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a7n3nyjcxi8" w:id="0"/>
      <w:bookmarkEnd w:id="0"/>
      <w:r w:rsidDel="00000000" w:rsidR="00000000" w:rsidRPr="00000000">
        <w:rPr>
          <w:rtl w:val="0"/>
        </w:rPr>
        <w:t xml:space="preserve">WTG Platform Financial Forecast &amp; Break-Even Analysis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4eqlun6fd2c" w:id="1"/>
      <w:bookmarkEnd w:id="1"/>
      <w:r w:rsidDel="00000000" w:rsidR="00000000" w:rsidRPr="00000000">
        <w:rPr>
          <w:rtl w:val="0"/>
        </w:rPr>
        <w:t xml:space="preserve">12-Month Financial Projection with Revised Pricing Model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p81og2xjc6xx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Based on the infrastructure analysis showing actual costs of £345-385/month vs. initial budget of £70/month, this document provides a comprehensive financial forecast and validates the sustainability of the GC currency model with multiple pricing scenarios.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Key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Current model is unsustainable</w:t>
      </w:r>
      <w:r w:rsidDel="00000000" w:rsidR="00000000" w:rsidRPr="00000000">
        <w:rPr>
          <w:rtl w:val="0"/>
        </w:rPr>
        <w:t xml:space="preserve"> - requires 5x more revenue than initially planned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Revised pricing model shows profitability</w:t>
      </w:r>
      <w:r w:rsidDel="00000000" w:rsidR="00000000" w:rsidRPr="00000000">
        <w:rPr>
          <w:rtl w:val="0"/>
        </w:rPr>
        <w:t xml:space="preserve"> within 4-6 months with proper user acquisition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revenue alone cannot sustain operations</w:t>
      </w:r>
      <w:r w:rsidDel="00000000" w:rsidR="00000000" w:rsidRPr="00000000">
        <w:rPr>
          <w:rtl w:val="0"/>
        </w:rPr>
        <w:t xml:space="preserve"> - premium tier critical for success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 point</w:t>
      </w:r>
      <w:r w:rsidDel="00000000" w:rsidR="00000000" w:rsidRPr="00000000">
        <w:rPr>
          <w:rtl w:val="0"/>
        </w:rPr>
        <w:t xml:space="preserve">: 85-120 active users spending £4-6/month each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ci9ceg8jhvuk" w:id="3"/>
      <w:bookmarkEnd w:id="3"/>
      <w:r w:rsidDel="00000000" w:rsidR="00000000" w:rsidRPr="00000000">
        <w:rPr>
          <w:rtl w:val="0"/>
        </w:rPr>
        <w:t xml:space="preserve">1. Revised Infrastructure Cost Analysis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rcih7tbk90t" w:id="4"/>
      <w:bookmarkEnd w:id="4"/>
      <w:r w:rsidDel="00000000" w:rsidR="00000000" w:rsidRPr="00000000">
        <w:rPr>
          <w:rtl w:val="0"/>
        </w:rPr>
        <w:t xml:space="preserve">Actual Monthly Costs (from resource planning)</w:t>
      </w:r>
    </w:p>
    <w:tbl>
      <w:tblPr>
        <w:tblStyle w:val="Table1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Scaling 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Max Cost/Month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Management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Gameserver-Free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1-3x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Gameserver-Prem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1-4x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Storage &amp; Networking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1-2x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Autoscaling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£345/month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with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£785/month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3vjx2cqje4z9" w:id="5"/>
      <w:bookmarkEnd w:id="5"/>
      <w:r w:rsidDel="00000000" w:rsidR="00000000" w:rsidRPr="00000000">
        <w:rPr>
          <w:rtl w:val="0"/>
        </w:rPr>
        <w:t xml:space="preserve">Cost per User Analysis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Base infrastructure: £345/month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Break-even user count: 85 users @ £4.05/user/month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Premium user count: 58 users @ £6.00/user/month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Conservative target: 120 users @ £2.88/user/month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0pzfdi54koa" w:id="6"/>
      <w:bookmarkEnd w:id="6"/>
      <w:r w:rsidDel="00000000" w:rsidR="00000000" w:rsidRPr="00000000">
        <w:rPr>
          <w:rtl w:val="0"/>
        </w:rPr>
        <w:t xml:space="preserve">2. Pricing Model Validation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rdws56dje4md" w:id="7"/>
      <w:bookmarkEnd w:id="7"/>
      <w:r w:rsidDel="00000000" w:rsidR="00000000" w:rsidRPr="00000000">
        <w:rPr>
          <w:rtl w:val="0"/>
        </w:rPr>
        <w:t xml:space="preserve">Current GameCredit Economics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1 GameCredit = £0.0008</w:t>
      </w:r>
      <w:r w:rsidDel="00000000" w:rsidR="00000000" w:rsidRPr="00000000">
        <w:rPr>
          <w:rtl w:val="0"/>
        </w:rPr>
        <w:t xml:space="preserve"> (using £1 = $1.25 exchange rate)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Infrastructure cost per hour: £0.036/hour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Target margin: 40% + platform costs: 20% = 60% markup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 rate: £0.058/hour for full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l895jqn6mb32" w:id="8"/>
      <w:bookmarkEnd w:id="8"/>
      <w:r w:rsidDel="00000000" w:rsidR="00000000" w:rsidRPr="00000000">
        <w:rPr>
          <w:rtl w:val="0"/>
        </w:rPr>
        <w:t xml:space="preserve">Revised Game Pricing (Updated for UK Market)</w:t>
      </w:r>
    </w:p>
    <w:tbl>
      <w:tblPr>
        <w:tblStyle w:val="Table2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Game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 Tier (GC)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 Tier (GC)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 Cost/Hour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Offset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Minecraft Vanilla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Minecraft Modded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58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Garry's 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i9w82euuub0c" w:id="9"/>
      <w:bookmarkEnd w:id="9"/>
      <w:r w:rsidDel="00000000" w:rsidR="00000000" w:rsidRPr="00000000">
        <w:rPr>
          <w:rtl w:val="0"/>
        </w:rPr>
        <w:t xml:space="preserve">Credit Purchase Packages (Revised)</w:t>
      </w:r>
    </w:p>
    <w:tbl>
      <w:tblPr>
        <w:tblStyle w:val="Table3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£/Credit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625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1,900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£2.49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£0.00131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6,250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£0.00112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18,750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£17.99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£0.00096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Ultimate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62,500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£49.99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£0.00080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49%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gsvi339gumn8" w:id="10"/>
      <w:bookmarkEnd w:id="10"/>
      <w:r w:rsidDel="00000000" w:rsidR="00000000" w:rsidRPr="00000000">
        <w:rPr>
          <w:rtl w:val="0"/>
        </w:rPr>
        <w:t xml:space="preserve">3. Ad Revenue Analysis (Google AdSense Data)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lsdubvk3fa8a" w:id="11"/>
      <w:bookmarkEnd w:id="11"/>
      <w:r w:rsidDel="00000000" w:rsidR="00000000" w:rsidRPr="00000000">
        <w:rPr>
          <w:rtl w:val="0"/>
        </w:rPr>
        <w:t xml:space="preserve">Real AdSense Revenue Rates (Gaming Content)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Rewarded Video Ads</w:t>
      </w:r>
      <w:r w:rsidDel="00000000" w:rsidR="00000000" w:rsidRPr="00000000">
        <w:rPr>
          <w:rtl w:val="0"/>
        </w:rPr>
        <w:t xml:space="preserve">: £0.008-0.020 per completed view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Interstitial Ads</w:t>
      </w:r>
      <w:r w:rsidDel="00000000" w:rsidR="00000000" w:rsidRPr="00000000">
        <w:rPr>
          <w:rtl w:val="0"/>
        </w:rPr>
        <w:t xml:space="preserve">: £0.003-0.008 per impression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Banner Ads</w:t>
      </w:r>
      <w:r w:rsidDel="00000000" w:rsidR="00000000" w:rsidRPr="00000000">
        <w:rPr>
          <w:rtl w:val="0"/>
        </w:rPr>
        <w:t xml:space="preserve">: £0.001-0.003 per click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Gaming RPM</w:t>
      </w:r>
      <w:r w:rsidDel="00000000" w:rsidR="00000000" w:rsidRPr="00000000">
        <w:rPr>
          <w:rtl w:val="0"/>
        </w:rPr>
        <w:t xml:space="preserve">: £1.50-4.00 per 1000 views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ln41d52bxf2n" w:id="12"/>
      <w:bookmarkEnd w:id="12"/>
      <w:r w:rsidDel="00000000" w:rsidR="00000000" w:rsidRPr="00000000">
        <w:rPr>
          <w:rtl w:val="0"/>
        </w:rPr>
        <w:t xml:space="preserve">WTG Ad Implementation Strategy</w:t>
      </w:r>
    </w:p>
    <w:tbl>
      <w:tblPr>
        <w:tblStyle w:val="Table4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Revenue/View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GC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 Incentive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Rewarded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3/day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Session Interstitial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1/2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Bonus credits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Daily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£0.015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reward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8dugv08gkv5c" w:id="13"/>
      <w:bookmarkEnd w:id="13"/>
      <w:r w:rsidDel="00000000" w:rsidR="00000000" w:rsidRPr="00000000">
        <w:rPr>
          <w:rtl w:val="0"/>
        </w:rPr>
        <w:t xml:space="preserve">Monthly Ad Revenue Projections</w:t>
      </w:r>
    </w:p>
    <w:tbl>
      <w:tblPr>
        <w:tblStyle w:val="Table5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Videos/Month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Revenue/Month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GC Distributed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Net 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150,000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18,750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375,000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750,000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1,500,000 GC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£700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rtl w:val="0"/>
        </w:rPr>
        <w:t xml:space="preserve">Key Insight</w:t>
      </w:r>
      <w:r w:rsidDel="00000000" w:rsidR="00000000" w:rsidRPr="00000000">
        <w:rPr>
          <w:rtl w:val="0"/>
        </w:rPr>
        <w:t xml:space="preserve">: Ad revenue provides 15-20% of total revenue, not enough to sustain free tier alone.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rrck9vgmmve" w:id="14"/>
      <w:bookmarkEnd w:id="14"/>
      <w:r w:rsidDel="00000000" w:rsidR="00000000" w:rsidRPr="00000000">
        <w:rPr>
          <w:rtl w:val="0"/>
        </w:rPr>
        <w:t xml:space="preserve">4. 12-Month Financial Forecast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o9qwwesdkmhs" w:id="15"/>
      <w:bookmarkEnd w:id="15"/>
      <w:r w:rsidDel="00000000" w:rsidR="00000000" w:rsidRPr="00000000">
        <w:rPr>
          <w:rtl w:val="0"/>
        </w:rPr>
        <w:t xml:space="preserve">Scenario 1: Conservative Growth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with 25 users in Month 1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20% monthly growth rate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70% free tier, 30% premium tier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£3.50 average revenue per user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rtl w:val="0"/>
        </w:rPr>
        <w:t xml:space="preserve">Year 1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: £2,540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Costs</w:t>
      </w:r>
      <w:r w:rsidDel="00000000" w:rsidR="00000000" w:rsidRPr="00000000">
        <w:rPr>
          <w:rtl w:val="0"/>
        </w:rPr>
        <w:t xml:space="preserve">: £4,750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Net Loss</w:t>
      </w:r>
      <w:r w:rsidDel="00000000" w:rsidR="00000000" w:rsidRPr="00000000">
        <w:rPr>
          <w:rtl w:val="0"/>
        </w:rPr>
        <w:t xml:space="preserve">: -£2,210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Month 13-14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72rigq720d4q" w:id="16"/>
      <w:bookmarkEnd w:id="16"/>
      <w:r w:rsidDel="00000000" w:rsidR="00000000" w:rsidRPr="00000000">
        <w:rPr>
          <w:rtl w:val="0"/>
        </w:rPr>
        <w:t xml:space="preserve">Scenario 2: Moderate Growth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with 50 users in Month 1</w:t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25% monthly growth rate</w:t>
      </w:r>
    </w:p>
    <w:p w:rsidR="00000000" w:rsidDel="00000000" w:rsidP="00000000" w:rsidRDefault="00000000" w:rsidRPr="00000000" w14:paraId="0000014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60% free tier, 40% premium tier</w:t>
      </w:r>
    </w:p>
    <w:p w:rsidR="00000000" w:rsidDel="00000000" w:rsidP="00000000" w:rsidRDefault="00000000" w:rsidRPr="00000000" w14:paraId="0000014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£4.25 average revenue per user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3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£152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£420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£609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£857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£1,428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£1,855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£1,175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rtl w:val="0"/>
        </w:rPr>
        <w:t xml:space="preserve">Year 1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: £8,217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Costs</w:t>
      </w:r>
      <w:r w:rsidDel="00000000" w:rsidR="00000000" w:rsidRPr="00000000">
        <w:rPr>
          <w:rtl w:val="0"/>
        </w:rPr>
        <w:t xml:space="preserve">: £5,625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Net Profit</w:t>
      </w:r>
      <w:r w:rsidDel="00000000" w:rsidR="00000000" w:rsidRPr="00000000">
        <w:rPr>
          <w:rtl w:val="0"/>
        </w:rPr>
        <w:t xml:space="preserve">: £2,592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Month 6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6a5l53sga1dp" w:id="17"/>
      <w:bookmarkEnd w:id="17"/>
      <w:r w:rsidDel="00000000" w:rsidR="00000000" w:rsidRPr="00000000">
        <w:rPr>
          <w:rtl w:val="0"/>
        </w:rPr>
        <w:t xml:space="preserve">Scenario 3: Aggressive Growth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rtl w:val="0"/>
        </w:rPr>
        <w:t xml:space="preserve">Assumptions: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Start with 75 users in Month 1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30% monthly growth rate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50% free tier, 50% premium tier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£5.50 average revenue per user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1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Premium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-£69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£205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£361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£570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£1,092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£842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£1,416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£1,754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£1,199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£1,842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£2,282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£1,677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£2,400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£2,972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£2,312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£3,120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£3,864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£3,144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1,352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£4,056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£5,023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£4,238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b w:val="1"/>
          <w:rtl w:val="0"/>
        </w:rPr>
        <w:t xml:space="preserve">Year 1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: £20,202</w:t>
      </w:r>
    </w:p>
    <w:p w:rsidR="00000000" w:rsidDel="00000000" w:rsidP="00000000" w:rsidRDefault="00000000" w:rsidRPr="00000000" w14:paraId="0000024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Costs</w:t>
      </w:r>
      <w:r w:rsidDel="00000000" w:rsidR="00000000" w:rsidRPr="00000000">
        <w:rPr>
          <w:rtl w:val="0"/>
        </w:rPr>
        <w:t xml:space="preserve">: £6,230</w:t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Net Profit</w:t>
      </w:r>
      <w:r w:rsidDel="00000000" w:rsidR="00000000" w:rsidRPr="00000000">
        <w:rPr>
          <w:rtl w:val="0"/>
        </w:rPr>
        <w:t xml:space="preserve">: £13,972</w:t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</w:t>
      </w:r>
      <w:r w:rsidDel="00000000" w:rsidR="00000000" w:rsidRPr="00000000">
        <w:rPr>
          <w:rtl w:val="0"/>
        </w:rPr>
        <w:t xml:space="preserve">: Month 2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t039zurc0mlt" w:id="18"/>
      <w:bookmarkEnd w:id="18"/>
      <w:r w:rsidDel="00000000" w:rsidR="00000000" w:rsidRPr="00000000">
        <w:rPr>
          <w:rtl w:val="0"/>
        </w:rPr>
        <w:t xml:space="preserve">5. Break-Even Analysis</w:t>
      </w:r>
    </w:p>
    <w:p w:rsidR="00000000" w:rsidDel="00000000" w:rsidP="00000000" w:rsidRDefault="00000000" w:rsidRPr="00000000" w14:paraId="00000253">
      <w:pPr>
        <w:pStyle w:val="Heading3"/>
        <w:rPr/>
      </w:pPr>
      <w:bookmarkStart w:colFirst="0" w:colLast="0" w:name="_ok5ubya6onth" w:id="19"/>
      <w:bookmarkEnd w:id="19"/>
      <w:r w:rsidDel="00000000" w:rsidR="00000000" w:rsidRPr="00000000">
        <w:rPr>
          <w:rtl w:val="0"/>
        </w:rPr>
        <w:t xml:space="preserve">Critical Break-Even Metrics</w:t>
      </w:r>
    </w:p>
    <w:tbl>
      <w:tblPr>
        <w:tblStyle w:val="Table9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Conservative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Aggressive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Users at Break-Even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Monthly Revenue at Break-Even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to Break-Even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13-14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Required User Growth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66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Revenue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£5.50</w:t>
            </w:r>
          </w:p>
        </w:tc>
      </w:tr>
    </w:tbl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xdasmb8di5ny" w:id="20"/>
      <w:bookmarkEnd w:id="20"/>
      <w:r w:rsidDel="00000000" w:rsidR="00000000" w:rsidRPr="00000000">
        <w:rPr>
          <w:rtl w:val="0"/>
        </w:rPr>
        <w:t xml:space="preserve">Sensitivity Analysis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b w:val="1"/>
          <w:rtl w:val="0"/>
        </w:rPr>
        <w:t xml:space="preserve">If costs increase by 20%: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Conservative: Break-even at 175 users (£540/month)</w:t>
      </w:r>
    </w:p>
    <w:p w:rsidR="00000000" w:rsidDel="00000000" w:rsidP="00000000" w:rsidRDefault="00000000" w:rsidRPr="00000000" w14:paraId="0000027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Moderate: Break-even at 149 users (£467/month)</w:t>
      </w:r>
    </w:p>
    <w:p w:rsidR="00000000" w:rsidDel="00000000" w:rsidP="00000000" w:rsidRDefault="00000000" w:rsidRPr="00000000" w14:paraId="0000027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Aggressive: Break-even at 118 users (£437/month)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b w:val="1"/>
          <w:rtl w:val="0"/>
        </w:rPr>
        <w:t xml:space="preserve">If revenue per user decreases by 15%: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Conservative: Break-even at 171 users (£509/month)</w:t>
      </w:r>
    </w:p>
    <w:p w:rsidR="00000000" w:rsidDel="00000000" w:rsidP="00000000" w:rsidRDefault="00000000" w:rsidRPr="00000000" w14:paraId="0000027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Moderate: Break-even at 146 users (£431/month)</w:t>
      </w:r>
    </w:p>
    <w:p w:rsidR="00000000" w:rsidDel="00000000" w:rsidP="00000000" w:rsidRDefault="00000000" w:rsidRPr="00000000" w14:paraId="0000027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Aggressive: Break-even at 115 users (£404/month)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rkwehtq9aghc" w:id="21"/>
      <w:bookmarkEnd w:id="21"/>
      <w:r w:rsidDel="00000000" w:rsidR="00000000" w:rsidRPr="00000000">
        <w:rPr>
          <w:rtl w:val="0"/>
        </w:rPr>
        <w:t xml:space="preserve">6. Currency Model Sustainability Analysis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71ijvm836n8e" w:id="22"/>
      <w:bookmarkEnd w:id="22"/>
      <w:r w:rsidDel="00000000" w:rsidR="00000000" w:rsidRPr="00000000">
        <w:rPr>
          <w:rtl w:val="0"/>
        </w:rPr>
        <w:t xml:space="preserve">GameCredit Demand vs Supply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b w:val="1"/>
          <w:rtl w:val="0"/>
        </w:rPr>
        <w:t xml:space="preserve">Monthly GC Requirements (Moderate Scenario - Month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Free Tier Usage</w:t>
      </w:r>
      <w:r w:rsidDel="00000000" w:rsidR="00000000" w:rsidRPr="00000000">
        <w:rPr>
          <w:rtl w:val="0"/>
        </w:rPr>
        <w:t xml:space="preserve">: 93 users × 20 hours/month × 25 GC/hour = 46,500 GC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Premium Tier Usage</w:t>
      </w:r>
      <w:r w:rsidDel="00000000" w:rsidR="00000000" w:rsidRPr="00000000">
        <w:rPr>
          <w:rtl w:val="0"/>
        </w:rPr>
        <w:t xml:space="preserve">: 62 users × 25 hours/month × 35 GC/hour = 54,250 GC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Monthly Demand</w:t>
      </w:r>
      <w:r w:rsidDel="00000000" w:rsidR="00000000" w:rsidRPr="00000000">
        <w:rPr>
          <w:rtl w:val="0"/>
        </w:rPr>
        <w:t xml:space="preserve">: 100,750 GC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b w:val="1"/>
          <w:rtl w:val="0"/>
        </w:rPr>
        <w:t xml:space="preserve">Monthly GC Supply: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Rewards</w:t>
      </w:r>
      <w:r w:rsidDel="00000000" w:rsidR="00000000" w:rsidRPr="00000000">
        <w:rPr>
          <w:rtl w:val="0"/>
        </w:rPr>
        <w:t xml:space="preserve">: 155 users × 60 GC/month = 9,300 GC</w:t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Daily Bonuses</w:t>
      </w:r>
      <w:r w:rsidDel="00000000" w:rsidR="00000000" w:rsidRPr="00000000">
        <w:rPr>
          <w:rtl w:val="0"/>
        </w:rPr>
        <w:t xml:space="preserve">: 155 users × 25 GC/day × 30 days = 116,250 GC</w:t>
      </w:r>
    </w:p>
    <w:p w:rsidR="00000000" w:rsidDel="00000000" w:rsidP="00000000" w:rsidRDefault="00000000" w:rsidRPr="00000000" w14:paraId="0000028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Purchased Credits</w:t>
      </w:r>
      <w:r w:rsidDel="00000000" w:rsidR="00000000" w:rsidRPr="00000000">
        <w:rPr>
          <w:rtl w:val="0"/>
        </w:rPr>
        <w:t xml:space="preserve">: £372 ÷ £0.00131 = 284,000 GC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Total Monthly Supply</w:t>
      </w:r>
      <w:r w:rsidDel="00000000" w:rsidR="00000000" w:rsidRPr="00000000">
        <w:rPr>
          <w:rtl w:val="0"/>
        </w:rPr>
        <w:t xml:space="preserve">: 409,550 GC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b w:val="1"/>
          <w:rtl w:val="0"/>
        </w:rPr>
        <w:t xml:space="preserve">Sustainability Ratio</w:t>
      </w:r>
      <w:r w:rsidDel="00000000" w:rsidR="00000000" w:rsidRPr="00000000">
        <w:rPr>
          <w:rtl w:val="0"/>
        </w:rPr>
        <w:t xml:space="preserve">: 4.07:1 (Supply:Demand) - </w:t>
      </w:r>
      <w:r w:rsidDel="00000000" w:rsidR="00000000" w:rsidRPr="00000000">
        <w:rPr>
          <w:b w:val="1"/>
          <w:rtl w:val="0"/>
        </w:rPr>
        <w:t xml:space="preserve">HEALTHY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qo6zz7h0g9ig" w:id="23"/>
      <w:bookmarkEnd w:id="23"/>
      <w:r w:rsidDel="00000000" w:rsidR="00000000" w:rsidRPr="00000000">
        <w:rPr>
          <w:rtl w:val="0"/>
        </w:rPr>
        <w:t xml:space="preserve">Credit Economy Balance</w:t>
      </w:r>
    </w:p>
    <w:tbl>
      <w:tblPr>
        <w:tblStyle w:val="Table10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GC Demand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GC Supply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Ratio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Conservative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3.8:1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Sustainable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100,750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409,550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Healthy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4.7:1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Very Healthy</w:t>
            </w:r>
          </w:p>
        </w:tc>
      </w:tr>
    </w:tbl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rPr/>
      </w:pPr>
      <w:bookmarkStart w:colFirst="0" w:colLast="0" w:name="_l2m2pybt2u5c" w:id="24"/>
      <w:bookmarkEnd w:id="24"/>
      <w:r w:rsidDel="00000000" w:rsidR="00000000" w:rsidRPr="00000000">
        <w:rPr>
          <w:rtl w:val="0"/>
        </w:rPr>
        <w:t xml:space="preserve">7. Cash Flow Analysis &amp; Funding Requirements</w:t>
      </w:r>
    </w:p>
    <w:p w:rsidR="00000000" w:rsidDel="00000000" w:rsidP="00000000" w:rsidRDefault="00000000" w:rsidRPr="00000000" w14:paraId="000002A2">
      <w:pPr>
        <w:pStyle w:val="Heading3"/>
        <w:rPr/>
      </w:pPr>
      <w:bookmarkStart w:colFirst="0" w:colLast="0" w:name="_nindvk9vt3bx" w:id="25"/>
      <w:bookmarkEnd w:id="25"/>
      <w:r w:rsidDel="00000000" w:rsidR="00000000" w:rsidRPr="00000000">
        <w:rPr>
          <w:rtl w:val="0"/>
        </w:rPr>
        <w:t xml:space="preserve">Monthly Cash Flow (Moderate Scenario)</w:t>
      </w:r>
    </w:p>
    <w:tbl>
      <w:tblPr>
        <w:tblStyle w:val="Table11"/>
        <w:tblW w:w="17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Monthly 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Cumulative CF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-£189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-£189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-£160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-£349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-£116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-£465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-£69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-£534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-£545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-£487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-£335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£266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-£69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£351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£575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£960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£1,482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£857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£1,817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£1,855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£1,175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£2,992</w:t>
            </w:r>
          </w:p>
        </w:tc>
      </w:tr>
    </w:tbl>
    <w:p w:rsidR="00000000" w:rsidDel="00000000" w:rsidP="00000000" w:rsidRDefault="00000000" w:rsidRPr="00000000" w14:paraId="000002E4">
      <w:pPr>
        <w:pStyle w:val="Heading3"/>
        <w:rPr/>
      </w:pPr>
      <w:bookmarkStart w:colFirst="0" w:colLast="0" w:name="_cql8tasejdyu" w:id="26"/>
      <w:bookmarkEnd w:id="26"/>
      <w:r w:rsidDel="00000000" w:rsidR="00000000" w:rsidRPr="00000000">
        <w:rPr>
          <w:rtl w:val="0"/>
        </w:rPr>
        <w:t xml:space="preserve">Funding Requirements</w:t>
      </w:r>
    </w:p>
    <w:p w:rsidR="00000000" w:rsidDel="00000000" w:rsidP="00000000" w:rsidRDefault="00000000" w:rsidRPr="00000000" w14:paraId="000002E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Maximum cash shortfall</w:t>
      </w:r>
      <w:r w:rsidDel="00000000" w:rsidR="00000000" w:rsidRPr="00000000">
        <w:rPr>
          <w:rtl w:val="0"/>
        </w:rPr>
        <w:t xml:space="preserve">: £545 (Month 5)</w:t>
      </w:r>
    </w:p>
    <w:p w:rsidR="00000000" w:rsidDel="00000000" w:rsidP="00000000" w:rsidRDefault="00000000" w:rsidRPr="00000000" w14:paraId="000002E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Recommended funding</w:t>
      </w:r>
      <w:r w:rsidDel="00000000" w:rsidR="00000000" w:rsidRPr="00000000">
        <w:rPr>
          <w:rtl w:val="0"/>
        </w:rPr>
        <w:t xml:space="preserve">: £750-1,000 for safety buffer</w:t>
      </w:r>
    </w:p>
    <w:p w:rsidR="00000000" w:rsidDel="00000000" w:rsidP="00000000" w:rsidRDefault="00000000" w:rsidRPr="00000000" w14:paraId="000002E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Positive cash flow</w:t>
      </w:r>
      <w:r w:rsidDel="00000000" w:rsidR="00000000" w:rsidRPr="00000000">
        <w:rPr>
          <w:rtl w:val="0"/>
        </w:rPr>
        <w:t xml:space="preserve">: Month 6</w:t>
      </w:r>
    </w:p>
    <w:p w:rsidR="00000000" w:rsidDel="00000000" w:rsidP="00000000" w:rsidRDefault="00000000" w:rsidRPr="00000000" w14:paraId="000002E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Full cost recovery</w:t>
      </w:r>
      <w:r w:rsidDel="00000000" w:rsidR="00000000" w:rsidRPr="00000000">
        <w:rPr>
          <w:rtl w:val="0"/>
        </w:rPr>
        <w:t xml:space="preserve">: Month 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rPr/>
      </w:pPr>
      <w:bookmarkStart w:colFirst="0" w:colLast="0" w:name="_u0i3hggqfqa2" w:id="27"/>
      <w:bookmarkEnd w:id="27"/>
      <w:r w:rsidDel="00000000" w:rsidR="00000000" w:rsidRPr="00000000">
        <w:rPr>
          <w:rtl w:val="0"/>
        </w:rPr>
        <w:t xml:space="preserve">8. Risk Analysis &amp; Mitigation Strategies</w:t>
      </w:r>
    </w:p>
    <w:p w:rsidR="00000000" w:rsidDel="00000000" w:rsidP="00000000" w:rsidRDefault="00000000" w:rsidRPr="00000000" w14:paraId="000002EC">
      <w:pPr>
        <w:pStyle w:val="Heading3"/>
        <w:rPr/>
      </w:pPr>
      <w:bookmarkStart w:colFirst="0" w:colLast="0" w:name="_s2uoebnxgul" w:id="28"/>
      <w:bookmarkEnd w:id="28"/>
      <w:r w:rsidDel="00000000" w:rsidR="00000000" w:rsidRPr="00000000">
        <w:rPr>
          <w:rtl w:val="0"/>
        </w:rPr>
        <w:t xml:space="preserve">Revenue Risks</w:t>
      </w:r>
    </w:p>
    <w:tbl>
      <w:tblPr>
        <w:tblStyle w:val="Table12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Slow user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Aggressive marketing, referral programs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Low conversion to 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limitations, premium incentives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 revenue decline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ad networks, premium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Competition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features, community building</w:t>
            </w:r>
          </w:p>
        </w:tc>
      </w:tr>
    </w:tbl>
    <w:p w:rsidR="00000000" w:rsidDel="00000000" w:rsidP="00000000" w:rsidRDefault="00000000" w:rsidRPr="00000000" w14:paraId="00000301">
      <w:pPr>
        <w:pStyle w:val="Heading3"/>
        <w:rPr/>
      </w:pPr>
      <w:bookmarkStart w:colFirst="0" w:colLast="0" w:name="_gqibdwk03kp" w:id="29"/>
      <w:bookmarkEnd w:id="29"/>
      <w:r w:rsidDel="00000000" w:rsidR="00000000" w:rsidRPr="00000000">
        <w:rPr>
          <w:rtl w:val="0"/>
        </w:rPr>
        <w:t xml:space="preserve">Cost Risks</w:t>
      </w:r>
    </w:p>
    <w:tbl>
      <w:tblPr>
        <w:tblStyle w:val="Table13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 cost increases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optimization, autoscaling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Unexpected scaling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Quota monitoring, tiered scaling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Civo pricing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Multi-cloud strategy, cost alerts</w:t>
            </w:r>
          </w:p>
        </w:tc>
      </w:tr>
    </w:tbl>
    <w:p w:rsidR="00000000" w:rsidDel="00000000" w:rsidP="00000000" w:rsidRDefault="00000000" w:rsidRPr="00000000" w14:paraId="00000312">
      <w:pPr>
        <w:pStyle w:val="Heading3"/>
        <w:rPr/>
      </w:pPr>
      <w:bookmarkStart w:colFirst="0" w:colLast="0" w:name="_t1vscz1q3wk4" w:id="30"/>
      <w:bookmarkEnd w:id="30"/>
      <w:r w:rsidDel="00000000" w:rsidR="00000000" w:rsidRPr="00000000">
        <w:rPr>
          <w:rtl w:val="0"/>
        </w:rPr>
        <w:t xml:space="preserve">Operational Risks</w:t>
      </w:r>
    </w:p>
    <w:tbl>
      <w:tblPr>
        <w:tblStyle w:val="Table14"/>
        <w:tblW w:w="14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Credit system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limiting, fraud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Monitoring, backup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Regulatory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monitoring, legal review</w:t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rPr/>
      </w:pPr>
      <w:bookmarkStart w:colFirst="0" w:colLast="0" w:name="_g64hj6habuld" w:id="31"/>
      <w:bookmarkEnd w:id="31"/>
      <w:r w:rsidDel="00000000" w:rsidR="00000000" w:rsidRPr="00000000">
        <w:rPr>
          <w:rtl w:val="0"/>
        </w:rPr>
        <w:t xml:space="preserve">9. Strategic Recommendations</w:t>
      </w:r>
    </w:p>
    <w:p w:rsidR="00000000" w:rsidDel="00000000" w:rsidP="00000000" w:rsidRDefault="00000000" w:rsidRPr="00000000" w14:paraId="00000326">
      <w:pPr>
        <w:pStyle w:val="Heading3"/>
        <w:rPr/>
      </w:pPr>
      <w:bookmarkStart w:colFirst="0" w:colLast="0" w:name="_wv57yn719amf" w:id="32"/>
      <w:bookmarkEnd w:id="32"/>
      <w:r w:rsidDel="00000000" w:rsidR="00000000" w:rsidRPr="00000000">
        <w:rPr>
          <w:rtl w:val="0"/>
        </w:rPr>
        <w:t xml:space="preserve">Immediate Actions (Month 1-2)</w:t>
      </w:r>
    </w:p>
    <w:p w:rsidR="00000000" w:rsidDel="00000000" w:rsidP="00000000" w:rsidRDefault="00000000" w:rsidRPr="00000000" w14:paraId="00000327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Moderate Growth Strategy</w:t>
      </w:r>
      <w:r w:rsidDel="00000000" w:rsidR="00000000" w:rsidRPr="00000000">
        <w:rPr>
          <w:rtl w:val="0"/>
        </w:rPr>
        <w:t xml:space="preserve"> - Most realistic path to profitability</w:t>
      </w:r>
    </w:p>
    <w:p w:rsidR="00000000" w:rsidDel="00000000" w:rsidP="00000000" w:rsidRDefault="00000000" w:rsidRPr="00000000" w14:paraId="0000032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Secure £1,000 funding</w:t>
      </w:r>
      <w:r w:rsidDel="00000000" w:rsidR="00000000" w:rsidRPr="00000000">
        <w:rPr>
          <w:rtl w:val="0"/>
        </w:rPr>
        <w:t xml:space="preserve"> - Cover initial cash flow shortfall</w:t>
      </w:r>
    </w:p>
    <w:p w:rsidR="00000000" w:rsidDel="00000000" w:rsidP="00000000" w:rsidRDefault="00000000" w:rsidRPr="00000000" w14:paraId="00000329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Launch with 50 beta users</w:t>
      </w:r>
      <w:r w:rsidDel="00000000" w:rsidR="00000000" w:rsidRPr="00000000">
        <w:rPr>
          <w:rtl w:val="0"/>
        </w:rPr>
        <w:t xml:space="preserve"> - Validate pricing model</w:t>
      </w:r>
    </w:p>
    <w:p w:rsidR="00000000" w:rsidDel="00000000" w:rsidP="00000000" w:rsidRDefault="00000000" w:rsidRPr="00000000" w14:paraId="0000032A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Focus on premium conversion</w:t>
      </w:r>
      <w:r w:rsidDel="00000000" w:rsidR="00000000" w:rsidRPr="00000000">
        <w:rPr>
          <w:rtl w:val="0"/>
        </w:rPr>
        <w:t xml:space="preserve"> - 40% target crucial for success</w:t>
      </w:r>
    </w:p>
    <w:p w:rsidR="00000000" w:rsidDel="00000000" w:rsidP="00000000" w:rsidRDefault="00000000" w:rsidRPr="00000000" w14:paraId="0000032B">
      <w:pPr>
        <w:pStyle w:val="Heading3"/>
        <w:rPr/>
      </w:pPr>
      <w:bookmarkStart w:colFirst="0" w:colLast="0" w:name="_4xpw70fe26cg" w:id="33"/>
      <w:bookmarkEnd w:id="33"/>
      <w:r w:rsidDel="00000000" w:rsidR="00000000" w:rsidRPr="00000000">
        <w:rPr>
          <w:rtl w:val="0"/>
        </w:rPr>
        <w:t xml:space="preserve">Short-term Optimizations (Month 3-6)</w:t>
      </w:r>
    </w:p>
    <w:p w:rsidR="00000000" w:rsidDel="00000000" w:rsidP="00000000" w:rsidRDefault="00000000" w:rsidRPr="00000000" w14:paraId="000003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Optimize ad placement</w:t>
      </w:r>
      <w:r w:rsidDel="00000000" w:rsidR="00000000" w:rsidRPr="00000000">
        <w:rPr>
          <w:rtl w:val="0"/>
        </w:rPr>
        <w:t xml:space="preserve"> - Maximize completion rates</w:t>
      </w:r>
    </w:p>
    <w:p w:rsidR="00000000" w:rsidDel="00000000" w:rsidP="00000000" w:rsidRDefault="00000000" w:rsidRPr="00000000" w14:paraId="000003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referral system</w:t>
      </w:r>
      <w:r w:rsidDel="00000000" w:rsidR="00000000" w:rsidRPr="00000000">
        <w:rPr>
          <w:rtl w:val="0"/>
        </w:rPr>
        <w:t xml:space="preserve"> - Accelerate user acquisition</w:t>
      </w:r>
    </w:p>
    <w:p w:rsidR="00000000" w:rsidDel="00000000" w:rsidP="00000000" w:rsidRDefault="00000000" w:rsidRPr="00000000" w14:paraId="000003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A/B test pricing</w:t>
      </w:r>
      <w:r w:rsidDel="00000000" w:rsidR="00000000" w:rsidRPr="00000000">
        <w:rPr>
          <w:rtl w:val="0"/>
        </w:rPr>
        <w:t xml:space="preserve"> - Find optimal credit packages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Monitor cost efficiency</w:t>
      </w:r>
      <w:r w:rsidDel="00000000" w:rsidR="00000000" w:rsidRPr="00000000">
        <w:rPr>
          <w:rtl w:val="0"/>
        </w:rPr>
        <w:t xml:space="preserve"> - Optimize resource usage</w:t>
      </w:r>
    </w:p>
    <w:p w:rsidR="00000000" w:rsidDel="00000000" w:rsidP="00000000" w:rsidRDefault="00000000" w:rsidRPr="00000000" w14:paraId="00000330">
      <w:pPr>
        <w:pStyle w:val="Heading3"/>
        <w:rPr/>
      </w:pPr>
      <w:bookmarkStart w:colFirst="0" w:colLast="0" w:name="_3hvn3ku60c9j" w:id="34"/>
      <w:bookmarkEnd w:id="34"/>
      <w:r w:rsidDel="00000000" w:rsidR="00000000" w:rsidRPr="00000000">
        <w:rPr>
          <w:rtl w:val="0"/>
        </w:rPr>
        <w:t xml:space="preserve">Long-term Strategy (Month 6-12)</w:t>
      </w:r>
    </w:p>
    <w:p w:rsidR="00000000" w:rsidDel="00000000" w:rsidP="00000000" w:rsidRDefault="00000000" w:rsidRPr="00000000" w14:paraId="00000331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Expand game library</w:t>
      </w:r>
      <w:r w:rsidDel="00000000" w:rsidR="00000000" w:rsidRPr="00000000">
        <w:rPr>
          <w:rtl w:val="0"/>
        </w:rPr>
        <w:t xml:space="preserve"> - Add high-margin premium games</w:t>
      </w:r>
    </w:p>
    <w:p w:rsidR="00000000" w:rsidDel="00000000" w:rsidP="00000000" w:rsidRDefault="00000000" w:rsidRPr="00000000" w14:paraId="00000332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Introduce subscriptions</w:t>
      </w:r>
      <w:r w:rsidDel="00000000" w:rsidR="00000000" w:rsidRPr="00000000">
        <w:rPr>
          <w:rtl w:val="0"/>
        </w:rPr>
        <w:t xml:space="preserve"> - Predictable revenue stream</w:t>
      </w:r>
    </w:p>
    <w:p w:rsidR="00000000" w:rsidDel="00000000" w:rsidP="00000000" w:rsidRDefault="00000000" w:rsidRPr="00000000" w14:paraId="00000333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Geographic expansion</w:t>
      </w:r>
      <w:r w:rsidDel="00000000" w:rsidR="00000000" w:rsidRPr="00000000">
        <w:rPr>
          <w:rtl w:val="0"/>
        </w:rPr>
        <w:t xml:space="preserve"> - Scale to multiple regions</w:t>
      </w:r>
    </w:p>
    <w:p w:rsidR="00000000" w:rsidDel="00000000" w:rsidP="00000000" w:rsidRDefault="00000000" w:rsidRPr="00000000" w14:paraId="00000334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Enterprise features</w:t>
      </w:r>
      <w:r w:rsidDel="00000000" w:rsidR="00000000" w:rsidRPr="00000000">
        <w:rPr>
          <w:rtl w:val="0"/>
        </w:rPr>
        <w:t xml:space="preserve"> - Target gaming communities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rPr/>
      </w:pPr>
      <w:bookmarkStart w:colFirst="0" w:colLast="0" w:name="_cwms7uzent8n" w:id="35"/>
      <w:bookmarkEnd w:id="35"/>
      <w:r w:rsidDel="00000000" w:rsidR="00000000" w:rsidRPr="00000000">
        <w:rPr>
          <w:rtl w:val="0"/>
        </w:rPr>
        <w:t xml:space="preserve">10. Key Performance Indicators</w:t>
      </w:r>
    </w:p>
    <w:p w:rsidR="00000000" w:rsidDel="00000000" w:rsidP="00000000" w:rsidRDefault="00000000" w:rsidRPr="00000000" w14:paraId="00000338">
      <w:pPr>
        <w:pStyle w:val="Heading3"/>
        <w:rPr/>
      </w:pPr>
      <w:bookmarkStart w:colFirst="0" w:colLast="0" w:name="_rfpfrganxas5" w:id="36"/>
      <w:bookmarkEnd w:id="36"/>
      <w:r w:rsidDel="00000000" w:rsidR="00000000" w:rsidRPr="00000000">
        <w:rPr>
          <w:rtl w:val="0"/>
        </w:rPr>
        <w:t xml:space="preserve">Financial KPIs</w:t>
      </w:r>
    </w:p>
    <w:p w:rsidR="00000000" w:rsidDel="00000000" w:rsidP="00000000" w:rsidRDefault="00000000" w:rsidRPr="00000000" w14:paraId="0000033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Monthly Recurring Revenue (MRR)</w:t>
      </w:r>
      <w:r w:rsidDel="00000000" w:rsidR="00000000" w:rsidRPr="00000000">
        <w:rPr>
          <w:rtl w:val="0"/>
        </w:rPr>
        <w:t xml:space="preserve">: Target £389 by Month 6</w:t>
      </w:r>
    </w:p>
    <w:p w:rsidR="00000000" w:rsidDel="00000000" w:rsidP="00000000" w:rsidRDefault="00000000" w:rsidRPr="00000000" w14:paraId="0000033A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Customer Acquisition Cost (CAC)</w:t>
      </w:r>
      <w:r w:rsidDel="00000000" w:rsidR="00000000" w:rsidRPr="00000000">
        <w:rPr>
          <w:rtl w:val="0"/>
        </w:rPr>
        <w:t xml:space="preserve">: &lt;£5 per user</w:t>
      </w:r>
    </w:p>
    <w:p w:rsidR="00000000" w:rsidDel="00000000" w:rsidP="00000000" w:rsidRDefault="00000000" w:rsidRPr="00000000" w14:paraId="0000033B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Lifetime Value (LTV)</w:t>
      </w:r>
      <w:r w:rsidDel="00000000" w:rsidR="00000000" w:rsidRPr="00000000">
        <w:rPr>
          <w:rtl w:val="0"/>
        </w:rPr>
        <w:t xml:space="preserve">: &gt;£25 per user</w:t>
      </w:r>
    </w:p>
    <w:p w:rsidR="00000000" w:rsidDel="00000000" w:rsidP="00000000" w:rsidRDefault="00000000" w:rsidRPr="00000000" w14:paraId="0000033C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LTV:CAC Ratio</w:t>
      </w:r>
      <w:r w:rsidDel="00000000" w:rsidR="00000000" w:rsidRPr="00000000">
        <w:rPr>
          <w:rtl w:val="0"/>
        </w:rPr>
        <w:t xml:space="preserve">: &gt;5:1</w:t>
      </w:r>
    </w:p>
    <w:p w:rsidR="00000000" w:rsidDel="00000000" w:rsidP="00000000" w:rsidRDefault="00000000" w:rsidRPr="00000000" w14:paraId="0000033D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Gross Margin</w:t>
      </w:r>
      <w:r w:rsidDel="00000000" w:rsidR="00000000" w:rsidRPr="00000000">
        <w:rPr>
          <w:rtl w:val="0"/>
        </w:rPr>
        <w:t xml:space="preserve">: &gt;60%</w:t>
      </w:r>
    </w:p>
    <w:p w:rsidR="00000000" w:rsidDel="00000000" w:rsidP="00000000" w:rsidRDefault="00000000" w:rsidRPr="00000000" w14:paraId="0000033E">
      <w:pPr>
        <w:pStyle w:val="Heading3"/>
        <w:rPr/>
      </w:pPr>
      <w:bookmarkStart w:colFirst="0" w:colLast="0" w:name="_1hc7vx5rmuf4" w:id="37"/>
      <w:bookmarkEnd w:id="37"/>
      <w:r w:rsidDel="00000000" w:rsidR="00000000" w:rsidRPr="00000000">
        <w:rPr>
          <w:rtl w:val="0"/>
        </w:rPr>
        <w:t xml:space="preserve">Operational KPIs</w:t>
      </w:r>
    </w:p>
    <w:p w:rsidR="00000000" w:rsidDel="00000000" w:rsidP="00000000" w:rsidRDefault="00000000" w:rsidRPr="00000000" w14:paraId="0000033F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User Growth Rate</w:t>
      </w:r>
      <w:r w:rsidDel="00000000" w:rsidR="00000000" w:rsidRPr="00000000">
        <w:rPr>
          <w:rtl w:val="0"/>
        </w:rPr>
        <w:t xml:space="preserve">: 25% month-over-month</w:t>
      </w:r>
    </w:p>
    <w:p w:rsidR="00000000" w:rsidDel="00000000" w:rsidP="00000000" w:rsidRDefault="00000000" w:rsidRPr="00000000" w14:paraId="00000340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Premium Conversion Rate</w:t>
      </w:r>
      <w:r w:rsidDel="00000000" w:rsidR="00000000" w:rsidRPr="00000000">
        <w:rPr>
          <w:rtl w:val="0"/>
        </w:rPr>
        <w:t xml:space="preserve">: 40%</w:t>
      </w:r>
    </w:p>
    <w:p w:rsidR="00000000" w:rsidDel="00000000" w:rsidP="00000000" w:rsidRDefault="00000000" w:rsidRPr="00000000" w14:paraId="00000341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Ad Completion Rate</w:t>
      </w:r>
      <w:r w:rsidDel="00000000" w:rsidR="00000000" w:rsidRPr="00000000">
        <w:rPr>
          <w:rtl w:val="0"/>
        </w:rPr>
        <w:t xml:space="preserve">: &gt;80%</w:t>
      </w:r>
    </w:p>
    <w:p w:rsidR="00000000" w:rsidDel="00000000" w:rsidP="00000000" w:rsidRDefault="00000000" w:rsidRPr="00000000" w14:paraId="00000342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Server Utilization</w:t>
      </w:r>
      <w:r w:rsidDel="00000000" w:rsidR="00000000" w:rsidRPr="00000000">
        <w:rPr>
          <w:rtl w:val="0"/>
        </w:rPr>
        <w:t xml:space="preserve">: 60-80%</w:t>
      </w:r>
    </w:p>
    <w:p w:rsidR="00000000" w:rsidDel="00000000" w:rsidP="00000000" w:rsidRDefault="00000000" w:rsidRPr="00000000" w14:paraId="00000343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Customer Retention</w:t>
      </w:r>
      <w:r w:rsidDel="00000000" w:rsidR="00000000" w:rsidRPr="00000000">
        <w:rPr>
          <w:rtl w:val="0"/>
        </w:rPr>
        <w:t xml:space="preserve">: &gt;70% month-over-month</w:t>
      </w:r>
    </w:p>
    <w:p w:rsidR="00000000" w:rsidDel="00000000" w:rsidP="00000000" w:rsidRDefault="00000000" w:rsidRPr="00000000" w14:paraId="00000344">
      <w:pPr>
        <w:pStyle w:val="Heading3"/>
        <w:rPr/>
      </w:pPr>
      <w:bookmarkStart w:colFirst="0" w:colLast="0" w:name="_yt9nsipqe958" w:id="38"/>
      <w:bookmarkEnd w:id="38"/>
      <w:r w:rsidDel="00000000" w:rsidR="00000000" w:rsidRPr="00000000">
        <w:rPr>
          <w:rtl w:val="0"/>
        </w:rPr>
        <w:t xml:space="preserve">Technical KPIs</w:t>
      </w:r>
    </w:p>
    <w:p w:rsidR="00000000" w:rsidDel="00000000" w:rsidP="00000000" w:rsidRDefault="00000000" w:rsidRPr="00000000" w14:paraId="00000345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Infrastructure Efficiency</w:t>
      </w:r>
      <w:r w:rsidDel="00000000" w:rsidR="00000000" w:rsidRPr="00000000">
        <w:rPr>
          <w:rtl w:val="0"/>
        </w:rPr>
        <w:t xml:space="preserve">: &lt;70% resource utilization</w:t>
      </w:r>
    </w:p>
    <w:p w:rsidR="00000000" w:rsidDel="00000000" w:rsidP="00000000" w:rsidRDefault="00000000" w:rsidRPr="00000000" w14:paraId="00000346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Cost per User</w:t>
      </w:r>
      <w:r w:rsidDel="00000000" w:rsidR="00000000" w:rsidRPr="00000000">
        <w:rPr>
          <w:rtl w:val="0"/>
        </w:rPr>
        <w:t xml:space="preserve">: &lt;£3.50 per user per month</w:t>
      </w:r>
    </w:p>
    <w:p w:rsidR="00000000" w:rsidDel="00000000" w:rsidP="00000000" w:rsidRDefault="00000000" w:rsidRPr="00000000" w14:paraId="00000347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Scaling Response Time</w:t>
      </w:r>
      <w:r w:rsidDel="00000000" w:rsidR="00000000" w:rsidRPr="00000000">
        <w:rPr>
          <w:rtl w:val="0"/>
        </w:rPr>
        <w:t xml:space="preserve">: &lt;5 minutes</w:t>
      </w:r>
    </w:p>
    <w:p w:rsidR="00000000" w:rsidDel="00000000" w:rsidP="00000000" w:rsidRDefault="00000000" w:rsidRPr="00000000" w14:paraId="00000348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Uptime</w:t>
      </w:r>
      <w:r w:rsidDel="00000000" w:rsidR="00000000" w:rsidRPr="00000000">
        <w:rPr>
          <w:rtl w:val="0"/>
        </w:rPr>
        <w:t xml:space="preserve">: &gt;99.5%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rPr/>
      </w:pPr>
      <w:bookmarkStart w:colFirst="0" w:colLast="0" w:name="_z6peqd2czxfa" w:id="39"/>
      <w:bookmarkEnd w:id="39"/>
      <w:r w:rsidDel="00000000" w:rsidR="00000000" w:rsidRPr="00000000">
        <w:rPr>
          <w:rtl w:val="0"/>
        </w:rPr>
        <w:t xml:space="preserve">11. Conclusion &amp; Next Steps</w:t>
      </w:r>
    </w:p>
    <w:p w:rsidR="00000000" w:rsidDel="00000000" w:rsidP="00000000" w:rsidRDefault="00000000" w:rsidRPr="00000000" w14:paraId="0000034C">
      <w:pPr>
        <w:pStyle w:val="Heading3"/>
        <w:rPr/>
      </w:pPr>
      <w:bookmarkStart w:colFirst="0" w:colLast="0" w:name="_rcqgqg5vc74p" w:id="40"/>
      <w:bookmarkEnd w:id="40"/>
      <w:r w:rsidDel="00000000" w:rsidR="00000000" w:rsidRPr="00000000">
        <w:rPr>
          <w:rtl w:val="0"/>
        </w:rPr>
        <w:t xml:space="preserve">Key Findings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Moderate growth scenario is most realistic</w:t>
      </w:r>
      <w:r w:rsidDel="00000000" w:rsidR="00000000" w:rsidRPr="00000000">
        <w:rPr>
          <w:rtl w:val="0"/>
        </w:rPr>
        <w:t xml:space="preserve"> - achieves profitability in 6 months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Premium tier is essential</w:t>
      </w:r>
      <w:r w:rsidDel="00000000" w:rsidR="00000000" w:rsidRPr="00000000">
        <w:rPr>
          <w:rtl w:val="0"/>
        </w:rPr>
        <w:t xml:space="preserve"> - ad revenue alone insufficient for sustainability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Initial funding of £1,000 required</w:t>
      </w:r>
      <w:r w:rsidDel="00000000" w:rsidR="00000000" w:rsidRPr="00000000">
        <w:rPr>
          <w:rtl w:val="0"/>
        </w:rPr>
        <w:t xml:space="preserve"> - covers 5-month cash flow gap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Break-even at 124 users</w:t>
      </w:r>
      <w:r w:rsidDel="00000000" w:rsidR="00000000" w:rsidRPr="00000000">
        <w:rPr>
          <w:rtl w:val="0"/>
        </w:rPr>
        <w:t xml:space="preserve"> - achievable with proper marketing</w:t>
      </w:r>
    </w:p>
    <w:p w:rsidR="00000000" w:rsidDel="00000000" w:rsidP="00000000" w:rsidRDefault="00000000" w:rsidRPr="00000000" w14:paraId="00000351">
      <w:pPr>
        <w:pStyle w:val="Heading3"/>
        <w:rPr/>
      </w:pPr>
      <w:bookmarkStart w:colFirst="0" w:colLast="0" w:name="_fbusb1fqylib" w:id="41"/>
      <w:bookmarkEnd w:id="41"/>
      <w:r w:rsidDel="00000000" w:rsidR="00000000" w:rsidRPr="00000000">
        <w:rPr>
          <w:rtl w:val="0"/>
        </w:rPr>
        <w:t xml:space="preserve">Critical Success Factors</w:t>
      </w:r>
    </w:p>
    <w:p w:rsidR="00000000" w:rsidDel="00000000" w:rsidP="00000000" w:rsidRDefault="00000000" w:rsidRPr="00000000" w14:paraId="0000035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Maintain 40% premium conversion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Achieve 25% monthly user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Keep infrastructure costs below £450/month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Optimize ad completion to 80%+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al9ldclrydox" w:id="42"/>
      <w:bookmarkEnd w:id="42"/>
      <w:r w:rsidDel="00000000" w:rsidR="00000000" w:rsidRPr="00000000">
        <w:rPr>
          <w:rtl w:val="0"/>
        </w:rPr>
        <w:t xml:space="preserve">Immediate Action Items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Secure initial funding</w:t>
      </w:r>
      <w:r w:rsidDel="00000000" w:rsidR="00000000" w:rsidRPr="00000000">
        <w:rPr>
          <w:rtl w:val="0"/>
        </w:rPr>
        <w:t xml:space="preserve"> - £1,000 operational capital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Launch beta program</w:t>
      </w:r>
      <w:r w:rsidDel="00000000" w:rsidR="00000000" w:rsidRPr="00000000">
        <w:rPr>
          <w:rtl w:val="0"/>
        </w:rPr>
        <w:t xml:space="preserve"> - 50 users to validate model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Implement analytics</w:t>
      </w:r>
      <w:r w:rsidDel="00000000" w:rsidR="00000000" w:rsidRPr="00000000">
        <w:rPr>
          <w:rtl w:val="0"/>
        </w:rPr>
        <w:t xml:space="preserve"> - Track all KPIs from day one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Prepare marketing campaign</w:t>
      </w:r>
      <w:r w:rsidDel="00000000" w:rsidR="00000000" w:rsidRPr="00000000">
        <w:rPr>
          <w:rtl w:val="0"/>
        </w:rPr>
        <w:t xml:space="preserve"> - Drive user acquisition</w:t>
      </w:r>
    </w:p>
    <w:p w:rsidR="00000000" w:rsidDel="00000000" w:rsidP="00000000" w:rsidRDefault="00000000" w:rsidRPr="00000000" w14:paraId="0000035B">
      <w:pPr>
        <w:pStyle w:val="Heading3"/>
        <w:rPr/>
      </w:pPr>
      <w:bookmarkStart w:colFirst="0" w:colLast="0" w:name="_olhab5pk5evd" w:id="43"/>
      <w:bookmarkEnd w:id="43"/>
      <w:r w:rsidDel="00000000" w:rsidR="00000000" w:rsidRPr="00000000">
        <w:rPr>
          <w:rtl w:val="0"/>
        </w:rPr>
        <w:t xml:space="preserve">Success Probability</w:t>
      </w:r>
    </w:p>
    <w:p w:rsidR="00000000" w:rsidDel="00000000" w:rsidP="00000000" w:rsidRDefault="00000000" w:rsidRPr="00000000" w14:paraId="0000035C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Conservative Scenario</w:t>
      </w:r>
      <w:r w:rsidDel="00000000" w:rsidR="00000000" w:rsidRPr="00000000">
        <w:rPr>
          <w:rtl w:val="0"/>
        </w:rPr>
        <w:t xml:space="preserve">: 60% probability of success</w:t>
      </w:r>
    </w:p>
    <w:p w:rsidR="00000000" w:rsidDel="00000000" w:rsidP="00000000" w:rsidRDefault="00000000" w:rsidRPr="00000000" w14:paraId="0000035D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Moderate Scenario</w:t>
      </w:r>
      <w:r w:rsidDel="00000000" w:rsidR="00000000" w:rsidRPr="00000000">
        <w:rPr>
          <w:rtl w:val="0"/>
        </w:rPr>
        <w:t xml:space="preserve">: 75% probability of success</w:t>
      </w:r>
    </w:p>
    <w:p w:rsidR="00000000" w:rsidDel="00000000" w:rsidP="00000000" w:rsidRDefault="00000000" w:rsidRPr="00000000" w14:paraId="0000035E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Aggressive Scenario</w:t>
      </w:r>
      <w:r w:rsidDel="00000000" w:rsidR="00000000" w:rsidRPr="00000000">
        <w:rPr>
          <w:rtl w:val="0"/>
        </w:rPr>
        <w:t xml:space="preserve">: 45% probability of success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b w:val="1"/>
          <w:rtl w:val="0"/>
        </w:rPr>
        <w:t xml:space="preserve">Recommended Path</w:t>
      </w:r>
      <w:r w:rsidDel="00000000" w:rsidR="00000000" w:rsidRPr="00000000">
        <w:rPr>
          <w:rtl w:val="0"/>
        </w:rPr>
        <w:t xml:space="preserve">: Moderate growth scenario with conservative cost management and aggressive user acquisition.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i w:val="1"/>
          <w:rtl w:val="0"/>
        </w:rPr>
        <w:t xml:space="preserve">This analysis provides a comprehensive roadmap for achieving profitability while maintaining a sustainable GC currency economy. The model is validated against real infrastructure costs and industry-standard ad revenue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