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rFonts w:ascii="微軟正黑體" w:hAnsi="微軟正黑體" w:eastAsia="微軟正黑體"/>
          <w:sz w:val="40"/>
          <w:szCs w:val="24"/>
        </w:rPr>
      </w:pPr>
      <w:r>
        <w:rPr>
          <w:rFonts w:eastAsia="微軟正黑體" w:ascii="微軟正黑體" w:hAnsi="微軟正黑體"/>
          <w:sz w:val="40"/>
          <w:szCs w:val="24"/>
        </w:rPr>
        <w:t>Macaca Data Summary 2023</w:t>
      </w:r>
    </w:p>
    <w:p>
      <w:pPr>
        <w:pStyle w:val="Dat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2023-12-11</w:t>
      </w:r>
    </w:p>
    <w:p>
      <w:pPr>
        <w:pStyle w:val="FirstParagraph"/>
        <w:spacing w:before="0" w:after="180"/>
        <w:rPr>
          <w:rFonts w:ascii="微軟正黑體" w:hAnsi="微軟正黑體" w:eastAsia="微軟正黑體"/>
          <w:b/>
          <w:sz w:val="32"/>
        </w:rPr>
      </w:pPr>
      <w:r>
        <w:rPr>
          <w:rFonts w:ascii="微軟正黑體" w:hAnsi="微軟正黑體" w:eastAsia="微軟正黑體"/>
          <w:b/>
          <w:sz w:val="32"/>
        </w:rPr>
        <w:t>資料統整</w:t>
      </w:r>
    </w:p>
    <w:p>
      <w:pPr>
        <w:pStyle w:val="Heading3"/>
        <w:rPr>
          <w:sz w:val="28"/>
        </w:rPr>
      </w:pPr>
      <w:bookmarkStart w:id="0" w:name="part-1-最初的資料"/>
      <w:bookmarkEnd w:id="0"/>
      <w:r>
        <w:rPr>
          <w:rFonts w:eastAsia="微軟正黑體" w:ascii="微軟正黑體" w:hAnsi="微軟正黑體"/>
          <w:sz w:val="28"/>
        </w:rPr>
        <w:t xml:space="preserve">Part 1 </w:t>
      </w:r>
      <w:r>
        <w:rPr>
          <w:rFonts w:ascii="微軟正黑體" w:hAnsi="微軟正黑體" w:eastAsia="微軟正黑體"/>
          <w:sz w:val="28"/>
        </w:rPr>
        <w:t>最初的資料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 xml:space="preserve">說明：收到的資料，尚未刪減任何資料。  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 -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包括有回報因故無法調查的樣區。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各林管處的調查人員人數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440"/>
        <w:gridCol w:w="1440"/>
        <w:gridCol w:w="1440"/>
        <w:gridCol w:w="1440"/>
        <w:gridCol w:w="144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調查者人數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41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42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45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</w:tr>
      <w:tr>
        <w:trPr>
          <w:trHeight w:val="360" w:hRule="atLeast"/>
        </w:trPr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60</w:t>
            </w:r>
          </w:p>
        </w:tc>
      </w:tr>
      <w:tr>
        <w:trPr>
          <w:trHeight w:val="360" w:hRule="atLeast"/>
        </w:trPr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401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385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415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/>
      </w:pPr>
      <w:r>
        <w:rPr/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今年沒調查的樣區列</w:t>
      </w:r>
      <w:bookmarkStart w:id="1" w:name="part-1-最初的資料_副本_1"/>
      <w:bookmarkEnd w:id="1"/>
      <w:r>
        <w:rPr>
          <w:rFonts w:ascii="微軟正黑體" w:hAnsi="微軟正黑體" w:eastAsia="微軟正黑體"/>
          <w:lang w:eastAsia="zh-TW"/>
        </w:rPr>
        <w:t>表</w:t>
      </w:r>
    </w:p>
    <w:tbl>
      <w:tblPr>
        <w:tblW w:w="93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90"/>
        <w:gridCol w:w="901"/>
        <w:gridCol w:w="1589"/>
        <w:gridCol w:w="1305"/>
        <w:gridCol w:w="2386"/>
        <w:gridCol w:w="2516"/>
      </w:tblGrid>
      <w:tr>
        <w:trPr>
          <w:trHeight w:val="315" w:hRule="atLeast"/>
        </w:trPr>
        <w:tc>
          <w:tcPr>
            <w:tcW w:w="69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分署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工作站</w:t>
            </w:r>
          </w:p>
        </w:tc>
        <w:tc>
          <w:tcPr>
            <w:tcW w:w="158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樣區編號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樣區名稱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1</w:t>
            </w:r>
          </w:p>
        </w:tc>
        <w:tc>
          <w:tcPr>
            <w:tcW w:w="251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MB-D14-02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二分所</w:t>
            </w:r>
          </w:p>
        </w:tc>
        <w:tc>
          <w:tcPr>
            <w:tcW w:w="2386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6" w:type="dxa"/>
            <w:vMerge w:val="restart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1~10)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4/1</w:t>
            </w:r>
            <w:r>
              <w:rPr>
                <w:rFonts w:ascii="微軟正黑體" w:hAnsi="微軟正黑體" w:eastAsia="微軟正黑體"/>
                <w:lang w:eastAsia="zh-TW"/>
              </w:rPr>
              <w:t>因台電設置於濁水溪的鋼便橋拆除以致丹大轄區調查無法完成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MB-D14-03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三分所</w:t>
            </w:r>
          </w:p>
        </w:tc>
        <w:tc>
          <w:tcPr>
            <w:tcW w:w="238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MB-D14-04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五分所</w:t>
            </w:r>
          </w:p>
        </w:tc>
        <w:tc>
          <w:tcPr>
            <w:tcW w:w="238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丹大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MB-D14-10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下加年端社</w:t>
            </w:r>
          </w:p>
        </w:tc>
        <w:tc>
          <w:tcPr>
            <w:tcW w:w="238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6" w:type="dxa"/>
            <w:vMerge w:val="continue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台中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MA-D16-02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仙女瀑布</w:t>
            </w:r>
          </w:p>
        </w:tc>
        <w:tc>
          <w:tcPr>
            <w:tcW w:w="238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</w:r>
          </w:p>
        </w:tc>
        <w:tc>
          <w:tcPr>
            <w:tcW w:w="2516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林班交接未調查到</w:t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南投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竹山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MA-D18-10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草嶺</w:t>
            </w:r>
          </w:p>
        </w:tc>
        <w:tc>
          <w:tcPr>
            <w:tcW w:w="2386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1~6)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因業務交接遺漏調查</w:t>
            </w:r>
          </w:p>
        </w:tc>
        <w:tc>
          <w:tcPr>
            <w:tcW w:w="2516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  <w:tr>
        <w:trPr>
          <w:trHeight w:val="315" w:hRule="atLeast"/>
        </w:trPr>
        <w:tc>
          <w:tcPr>
            <w:tcW w:w="690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玉里</w:t>
            </w:r>
          </w:p>
        </w:tc>
        <w:tc>
          <w:tcPr>
            <w:tcW w:w="1589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MA-G27-01</w:t>
            </w:r>
          </w:p>
        </w:tc>
        <w:tc>
          <w:tcPr>
            <w:tcW w:w="1305" w:type="dxa"/>
            <w:tcBorders/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鹿鳴</w:t>
            </w:r>
          </w:p>
        </w:tc>
        <w:tc>
          <w:tcPr>
            <w:tcW w:w="2386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~7)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  <w:tc>
          <w:tcPr>
            <w:tcW w:w="2516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(</w:t>
            </w:r>
            <w:r>
              <w:rPr>
                <w:rFonts w:ascii="微軟正黑體" w:hAnsi="微軟正黑體" w:eastAsia="微軟正黑體"/>
              </w:rPr>
              <w:t>樣點</w:t>
            </w:r>
            <w:r>
              <w:rPr>
                <w:rFonts w:eastAsia="微軟正黑體" w:ascii="微軟正黑體" w:hAnsi="微軟正黑體"/>
              </w:rPr>
              <w:t>1~7)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步道封閉維修</w:t>
            </w:r>
          </w:p>
        </w:tc>
      </w:tr>
      <w:tr>
        <w:trPr>
          <w:trHeight w:val="315" w:hRule="atLeast"/>
        </w:trPr>
        <w:tc>
          <w:tcPr>
            <w:tcW w:w="69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花蓮</w:t>
            </w:r>
          </w:p>
        </w:tc>
        <w:tc>
          <w:tcPr>
            <w:tcW w:w="9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萬榮</w:t>
            </w:r>
          </w:p>
        </w:tc>
        <w:tc>
          <w:tcPr>
            <w:tcW w:w="158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eastAsia="微軟正黑體" w:ascii="微軟正黑體" w:hAnsi="微軟正黑體"/>
              </w:rPr>
              <w:t>MA-G30-06</w:t>
            </w:r>
          </w:p>
        </w:tc>
        <w:tc>
          <w:tcPr>
            <w:tcW w:w="130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eastAsia="微軟正黑體"/>
              </w:rPr>
              <w:t>光復林道</w:t>
            </w:r>
            <w:r>
              <w:rPr>
                <w:rFonts w:eastAsia="微軟正黑體" w:ascii="微軟正黑體" w:hAnsi="微軟正黑體"/>
              </w:rPr>
              <w:t>13k+400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  <w:t>(</w:t>
            </w:r>
            <w:r>
              <w:rPr>
                <w:rFonts w:ascii="微軟正黑體" w:hAnsi="微軟正黑體" w:eastAsia="微軟正黑體"/>
                <w:lang w:eastAsia="zh-TW"/>
              </w:rPr>
              <w:t>樣點</w:t>
            </w:r>
            <w:r>
              <w:rPr>
                <w:rFonts w:eastAsia="微軟正黑體" w:ascii="微軟正黑體" w:hAnsi="微軟正黑體"/>
                <w:lang w:eastAsia="zh-TW"/>
              </w:rPr>
              <w:t>6)</w:t>
            </w:r>
          </w:p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ascii="微軟正黑體" w:hAnsi="微軟正黑體" w:eastAsia="微軟正黑體"/>
                <w:lang w:eastAsia="zh-TW"/>
              </w:rPr>
              <w:t>現場</w:t>
            </w:r>
            <w:r>
              <w:rPr>
                <w:rFonts w:eastAsia="微軟正黑體" w:ascii="微軟正黑體" w:hAnsi="微軟正黑體"/>
                <w:lang w:eastAsia="zh-TW"/>
              </w:rPr>
              <w:t>13K+400</w:t>
            </w:r>
            <w:r>
              <w:rPr>
                <w:rFonts w:ascii="微軟正黑體" w:hAnsi="微軟正黑體" w:eastAsia="微軟正黑體"/>
                <w:lang w:eastAsia="zh-TW"/>
              </w:rPr>
              <w:t>施工，人車無法進入且干擾大</w:t>
            </w:r>
          </w:p>
        </w:tc>
        <w:tc>
          <w:tcPr>
            <w:tcW w:w="251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200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ascii="微軟正黑體" w:hAnsi="微軟正黑體"/>
                <w:lang w:eastAsia="zh-TW"/>
              </w:rPr>
            </w:r>
          </w:p>
        </w:tc>
      </w:tr>
    </w:tbl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lang w:eastAsia="zh-TW"/>
        </w:rPr>
      </w:pPr>
      <w:r>
        <w:rPr>
          <w:lang w:eastAsia="zh-TW"/>
        </w:rPr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Heading3"/>
        <w:spacing w:before="0" w:after="0"/>
        <w:rPr>
          <w:sz w:val="28"/>
          <w:lang w:eastAsia="zh-TW"/>
        </w:rPr>
      </w:pPr>
      <w:bookmarkStart w:id="2" w:name="part-2-刪疏失的資料"/>
      <w:bookmarkEnd w:id="2"/>
      <w:r>
        <w:rPr>
          <w:rFonts w:eastAsia="微軟正黑體" w:ascii="微軟正黑體" w:hAnsi="微軟正黑體"/>
          <w:sz w:val="28"/>
          <w:lang w:eastAsia="zh-TW"/>
        </w:rPr>
        <w:t xml:space="preserve">Part 2 </w:t>
      </w:r>
      <w:r>
        <w:rPr>
          <w:rFonts w:ascii="微軟正黑體" w:hAnsi="微軟正黑體" w:eastAsia="微軟正黑體"/>
          <w:sz w:val="28"/>
          <w:lang w:eastAsia="zh-TW"/>
        </w:rPr>
        <w:t>刪疏失的資料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刪除項目：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日才完成調查：同一旅次同一樣區內超過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7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日才完成調查，整個旅次的資料放棄。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開始時間晚於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54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調查未滿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6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分鐘刪。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4.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不在預設樣點上：容許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GPS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誤差在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50 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，調查位置座標離預設樣點距離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刪除。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整體的樣點次流變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4320"/>
        <w:gridCol w:w="1440"/>
        <w:gridCol w:w="144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2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variable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4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rHeight w:val="360" w:hRule="atLeast"/>
        </w:trPr>
        <w:tc>
          <w:tcPr>
            <w:tcW w:w="432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收到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4,837</w:t>
            </w:r>
          </w:p>
        </w:tc>
        <w:tc>
          <w:tcPr>
            <w:tcW w:w="14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檢核後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4,567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2-1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2-2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時才完成調查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2-4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位置錯誤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119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4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2-5 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月以外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18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432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3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刪掉低於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50m(3~6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&lt;50m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、所有棲地類型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4,533</w:t>
            </w:r>
          </w:p>
        </w:tc>
        <w:tc>
          <w:tcPr>
            <w:tcW w:w="14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4,566</w:t>
            </w:r>
          </w:p>
        </w:tc>
      </w:tr>
      <w:tr>
        <w:trPr>
          <w:trHeight w:val="360" w:hRule="atLeast"/>
        </w:trPr>
        <w:tc>
          <w:tcPr>
            <w:tcW w:w="432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  <w:lang w:eastAsia="zh-TW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4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篩選後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月、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=&gt;50m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、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only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森林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4,377</w:t>
            </w:r>
          </w:p>
        </w:tc>
        <w:tc>
          <w:tcPr>
            <w:tcW w:w="14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4,419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樣區樣點的統計資料</w:t>
      </w:r>
    </w:p>
    <w:tbl>
      <w:tblPr>
        <w:tblStyle w:val="Table"/>
        <w:tblW w:w="1048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924"/>
        <w:gridCol w:w="933"/>
        <w:gridCol w:w="933"/>
        <w:gridCol w:w="933"/>
        <w:gridCol w:w="933"/>
        <w:gridCol w:w="933"/>
        <w:gridCol w:w="932"/>
        <w:gridCol w:w="1113"/>
        <w:gridCol w:w="1016"/>
        <w:gridCol w:w="183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" w:type="dxa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799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798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3960" w:type="dxa"/>
            <w:gridSpan w:val="3"/>
            <w:tcBorders>
              <w:top w:val="single" w:sz="12" w:space="0" w:color="666666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zh-TW" w:bidi="ar-SA"/>
              </w:rPr>
              <w:t>2023</w:t>
            </w:r>
          </w:p>
        </w:tc>
      </w:tr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93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</w:tc>
        <w:tc>
          <w:tcPr>
            <w:tcW w:w="11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</w:t>
            </w:r>
          </w:p>
        </w:tc>
        <w:tc>
          <w:tcPr>
            <w:tcW w:w="101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無疏失的樣點</w:t>
            </w:r>
          </w:p>
        </w:tc>
        <w:tc>
          <w:tcPr>
            <w:tcW w:w="183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正確率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%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與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2022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之差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92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314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99.7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9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298</w:t>
            </w:r>
          </w:p>
        </w:tc>
        <w:tc>
          <w:tcPr>
            <w:tcW w:w="93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94.6</w:t>
            </w:r>
          </w:p>
        </w:tc>
        <w:tc>
          <w:tcPr>
            <w:tcW w:w="11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630</w:t>
            </w:r>
          </w:p>
        </w:tc>
        <w:tc>
          <w:tcPr>
            <w:tcW w:w="101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623</w:t>
            </w:r>
          </w:p>
        </w:tc>
        <w:tc>
          <w:tcPr>
            <w:tcW w:w="183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98.9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(1.8)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275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265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96.4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547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531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97.1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(0.4)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323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92.8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327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94.0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696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672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96.6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(3.2)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313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97.5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307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95.6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642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613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(-1.1)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94.2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286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91.7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624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585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93.8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(0.9)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294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92.2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288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267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92.7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584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546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(1.1)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263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90.1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564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527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(0.6)</w:t>
            </w:r>
          </w:p>
        </w:tc>
      </w:tr>
      <w:tr>
        <w:trPr/>
        <w:tc>
          <w:tcPr>
            <w:tcW w:w="92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94.5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271</w:t>
            </w:r>
          </w:p>
        </w:tc>
        <w:tc>
          <w:tcPr>
            <w:tcW w:w="9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249</w:t>
            </w:r>
          </w:p>
        </w:tc>
        <w:tc>
          <w:tcPr>
            <w:tcW w:w="93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91.9</w:t>
            </w:r>
          </w:p>
        </w:tc>
        <w:tc>
          <w:tcPr>
            <w:tcW w:w="11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544</w:t>
            </w:r>
          </w:p>
        </w:tc>
        <w:tc>
          <w:tcPr>
            <w:tcW w:w="101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503</w:t>
            </w:r>
          </w:p>
        </w:tc>
        <w:tc>
          <w:tcPr>
            <w:tcW w:w="183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92.5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(-0.7)</w:t>
            </w:r>
          </w:p>
        </w:tc>
      </w:tr>
      <w:tr>
        <w:trPr/>
        <w:tc>
          <w:tcPr>
            <w:tcW w:w="92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2,444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2,334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95.5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2,387</w:t>
            </w:r>
          </w:p>
        </w:tc>
        <w:tc>
          <w:tcPr>
            <w:tcW w:w="9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2,266</w:t>
            </w:r>
          </w:p>
        </w:tc>
        <w:tc>
          <w:tcPr>
            <w:tcW w:w="93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94.9</w:t>
            </w:r>
          </w:p>
        </w:tc>
        <w:tc>
          <w:tcPr>
            <w:tcW w:w="11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4,831</w:t>
            </w:r>
          </w:p>
        </w:tc>
        <w:tc>
          <w:tcPr>
            <w:tcW w:w="101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4,600</w:t>
            </w:r>
          </w:p>
        </w:tc>
        <w:tc>
          <w:tcPr>
            <w:tcW w:w="183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95.2</w:t>
            </w:r>
          </w:p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(0.8)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年各林管處各疏失資料類型的筆數</w:t>
      </w:r>
    </w:p>
    <w:tbl>
      <w:tblPr>
        <w:tblStyle w:val="Table"/>
        <w:tblW w:w="86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2444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2387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64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tbl>
      <w:tblPr>
        <w:tblStyle w:val="Table"/>
        <w:tblW w:w="647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79"/>
        <w:gridCol w:w="1081"/>
        <w:gridCol w:w="1081"/>
        <w:gridCol w:w="1079"/>
        <w:gridCol w:w="1081"/>
        <w:gridCol w:w="1075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widowControl/>
              <w:suppressAutoHyphens w:val="true"/>
              <w:spacing w:lineRule="exact" w:line="240" w:before="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397" w:type="dxa"/>
            <w:gridSpan w:val="5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</w:tr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林管處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日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晚於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時</w:t>
            </w:r>
          </w:p>
        </w:tc>
        <w:tc>
          <w:tcPr>
            <w:tcW w:w="107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不足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分鐘</w:t>
            </w:r>
          </w:p>
        </w:tc>
        <w:tc>
          <w:tcPr>
            <w:tcW w:w="108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誤差超過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50m</w:t>
            </w:r>
          </w:p>
        </w:tc>
        <w:tc>
          <w:tcPr>
            <w:tcW w:w="10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不在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3~6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月內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</w:t>
            </w:r>
          </w:p>
        </w:tc>
        <w:tc>
          <w:tcPr>
            <w:tcW w:w="107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  <w:tc>
          <w:tcPr>
            <w:tcW w:w="107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108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0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122</w:t>
            </w:r>
          </w:p>
        </w:tc>
        <w:tc>
          <w:tcPr>
            <w:tcW w:w="107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</w:t>
            </w:r>
          </w:p>
        </w:tc>
        <w:tc>
          <w:tcPr>
            <w:tcW w:w="108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73</w:t>
            </w:r>
          </w:p>
        </w:tc>
        <w:tc>
          <w:tcPr>
            <w:tcW w:w="10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篩選後的資料後，各林管處的獼猴調查統計</w:t>
      </w:r>
    </w:p>
    <w:tbl>
      <w:tblPr>
        <w:tblStyle w:val="Table"/>
        <w:tblW w:w="54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080"/>
        <w:gridCol w:w="1080"/>
        <w:gridCol w:w="1080"/>
        <w:gridCol w:w="1080"/>
        <w:gridCol w:w="108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孤猴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猴群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251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10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272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254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239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306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44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293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2,242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</w:t>
            </w:r>
          </w:p>
        </w:tc>
        <w:tc>
          <w:tcPr>
            <w:tcW w:w="10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133</w:t>
            </w:r>
          </w:p>
        </w:tc>
      </w:tr>
      <w:tr>
        <w:trPr>
          <w:trHeight w:val="360" w:hRule="atLeast"/>
        </w:trPr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2,177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</w:t>
            </w:r>
          </w:p>
        </w:tc>
        <w:tc>
          <w:tcPr>
            <w:tcW w:w="10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101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bookmarkStart w:id="3" w:name="part-2-刪疏失的資料_副本_1"/>
      <w:bookmarkStart w:id="4" w:name="part-2-刪疏失的資料_副本_1"/>
      <w:bookmarkEnd w:id="4"/>
      <w:r>
        <w:br w:type="page"/>
      </w:r>
    </w:p>
    <w:p>
      <w:pPr>
        <w:pStyle w:val="Heading3"/>
        <w:spacing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 xml:space="preserve">Part 3 </w:t>
      </w:r>
      <w:r>
        <w:rPr>
          <w:rFonts w:ascii="微軟正黑體" w:hAnsi="微軟正黑體" w:eastAsia="微軟正黑體"/>
        </w:rPr>
        <w:t>納入分析的資料</w:t>
      </w:r>
    </w:p>
    <w:p>
      <w:pPr>
        <w:pStyle w:val="SourceCode"/>
        <w:rPr>
          <w:lang w:eastAsia="zh-TW"/>
        </w:rPr>
      </w:pPr>
      <w:r>
        <w:rPr>
          <w:rStyle w:val="VerbatimChar"/>
          <w:rFonts w:ascii="微軟正黑體" w:hAnsi="微軟正黑體" w:eastAsia="微軟正黑體"/>
          <w:sz w:val="24"/>
          <w:lang w:eastAsia="zh-TW"/>
        </w:rPr>
        <w:t>不納入分析的情形：</w:t>
      </w:r>
      <w:r>
        <w:rPr>
          <w:rFonts w:eastAsia="微軟正黑體" w:ascii="微軟正黑體" w:hAnsi="微軟正黑體"/>
          <w:lang w:eastAsia="zh-TW"/>
        </w:rPr>
        <w:br/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1.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移除非森林。樣點座標距離森林圖層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&gt;20m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者為非森林。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2.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移除海拔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&lt;50m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的樣點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及猴群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)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資料。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3.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移除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3/1~6/30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以前或以後的調查。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4. &gt;100m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的猴群不納入分析。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(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猴群改為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0)</w:t>
      </w:r>
      <w:r>
        <w:rPr>
          <w:rFonts w:eastAsia="微軟正黑體" w:ascii="微軟正黑體" w:hAnsi="微軟正黑體"/>
          <w:lang w:eastAsia="zh-TW"/>
        </w:rPr>
        <w:br/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 xml:space="preserve">5. 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同一旅次同一樣區內兩猴群所在樣點的距離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&lt;300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者，僅留</w:t>
      </w:r>
      <w:r>
        <w:rPr>
          <w:rStyle w:val="VerbatimChar"/>
          <w:rFonts w:eastAsia="微軟正黑體" w:ascii="微軟正黑體" w:hAnsi="微軟正黑體"/>
          <w:sz w:val="24"/>
          <w:lang w:eastAsia="zh-TW"/>
        </w:rPr>
        <w:t>1</w:t>
      </w:r>
      <w:r>
        <w:rPr>
          <w:rStyle w:val="VerbatimChar"/>
          <w:rFonts w:ascii="微軟正黑體" w:hAnsi="微軟正黑體" w:eastAsia="微軟正黑體"/>
          <w:sz w:val="24"/>
          <w:lang w:eastAsia="zh-TW"/>
        </w:rPr>
        <w:t>群。</w:t>
      </w:r>
    </w:p>
    <w:p>
      <w:pPr>
        <w:pStyle w:val="FirstParagraph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記錄到</w:t>
      </w:r>
      <w:r>
        <w:rPr>
          <w:rFonts w:eastAsia="微軟正黑體" w:ascii="微軟正黑體" w:hAnsi="微軟正黑體"/>
          <w:lang w:eastAsia="zh-TW"/>
        </w:rPr>
        <w:t>1~5</w:t>
      </w:r>
      <w:r>
        <w:rPr>
          <w:rFonts w:ascii="微軟正黑體" w:hAnsi="微軟正黑體" w:eastAsia="微軟正黑體"/>
          <w:lang w:eastAsia="zh-TW"/>
        </w:rPr>
        <w:t>群猴群的樣區的樣區數</w:t>
      </w:r>
    </w:p>
    <w:tbl>
      <w:tblPr>
        <w:tblStyle w:val="Table"/>
        <w:tblW w:w="72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2880"/>
        <w:gridCol w:w="2160"/>
        <w:gridCol w:w="2160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216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樣區數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113</w:t>
            </w:r>
          </w:p>
        </w:tc>
        <w:tc>
          <w:tcPr>
            <w:tcW w:w="216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124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21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216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>
          <w:trHeight w:val="360" w:hRule="atLeast"/>
        </w:trPr>
        <w:tc>
          <w:tcPr>
            <w:tcW w:w="288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</w:t>
            </w:r>
          </w:p>
        </w:tc>
      </w:tr>
    </w:tbl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>刪除重複記錄前猴群有</w:t>
      </w:r>
      <w:r>
        <w:rPr>
          <w:rFonts w:eastAsia="微軟正黑體" w:ascii="微軟正黑體" w:hAnsi="微軟正黑體"/>
          <w:lang w:eastAsia="zh-TW"/>
        </w:rPr>
        <w:t>194</w:t>
      </w:r>
      <w:r>
        <w:rPr>
          <w:rFonts w:ascii="微軟正黑體" w:hAnsi="微軟正黑體" w:eastAsia="微軟正黑體"/>
          <w:lang w:eastAsia="zh-TW"/>
        </w:rPr>
        <w:t>群；刪除重複記錄後猴群有</w:t>
      </w:r>
      <w:r>
        <w:rPr>
          <w:rFonts w:eastAsia="微軟正黑體" w:ascii="微軟正黑體" w:hAnsi="微軟正黑體"/>
          <w:lang w:eastAsia="zh-TW"/>
        </w:rPr>
        <w:t>178</w:t>
      </w:r>
      <w:r>
        <w:rPr>
          <w:rFonts w:ascii="微軟正黑體" w:hAnsi="微軟正黑體" w:eastAsia="微軟正黑體"/>
          <w:lang w:eastAsia="zh-TW"/>
        </w:rPr>
        <w:t>群。</w:t>
      </w:r>
      <w:r>
        <w:rPr>
          <w:rFonts w:eastAsia="微軟正黑體" w:ascii="微軟正黑體" w:hAnsi="微軟正黑體"/>
          <w:lang w:eastAsia="zh-TW"/>
        </w:rPr>
        <w:br/>
        <w:br/>
        <w:br/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666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73"/>
        <w:gridCol w:w="1146"/>
        <w:gridCol w:w="774"/>
        <w:gridCol w:w="1175"/>
        <w:gridCol w:w="803"/>
        <w:gridCol w:w="1083"/>
        <w:gridCol w:w="812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14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7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7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0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08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81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87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4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246.0</w:t>
            </w:r>
          </w:p>
        </w:tc>
        <w:tc>
          <w:tcPr>
            <w:tcW w:w="77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5.0</w:t>
            </w:r>
          </w:p>
        </w:tc>
        <w:tc>
          <w:tcPr>
            <w:tcW w:w="117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7.0</w:t>
            </w:r>
          </w:p>
        </w:tc>
        <w:tc>
          <w:tcPr>
            <w:tcW w:w="80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108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1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0.008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332.0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0.014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302.0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248.5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23.5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13.5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0.048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256.5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15.5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0.060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0.001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242.5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3.5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8.0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0.033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</w:tr>
      <w:tr>
        <w:trPr>
          <w:trHeight w:val="360" w:hRule="atLeast"/>
        </w:trPr>
        <w:tc>
          <w:tcPr>
            <w:tcW w:w="87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臺東</w:t>
            </w:r>
          </w:p>
        </w:tc>
        <w:tc>
          <w:tcPr>
            <w:tcW w:w="114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299.5</w:t>
            </w:r>
          </w:p>
        </w:tc>
        <w:tc>
          <w:tcPr>
            <w:tcW w:w="77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17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22.5</w:t>
            </w:r>
          </w:p>
        </w:tc>
        <w:tc>
          <w:tcPr>
            <w:tcW w:w="8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6.5</w:t>
            </w:r>
          </w:p>
        </w:tc>
        <w:tc>
          <w:tcPr>
            <w:tcW w:w="108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0.075</w:t>
            </w:r>
          </w:p>
        </w:tc>
        <w:tc>
          <w:tcPr>
            <w:tcW w:w="81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0.020</w:t>
            </w:r>
          </w:p>
        </w:tc>
      </w:tr>
      <w:tr>
        <w:trPr>
          <w:trHeight w:val="360" w:hRule="atLeast"/>
        </w:trPr>
        <w:tc>
          <w:tcPr>
            <w:tcW w:w="87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4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7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7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0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08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81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年各森林類型內的調查樣點數、臺灣獼猴</w:t>
      </w:r>
      <w:r>
        <w:rPr>
          <w:rFonts w:eastAsia="微軟正黑體" w:ascii="微軟正黑體" w:hAnsi="微軟正黑體"/>
          <w:lang w:eastAsia="zh-TW"/>
        </w:rPr>
        <w:t xml:space="preserve">( </w:t>
      </w:r>
      <w:r>
        <w:rPr>
          <w:rFonts w:eastAsia="微軟正黑體" w:ascii="微軟正黑體" w:hAnsi="微軟正黑體"/>
          <w:i/>
          <w:iCs/>
          <w:lang w:eastAsia="zh-TW"/>
        </w:rPr>
        <w:t>Macaca cyclopis</w:t>
      </w:r>
      <w:r>
        <w:rPr>
          <w:rFonts w:eastAsia="微軟正黑體" w:ascii="微軟正黑體" w:hAnsi="微軟正黑體"/>
          <w:lang w:eastAsia="zh-TW"/>
        </w:rPr>
        <w:t xml:space="preserve"> )</w:t>
      </w:r>
      <w:r>
        <w:rPr>
          <w:rFonts w:ascii="微軟正黑體" w:hAnsi="微軟正黑體" w:eastAsia="微軟正黑體"/>
          <w:lang w:eastAsia="zh-TW"/>
        </w:rPr>
        <w:t>的猴群數及相對密度</w:t>
      </w:r>
    </w:p>
    <w:tbl>
      <w:tblPr>
        <w:tblStyle w:val="Table"/>
        <w:tblW w:w="76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644"/>
        <w:gridCol w:w="1166"/>
        <w:gridCol w:w="794"/>
        <w:gridCol w:w="1195"/>
        <w:gridCol w:w="823"/>
        <w:gridCol w:w="1103"/>
        <w:gridCol w:w="972"/>
      </w:tblGrid>
      <w:tr>
        <w:trPr>
          <w:tblHeader w:val="true"/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TypeName.1</w:t>
            </w:r>
          </w:p>
        </w:tc>
        <w:tc>
          <w:tcPr>
            <w:tcW w:w="116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Mean_N</w:t>
            </w:r>
          </w:p>
        </w:tc>
        <w:tc>
          <w:tcPr>
            <w:tcW w:w="79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Se_N</w:t>
            </w:r>
          </w:p>
        </w:tc>
        <w:tc>
          <w:tcPr>
            <w:tcW w:w="119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Mean_m</w:t>
            </w:r>
          </w:p>
        </w:tc>
        <w:tc>
          <w:tcPr>
            <w:tcW w:w="8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</w:t>
            </w:r>
          </w:p>
        </w:tc>
        <w:tc>
          <w:tcPr>
            <w:tcW w:w="110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Mean_E</w:t>
            </w:r>
          </w:p>
        </w:tc>
        <w:tc>
          <w:tcPr>
            <w:tcW w:w="97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Se_E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Forest</w:t>
            </w:r>
          </w:p>
        </w:tc>
        <w:tc>
          <w:tcPr>
            <w:tcW w:w="116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2,209.5</w:t>
            </w:r>
          </w:p>
        </w:tc>
        <w:tc>
          <w:tcPr>
            <w:tcW w:w="79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32.5</w:t>
            </w:r>
          </w:p>
        </w:tc>
        <w:tc>
          <w:tcPr>
            <w:tcW w:w="119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89.0</w:t>
            </w:r>
          </w:p>
        </w:tc>
        <w:tc>
          <w:tcPr>
            <w:tcW w:w="82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12.0</w:t>
            </w:r>
          </w:p>
        </w:tc>
        <w:tc>
          <w:tcPr>
            <w:tcW w:w="110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闊葉林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1,514.0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30.0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63.5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0.042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0.0068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針葉林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237.0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4.0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0.017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169.5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10.0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0.059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0.0009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混淆林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289.0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3.0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11.5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0.040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less50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17.0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0.118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0.0588</w:t>
            </w:r>
          </w:p>
        </w:tc>
      </w:tr>
      <w:tr>
        <w:trPr>
          <w:trHeight w:val="360" w:hRule="atLeast"/>
        </w:trPr>
        <w:tc>
          <w:tcPr>
            <w:tcW w:w="164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非森林</w:t>
            </w:r>
          </w:p>
        </w:tc>
        <w:tc>
          <w:tcPr>
            <w:tcW w:w="116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74.5</w:t>
            </w:r>
          </w:p>
        </w:tc>
        <w:tc>
          <w:tcPr>
            <w:tcW w:w="79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1.5</w:t>
            </w:r>
          </w:p>
        </w:tc>
        <w:tc>
          <w:tcPr>
            <w:tcW w:w="119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2.5</w:t>
            </w:r>
          </w:p>
        </w:tc>
        <w:tc>
          <w:tcPr>
            <w:tcW w:w="8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</w:t>
            </w:r>
          </w:p>
        </w:tc>
        <w:tc>
          <w:tcPr>
            <w:tcW w:w="110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0.034</w:t>
            </w:r>
          </w:p>
        </w:tc>
        <w:tc>
          <w:tcPr>
            <w:tcW w:w="97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0.0074</w:t>
            </w:r>
          </w:p>
        </w:tc>
      </w:tr>
      <w:tr>
        <w:trPr>
          <w:trHeight w:val="360" w:hRule="atLeast"/>
        </w:trPr>
        <w:tc>
          <w:tcPr>
            <w:tcW w:w="164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Total</w:t>
            </w:r>
          </w:p>
        </w:tc>
        <w:tc>
          <w:tcPr>
            <w:tcW w:w="116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2,300.0</w:t>
            </w:r>
          </w:p>
        </w:tc>
        <w:tc>
          <w:tcPr>
            <w:tcW w:w="79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34.0</w:t>
            </w:r>
          </w:p>
        </w:tc>
        <w:tc>
          <w:tcPr>
            <w:tcW w:w="119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93.5</w:t>
            </w:r>
          </w:p>
        </w:tc>
        <w:tc>
          <w:tcPr>
            <w:tcW w:w="82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10.5</w:t>
            </w:r>
          </w:p>
        </w:tc>
        <w:tc>
          <w:tcPr>
            <w:tcW w:w="110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0.041</w:t>
            </w:r>
          </w:p>
        </w:tc>
        <w:tc>
          <w:tcPr>
            <w:tcW w:w="97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0.0040</w:t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Year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林管處的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森林類型的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Altitude</w:t>
      </w:r>
      <w:r>
        <w:rPr>
          <w:rFonts w:ascii="微軟正黑體" w:hAnsi="微軟正黑體" w:eastAsia="微軟正黑體"/>
        </w:rPr>
        <w:t>的</w:t>
      </w:r>
      <w:r>
        <w:rPr>
          <w:rFonts w:eastAsia="微軟正黑體" w:ascii="微軟正黑體" w:hAnsi="微軟正黑體"/>
        </w:rPr>
        <w:t>Encounter_rate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/>
      </w:r>
      <w:r>
        <w:br w:type="page"/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排除</w:t>
      </w:r>
      <w:r>
        <w:rPr>
          <w:rFonts w:eastAsia="微軟正黑體" w:ascii="微軟正黑體" w:hAnsi="微軟正黑體"/>
        </w:rPr>
        <w:t>3000m</w:t>
      </w:r>
      <w:r>
        <w:rPr>
          <w:rFonts w:ascii="微軟正黑體" w:hAnsi="微軟正黑體" w:eastAsia="微軟正黑體"/>
        </w:rPr>
        <w:t>以上，再畫一次</w:t>
      </w:r>
    </w:p>
    <w:p>
      <w:pPr>
        <w:pStyle w:val="BodyText"/>
        <w:rPr>
          <w:rFonts w:ascii="微軟正黑體" w:hAnsi="微軟正黑體" w:eastAsia="微軟正黑體"/>
        </w:rPr>
      </w:pPr>
      <w:r>
        <w:rPr/>
        <w:drawing>
          <wp:inline distT="0" distB="0" distL="0" distR="0">
            <wp:extent cx="5334000" cy="5334000"/>
            <wp:effectExtent l="0" t="0" r="0" b="0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b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Normal"/>
        <w:spacing w:before="0" w:after="20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(</w:t>
      </w:r>
      <w:r>
        <w:rPr>
          <w:rFonts w:ascii="微軟正黑體" w:hAnsi="微軟正黑體" w:eastAsia="微軟正黑體"/>
          <w:lang w:eastAsia="zh-TW"/>
        </w:rPr>
        <w:t>刪除重複猴群前</w:t>
      </w:r>
      <w:r>
        <w:rPr>
          <w:rFonts w:eastAsia="微軟正黑體" w:ascii="微軟正黑體" w:hAnsi="微軟正黑體"/>
          <w:lang w:eastAsia="zh-TW"/>
        </w:rPr>
        <w:t>)</w:t>
      </w:r>
      <w:r>
        <w:rPr>
          <w:rFonts w:ascii="微軟正黑體" w:hAnsi="微軟正黑體" w:eastAsia="微軟正黑體"/>
          <w:lang w:eastAsia="zh-TW"/>
        </w:rPr>
        <w:t>大於兩群的樣區列表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778"/>
        <w:gridCol w:w="1023"/>
        <w:gridCol w:w="1007"/>
        <w:gridCol w:w="936"/>
        <w:gridCol w:w="936"/>
        <w:gridCol w:w="936"/>
        <w:gridCol w:w="936"/>
        <w:gridCol w:w="936"/>
        <w:gridCol w:w="936"/>
        <w:gridCol w:w="935"/>
      </w:tblGrid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10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10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  <w:lang w:eastAsia="zh-TW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zh-TW" w:bidi="ar-SA"/>
              </w:rPr>
            </w:r>
          </w:p>
        </w:tc>
        <w:tc>
          <w:tcPr>
            <w:tcW w:w="2808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  <w:tc>
          <w:tcPr>
            <w:tcW w:w="2807" w:type="dxa"/>
            <w:gridSpan w:val="3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第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旅次</w:t>
            </w:r>
          </w:p>
        </w:tc>
      </w:tr>
      <w:tr>
        <w:trPr>
          <w:tblHeader w:val="true"/>
          <w:trHeight w:val="95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Year</w:t>
            </w:r>
          </w:p>
        </w:tc>
        <w:tc>
          <w:tcPr>
            <w:tcW w:w="102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Station</w:t>
            </w:r>
          </w:p>
        </w:tc>
        <w:tc>
          <w:tcPr>
            <w:tcW w:w="10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樣區編號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樣區名稱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調查者</w:t>
            </w:r>
          </w:p>
        </w:tc>
        <w:tc>
          <w:tcPr>
            <w:tcW w:w="93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刪除前</w:t>
            </w:r>
          </w:p>
        </w:tc>
        <w:tc>
          <w:tcPr>
            <w:tcW w:w="93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刪除後</w:t>
            </w:r>
          </w:p>
        </w:tc>
      </w:tr>
      <w:tr>
        <w:trPr>
          <w:trHeight w:val="950" w:hRule="atLeast"/>
        </w:trPr>
        <w:tc>
          <w:tcPr>
            <w:tcW w:w="77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竹山</w:t>
            </w:r>
          </w:p>
        </w:tc>
        <w:tc>
          <w:tcPr>
            <w:tcW w:w="100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MA-D18-01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阿里山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61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周辰蒼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隙頂國小草山分校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MA-E22-05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蘆籐坪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許宏成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觸口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MA-E22-07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馬頭山路口公車站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王日明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恆春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MA-F26-01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墾丁苗圃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邱水鏡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關山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MA-H33-12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寶華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周福安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7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00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MA-H34-06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40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張世華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950" w:hRule="atLeast"/>
        </w:trPr>
        <w:tc>
          <w:tcPr>
            <w:tcW w:w="77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2023</w:t>
            </w:r>
          </w:p>
        </w:tc>
        <w:tc>
          <w:tcPr>
            <w:tcW w:w="102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</w:t>
            </w:r>
          </w:p>
        </w:tc>
        <w:tc>
          <w:tcPr>
            <w:tcW w:w="100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MA-H34-08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成功事業區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47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林班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鄧智文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3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" w:ascii="微軟正黑體" w:hAnsi="微軟正黑體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BodyText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單位：群</w:t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以上森林的調查樣點和臺灣獼猴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  <w:t>2023</w:t>
      </w:r>
      <w:r>
        <w:rPr>
          <w:rFonts w:ascii="微軟正黑體" w:hAnsi="微軟正黑體" w:eastAsia="微軟正黑體"/>
          <w:lang w:eastAsia="zh-TW"/>
        </w:rPr>
        <w:t>年位在海拔</w:t>
      </w:r>
      <w:r>
        <w:rPr>
          <w:rFonts w:eastAsia="微軟正黑體" w:ascii="微軟正黑體" w:hAnsi="微軟正黑體"/>
          <w:lang w:eastAsia="zh-TW"/>
        </w:rPr>
        <w:t>50 m</w:t>
      </w:r>
      <w:r>
        <w:rPr>
          <w:rFonts w:ascii="微軟正黑體" w:hAnsi="微軟正黑體" w:eastAsia="微軟正黑體"/>
          <w:lang w:eastAsia="zh-TW"/>
        </w:rPr>
        <w:t>以上林管處轄內的調查樣點和臺灣獼猴</w:t>
      </w:r>
      <w:r>
        <w:rPr>
          <w:rFonts w:eastAsia="微軟正黑體" w:ascii="微軟正黑體" w:hAnsi="微軟正黑體"/>
          <w:lang w:eastAsia="zh-TW"/>
        </w:rPr>
        <w:t>(Macaca cyclopis)</w:t>
      </w:r>
      <w:r>
        <w:rPr>
          <w:rFonts w:ascii="微軟正黑體" w:hAnsi="微軟正黑體" w:eastAsia="微軟正黑體"/>
          <w:lang w:eastAsia="zh-TW"/>
        </w:rPr>
        <w:t>的猴群分布圖。紅色點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為有猴群的樣點，藍色點</w:t>
      </w:r>
      <w:r>
        <w:rPr>
          <w:rFonts w:eastAsia="微軟正黑體" w:ascii="微軟正黑體" w:hAnsi="微軟正黑體"/>
          <w:lang w:eastAsia="zh-TW"/>
        </w:rPr>
        <w:t>( )</w:t>
      </w:r>
      <w:r>
        <w:rPr>
          <w:rFonts w:ascii="微軟正黑體" w:hAnsi="微軟正黑體" w:eastAsia="微軟正黑體"/>
          <w:lang w:eastAsia="zh-TW"/>
        </w:rPr>
        <w:t>為沒有猴群紀錄的樣點。</w:t>
      </w:r>
    </w:p>
    <w:p>
      <w:pPr>
        <w:pStyle w:val="Normal"/>
        <w:rPr>
          <w:rFonts w:ascii="微軟正黑體" w:hAnsi="微軟正黑體" w:eastAsia="微軟正黑體"/>
          <w:lang w:eastAsia="zh-TW"/>
        </w:rPr>
      </w:pPr>
      <w:r>
        <w:rPr>
          <w:rFonts w:eastAsia="微軟正黑體" w:ascii="微軟正黑體" w:hAnsi="微軟正黑體"/>
          <w:lang w:eastAsia="zh-TW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GLMM</w:t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Full model:</w:t>
        <w:br/>
        <w:t>m1 &lt;- glmer(</w:t>
      </w:r>
      <w:r>
        <w:rPr>
          <w:rFonts w:ascii="微軟正黑體" w:hAnsi="微軟正黑體" w:eastAsia="微軟正黑體"/>
        </w:rPr>
        <w:t xml:space="preserve">猴群數 </w:t>
      </w:r>
      <w:r>
        <w:rPr>
          <w:rFonts w:eastAsia="微軟正黑體" w:ascii="微軟正黑體" w:hAnsi="微軟正黑體"/>
        </w:rPr>
        <w:t xml:space="preserve">~ </w:t>
      </w:r>
      <w:r>
        <w:rPr>
          <w:rFonts w:ascii="微軟正黑體" w:hAnsi="微軟正黑體" w:eastAsia="微軟正黑體"/>
        </w:rPr>
        <w:t xml:space="preserve">年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森林類型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海拔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調查日 </w:t>
      </w:r>
      <w:r>
        <w:rPr>
          <w:rFonts w:eastAsia="微軟正黑體" w:ascii="微軟正黑體" w:hAnsi="微軟正黑體"/>
        </w:rPr>
        <w:t xml:space="preserve">+ </w:t>
      </w:r>
      <w:r>
        <w:rPr>
          <w:rFonts w:ascii="微軟正黑體" w:hAnsi="微軟正黑體" w:eastAsia="微軟正黑體"/>
        </w:rPr>
        <w:t xml:space="preserve">林管處 </w:t>
      </w:r>
      <w:r>
        <w:rPr>
          <w:rFonts w:eastAsia="微軟正黑體" w:ascii="微軟正黑體" w:hAnsi="微軟正黑體"/>
        </w:rPr>
        <w:t>+ (1|Site_N), family = binomial, data = df)</w:t>
      </w:r>
    </w:p>
    <w:p>
      <w:pPr>
        <w:pStyle w:val="BodyText"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</w:rPr>
        <w:t>說明：</w:t>
      </w:r>
      <w:r>
        <w:rPr>
          <w:rFonts w:eastAsia="微軟正黑體" w:ascii="微軟正黑體" w:hAnsi="微軟正黑體"/>
        </w:rPr>
        <w:br/>
        <w:t xml:space="preserve">1. </w:t>
      </w:r>
      <w:r>
        <w:rPr>
          <w:rFonts w:ascii="微軟正黑體" w:hAnsi="微軟正黑體" w:eastAsia="微軟正黑體"/>
        </w:rPr>
        <w:t>森林類型為類別變數：分別為闊葉林、針葉林、混淆林、竹林等</w:t>
      </w:r>
      <w:r>
        <w:rPr>
          <w:rFonts w:eastAsia="微軟正黑體" w:ascii="微軟正黑體" w:hAnsi="微軟正黑體"/>
        </w:rPr>
        <w:t xml:space="preserve">4 </w:t>
      </w:r>
      <w:r>
        <w:rPr>
          <w:rFonts w:ascii="微軟正黑體" w:hAnsi="微軟正黑體" w:eastAsia="微軟正黑體"/>
        </w:rPr>
        <w:t>種。</w:t>
      </w:r>
      <w:r>
        <w:rPr>
          <w:rFonts w:eastAsia="微軟正黑體" w:ascii="微軟正黑體" w:hAnsi="微軟正黑體"/>
        </w:rPr>
        <w:br/>
      </w:r>
      <w:r>
        <w:rPr>
          <w:rFonts w:eastAsia="微軟正黑體" w:ascii="微軟正黑體" w:hAnsi="微軟正黑體"/>
          <w:lang w:eastAsia="zh-TW"/>
        </w:rPr>
        <w:t xml:space="preserve">2. </w:t>
      </w:r>
      <w:r>
        <w:rPr>
          <w:rFonts w:ascii="微軟正黑體" w:hAnsi="微軟正黑體" w:eastAsia="微軟正黑體"/>
          <w:lang w:eastAsia="zh-TW"/>
        </w:rPr>
        <w:t>海拔為連續變數，範圍海拔</w:t>
      </w:r>
      <w:r>
        <w:rPr>
          <w:rFonts w:eastAsia="微軟正黑體" w:ascii="微軟正黑體" w:hAnsi="微軟正黑體"/>
          <w:lang w:eastAsia="zh-TW"/>
        </w:rPr>
        <w:t>50m</w:t>
      </w:r>
      <w:r>
        <w:rPr>
          <w:rFonts w:ascii="微軟正黑體" w:hAnsi="微軟正黑體" w:eastAsia="微軟正黑體"/>
          <w:lang w:eastAsia="zh-TW"/>
        </w:rPr>
        <w:t>以上。</w:t>
      </w:r>
      <w:r>
        <w:rPr>
          <w:rFonts w:eastAsia="微軟正黑體" w:ascii="微軟正黑體" w:hAnsi="微軟正黑體"/>
          <w:lang w:eastAsia="zh-TW"/>
        </w:rPr>
        <w:br/>
        <w:t xml:space="preserve">3. </w:t>
      </w:r>
      <w:r>
        <w:rPr>
          <w:rFonts w:ascii="微軟正黑體" w:hAnsi="微軟正黑體" w:eastAsia="微軟正黑體"/>
          <w:lang w:eastAsia="zh-TW"/>
        </w:rPr>
        <w:t>調查日為連續變數：調查日為當年度的第</w:t>
      </w:r>
      <w:r>
        <w:rPr>
          <w:rFonts w:eastAsia="微軟正黑體" w:ascii="微軟正黑體" w:hAnsi="微軟正黑體"/>
          <w:lang w:eastAsia="zh-TW"/>
        </w:rPr>
        <w:t>n</w:t>
      </w:r>
      <w:r>
        <w:rPr>
          <w:rFonts w:ascii="微軟正黑體" w:hAnsi="微軟正黑體" w:eastAsia="微軟正黑體"/>
          <w:lang w:eastAsia="zh-TW"/>
        </w:rPr>
        <w:t>天。僅分析</w:t>
      </w:r>
      <w:r>
        <w:rPr>
          <w:rFonts w:eastAsia="微軟正黑體" w:ascii="微軟正黑體" w:hAnsi="微軟正黑體"/>
          <w:lang w:eastAsia="zh-TW"/>
        </w:rPr>
        <w:t>3~6</w:t>
      </w:r>
      <w:r>
        <w:rPr>
          <w:rFonts w:ascii="微軟正黑體" w:hAnsi="微軟正黑體" w:eastAsia="微軟正黑體"/>
          <w:lang w:eastAsia="zh-TW"/>
        </w:rPr>
        <w:t>月內的調查資料。</w:t>
      </w:r>
      <w:r>
        <w:rPr>
          <w:rFonts w:eastAsia="微軟正黑體" w:ascii="微軟正黑體" w:hAnsi="微軟正黑體"/>
          <w:lang w:eastAsia="zh-TW"/>
        </w:rPr>
        <w:br/>
        <w:t xml:space="preserve">4. </w:t>
      </w:r>
      <w:r>
        <w:rPr>
          <w:rFonts w:ascii="微軟正黑體" w:hAnsi="微軟正黑體" w:eastAsia="微軟正黑體"/>
          <w:lang w:eastAsia="zh-TW"/>
        </w:rPr>
        <w:t>樣區為隨機變數</w:t>
      </w:r>
      <w:r>
        <w:rPr>
          <w:rFonts w:eastAsia="微軟正黑體" w:ascii="微軟正黑體" w:hAnsi="微軟正黑體"/>
          <w:lang w:eastAsia="zh-TW"/>
        </w:rPr>
        <w:br/>
        <w:t xml:space="preserve">5. </w:t>
      </w:r>
      <w:r>
        <w:rPr>
          <w:rFonts w:ascii="微軟正黑體" w:hAnsi="微軟正黑體" w:eastAsia="微軟正黑體"/>
          <w:lang w:eastAsia="zh-TW"/>
        </w:rPr>
        <w:t>分析總筆數：</w:t>
      </w:r>
      <w:r>
        <w:rPr>
          <w:rFonts w:eastAsia="微軟正黑體" w:ascii="微軟正黑體" w:hAnsi="微軟正黑體"/>
          <w:lang w:eastAsia="zh-TW"/>
        </w:rPr>
        <w:t xml:space="preserve">16924 </w:t>
      </w:r>
      <w:r>
        <w:rPr>
          <w:rFonts w:ascii="微軟正黑體" w:hAnsi="微軟正黑體" w:eastAsia="微軟正黑體"/>
          <w:lang w:eastAsia="zh-TW"/>
        </w:rPr>
        <w:t>筆；猴群</w:t>
      </w:r>
      <w:r>
        <w:rPr>
          <w:rFonts w:eastAsia="微軟正黑體" w:ascii="微軟正黑體" w:hAnsi="微軟正黑體"/>
          <w:lang w:eastAsia="zh-TW"/>
        </w:rPr>
        <w:t>757</w:t>
      </w:r>
      <w:r>
        <w:rPr>
          <w:rFonts w:ascii="微軟正黑體" w:hAnsi="微軟正黑體" w:eastAsia="微軟正黑體"/>
          <w:lang w:eastAsia="zh-TW"/>
        </w:rPr>
        <w:t>群。</w:t>
      </w:r>
    </w:p>
    <w:p>
      <w:pPr>
        <w:pStyle w:val="SourceCode"/>
        <w:rPr>
          <w:rStyle w:val="NormalTok"/>
          <w:rFonts w:ascii="微軟正黑體" w:hAnsi="微軟正黑體" w:eastAsia="微軟正黑體"/>
          <w:sz w:val="24"/>
        </w:rPr>
      </w:pPr>
      <w:r>
        <w:rPr/>
      </w:r>
    </w:p>
    <w:p>
      <w:pPr>
        <w:pStyle w:val="SourceCode"/>
        <w:rPr>
          <w:rStyle w:val="NormalTok"/>
          <w:rFonts w:ascii="微軟正黑體" w:hAnsi="微軟正黑體" w:eastAsia="微軟正黑體"/>
          <w:sz w:val="24"/>
        </w:rPr>
      </w:pPr>
      <w:r>
        <w:rPr/>
      </w:r>
    </w:p>
    <w:tbl>
      <w:tblPr>
        <w:tblW w:w="63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873"/>
        <w:gridCol w:w="405"/>
        <w:gridCol w:w="2607"/>
      </w:tblGrid>
      <w:tr>
        <w:trPr/>
        <w:tc>
          <w:tcPr>
            <w:tcW w:w="1480" w:type="dxa"/>
            <w:tcBorders>
              <w:top w:val="single" w:sz="12" w:space="0" w:color="666666"/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rPr/>
            </w:pPr>
            <w:r>
              <w:rPr>
                <w:rStyle w:val="NormalTok"/>
                <w:rFonts w:eastAsia="Arial" w:cs="Arial" w:ascii="Arial" w:hAnsi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873" w:type="dxa"/>
            <w:tcBorders>
              <w:top w:val="single" w:sz="12" w:space="0" w:color="666666"/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405" w:type="dxa"/>
            <w:tcBorders>
              <w:top w:val="single" w:sz="12" w:space="0" w:color="666666"/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2607" w:type="dxa"/>
            <w:tcBorders>
              <w:top w:val="single" w:sz="12" w:space="0" w:color="666666"/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p.value</w:t>
            </w:r>
          </w:p>
        </w:tc>
      </w:tr>
      <w:tr>
        <w:trPr/>
        <w:tc>
          <w:tcPr>
            <w:tcW w:w="1480" w:type="dxa"/>
            <w:tcBorders>
              <w:top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1873" w:type="dxa"/>
            <w:tcBorders>
              <w:top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2.67711010873</w:t>
            </w:r>
          </w:p>
        </w:tc>
        <w:tc>
          <w:tcPr>
            <w:tcW w:w="405" w:type="dxa"/>
            <w:tcBorders>
              <w:top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07" w:type="dxa"/>
            <w:tcBorders>
              <w:top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0.444131217237445197</w:t>
            </w:r>
          </w:p>
        </w:tc>
      </w:tr>
      <w:tr>
        <w:trPr/>
        <w:tc>
          <w:tcPr>
            <w:tcW w:w="1480" w:type="dxa"/>
            <w:tcBorders/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873" w:type="dxa"/>
            <w:tcBorders/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9.26051735765</w:t>
            </w:r>
          </w:p>
        </w:tc>
        <w:tc>
          <w:tcPr>
            <w:tcW w:w="405" w:type="dxa"/>
            <w:tcBorders/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0.002341468686047129</w:t>
            </w:r>
          </w:p>
        </w:tc>
      </w:tr>
      <w:tr>
        <w:trPr/>
        <w:tc>
          <w:tcPr>
            <w:tcW w:w="1480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873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0.00004558105</w:t>
            </w:r>
          </w:p>
        </w:tc>
        <w:tc>
          <w:tcPr>
            <w:tcW w:w="405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0.994613224067270374</w:t>
            </w:r>
          </w:p>
        </w:tc>
      </w:tr>
      <w:tr>
        <w:trPr/>
        <w:tc>
          <w:tcPr>
            <w:tcW w:w="1480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julian.D.1</w:t>
            </w:r>
          </w:p>
        </w:tc>
        <w:tc>
          <w:tcPr>
            <w:tcW w:w="1873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0.01372426980</w:t>
            </w:r>
          </w:p>
        </w:tc>
        <w:tc>
          <w:tcPr>
            <w:tcW w:w="405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07" w:type="dxa"/>
            <w:tcBorders/>
            <w:shd w:color="auto" w:fill="FFFFFF"/>
            <w:vAlign w:val="center"/>
          </w:tcPr>
          <w:p>
            <w:pPr>
              <w:pStyle w:val="Normal"/>
              <w:pBdr/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0.906740690030647722</w:t>
            </w:r>
          </w:p>
        </w:tc>
      </w:tr>
      <w:tr>
        <w:trPr/>
        <w:tc>
          <w:tcPr>
            <w:tcW w:w="1480" w:type="dxa"/>
            <w:tcBorders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873" w:type="dxa"/>
            <w:tcBorders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75.68948272825</w:t>
            </w:r>
          </w:p>
        </w:tc>
        <w:tc>
          <w:tcPr>
            <w:tcW w:w="405" w:type="dxa"/>
            <w:tcBorders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607" w:type="dxa"/>
            <w:tcBorders>
              <w:bottom w:val="single" w:sz="12" w:space="0" w:color="666666"/>
            </w:tcBorders>
            <w:shd w:color="auto" w:fill="FFFFFF"/>
            <w:vAlign w:val="center"/>
          </w:tcPr>
          <w:p>
            <w:pPr>
              <w:pStyle w:val="Normal"/>
              <w:pBdr/>
              <w:tabs>
                <w:tab w:val="clear" w:pos="720"/>
              </w:tabs>
              <w:bidi w:val="0"/>
              <w:spacing w:before="100" w:after="100"/>
              <w:ind w:hanging="0" w:left="100" w:right="100"/>
              <w:jc w:val="right"/>
              <w:rPr/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0.000000000000103881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Style w:val="NormalTok"/>
          <w:rFonts w:ascii="微軟正黑體" w:hAnsi="微軟正黑體" w:eastAsia="微軟正黑體"/>
          <w:sz w:val="24"/>
        </w:rPr>
      </w:pPr>
      <w:r>
        <w:rPr/>
      </w:r>
    </w:p>
    <w:p>
      <w:pPr>
        <w:pStyle w:val="SourceCode"/>
        <w:rPr>
          <w:rStyle w:val="NormalTok"/>
          <w:rFonts w:ascii="微軟正黑體" w:hAnsi="微軟正黑體" w:eastAsia="微軟正黑體"/>
          <w:sz w:val="24"/>
        </w:rPr>
      </w:pPr>
      <w:r>
        <w:rPr/>
      </w:r>
    </w:p>
    <w:p>
      <w:pPr>
        <w:pStyle w:val="SourceCode"/>
        <w:rPr/>
      </w:pPr>
      <w:r>
        <w:rPr>
          <w:rStyle w:val="NormalTok"/>
          <w:rFonts w:eastAsia="微軟正黑體" w:ascii="微軟正黑體" w:hAnsi="微軟正黑體"/>
          <w:sz w:val="24"/>
        </w:rPr>
        <w:t>d1[d1</w:t>
      </w:r>
      <w:r>
        <w:rPr>
          <w:rStyle w:val="SpecialCharTok"/>
          <w:rFonts w:eastAsia="微軟正黑體" w:ascii="微軟正黑體" w:hAnsi="微軟正黑體"/>
          <w:sz w:val="24"/>
        </w:rPr>
        <w:t>$</w:t>
      </w:r>
      <w:r>
        <w:rPr>
          <w:rStyle w:val="NormalTok"/>
          <w:rFonts w:eastAsia="微軟正黑體" w:ascii="微軟正黑體" w:hAnsi="微軟正黑體"/>
          <w:sz w:val="24"/>
        </w:rPr>
        <w:t>delta</w:t>
      </w:r>
      <w:r>
        <w:rPr>
          <w:rStyle w:val="SpecialCharTok"/>
          <w:rFonts w:eastAsia="微軟正黑體" w:ascii="微軟正黑體" w:hAnsi="微軟正黑體"/>
          <w:sz w:val="24"/>
        </w:rPr>
        <w:t>&lt;</w:t>
      </w:r>
      <w:r>
        <w:rPr>
          <w:rStyle w:val="DecValTok"/>
          <w:rFonts w:eastAsia="微軟正黑體" w:ascii="微軟正黑體" w:hAnsi="微軟正黑體"/>
          <w:sz w:val="24"/>
        </w:rPr>
        <w:t>2</w:t>
      </w:r>
      <w:r>
        <w:rPr>
          <w:rStyle w:val="NormalTok"/>
          <w:rFonts w:eastAsia="微軟正黑體" w:ascii="微軟正黑體" w:hAnsi="微軟正黑體"/>
          <w:sz w:val="24"/>
        </w:rPr>
        <w:t xml:space="preserve">,]  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 xml:space="preserve">## Global model call: glmer(formula = Macaca_sur ~ TypeName.1 + Year.re + Altitude.1 +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    julian.D.1 + Office + (1 | Site_N), data = df, family = binomial,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control = glmerControl(optimizer = "bobyqa"))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---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Model selection table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(Int)    Alt.1 Off  Yer.re df    logLik   AICc delta weight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21 -3.593            + -0.1082 10 -2815.238 5650.5  0.00  0.705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22 -3.612 -0.04519   + -0.1082 11 -2815.107 5652.2  1.74  0.295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Models ranked by AICc(x)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Random terms (all models):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1 | Site_N</w:t>
      </w:r>
    </w:p>
    <w:p>
      <w:pPr>
        <w:pStyle w:val="SourceCode"/>
        <w:rPr/>
      </w:pPr>
      <w:r>
        <w:rPr>
          <w:rStyle w:val="FunctionTok"/>
          <w:rFonts w:eastAsia="微軟正黑體" w:ascii="微軟正黑體" w:hAnsi="微軟正黑體"/>
          <w:sz w:val="24"/>
        </w:rPr>
        <w:t>sw</w:t>
      </w:r>
      <w:r>
        <w:rPr>
          <w:rStyle w:val="NormalTok"/>
          <w:rFonts w:eastAsia="微軟正黑體" w:ascii="微軟正黑體" w:hAnsi="微軟正黑體"/>
          <w:sz w:val="24"/>
        </w:rPr>
        <w:t>(d1)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                     Office Year.re Altitude.1 julian.D.1 TypeName.1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Sum of weights:      1.00   0.98    0.29       0.27       0.18     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N containing models:   16     16      16         16         16</w:t>
      </w:r>
    </w:p>
    <w:p>
      <w:pPr>
        <w:pStyle w:val="SourceCode"/>
        <w:rPr/>
      </w:pPr>
      <w:r>
        <w:rPr>
          <w:rStyle w:val="FunctionTok"/>
          <w:rFonts w:eastAsia="微軟正黑體" w:ascii="微軟正黑體" w:hAnsi="微軟正黑體"/>
          <w:sz w:val="24"/>
        </w:rPr>
        <w:t>sw</w:t>
      </w:r>
      <w:r>
        <w:rPr>
          <w:rStyle w:val="NormalTok"/>
          <w:rFonts w:eastAsia="微軟正黑體" w:ascii="微軟正黑體" w:hAnsi="微軟正黑體"/>
          <w:sz w:val="24"/>
        </w:rPr>
        <w:t>(</w:t>
      </w:r>
      <w:r>
        <w:rPr>
          <w:rStyle w:val="FunctionTok"/>
          <w:rFonts w:eastAsia="微軟正黑體" w:ascii="微軟正黑體" w:hAnsi="微軟正黑體"/>
          <w:sz w:val="24"/>
        </w:rPr>
        <w:t>model.avg</w:t>
      </w:r>
      <w:r>
        <w:rPr>
          <w:rStyle w:val="NormalTok"/>
          <w:rFonts w:eastAsia="微軟正黑體" w:ascii="微軟正黑體" w:hAnsi="微軟正黑體"/>
          <w:sz w:val="24"/>
        </w:rPr>
        <w:t xml:space="preserve">(d1, </w:t>
      </w:r>
      <w:r>
        <w:rPr>
          <w:rStyle w:val="AttributeTok"/>
          <w:rFonts w:eastAsia="微軟正黑體" w:ascii="微軟正黑體" w:hAnsi="微軟正黑體"/>
          <w:sz w:val="24"/>
        </w:rPr>
        <w:t>subset =</w:t>
      </w:r>
      <w:r>
        <w:rPr>
          <w:rStyle w:val="NormalTok"/>
          <w:rFonts w:eastAsia="微軟正黑體" w:ascii="微軟正黑體" w:hAnsi="微軟正黑體"/>
          <w:sz w:val="24"/>
        </w:rPr>
        <w:t xml:space="preserve"> delta </w:t>
      </w:r>
      <w:r>
        <w:rPr>
          <w:rStyle w:val="SpecialCharTok"/>
          <w:rFonts w:eastAsia="微軟正黑體" w:ascii="微軟正黑體" w:hAnsi="微軟正黑體"/>
          <w:sz w:val="24"/>
        </w:rPr>
        <w:t>&lt;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DecValTok"/>
          <w:rFonts w:eastAsia="微軟正黑體" w:ascii="微軟正黑體" w:hAnsi="微軟正黑體"/>
          <w:sz w:val="24"/>
        </w:rPr>
        <w:t>2</w:t>
      </w:r>
      <w:r>
        <w:rPr>
          <w:rStyle w:val="NormalTok"/>
          <w:rFonts w:eastAsia="微軟正黑體" w:ascii="微軟正黑體" w:hAnsi="微軟正黑體"/>
          <w:sz w:val="24"/>
        </w:rPr>
        <w:t xml:space="preserve">)) 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                     Office Year.re Altitude.1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 xml:space="preserve">## Sum of weights:      1.0    1.0     0.3       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N containing models:   2      2       1</w:t>
      </w:r>
    </w:p>
    <w:p>
      <w:pPr>
        <w:pStyle w:val="SourceCode"/>
        <w:rPr/>
      </w:pPr>
      <w:r>
        <w:rPr>
          <w:rStyle w:val="NormalTok"/>
          <w:rFonts w:eastAsia="微軟正黑體" w:ascii="微軟正黑體" w:hAnsi="微軟正黑體"/>
          <w:sz w:val="24"/>
        </w:rPr>
        <w:t>m1</w:t>
      </w:r>
      <w:r>
        <w:rPr>
          <w:rStyle w:val="FloatTok"/>
          <w:rFonts w:eastAsia="微軟正黑體" w:ascii="微軟正黑體" w:hAnsi="微軟正黑體"/>
          <w:sz w:val="24"/>
        </w:rPr>
        <w:t>.1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OtherTok"/>
          <w:rFonts w:eastAsia="微軟正黑體" w:ascii="微軟正黑體" w:hAnsi="微軟正黑體"/>
          <w:sz w:val="24"/>
        </w:rPr>
        <w:t>&lt;-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FunctionTok"/>
          <w:rFonts w:eastAsia="微軟正黑體" w:ascii="微軟正黑體" w:hAnsi="微軟正黑體"/>
          <w:sz w:val="24"/>
        </w:rPr>
        <w:t>glmer</w:t>
      </w:r>
      <w:r>
        <w:rPr>
          <w:rStyle w:val="NormalTok"/>
          <w:rFonts w:eastAsia="微軟正黑體" w:ascii="微軟正黑體" w:hAnsi="微軟正黑體"/>
          <w:sz w:val="24"/>
        </w:rPr>
        <w:t xml:space="preserve">(Macaca_sur </w:t>
      </w:r>
      <w:r>
        <w:rPr>
          <w:rStyle w:val="SpecialCharTok"/>
          <w:rFonts w:eastAsia="微軟正黑體" w:ascii="微軟正黑體" w:hAnsi="微軟正黑體"/>
          <w:sz w:val="24"/>
        </w:rPr>
        <w:t>~</w:t>
      </w:r>
      <w:r>
        <w:rPr>
          <w:rStyle w:val="NormalTok"/>
          <w:rFonts w:eastAsia="微軟正黑體" w:ascii="微軟正黑體" w:hAnsi="微軟正黑體"/>
          <w:sz w:val="24"/>
        </w:rPr>
        <w:t xml:space="preserve">   Year.re </w:t>
      </w:r>
      <w:r>
        <w:rPr>
          <w:rStyle w:val="SpecialCharTok"/>
          <w:rFonts w:eastAsia="微軟正黑體" w:ascii="微軟正黑體" w:hAnsi="微軟正黑體"/>
          <w:sz w:val="24"/>
        </w:rPr>
        <w:t>+</w:t>
      </w:r>
      <w:r>
        <w:rPr>
          <w:rStyle w:val="NormalTok"/>
          <w:rFonts w:eastAsia="微軟正黑體" w:ascii="微軟正黑體" w:hAnsi="微軟正黑體"/>
          <w:sz w:val="24"/>
        </w:rPr>
        <w:t xml:space="preserve"> Altitude</w:t>
      </w:r>
      <w:r>
        <w:rPr>
          <w:rStyle w:val="FloatTok"/>
          <w:rFonts w:eastAsia="微軟正黑體" w:ascii="微軟正黑體" w:hAnsi="微軟正黑體"/>
          <w:sz w:val="24"/>
        </w:rPr>
        <w:t>.1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SpecialCharTok"/>
          <w:rFonts w:eastAsia="微軟正黑體" w:ascii="微軟正黑體" w:hAnsi="微軟正黑體"/>
          <w:sz w:val="24"/>
        </w:rPr>
        <w:t>+</w:t>
      </w:r>
      <w:r>
        <w:rPr>
          <w:rStyle w:val="NormalTok"/>
          <w:rFonts w:eastAsia="微軟正黑體" w:ascii="微軟正黑體" w:hAnsi="微軟正黑體"/>
          <w:sz w:val="24"/>
        </w:rPr>
        <w:t xml:space="preserve">  julian.D</w:t>
      </w:r>
      <w:r>
        <w:rPr>
          <w:rStyle w:val="FloatTok"/>
          <w:rFonts w:eastAsia="微軟正黑體" w:ascii="微軟正黑體" w:hAnsi="微軟正黑體"/>
          <w:sz w:val="24"/>
        </w:rPr>
        <w:t>.1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SpecialCharTok"/>
          <w:rFonts w:eastAsia="微軟正黑體" w:ascii="微軟正黑體" w:hAnsi="微軟正黑體"/>
          <w:sz w:val="24"/>
        </w:rPr>
        <w:t>+</w:t>
      </w:r>
      <w:r>
        <w:rPr>
          <w:rStyle w:val="NormalTok"/>
          <w:rFonts w:eastAsia="微軟正黑體" w:ascii="微軟正黑體" w:hAnsi="微軟正黑體"/>
          <w:sz w:val="24"/>
        </w:rPr>
        <w:t xml:space="preserve"> Office  </w:t>
      </w:r>
      <w:r>
        <w:rPr>
          <w:rStyle w:val="SpecialCharTok"/>
          <w:rFonts w:eastAsia="微軟正黑體" w:ascii="微軟正黑體" w:hAnsi="微軟正黑體"/>
          <w:sz w:val="24"/>
        </w:rPr>
        <w:t>+</w:t>
      </w:r>
      <w:r>
        <w:rPr>
          <w:rStyle w:val="NormalTok"/>
          <w:rFonts w:eastAsia="微軟正黑體" w:ascii="微軟正黑體" w:hAnsi="微軟正黑體"/>
          <w:sz w:val="24"/>
        </w:rPr>
        <w:t xml:space="preserve"> (</w:t>
      </w:r>
      <w:r>
        <w:rPr>
          <w:rStyle w:val="DecValTok"/>
          <w:rFonts w:eastAsia="微軟正黑體" w:ascii="微軟正黑體" w:hAnsi="微軟正黑體"/>
          <w:sz w:val="24"/>
        </w:rPr>
        <w:t>1</w:t>
      </w:r>
      <w:r>
        <w:rPr>
          <w:rStyle w:val="SpecialCharTok"/>
          <w:rFonts w:eastAsia="微軟正黑體" w:ascii="微軟正黑體" w:hAnsi="微軟正黑體"/>
          <w:sz w:val="24"/>
        </w:rPr>
        <w:t>|</w:t>
      </w:r>
      <w:r>
        <w:rPr>
          <w:rStyle w:val="NormalTok"/>
          <w:rFonts w:eastAsia="微軟正黑體" w:ascii="微軟正黑體" w:hAnsi="微軟正黑體"/>
          <w:sz w:val="24"/>
        </w:rPr>
        <w:t xml:space="preserve">Site_N), </w:t>
      </w:r>
      <w:r>
        <w:rPr>
          <w:rFonts w:eastAsia="微軟正黑體" w:ascii="微軟正黑體" w:hAnsi="微軟正黑體"/>
        </w:rPr>
        <w:br/>
      </w:r>
      <w:r>
        <w:rPr>
          <w:rStyle w:val="NormalTok"/>
          <w:rFonts w:eastAsia="微軟正黑體" w:ascii="微軟正黑體" w:hAnsi="微軟正黑體"/>
          <w:sz w:val="24"/>
        </w:rPr>
        <w:t xml:space="preserve">            </w:t>
      </w:r>
      <w:r>
        <w:rPr>
          <w:rStyle w:val="AttributeTok"/>
          <w:rFonts w:eastAsia="微軟正黑體" w:ascii="微軟正黑體" w:hAnsi="微軟正黑體"/>
          <w:sz w:val="24"/>
        </w:rPr>
        <w:t>family =</w:t>
      </w:r>
      <w:r>
        <w:rPr>
          <w:rStyle w:val="NormalTok"/>
          <w:rFonts w:eastAsia="微軟正黑體" w:ascii="微軟正黑體" w:hAnsi="微軟正黑體"/>
          <w:sz w:val="24"/>
        </w:rPr>
        <w:t xml:space="preserve"> binomial, </w:t>
      </w:r>
      <w:r>
        <w:rPr>
          <w:rStyle w:val="AttributeTok"/>
          <w:rFonts w:eastAsia="微軟正黑體" w:ascii="微軟正黑體" w:hAnsi="微軟正黑體"/>
          <w:sz w:val="24"/>
        </w:rPr>
        <w:t>data =</w:t>
      </w:r>
      <w:r>
        <w:rPr>
          <w:rStyle w:val="NormalTok"/>
          <w:rFonts w:eastAsia="微軟正黑體" w:ascii="微軟正黑體" w:hAnsi="微軟正黑體"/>
          <w:sz w:val="24"/>
        </w:rPr>
        <w:t xml:space="preserve"> df,</w:t>
      </w:r>
      <w:r>
        <w:rPr>
          <w:rFonts w:eastAsia="微軟正黑體" w:ascii="微軟正黑體" w:hAnsi="微軟正黑體"/>
        </w:rPr>
        <w:br/>
      </w:r>
      <w:r>
        <w:rPr>
          <w:rStyle w:val="NormalTok"/>
          <w:rFonts w:eastAsia="微軟正黑體" w:ascii="微軟正黑體" w:hAnsi="微軟正黑體"/>
          <w:sz w:val="24"/>
        </w:rPr>
        <w:t xml:space="preserve">            </w:t>
      </w:r>
      <w:r>
        <w:rPr>
          <w:rStyle w:val="AttributeTok"/>
          <w:rFonts w:eastAsia="微軟正黑體" w:ascii="微軟正黑體" w:hAnsi="微軟正黑體"/>
          <w:sz w:val="24"/>
        </w:rPr>
        <w:t>control =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FunctionTok"/>
          <w:rFonts w:eastAsia="微軟正黑體" w:ascii="微軟正黑體" w:hAnsi="微軟正黑體"/>
          <w:sz w:val="24"/>
        </w:rPr>
        <w:t>glmerControl</w:t>
      </w:r>
      <w:r>
        <w:rPr>
          <w:rStyle w:val="NormalTok"/>
          <w:rFonts w:eastAsia="微軟正黑體" w:ascii="微軟正黑體" w:hAnsi="微軟正黑體"/>
          <w:sz w:val="24"/>
        </w:rPr>
        <w:t>(</w:t>
      </w:r>
      <w:r>
        <w:rPr>
          <w:rStyle w:val="AttributeTok"/>
          <w:rFonts w:eastAsia="微軟正黑體" w:ascii="微軟正黑體" w:hAnsi="微軟正黑體"/>
          <w:sz w:val="24"/>
        </w:rPr>
        <w:t>optimizer =</w:t>
      </w:r>
      <w:r>
        <w:rPr>
          <w:rStyle w:val="NormalTok"/>
          <w:rFonts w:eastAsia="微軟正黑體" w:ascii="微軟正黑體" w:hAnsi="微軟正黑體"/>
          <w:sz w:val="24"/>
        </w:rPr>
        <w:t xml:space="preserve"> </w:t>
      </w:r>
      <w:r>
        <w:rPr>
          <w:rStyle w:val="StringTok"/>
          <w:rFonts w:eastAsia="微軟正黑體" w:ascii="微軟正黑體" w:hAnsi="微軟正黑體"/>
          <w:sz w:val="24"/>
        </w:rPr>
        <w:t>"bobyqa"</w:t>
      </w:r>
      <w:r>
        <w:rPr>
          <w:rStyle w:val="NormalTok"/>
          <w:rFonts w:eastAsia="微軟正黑體" w:ascii="微軟正黑體" w:hAnsi="微軟正黑體"/>
          <w:sz w:val="24"/>
        </w:rPr>
        <w:t>))</w:t>
      </w:r>
    </w:p>
    <w:tbl>
      <w:tblPr>
        <w:tblStyle w:val="Table"/>
        <w:tblW w:w="65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92"/>
        <w:gridCol w:w="1648"/>
        <w:gridCol w:w="433"/>
        <w:gridCol w:w="3176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term</w:t>
            </w:r>
          </w:p>
        </w:tc>
        <w:tc>
          <w:tcPr>
            <w:tcW w:w="164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statistic</w:t>
            </w:r>
          </w:p>
        </w:tc>
        <w:tc>
          <w:tcPr>
            <w:tcW w:w="4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317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p.value</w:t>
            </w:r>
          </w:p>
        </w:tc>
      </w:tr>
      <w:tr>
        <w:trPr/>
        <w:tc>
          <w:tcPr>
            <w:tcW w:w="1292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Year.re</w:t>
            </w:r>
          </w:p>
        </w:tc>
        <w:tc>
          <w:tcPr>
            <w:tcW w:w="164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9.30778615</w:t>
            </w:r>
          </w:p>
        </w:tc>
        <w:tc>
          <w:tcPr>
            <w:tcW w:w="4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17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0.00228182037581251560</w:t>
            </w:r>
          </w:p>
        </w:tc>
      </w:tr>
      <w:tr>
        <w:trPr/>
        <w:tc>
          <w:tcPr>
            <w:tcW w:w="129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Altitude.1</w:t>
            </w:r>
          </w:p>
        </w:tc>
        <w:tc>
          <w:tcPr>
            <w:tcW w:w="164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0.27414703</w:t>
            </w:r>
          </w:p>
        </w:tc>
        <w:tc>
          <w:tcPr>
            <w:tcW w:w="4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1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0.60056337714272112205</w:t>
            </w:r>
          </w:p>
        </w:tc>
      </w:tr>
      <w:tr>
        <w:trPr/>
        <w:tc>
          <w:tcPr>
            <w:tcW w:w="1292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julian.D.1</w:t>
            </w:r>
          </w:p>
        </w:tc>
        <w:tc>
          <w:tcPr>
            <w:tcW w:w="164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0.01212879</w:t>
            </w:r>
          </w:p>
        </w:tc>
        <w:tc>
          <w:tcPr>
            <w:tcW w:w="4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17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0.91230564965866822735</w:t>
            </w:r>
          </w:p>
        </w:tc>
      </w:tr>
      <w:tr>
        <w:trPr/>
        <w:tc>
          <w:tcPr>
            <w:tcW w:w="1292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lef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Office</w:t>
            </w:r>
          </w:p>
        </w:tc>
        <w:tc>
          <w:tcPr>
            <w:tcW w:w="164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76.08837886</w:t>
            </w:r>
          </w:p>
        </w:tc>
        <w:tc>
          <w:tcPr>
            <w:tcW w:w="4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317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right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0.00000000000008619292</w:t>
            </w:r>
          </w:p>
        </w:tc>
      </w:tr>
    </w:tbl>
    <w:p>
      <w:pPr>
        <w:pStyle w:val="SourceCod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SourceCod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tbl>
      <w:tblPr>
        <w:tblStyle w:val="Table"/>
        <w:tblW w:w="698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384"/>
        <w:gridCol w:w="1169"/>
        <w:gridCol w:w="1159"/>
        <w:gridCol w:w="1057"/>
        <w:gridCol w:w="1406"/>
        <w:gridCol w:w="811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contrast</w:t>
            </w:r>
          </w:p>
        </w:tc>
        <w:tc>
          <w:tcPr>
            <w:tcW w:w="116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estimate</w:t>
            </w:r>
          </w:p>
        </w:tc>
        <w:tc>
          <w:tcPr>
            <w:tcW w:w="115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std.error</w:t>
            </w:r>
          </w:p>
        </w:tc>
        <w:tc>
          <w:tcPr>
            <w:tcW w:w="105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statistic</w:t>
            </w:r>
          </w:p>
        </w:tc>
        <w:tc>
          <w:tcPr>
            <w:tcW w:w="1406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adj.p.value</w:t>
            </w:r>
          </w:p>
        </w:tc>
        <w:tc>
          <w:tcPr>
            <w:tcW w:w="81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signif</w:t>
            </w:r>
          </w:p>
        </w:tc>
      </w:tr>
      <w:tr>
        <w:trPr/>
        <w:tc>
          <w:tcPr>
            <w:tcW w:w="138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花蓮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0.722</w:t>
            </w:r>
          </w:p>
        </w:tc>
        <w:tc>
          <w:tcPr>
            <w:tcW w:w="1159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0.310</w:t>
            </w:r>
          </w:p>
        </w:tc>
        <w:tc>
          <w:tcPr>
            <w:tcW w:w="1057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2.328</w:t>
            </w:r>
          </w:p>
        </w:tc>
        <w:tc>
          <w:tcPr>
            <w:tcW w:w="1406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0.275</w:t>
            </w:r>
          </w:p>
        </w:tc>
        <w:tc>
          <w:tcPr>
            <w:tcW w:w="811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南投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-0.153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0.330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-0.464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屏東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0.614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0.306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2.005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0.475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新竹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-1.060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0.349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-3.037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嘉義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0.372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0.312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1.190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0.934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-0.453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0.345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-1.312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0.893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宜蘭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1.334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0.290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4.600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南投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-0.875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0.314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-2.790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0.096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屏東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-0.108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0.290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-0.373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新竹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-1.782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0.335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-5.325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嘉義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-0.350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0.295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-1.186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-1.175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0.328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-3.581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花蓮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0.612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0.271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2.255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0.315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屏東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0.767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0.314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2.444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0.218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新竹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-0.907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0.347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-2.616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0.148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嘉義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0.525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0.307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1.711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0.677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-0.300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0.334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-0.899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0.986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南投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1.487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0.296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5.030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新竹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-1.674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0.335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-5.001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嘉義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-0.242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0.298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-0.813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0.992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-1.067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0.335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-3.188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0.031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屏東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0.720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0.268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2.692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0.123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嘉義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1.432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0.327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4.385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0.607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0.352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1.725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0.668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新竹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2.394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0.319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7.509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臺中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-0.825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0.308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-2.679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0.127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138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嘉義</w:t>
            </w:r>
          </w:p>
        </w:tc>
        <w:tc>
          <w:tcPr>
            <w:tcW w:w="116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0.962</w:t>
            </w:r>
          </w:p>
        </w:tc>
        <w:tc>
          <w:tcPr>
            <w:tcW w:w="1159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0.278</w:t>
            </w:r>
          </w:p>
        </w:tc>
        <w:tc>
          <w:tcPr>
            <w:tcW w:w="1057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3.465</w:t>
            </w:r>
          </w:p>
        </w:tc>
        <w:tc>
          <w:tcPr>
            <w:tcW w:w="1406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0.012</w:t>
            </w:r>
          </w:p>
        </w:tc>
        <w:tc>
          <w:tcPr>
            <w:tcW w:w="811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38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臺東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- </w:t>
            </w:r>
            <w:r>
              <w:rPr>
                <w:rFonts w:ascii="微軟正黑體" w:hAnsi="微軟正黑體" w:cs="Arial" w:eastAsia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臺中</w:t>
            </w:r>
          </w:p>
        </w:tc>
        <w:tc>
          <w:tcPr>
            <w:tcW w:w="116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1.787</w:t>
            </w:r>
          </w:p>
        </w:tc>
        <w:tc>
          <w:tcPr>
            <w:tcW w:w="1159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0.314</w:t>
            </w:r>
          </w:p>
        </w:tc>
        <w:tc>
          <w:tcPr>
            <w:tcW w:w="1057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5.699</w:t>
            </w:r>
          </w:p>
        </w:tc>
        <w:tc>
          <w:tcPr>
            <w:tcW w:w="1406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</w:t>
            </w:r>
          </w:p>
        </w:tc>
        <w:tc>
          <w:tcPr>
            <w:tcW w:w="811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***</w:t>
            </w:r>
          </w:p>
        </w:tc>
      </w:tr>
    </w:tbl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tbl>
      <w:tblPr>
        <w:tblStyle w:val="Table"/>
        <w:tblW w:w="73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713"/>
        <w:gridCol w:w="1628"/>
        <w:gridCol w:w="1040"/>
        <w:gridCol w:w="955"/>
        <w:gridCol w:w="1285"/>
        <w:gridCol w:w="734"/>
      </w:tblGrid>
      <w:tr>
        <w:trPr>
          <w:tblHeader w:val="true"/>
          <w:trHeight w:val="61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contrast</w:t>
            </w:r>
          </w:p>
        </w:tc>
        <w:tc>
          <w:tcPr>
            <w:tcW w:w="1628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estimate</w:t>
            </w:r>
          </w:p>
        </w:tc>
        <w:tc>
          <w:tcPr>
            <w:tcW w:w="104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std.error</w:t>
            </w:r>
          </w:p>
        </w:tc>
        <w:tc>
          <w:tcPr>
            <w:tcW w:w="95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statistic</w:t>
            </w:r>
          </w:p>
        </w:tc>
        <w:tc>
          <w:tcPr>
            <w:tcW w:w="128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adj.p.value</w:t>
            </w:r>
          </w:p>
        </w:tc>
        <w:tc>
          <w:tcPr>
            <w:tcW w:w="7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signif</w:t>
            </w:r>
          </w:p>
        </w:tc>
      </w:tr>
      <w:tr>
        <w:trPr>
          <w:trHeight w:val="572" w:hRule="atLeast"/>
        </w:trPr>
        <w:tc>
          <w:tcPr>
            <w:tcW w:w="171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Year.re</w:t>
            </w:r>
          </w:p>
        </w:tc>
        <w:tc>
          <w:tcPr>
            <w:tcW w:w="1628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-0.108</w:t>
            </w:r>
          </w:p>
        </w:tc>
        <w:tc>
          <w:tcPr>
            <w:tcW w:w="104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0.035</w:t>
            </w:r>
          </w:p>
        </w:tc>
        <w:tc>
          <w:tcPr>
            <w:tcW w:w="95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-3.051</w:t>
            </w:r>
          </w:p>
        </w:tc>
        <w:tc>
          <w:tcPr>
            <w:tcW w:w="1285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0.007</w:t>
            </w:r>
          </w:p>
        </w:tc>
        <w:tc>
          <w:tcPr>
            <w:tcW w:w="73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**</w:t>
            </w:r>
          </w:p>
        </w:tc>
      </w:tr>
      <w:tr>
        <w:trPr>
          <w:trHeight w:val="572" w:hRule="atLeast"/>
        </w:trPr>
        <w:tc>
          <w:tcPr>
            <w:tcW w:w="171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Altitude.1</w:t>
            </w:r>
          </w:p>
        </w:tc>
        <w:tc>
          <w:tcPr>
            <w:tcW w:w="1628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-0.047</w:t>
            </w:r>
          </w:p>
        </w:tc>
        <w:tc>
          <w:tcPr>
            <w:tcW w:w="104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0.089</w:t>
            </w:r>
          </w:p>
        </w:tc>
        <w:tc>
          <w:tcPr>
            <w:tcW w:w="95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-0.524</w:t>
            </w:r>
          </w:p>
        </w:tc>
        <w:tc>
          <w:tcPr>
            <w:tcW w:w="1285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0.935</w:t>
            </w:r>
          </w:p>
        </w:tc>
        <w:tc>
          <w:tcPr>
            <w:tcW w:w="7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615" w:hRule="atLeast"/>
        </w:trPr>
        <w:tc>
          <w:tcPr>
            <w:tcW w:w="171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julian.D.1</w:t>
            </w:r>
          </w:p>
        </w:tc>
        <w:tc>
          <w:tcPr>
            <w:tcW w:w="1628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0.005</w:t>
            </w:r>
          </w:p>
        </w:tc>
        <w:tc>
          <w:tcPr>
            <w:tcW w:w="104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0.043</w:t>
            </w:r>
          </w:p>
        </w:tc>
        <w:tc>
          <w:tcPr>
            <w:tcW w:w="95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0.110</w:t>
            </w:r>
          </w:p>
        </w:tc>
        <w:tc>
          <w:tcPr>
            <w:tcW w:w="1285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0.999</w:t>
            </w:r>
          </w:p>
        </w:tc>
        <w:tc>
          <w:tcPr>
            <w:tcW w:w="73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SourceCod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SourceCode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bookmarkStart w:id="5" w:name="_GoBack"/>
      <w:bookmarkStart w:id="6" w:name="_GoBack"/>
      <w:bookmarkEnd w:id="6"/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  <w:r>
        <w:br w:type="page"/>
      </w:r>
    </w:p>
    <w:p>
      <w:pPr>
        <w:pStyle w:val="BodyText"/>
        <w:spacing w:before="0" w:after="18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Trim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Goodness of fit: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      Chi-square = 1445.77, df=1463, p=0.6207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      Likelihood Ratio = 1427.90, df=1463, p=0.7395</w:t>
      </w:r>
      <w:r>
        <w:rPr>
          <w:rFonts w:eastAsia="微軟正黑體" w:ascii="微軟正黑體" w:hAnsi="微軟正黑體"/>
        </w:rPr>
        <w:br/>
      </w:r>
      <w:r>
        <w:rPr>
          <w:rStyle w:val="VerbatimChar"/>
          <w:rFonts w:eastAsia="微軟正黑體" w:ascii="微軟正黑體" w:hAnsi="微軟正黑體"/>
          <w:sz w:val="24"/>
        </w:rPr>
        <w:t>##   AIC (up to a constant) = -1498.10</w:t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wald</w:t>
      </w:r>
    </w:p>
    <w:tbl>
      <w:tblPr>
        <w:tblStyle w:val="Table"/>
        <w:tblW w:w="480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292"/>
        <w:gridCol w:w="1251"/>
        <w:gridCol w:w="453"/>
        <w:gridCol w:w="1807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Covariate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18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292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Region</w:t>
            </w:r>
          </w:p>
        </w:tc>
        <w:tc>
          <w:tcPr>
            <w:tcW w:w="1251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31.07888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180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0.0002869481</w:t>
            </w:r>
          </w:p>
        </w:tc>
      </w:tr>
    </w:tbl>
    <w:p>
      <w:pPr>
        <w:pStyle w:val="SourceCode"/>
        <w:rPr/>
      </w:pPr>
      <w:r>
        <w:rPr/>
      </w:r>
    </w:p>
    <w:p>
      <w:pPr>
        <w:pStyle w:val="SourceCode"/>
        <w:rPr/>
      </w:pPr>
      <w:r>
        <w:rPr/>
      </w:r>
    </w:p>
    <w:tbl>
      <w:tblPr>
        <w:tblStyle w:val="Table"/>
        <w:tblW w:w="437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1750"/>
        <w:gridCol w:w="1334"/>
        <w:gridCol w:w="453"/>
        <w:gridCol w:w="833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0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Change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 xml:space="preserve"> 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point</w:t>
            </w:r>
          </w:p>
        </w:tc>
        <w:tc>
          <w:tcPr>
            <w:tcW w:w="133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Wald_test</w:t>
            </w:r>
          </w:p>
        </w:tc>
        <w:tc>
          <w:tcPr>
            <w:tcW w:w="45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df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1750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2020</w:t>
            </w:r>
          </w:p>
        </w:tc>
        <w:tc>
          <w:tcPr>
            <w:tcW w:w="1334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17.130</w:t>
            </w:r>
          </w:p>
        </w:tc>
        <w:tc>
          <w:tcPr>
            <w:tcW w:w="45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3" w:type="dxa"/>
            <w:tcBorders>
              <w:top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0.00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  <w:tr>
        <w:trPr/>
        <w:tc>
          <w:tcPr>
            <w:tcW w:w="175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2021</w:t>
            </w:r>
          </w:p>
        </w:tc>
        <w:tc>
          <w:tcPr>
            <w:tcW w:w="1334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4.949</w:t>
            </w:r>
          </w:p>
        </w:tc>
        <w:tc>
          <w:tcPr>
            <w:tcW w:w="45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3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0.29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</w:tr>
      <w:tr>
        <w:trPr/>
        <w:tc>
          <w:tcPr>
            <w:tcW w:w="1750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2022</w:t>
            </w:r>
          </w:p>
        </w:tc>
        <w:tc>
          <w:tcPr>
            <w:tcW w:w="1334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3.219</w:t>
            </w:r>
          </w:p>
        </w:tc>
        <w:tc>
          <w:tcPr>
            <w:tcW w:w="45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33" w:type="dxa"/>
            <w:tcBorders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0.52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</w:tr>
    </w:tbl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Index</w:t>
        <w:br/>
      </w:r>
      <w:r>
        <w:rPr/>
        <w:drawing>
          <wp:inline distT="0" distB="0" distL="0" distR="0">
            <wp:extent cx="5334000" cy="5334000"/>
            <wp:effectExtent l="0" t="0" r="0" b="0"/>
            <wp:docPr id="6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Overall</w:t>
      </w:r>
    </w:p>
    <w:tbl>
      <w:tblPr>
        <w:tblStyle w:val="Table"/>
        <w:tblW w:w="7597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0" w:lastColumn="0" w:noHBand="0" w:val="0420"/>
      </w:tblPr>
      <w:tblGrid>
        <w:gridCol w:w="833"/>
        <w:gridCol w:w="833"/>
        <w:gridCol w:w="937"/>
        <w:gridCol w:w="1009"/>
        <w:gridCol w:w="833"/>
        <w:gridCol w:w="1004"/>
        <w:gridCol w:w="833"/>
        <w:gridCol w:w="131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from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upto</w:t>
            </w:r>
          </w:p>
        </w:tc>
        <w:tc>
          <w:tcPr>
            <w:tcW w:w="93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add</w:t>
            </w:r>
          </w:p>
        </w:tc>
        <w:tc>
          <w:tcPr>
            <w:tcW w:w="100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se_add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mul</w:t>
            </w:r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se_mul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p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meaning</w:t>
            </w:r>
          </w:p>
        </w:tc>
      </w:tr>
      <w:tr>
        <w:trPr/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2,020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2,023</w:t>
            </w:r>
          </w:p>
        </w:tc>
        <w:tc>
          <w:tcPr>
            <w:tcW w:w="937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-0.06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4</w:t>
            </w:r>
          </w:p>
        </w:tc>
        <w:tc>
          <w:tcPr>
            <w:tcW w:w="1009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0.035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0.938</w:t>
            </w:r>
          </w:p>
        </w:tc>
        <w:tc>
          <w:tcPr>
            <w:tcW w:w="1004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0.03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3</w:t>
            </w:r>
          </w:p>
        </w:tc>
        <w:tc>
          <w:tcPr>
            <w:tcW w:w="833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0.21</w:t>
            </w: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zh-TW" w:bidi="ar-SA"/>
              </w:rPr>
              <w:t>2</w:t>
            </w:r>
          </w:p>
        </w:tc>
        <w:tc>
          <w:tcPr>
            <w:tcW w:w="1315" w:type="dxa"/>
            <w:tcBorders>
              <w:top w:val="single" w:sz="12" w:space="0" w:color="666666"/>
              <w:bottom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spacing w:lineRule="exact" w:line="240" w:before="100" w:after="100"/>
              <w:ind w:left="100" w:right="100"/>
              <w:jc w:val="center"/>
              <w:rPr>
                <w:rFonts w:ascii="微軟正黑體" w:hAnsi="微軟正黑體" w:eastAsia="微軟正黑體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0"/>
                <w:sz w:val="24"/>
                <w:szCs w:val="24"/>
                <w:lang w:val="en-US" w:eastAsia="en-US" w:bidi="ar-SA"/>
              </w:rPr>
              <w:t>Uncertain</w:t>
            </w:r>
          </w:p>
        </w:tc>
      </w:tr>
    </w:tbl>
    <w:p>
      <w:pPr>
        <w:pStyle w:val="FirstParagraph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BodyText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LCL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UCL</w:t>
      </w:r>
      <w:r>
        <w:rPr>
          <w:rFonts w:ascii="微軟正黑體" w:hAnsi="微軟正黑體" w:eastAsia="微軟正黑體"/>
        </w:rPr>
        <w:t>、</w:t>
      </w:r>
      <w:r>
        <w:rPr>
          <w:rFonts w:eastAsia="微軟正黑體" w:ascii="微軟正黑體" w:hAnsi="微軟正黑體"/>
        </w:rPr>
        <w:t>idx_2023</w:t>
      </w:r>
      <w:r>
        <w:rPr>
          <w:rFonts w:ascii="微軟正黑體" w:hAnsi="微軟正黑體" w:eastAsia="微軟正黑體"/>
        </w:rPr>
        <w:t>指標變化值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87.4</w:t>
      </w:r>
    </w:p>
    <w:p>
      <w:pPr>
        <w:pStyle w:val="SourceCode"/>
        <w:rPr/>
      </w:pPr>
      <w:r>
        <w:rPr>
          <w:rStyle w:val="VerbatimChar"/>
          <w:rFonts w:eastAsia="微軟正黑體" w:ascii="微軟正黑體" w:hAnsi="微軟正黑體"/>
          <w:sz w:val="24"/>
        </w:rPr>
        <w:t>## [1] 100.3</w:t>
      </w:r>
    </w:p>
    <w:p>
      <w:pPr>
        <w:pStyle w:val="SourceCode"/>
        <w:shd w:val="clear" w:color="auto" w:fill="F8F8F8"/>
        <w:spacing w:before="0" w:after="200"/>
        <w:rPr/>
      </w:pPr>
      <w:bookmarkStart w:id="7" w:name="其他補充圖表"/>
      <w:bookmarkStart w:id="8" w:name="part-3-納入分析的資料"/>
      <w:r>
        <w:rPr>
          <w:rStyle w:val="VerbatimChar"/>
          <w:rFonts w:eastAsia="微軟正黑體" w:ascii="微軟正黑體" w:hAnsi="微軟正黑體"/>
          <w:sz w:val="24"/>
        </w:rPr>
        <w:t>## [1] -22</w:t>
      </w:r>
      <w:bookmarkEnd w:id="7"/>
      <w:bookmarkEnd w:id="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Calibri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微軟正黑體">
    <w:charset w:val="88"/>
    <w:family w:val="roman"/>
    <w:pitch w:val="variable"/>
  </w:font>
  <w:font w:name="Arial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新細明體" w:cs="" w:asciiTheme="minorHAnsi" w:cstheme="minorBid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細明體" w:cs="" w:asciiTheme="majorHAnsi" w:cstheme="majorBidi" w:eastAsiaTheme="majorEastAsia" w:hAnsiTheme="majorHAnsi"/>
      <w:bCs/>
      <w:i/>
      <w:color w:themeColor="accent1"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細明體" w:cs="" w:asciiTheme="majorHAnsi" w:cstheme="majorBidi" w:eastAsiaTheme="majorEastAsia" w:hAnsiTheme="majorHAnsi"/>
      <w:iCs/>
      <w:color w:themeColor="accent1"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細明體" w:cs="" w:asciiTheme="majorHAnsi" w:cstheme="majorBidi" w:eastAsiaTheme="majorEastAsia" w:hAnsiTheme="majorHAnsi"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標號 字元"/>
    <w:basedOn w:val="DefaultParagraphFont"/>
    <w:link w:val="Caption11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Style6" w:customStyle="1">
    <w:name w:val="註腳字元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Style5"/>
    <w:rPr>
      <w:color w:themeColor="accent1" w:val="4F81BD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paragraph" w:styleId="Style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8" w:customStyle="1">
    <w:name w:val="索引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細明體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Caption11" w:customStyle="1">
    <w:name w:val="caption11"/>
    <w:basedOn w:val="Normal"/>
    <w:link w:val="Style5"/>
    <w:qFormat/>
    <w:pPr>
      <w:spacing w:before="0" w:after="120"/>
    </w:pPr>
    <w:rPr>
      <w:i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eastAsiaTheme="minorHAnsi" w:cs="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1"/>
    <w:qFormat/>
    <w:pPr>
      <w:keepNext w:val="true"/>
    </w:pPr>
    <w:rPr/>
  </w:style>
  <w:style w:type="paragraph" w:styleId="ImageCaption" w:customStyle="1">
    <w:name w:val="Image Caption"/>
    <w:basedOn w:val="Caption11"/>
    <w:qFormat/>
    <w:pPr/>
    <w:rPr/>
  </w:style>
  <w:style w:type="paragraph" w:styleId="Style9" w:customStyle="1">
    <w:name w:val="圖片"/>
    <w:basedOn w:val="Normal"/>
    <w:qFormat/>
    <w:pPr/>
    <w:rPr/>
  </w:style>
  <w:style w:type="paragraph" w:styleId="CaptionedFigure" w:customStyle="1">
    <w:name w:val="Captioned Figure"/>
    <w:basedOn w:val="Style9"/>
    <w:qFormat/>
    <w:pPr>
      <w:keepNext w:val="true"/>
    </w:pPr>
    <w:rPr/>
  </w:style>
  <w:style w:type="paragraph" w:styleId="Indexheading1" w:customStyle="1">
    <w:name w:val="index heading1"/>
    <w:basedOn w:val="Title"/>
    <w:qFormat/>
    <w:pPr/>
    <w:rPr/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Style7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Style10" w:customStyle="1">
    <w:name w:val="表格內容"/>
    <w:basedOn w:val="Normal"/>
    <w:qFormat/>
    <w:pPr>
      <w:widowControl w:val="false"/>
      <w:suppressLineNumbers/>
    </w:pPr>
    <w:rPr/>
  </w:style>
  <w:style w:type="paragraph" w:styleId="Style11" w:customStyle="1">
    <w:name w:val="表格標題"/>
    <w:basedOn w:val="Style10"/>
    <w:qFormat/>
    <w:pPr>
      <w:jc w:val="center"/>
    </w:pPr>
    <w:rPr>
      <w:b/>
      <w:bCs/>
    </w:rPr>
  </w:style>
  <w:style w:type="paragraph" w:styleId="NormalTable">
    <w:name w:val="Normal Table"/>
    <w:qFormat/>
    <w:pPr>
      <w:widowControl/>
      <w:bidi w:val="0"/>
      <w:spacing w:before="0" w:after="200"/>
      <w:jc w:val="left"/>
      <w:textAlignment w:val="auto"/>
    </w:pPr>
    <w:rPr>
      <w:rFonts w:ascii="Cambria" w:hAnsi="Cambria" w:eastAsia="新細明體" w:cs="Times New Roman" w:asciiTheme="minorHAnsi" w:hAnsiTheme="minorHAnsi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細明體" pitchFamily="0" charset="1"/>
        <a:cs typeface=""/>
      </a:majorFont>
      <a:minorFont>
        <a:latin typeface="Cambria" pitchFamily="0" charset="1"/>
        <a:ea typeface="新細明體" pitchFamily="0" charset="1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LibreOffice/7.6.1.2$Windows_X86_64 LibreOffice_project/f5defcebd022c5bc36bbb79be232cb6926d8f674</Application>
  <AppVersion>15.0000</AppVersion>
  <Pages>24</Pages>
  <Words>2600</Words>
  <Characters>5991</Characters>
  <CharactersWithSpaces>6568</CharactersWithSpaces>
  <Paragraphs>1094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2023-12-11T09:47:00Z</dcterms:created>
  <dc:creator/>
  <dc:description/>
  <dc:language>zh-TW</dc:language>
  <cp:lastModifiedBy/>
  <dcterms:modified xsi:type="dcterms:W3CDTF">2023-12-12T11:28:58Z</dcterms:modified>
  <cp:revision>25</cp:revision>
  <dc:subject/>
  <dc:title>Macaca Data Summary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/>
  </property>
</Properties>
</file>