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5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Date"/>
      </w:pPr>
      <w:r>
        <w:t xml:space="preserve">2022-06-28</w:t>
      </w:r>
    </w:p>
    <w:p>
      <w:pPr>
        <w:pStyle w:val="FirstParagraph"/>
      </w:pPr>
      <w:r>
        <w:t xml:space="preserve">資料統整</w:t>
      </w:r>
    </w:p>
    <w:bookmarkStart w:id="21" w:name="原始資料"/>
    <w:p>
      <w:pPr>
        <w:pStyle w:val="Heading3"/>
      </w:pPr>
      <w:r>
        <w:rPr>
          <w:bCs/>
          <w:b/>
        </w:rPr>
        <w:t xml:space="preserve">原始資料</w:t>
      </w:r>
    </w:p>
    <w:bookmarkStart w:id="20" w:name="調查日31630間包含非森林包含50m以下"/>
    <w:p>
      <w:pPr>
        <w:pStyle w:val="Heading4"/>
      </w:pPr>
      <w:r>
        <w:rPr>
          <w:bCs/>
          <w:b/>
        </w:rPr>
        <w:t xml:space="preserve">調查日3/1~6/30間、包含非森林、包含50m以下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</w:tbl>
    <w:p>
      <w:r>
        <w:br w:type="page"/>
      </w:r>
    </w:p>
    <w:bookmarkEnd w:id="20"/>
    <w:bookmarkEnd w:id="21"/>
    <w:bookmarkStart w:id="59" w:name="分析用"/>
    <w:p>
      <w:pPr>
        <w:pStyle w:val="Heading3"/>
      </w:pPr>
      <w:r>
        <w:rPr>
          <w:bCs/>
          <w:b/>
        </w:rPr>
        <w:t xml:space="preserve">分析用</w:t>
      </w:r>
    </w:p>
    <w:bookmarkStart w:id="58" w:name="調查日31630間不包含非森林不包含50m以下"/>
    <w:p>
      <w:pPr>
        <w:pStyle w:val="Heading4"/>
      </w:pPr>
      <w:r>
        <w:rPr>
          <w:bCs/>
          <w:b/>
        </w:rPr>
        <w:t xml:space="preserve">調查日3/1~6/30間、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包含非森林、</w:t>
      </w:r>
      <w:r>
        <w:rPr>
          <w:bCs/>
          <w:b/>
        </w:rPr>
        <w:t xml:space="preserve">“</w:t>
      </w:r>
      <w:r>
        <w:rPr>
          <w:bCs/>
          <w:b/>
        </w:rPr>
        <w:t xml:space="preserve">不</w:t>
      </w:r>
      <w:r>
        <w:rPr>
          <w:bCs/>
          <w:b/>
        </w:rPr>
        <w:t xml:space="preserve">”</w:t>
      </w:r>
      <w:r>
        <w:rPr>
          <w:bCs/>
          <w:b/>
        </w:rPr>
        <w:t xml:space="preserve">包含50m以下</w:t>
      </w:r>
    </w:p>
    <w:p>
      <w:pPr>
        <w:pStyle w:val="FirstParagraph"/>
      </w:pPr>
      <w:r>
        <w:t xml:space="preserve">猴群數量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桃園市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孤猴數量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苗栗縣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雲林縣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臺南市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高雄市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臺東縣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Region、猴群數、樣區數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71" w:hRule="auto"/>
          <w:tblHeader/>
        </w:trPr>
        header 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471" w:hRule="auto"/>
          <w:tblHeader/>
        </w:trPr>
        header 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  <w:tr>
        <w:trPr>
          <w:cantSplit/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</w:t>
            </w:r>
          </w:p>
        </w:tc>
      </w:tr>
      <w:tr>
        <w:trPr>
          <w:cantSplit/>
          <w:trHeight w:val="360" w:hRule="auto"/>
        </w:trPr>
        body10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Hualien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cantSplit/>
          <w:trHeight w:val="360" w:hRule="auto"/>
        </w:trPr>
        body16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0.0115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TypeName、猴群數、樣區數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471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相對密度</w:t>
            </w:r>
          </w:p>
        </w:tc>
      </w:tr>
      <w:tr>
        <w:trPr>
          <w:cantSplit/>
          <w:trHeight w:val="4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1407.8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1173.4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年的相對密度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-2021_files/figure-docx/unnamed-chunk-1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-2021_files/figure-docx/unnamed-chunk-18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海拔的相對密度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-2021_files/figure-docx/Altitud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only 闊葉林的Altitude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-2021_files/figure-docx/unnamed-chunk-20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Region的相對密度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-2021_files/figure-docx/unnamed-chunk-2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-2021_files/figure-docx/unnamed-chunk-24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port-2021_files/figure-docx/unnamed-chunk-2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eport-2021_files/figure-docx/unnamed-chunk-27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GLMM</w:t>
      </w:r>
    </w:p>
    <w:p>
      <w:r>
        <w:br w:type="page"/>
      </w:r>
    </w:p>
    <w:p>
      <w:pPr>
        <w:pStyle w:val="BodyText"/>
      </w:pPr>
      <w:r>
        <w:t xml:space="preserve">Estimate</w:t>
      </w:r>
    </w:p>
    <w:p>
      <w:pPr>
        <w:pStyle w:val="BodyText"/>
      </w:pPr>
      <w:r>
        <w:t xml:space="preserve">海拔50m以上的森林總面積=21028.14 (km</w:t>
      </w:r>
      <w:r>
        <w:rPr>
          <w:vertAlign w:val="superscript"/>
        </w:rPr>
        <w:t xml:space="preserve">2</w:t>
      </w:r>
      <w:r>
        <w:t xml:space="preserve">)</w:t>
      </w:r>
      <w:r>
        <w:br/>
      </w:r>
      <w:r>
        <w:t xml:space="preserve">方法：bootstrap</w:t>
      </w:r>
      <w:r>
        <w:br/>
      </w:r>
      <w:r>
        <w:t xml:space="preserve">重複抽樣：10,000次</w:t>
      </w:r>
      <w:r>
        <w:br/>
      </w:r>
      <w:r>
        <w:t xml:space="preserve">單位面積的半徑: 100m</w:t>
      </w:r>
      <w:r>
        <w:rPr>
          <w:vertAlign w:val="superscript"/>
        </w:rPr>
        <w:t xml:space="preserve">2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10"/>
        <w:gridCol w:w="56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項目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相對密度(群/樣點)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相對密度(群/樣點)(95% 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0.0150 ~ 0.0185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絕對密度(群/ km</w:t>
            </w:r>
            <w:r>
              <w:rPr>
                <w:vertAlign w:val="superscript"/>
              </w:rPr>
              <w:t xml:space="preserve">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絕對密度(95% CI)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0.4781 ~ 0.5895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群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11209群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猴群數(95% CI):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10053 ~ 12396群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Trim</w:t>
      </w:r>
    </w:p>
    <w:p>
      <w:pPr>
        <w:pStyle w:val="BodyText"/>
      </w:pPr>
      <w:r>
        <w:t xml:space="preserve">wald</w:t>
      </w:r>
    </w:p>
    <w:p>
      <w:pPr>
        <w:pStyle w:val="SourceCode"/>
      </w:pPr>
      <w:r>
        <w:rPr>
          <w:rStyle w:val="VerbatimChar"/>
        </w:rPr>
        <w:t xml:space="preserve">##   Covariate        W df           p</w:t>
      </w:r>
      <w:r>
        <w:br/>
      </w:r>
      <w:r>
        <w:rPr>
          <w:rStyle w:val="VerbatimChar"/>
        </w:rPr>
        <w:t xml:space="preserve">## 1   Region2 50.78856 25 0.001701691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2"/>
        <w:gridCol w:w="1328"/>
        <w:gridCol w:w="655"/>
        <w:gridCol w:w="1695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50.78856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0.001701691</w:t>
            </w:r>
          </w:p>
        </w:tc>
      </w:tr>
    </w:tbl>
    <w:p>
      <w:pPr>
        <w:pStyle w:val="FirstParagraph"/>
      </w:pPr>
      <w:r>
        <w:t xml:space="preserve">Index</w:t>
      </w:r>
      <w:r>
        <w:br/>
      </w:r>
      <w:r>
        <w:drawing>
          <wp:inline>
            <wp:extent cx="5334000" cy="5334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port-2021_files/figure-docx/unnamed-chunk-43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Overall</w:t>
      </w:r>
    </w:p>
    <w:p>
      <w:pPr>
        <w:pStyle w:val="SourceCode"/>
      </w:pPr>
      <w:r>
        <w:rPr>
          <w:rStyle w:val="VerbatimChar"/>
        </w:rPr>
        <w:t xml:space="preserve">##  from upto       add   se_add      mul    se_mul         p   meaning</w:t>
      </w:r>
      <w:r>
        <w:br/>
      </w:r>
      <w:r>
        <w:rPr>
          <w:rStyle w:val="VerbatimChar"/>
        </w:rPr>
        <w:t xml:space="preserve">##  2015 2021 0.3656818 0.305743 1.441496 0.4407275 0.2853002 Uncertain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61"/>
        <w:gridCol w:w="961"/>
        <w:gridCol w:w="1451"/>
        <w:gridCol w:w="1328"/>
        <w:gridCol w:w="1328"/>
        <w:gridCol w:w="1451"/>
        <w:gridCol w:w="1451"/>
        <w:gridCol w:w="135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se_add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se_mul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</w:t>
            </w:r>
          </w:p>
        </w:tc>
      </w:tr>
      <w:tr>
        <w:trPr>
          <w:cantSplit/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0.3656818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0.305743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1.441496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0.4407275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0.2853002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Uncertain</w:t>
            </w:r>
          </w:p>
        </w:tc>
      </w:tr>
    </w:tbl>
    <w:p>
      <w:pPr>
        <w:pStyle w:val="FirstParagraph"/>
      </w:pPr>
      <w:r>
        <w:t xml:space="preserve">overall</w:t>
      </w:r>
      <w:r>
        <w:br/>
      </w:r>
      <w:r>
        <w:drawing>
          <wp:inline>
            <wp:extent cx="5334000" cy="53340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-2021_files/figure-docx/unnamed-chunk-4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heatmap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port-2021_files/figure-docx/unnamed-chunk-47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index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port-2021_files/figure-docx/unnamed-chunk-48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/>
  <cp:keywords/>
  <dcterms:created xsi:type="dcterms:W3CDTF">2022-06-28T09:27:58Z</dcterms:created>
  <dcterms:modified xsi:type="dcterms:W3CDTF">2022-06-28T09:27:58Z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2022-06-28</vt:lpwstr>
  </property>
  <property fmtid="{D5CDD505-2E9C-101B-9397-08002B2CF9AE}" pid="3" name="output">
    <vt:lpwstr/>
  </property>
</Properties>
</file>