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600" w:line="312" w:lineRule="auto"/>
        <w:jc w:val="center"/>
      </w:pPr>
      <w:r>
        <w:rPr>
          <w:rFonts w:ascii="맑은 고딕" w:hAnsi="맑은 고딕" w:eastAsia="맑은 고딕"/>
          <w:b/>
          <w:color w:val="404040"/>
          <w:sz w:val="26"/>
        </w:rPr>
        <w:t>2027년도 행정안전부 신규 예산 사업(안)</w:t>
      </w:r>
    </w:p>
    <w:p>
      <w:pPr>
        <w:jc w:val="center"/>
      </w:pPr>
      <w:r>
        <w:rPr>
          <w:rFonts w:ascii="맑은 고딕" w:hAnsi="맑은 고딕" w:eastAsia="맑은 고딕"/>
          <w:b/>
          <w:color w:val="1F3A5F"/>
          <w:sz w:val="64"/>
        </w:rPr>
        <w:t>AI 국민 라이브러리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404040"/>
          <w:sz w:val="36"/>
        </w:rPr>
        <w:t>( AI Bravo My Life )</w:t>
      </w:r>
    </w:p>
    <w:p>
      <w:pPr>
        <w:spacing w:before="480" w:after="40" w:line="312" w:lineRule="auto"/>
        <w:jc w:val="center"/>
      </w:pPr>
      <w:r>
        <w:rPr>
          <w:rFonts w:ascii="맑은 고딕" w:hAnsi="맑은 고딕" w:eastAsia="맑은 고딕"/>
          <w:b w:val="0"/>
          <w:sz w:val="26"/>
        </w:rPr>
        <w:t>80세 이상 어르신 AI 구술채록·자서전 제작을 통한</w:t>
      </w:r>
    </w:p>
    <w:p>
      <w:pPr>
        <w:spacing w:before="0" w:after="1200" w:line="312" w:lineRule="auto"/>
        <w:jc w:val="center"/>
      </w:pPr>
      <w:r>
        <w:rPr>
          <w:rFonts w:ascii="맑은 고딕" w:hAnsi="맑은 고딕" w:eastAsia="맑은 고딕"/>
          <w:b/>
          <w:sz w:val="26"/>
        </w:rPr>
        <w:t>인구소멸 대응 · 과거사 기억 보존 · 청년 일자리 창출 사업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  분</w:t>
            </w:r>
          </w:p>
        </w:tc>
        <w:tc>
          <w:tcPr>
            <w:tcW w:type="dxa" w:w="6236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  용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소관부처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행정안전부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사업기간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 ~ 2029년 (3개년)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2027년 소요예산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18,000백만원 (180억원)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추진주체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대한노인회 · 청년 · 사회연대경제 조직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작 성 일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2026. 7.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color w:val="1F3A5F"/>
          <w:sz w:val="34"/>
        </w:rPr>
        <w:t>사 업 요 약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사업개요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(사업명) AI 국민 라이브러리(AI Bravo My Life)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(내용) 80세 이상 어르신의 생애를 AI로 구술채록하여 개인 자서전으로 제작하고, 국가 디지털 아카이브로 영구 보존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(대상) ① 인구소멸(감소)지역 어르신 ② 과거사 피해 경험 어르신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추진배경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초고령·인구소멸 시대, 어르신의 생애 기억이 기록되지 못한 채 소멸 → 지역 정체성·국가 기억 자산의 유실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과거사 피해 고령 생존자의 증언 소멸 위기 → 기록·치유의 시급성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인구소멸지역·과거사·마을기업이 모두 행정안전부 소관 → 부처 정합성 확보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추진체계 (3주체 협업)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(대한노인회) 대상 발굴·매칭, 경로당 현장, 동행·안전 지원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(청  년) 구술채록·AI편집·디지털 아카이빙 실행 → 청년 일자리 창출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(사회연대경제 조직) 청년 교육·품질관리·권역 총괄운영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소요예산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2027년 180억원 → 2028년 350억원 → 2029년 500억원 (3개년 총 1,030억원)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기대효과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(어르신) 자존감 회복·생애 존엄 / (지역) 소멸 대응·기록 자산화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(청년) 300명 규모 신규 일자리 및 '생애기록가' 직무 창출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(국가) '국민 라이브러리' 디지털 아카이브 구축 → 세계 최초 국가 단위 AI 생애기록</w:t>
      </w:r>
    </w:p>
    <w:p>
      <w:r>
        <w:br w:type="page"/>
      </w: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Ⅰ. 사업 개요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사업명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국문 : AI 국민 라이브러리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영문(브랜드) : AI Bravo My Life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사업목적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AI 기술을 활용해 어르신의 생애를 구술채록·자서전화하여 개인의 존엄을 회복하고,</w:t>
      </w:r>
    </w:p>
    <w:p>
      <w:pPr>
        <w:spacing w:before="0" w:after="60" w:line="312" w:lineRule="auto"/>
        <w:ind w:left="1049" w:hanging="283"/>
      </w:pPr>
      <w:r>
        <w:rPr>
          <w:rFonts w:ascii="맑은 고딕" w:hAnsi="맑은 고딕" w:eastAsia="맑은 고딕"/>
          <w:b w:val="0"/>
          <w:sz w:val="22"/>
        </w:rPr>
        <w:t xml:space="preserve">- </w:t>
      </w:r>
      <w:r>
        <w:rPr>
          <w:rFonts w:ascii="맑은 고딕" w:hAnsi="맑은 고딕" w:eastAsia="맑은 고딕"/>
          <w:b w:val="0"/>
          <w:sz w:val="22"/>
        </w:rPr>
        <w:t>이를 국가 디지털 아카이브('국민 라이브러리')로 축적하여 지역·국가의 기억 자산으로 보존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실행인력으로 청년을 활용하여 양질의 청년 일자리를 창출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사업기간 : 2027 ~ 2029년(3개년), 2027년 신규 편성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소관 및 추진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(소관) 행정안전부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(추진) 광역·기초지자체 + 사회연대경제 권역운영기관(위탁) + 대한노인회 + 청년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핵심 차별성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AI(음성인식·생성형)를 활용한 대량·저비용·고품질 생애기록의 표준화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단순 복지가 아닌 '기록 → 일자리 → 아카이브'의 선순환 구조</w:t>
      </w: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Ⅱ. 추진 배경 및 필요성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정책 환경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(인구소멸) 행안부, 인구감소지역 89곳 지정(고시 제2021-66호) 및 관심지역 18곳 운영</w:t>
      </w:r>
    </w:p>
    <w:p>
      <w:pPr>
        <w:spacing w:before="0" w:after="60" w:line="312" w:lineRule="auto"/>
        <w:ind w:left="1049" w:hanging="283"/>
      </w:pPr>
      <w:r>
        <w:rPr>
          <w:rFonts w:ascii="맑은 고딕" w:hAnsi="맑은 고딕" w:eastAsia="맑은 고딕"/>
          <w:b w:val="0"/>
          <w:sz w:val="22"/>
        </w:rPr>
        <w:t xml:space="preserve">- </w:t>
      </w:r>
      <w:r>
        <w:rPr>
          <w:rFonts w:ascii="맑은 고딕" w:hAnsi="맑은 고딕" w:eastAsia="맑은 고딕"/>
          <w:b w:val="0"/>
          <w:sz w:val="22"/>
        </w:rPr>
        <w:t>지방소멸대응기금 연 1조원 투입 → 사업 재원 및 정책 연계 가능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(과거사) 진실·화해를 위한 과거사정리위원회 2기 운영, 고령 생존자·유족 다수</w:t>
      </w:r>
    </w:p>
    <w:p>
      <w:pPr>
        <w:spacing w:before="0" w:after="60" w:line="312" w:lineRule="auto"/>
        <w:ind w:left="1049" w:hanging="283"/>
      </w:pPr>
      <w:r>
        <w:rPr>
          <w:rFonts w:ascii="맑은 고딕" w:hAnsi="맑은 고딕" w:eastAsia="맑은 고딕"/>
          <w:b w:val="0"/>
          <w:sz w:val="22"/>
        </w:rPr>
        <w:t xml:space="preserve">- </w:t>
      </w:r>
      <w:r>
        <w:rPr>
          <w:rFonts w:ascii="맑은 고딕" w:hAnsi="맑은 고딕" w:eastAsia="맑은 고딕"/>
          <w:b w:val="0"/>
          <w:sz w:val="22"/>
        </w:rPr>
        <w:t>행정안전부 과거사관련업무지원단 소관 → 부처 정합성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문제 인식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초고령 어르신의 생애 기억이 기록되지 못한 채 매년 소멸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인구소멸지역은 '사람의 소멸'과 동시에 '기억의 소멸' 진행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과거사 피해 증언은 생존자 고령화로 확보 시한이 임박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사업 필요성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(어르신) 생애 회고를 통한 자아통합감 제고, 우울·고립 완화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(지역) 마을·지역 기억의 아카이브화 → 지역 정체성·관광·교육 자원화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(청년) 지역 기반 디지털 직무 일자리 창출 및 정주 유도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(국가) 국가 기억 자산의 체계적 축적, AI 공공활용 선도모델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선행사례 (타당성 검증)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청송군 근현대 생애사 구술기록 수집사업(마을 스토리북 제작, 2022~)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대학·노인복지관의 어르신 자서전·구술생애사 프로그램 다수 → 수요·방법론 검증</w:t>
      </w: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Ⅲ. 사업 대상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대상 구조 : 2개 트랙 + 공통 자격기준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3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트랙</w:t>
            </w:r>
          </w:p>
        </w:tc>
        <w:tc>
          <w:tcPr>
            <w:tcW w:type="dxa" w:w="2381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835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선정 명분</w:t>
            </w:r>
          </w:p>
        </w:tc>
        <w:tc>
          <w:tcPr>
            <w:tcW w:type="dxa" w:w="3118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 발굴지역</w:t>
            </w:r>
          </w:p>
        </w:tc>
      </w:tr>
      <w:tr>
        <w:tc>
          <w:tcPr>
            <w:tcW w:type="dxa" w:w="737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A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인구소멸지역 어르신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지역소멸 대응·지역기억 보존</w:t>
            </w:r>
          </w:p>
        </w:tc>
        <w:tc>
          <w:tcPr>
            <w:tcW w:type="dxa" w:w="3118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인구감소지역 89곳 + 관심지역 18곳</w:t>
            </w:r>
          </w:p>
        </w:tc>
      </w:tr>
      <w:tr>
        <w:tc>
          <w:tcPr>
            <w:tcW w:type="dxa" w:w="737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B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과거사 피해 경험 어르신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역사 기록·명예회복·치유</w:t>
            </w:r>
          </w:p>
        </w:tc>
        <w:tc>
          <w:tcPr>
            <w:tcW w:type="dxa" w:w="3118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진실화해위 신청·확정 사건 지역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공통 자격기준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(연령) 만 80세 이상 원칙</w:t>
      </w:r>
    </w:p>
    <w:p>
      <w:pPr>
        <w:spacing w:before="0" w:after="60" w:line="312" w:lineRule="auto"/>
        <w:ind w:left="1049" w:hanging="283"/>
      </w:pPr>
      <w:r>
        <w:rPr>
          <w:rFonts w:ascii="맑은 고딕" w:hAnsi="맑은 고딕" w:eastAsia="맑은 고딕"/>
          <w:b w:val="0"/>
          <w:sz w:val="22"/>
        </w:rPr>
        <w:t xml:space="preserve">- </w:t>
      </w:r>
      <w:r>
        <w:rPr>
          <w:rFonts w:ascii="맑은 고딕" w:hAnsi="맑은 고딕" w:eastAsia="맑은 고딕"/>
          <w:b w:val="0"/>
          <w:sz w:val="22"/>
        </w:rPr>
        <w:t>트랙 B(과거사)는 사안 특성·증언 시급성 고려 만 75세 이상 탄력 적용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(우선순위) ① 초고령(85세↑) ② 건강 취약 ③ 증언 소멸위험 ④ 독거·무연고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규모 추계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551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58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2027년(1차)</w:t>
            </w:r>
          </w:p>
        </w:tc>
        <w:tc>
          <w:tcPr>
            <w:tcW w:type="dxa" w:w="158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2028년(2차)</w:t>
            </w:r>
          </w:p>
        </w:tc>
        <w:tc>
          <w:tcPr>
            <w:tcW w:type="dxa" w:w="158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2029년(3차)</w:t>
            </w:r>
          </w:p>
        </w:tc>
        <w:tc>
          <w:tcPr>
            <w:tcW w:type="dxa" w:w="1701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누계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트랙 A (인구소멸)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2,100명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3,500명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5,000명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10,600명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트랙 B (과거사)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900명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1,500명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2,000명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4,400명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합  계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3,000명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5,000명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7,000명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15,000명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대상 발굴체계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대한노인회 시군구 지회 + 읍면동 경로당(약 6.8만개) 네트워크 활용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트랙 B는 진실화해위·과거사 지원단 협조로 대상 명단 연계(개인정보 동의 전제)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지자체 사회복지·보건소 연계로 건강취약 어르신 우선 매칭</w:t>
      </w: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Ⅳ. 추진 체계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거버넌스 (4단 체계)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행정안전부(총괄·예산) → 광역지자체(지역총괄) → 권역운영기관(집행·관리) → 현장(노인회·청년)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3주체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주체</w:t>
            </w:r>
          </w:p>
        </w:tc>
        <w:tc>
          <w:tcPr>
            <w:tcW w:type="dxa" w:w="1814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272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기능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대한노인회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대상 발굴·현장</w:t>
            </w:r>
          </w:p>
        </w:tc>
        <w:tc>
          <w:tcPr>
            <w:tcW w:type="dxa" w:w="5272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대상 매칭, 경로당 인터뷰 공간, 동행·안전, 신뢰형성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청년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실행인력(일자리)</w:t>
            </w:r>
          </w:p>
        </w:tc>
        <w:tc>
          <w:tcPr>
            <w:tcW w:type="dxa" w:w="5272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구술채록, AI 전사·편집, 사진·기록물 디지털화, 아카이브 등록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사회연대경제 조직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교육·총괄운영</w:t>
            </w:r>
          </w:p>
        </w:tc>
        <w:tc>
          <w:tcPr>
            <w:tcW w:type="dxa" w:w="5272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청년 교육·훈련, 품질관리(QC), 정산, 권역 총괄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사회연대경제 총괄운영기관 (중간지원조직)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유형 : (사회적)협동조합·사회적기업·마을기업(행안부 소관)·자활기업 중 공모 선정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배치 : 전국 5대 권역(수도권·강원, 충청, 호남, 대경, 동남권)에 권역운영기관 1개소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역할 : 청년 채용·교육, 구술채록 품질관리, 저작권·윤리 관리, 실적·정산 총괄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청년 일자리 설계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직무명 : '생애기록가(Life Archivist)' → 단순 알바가 아닌 전문 직무 정체성 부여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구성 : 권역별 채록팀(청년 2~3인 + 노인회 현장코디 1인)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성장경로 : 교육 → 현장 → 우수인력 정규 전환·창업(마을기업·협동조합) 연계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AI 기술체계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구술채록 : 음성인식(STT)로 인터뷰 자동 전사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자서전 편집 : 생성형 AI 초고 작성 → 청년·전문가 윤문·검수(Human-in-the-loop)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아카이브 : 텍스트·음성·영상·사진 통합 '국민 라이브러리' 플랫폼 등록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품질·윤리 : 사실 검증(팩트체크), 초상권·저작권 귀속(어르신), 과거사 2차가해 방지 프로토콜</w:t>
      </w: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Ⅴ. 세부 사업계획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추진 절차 (1인당 표준 프로세스)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① 대상 발굴·동의(노인회) → ② 사전조사·라포 형성 → ③ 심층 구술 인터뷰 3~4회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④ AI 전사·초고 생성 → ⑤ 청년·전문가 편집·윤문 → ⑥ 사진·기록물 편집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⑦ 자서전 제작(양장본 10부 내외) → ⑧ 증정식 → ⑨ 디지털 아카이브 등록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연차별 추진계획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90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4195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과업</w:t>
            </w:r>
          </w:p>
        </w:tc>
        <w:tc>
          <w:tcPr>
            <w:tcW w:type="dxa" w:w="2268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기반구축·시범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플랫폼 구축, 권역기관 선정, 청년 교육, 시범 채록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3,000명 / 청년 300명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본사업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2028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 권역 확대, 품질 표준화, 아카이브 고도화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5,000명 / 청년 500명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확산·고도화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2029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전국 확산, 콘텐츠 활용(전시·교육·관광)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7,000명 / 청년 700명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성과지표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819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835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2027 목표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산출</w:t>
            </w:r>
          </w:p>
        </w:tc>
        <w:tc>
          <w:tcPr>
            <w:tcW w:type="dxa" w:w="4819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자서전 제작 건수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3,000건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산출</w:t>
            </w:r>
          </w:p>
        </w:tc>
        <w:tc>
          <w:tcPr>
            <w:tcW w:type="dxa" w:w="4819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디지털 아카이브 등록 건수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3,000건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일자리</w:t>
            </w:r>
          </w:p>
        </w:tc>
        <w:tc>
          <w:tcPr>
            <w:tcW w:type="dxa" w:w="4819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청년 참여 인원 / 정규·창업 전환율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300명 / 15%↑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성과</w:t>
            </w:r>
          </w:p>
        </w:tc>
        <w:tc>
          <w:tcPr>
            <w:tcW w:type="dxa" w:w="4819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어르신 만족도 / 자아통합감 개선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90%↑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성과</w:t>
            </w:r>
          </w:p>
        </w:tc>
        <w:tc>
          <w:tcPr>
            <w:tcW w:type="dxa" w:w="4819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참여 지자체(시군구) 수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30개소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Ⅵ. 소요예산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2027년 총사업비 : 18,000백만원 (180억원)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세부사업</w:t>
            </w:r>
          </w:p>
        </w:tc>
        <w:tc>
          <w:tcPr>
            <w:tcW w:type="dxa" w:w="4195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산출근거</w:t>
            </w:r>
          </w:p>
        </w:tc>
        <w:tc>
          <w:tcPr>
            <w:tcW w:type="dxa" w:w="141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예산(백만원)</w:t>
            </w:r>
          </w:p>
        </w:tc>
        <w:tc>
          <w:tcPr>
            <w:tcW w:type="dxa" w:w="850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비중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자서전 제작 직접비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3,000명 × 1.2백만원(전사·인쇄·재료·플랫폼이용)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3,600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20.0%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청년 일자리 인건비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300명 × 2.5백만원 × 11개월(4대보험 포함)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8,250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45.8%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권역 총괄운영기관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5권역 × 400백만원(운영·교육·QC)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2,000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11.1%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대한노인회 협력체계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지회 30 × 30백만원 + 중앙회 총괄 200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1,100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6.1%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⑤ AI 플랫폼 구축·운영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채록–전사–편집 통합플랫폼 구축+운영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1,500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8.3%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⑥ 국민 라이브러리 아카이브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통합 디지털 아카이브(국가기록 연계)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800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4.5%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⑦ 사업관리·평가·홍보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위탁운영·성과평가·홍보·확산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750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4.2%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합       계</w:t>
            </w:r>
          </w:p>
        </w:tc>
        <w:tc>
          <w:tcPr>
            <w:tcW w:type="dxa" w:w="4195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18,000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재원 조달 방안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행안부 일반회계 신규사업 + 지방소멸대응기금 연계(트랙 A 대응)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지자체 대응투자(매칭) 유도로 지역 자율성·지속성 확보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3개년 중기재정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58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2027년</w:t>
            </w:r>
          </w:p>
        </w:tc>
        <w:tc>
          <w:tcPr>
            <w:tcW w:type="dxa" w:w="158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2028년</w:t>
            </w:r>
          </w:p>
        </w:tc>
        <w:tc>
          <w:tcPr>
            <w:tcW w:type="dxa" w:w="1587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2029년</w:t>
            </w:r>
          </w:p>
        </w:tc>
        <w:tc>
          <w:tcPr>
            <w:tcW w:type="dxa" w:w="1701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3개년 계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소요예산(억원)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180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350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1,030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자서전(명)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5,000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7,000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15,000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청년일자리(명)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1587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700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1,500(연인원)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Ⅶ. 기대효과 및 성과관리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기대효과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(사회적) 어르신 존엄 회복·세대통합, 과거사 치유·역사 정의 실현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(경제적) 청년 양질 일자리 1,500명(연인원), 지역 정주·창업 유발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(문화적) '국민 라이브러리' 국가 기억 아카이브 → 전시·교육·콘텐츠·관광 자원화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(정책적) AI 공공활용 선도, 세계 최초 국가단위 AI 생애기록 모델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성과관리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매년 성과평가(정량 KPI + 정성 만족도), 우수 권역기관 인센티브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외부 전문기관 성과평가·환류(연 1회), 3년차 종합평가 후 확대 여부 결정</w:t>
      </w:r>
    </w:p>
    <w:p>
      <w:pPr>
        <w:spacing w:before="0" w:after="60" w:line="312" w:lineRule="auto"/>
        <w:ind w:left="283" w:hanging="283"/>
      </w:pPr>
      <w:r>
        <w:rPr>
          <w:rFonts w:ascii="맑은 고딕" w:hAnsi="맑은 고딕" w:eastAsia="맑은 고딕"/>
          <w:b/>
          <w:color w:val="1F3A5F"/>
          <w:sz w:val="22"/>
        </w:rPr>
        <w:t xml:space="preserve">□ </w:t>
      </w:r>
      <w:r>
        <w:rPr>
          <w:rFonts w:ascii="맑은 고딕" w:hAnsi="맑은 고딕" w:eastAsia="맑은 고딕"/>
          <w:b/>
          <w:color w:val="1F3A5F"/>
          <w:sz w:val="22"/>
        </w:rPr>
        <w:t>위험요인 및 대응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(개인정보·윤리) 사전 동의·저작권 귀속 명문화, 과거사 2차가해 방지 교육 의무화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(품질 편차) 표준 매뉴얼·QC 체계, AI 산출물 전문가 검수 의무</w:t>
      </w:r>
    </w:p>
    <w:p>
      <w:pPr>
        <w:spacing w:before="0" w:after="60" w:line="312" w:lineRule="auto"/>
        <w:ind w:left="680" w:hanging="283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(대상 접근성) 노인회 현장 네트워크로 방문·동행 채록 병행</w:t>
      </w:r>
    </w:p>
    <w:p>
      <w:pPr>
        <w:spacing w:before="280" w:after="160"/>
        <w:pBdr>
          <w:bottom w:val="single" w:sz="12" w:space="4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Ⅷ. 향후 추진일정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7370"/>
            <w:shd w:val="clear" w:fill="1F3A5F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추진 내용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 下</w:t>
            </w:r>
          </w:p>
        </w:tc>
        <w:tc>
          <w:tcPr>
            <w:tcW w:type="dxa" w:w="737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사업 기획·예산 요구서 제출(행안부→기재부)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2026.12</w:t>
            </w:r>
          </w:p>
        </w:tc>
        <w:tc>
          <w:tcPr>
            <w:tcW w:type="dxa" w:w="737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국회 예산 확정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2027. 1~3</w:t>
            </w:r>
          </w:p>
        </w:tc>
        <w:tc>
          <w:tcPr>
            <w:tcW w:type="dxa" w:w="737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시행지침 수립, 권역운영기관 공모·선정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2027. 3~5</w:t>
            </w:r>
          </w:p>
        </w:tc>
        <w:tc>
          <w:tcPr>
            <w:tcW w:type="dxa" w:w="737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청년 채용·교육, AI 플랫폼 구축, 대상 발굴(노인회)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2027. 5~11</w:t>
            </w:r>
          </w:p>
        </w:tc>
        <w:tc>
          <w:tcPr>
            <w:tcW w:type="dxa" w:w="737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구술채록·자서전 제작·아카이브 등록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2027.12</w:t>
            </w:r>
          </w:p>
        </w:tc>
        <w:tc>
          <w:tcPr>
            <w:tcW w:type="dxa" w:w="7370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자서전 증정식, 성과평가, 차년도 계획 수립</w:t>
            </w:r>
          </w:p>
        </w:tc>
      </w:tr>
    </w:tbl>
    <w:p>
      <w:pPr>
        <w:spacing w:after="40"/>
      </w:pPr>
    </w:p>
    <w:p>
      <w:pPr>
        <w:spacing w:before="0" w:after="200" w:line="312" w:lineRule="auto"/>
      </w:pPr>
    </w:p>
    <w:p>
      <w:pPr>
        <w:spacing w:before="120" w:after="80" w:line="312" w:lineRule="auto"/>
        <w:jc w:val="left"/>
      </w:pPr>
      <w:r>
        <w:rPr>
          <w:rFonts w:ascii="맑은 고딕" w:hAnsi="맑은 고딕" w:eastAsia="맑은 고딕"/>
          <w:b w:val="0"/>
          <w:color w:val="404040"/>
          <w:sz w:val="18"/>
        </w:rPr>
        <w:t>※ 본 기획서는 2027년도 행정안전부 신규 예산 사업 편성을 위한 기획(안)이며, 예산 규모·단가·대상 규모는 관계기관 협의 및 예산심의 과정에서 조정될 수 있음.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