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4964" w:rsidRDefault="00FD4FE1">
      <w:pPr>
        <w:rPr>
          <w:sz w:val="24"/>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r w:rsidRPr="00FD4FE1">
        <w:rPr>
          <w:sz w:val="24"/>
        </w:rPr>
        <w:t>Euskirchen, Nov 2023</w:t>
      </w:r>
      <w:r>
        <w:rPr>
          <w:sz w:val="24"/>
        </w:rPr>
        <w:br/>
      </w:r>
      <w:r>
        <w:rPr>
          <w:sz w:val="24"/>
        </w:rPr>
        <w:tab/>
      </w:r>
      <w:r>
        <w:rPr>
          <w:sz w:val="24"/>
        </w:rPr>
        <w:tab/>
      </w:r>
      <w:r>
        <w:rPr>
          <w:sz w:val="24"/>
        </w:rPr>
        <w:tab/>
      </w:r>
      <w:r>
        <w:rPr>
          <w:sz w:val="24"/>
        </w:rPr>
        <w:tab/>
      </w:r>
      <w:r>
        <w:rPr>
          <w:sz w:val="24"/>
        </w:rPr>
        <w:tab/>
      </w:r>
      <w:r>
        <w:rPr>
          <w:sz w:val="24"/>
        </w:rPr>
        <w:tab/>
      </w:r>
      <w:r>
        <w:rPr>
          <w:sz w:val="24"/>
        </w:rPr>
        <w:tab/>
      </w:r>
      <w:r>
        <w:rPr>
          <w:sz w:val="24"/>
        </w:rPr>
        <w:tab/>
      </w:r>
    </w:p>
    <w:p w:rsidR="00E14964" w:rsidRPr="00FD4FE1" w:rsidRDefault="00E14964">
      <w:pPr>
        <w:rPr>
          <w:sz w:val="24"/>
        </w:rPr>
      </w:pPr>
      <w:r>
        <w:rPr>
          <w:sz w:val="24"/>
        </w:rPr>
        <w:tab/>
      </w:r>
      <w:r>
        <w:rPr>
          <w:sz w:val="24"/>
        </w:rPr>
        <w:tab/>
      </w:r>
      <w:r>
        <w:rPr>
          <w:sz w:val="24"/>
        </w:rPr>
        <w:tab/>
      </w:r>
      <w:r>
        <w:rPr>
          <w:sz w:val="24"/>
        </w:rPr>
        <w:tab/>
      </w:r>
      <w:r>
        <w:rPr>
          <w:sz w:val="24"/>
        </w:rPr>
        <w:tab/>
      </w:r>
      <w:r>
        <w:rPr>
          <w:sz w:val="24"/>
        </w:rPr>
        <w:tab/>
      </w:r>
      <w:r>
        <w:rPr>
          <w:sz w:val="24"/>
        </w:rPr>
        <w:tab/>
      </w:r>
      <w:r w:rsidR="00FD4FE1">
        <w:rPr>
          <w:sz w:val="24"/>
        </w:rPr>
        <w:tab/>
      </w:r>
      <w:r>
        <w:rPr>
          <w:sz w:val="24"/>
        </w:rPr>
        <w:t xml:space="preserve">Robert </w:t>
      </w:r>
      <w:r w:rsidR="00FD4FE1">
        <w:rPr>
          <w:sz w:val="24"/>
        </w:rPr>
        <w:t>Schwarz</w:t>
      </w:r>
      <w:r>
        <w:rPr>
          <w:sz w:val="24"/>
        </w:rPr>
        <w:t xml:space="preserve">, </w:t>
      </w:r>
      <w:proofErr w:type="spellStart"/>
      <w:r>
        <w:rPr>
          <w:sz w:val="24"/>
        </w:rPr>
        <w:t>Hptm</w:t>
      </w:r>
      <w:proofErr w:type="spellEnd"/>
      <w:r>
        <w:rPr>
          <w:sz w:val="24"/>
        </w:rPr>
        <w:t xml:space="preserve"> d. R.</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iceman@antarctic-adventures.de</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p>
    <w:p w:rsidR="00E14964" w:rsidRDefault="00E14964">
      <w:pPr>
        <w:rPr>
          <w:b/>
          <w:sz w:val="32"/>
        </w:rPr>
      </w:pPr>
    </w:p>
    <w:p w:rsidR="003D482B" w:rsidRDefault="00191A8D">
      <w:pPr>
        <w:rPr>
          <w:b/>
          <w:sz w:val="32"/>
        </w:rPr>
      </w:pPr>
      <w:proofErr w:type="spellStart"/>
      <w:r w:rsidRPr="00FD4FE1">
        <w:rPr>
          <w:b/>
          <w:sz w:val="32"/>
        </w:rPr>
        <w:t>BiV</w:t>
      </w:r>
      <w:proofErr w:type="spellEnd"/>
      <w:r w:rsidRPr="00FD4FE1">
        <w:rPr>
          <w:b/>
          <w:sz w:val="32"/>
        </w:rPr>
        <w:t xml:space="preserve"> </w:t>
      </w:r>
      <w:r w:rsidR="003B09CA">
        <w:rPr>
          <w:b/>
          <w:sz w:val="32"/>
        </w:rPr>
        <w:t>Vorhersage-</w:t>
      </w:r>
      <w:r w:rsidRPr="00FD4FE1">
        <w:rPr>
          <w:b/>
          <w:sz w:val="32"/>
        </w:rPr>
        <w:t>Weiterentwicklung</w:t>
      </w:r>
    </w:p>
    <w:p w:rsidR="00FD4FE1" w:rsidRDefault="00FD4FE1">
      <w:pPr>
        <w:rPr>
          <w:b/>
          <w:sz w:val="32"/>
        </w:rPr>
      </w:pPr>
    </w:p>
    <w:p w:rsidR="003B09CA" w:rsidRDefault="00FD4FE1">
      <w:pPr>
        <w:rPr>
          <w:sz w:val="24"/>
          <w:szCs w:val="24"/>
        </w:rPr>
      </w:pPr>
      <w:r w:rsidRPr="00DD5916">
        <w:rPr>
          <w:sz w:val="24"/>
          <w:szCs w:val="24"/>
        </w:rPr>
        <w:t xml:space="preserve">Stand </w:t>
      </w:r>
      <w:r w:rsidR="00260C08">
        <w:rPr>
          <w:sz w:val="24"/>
          <w:szCs w:val="24"/>
        </w:rPr>
        <w:t>November</w:t>
      </w:r>
      <w:r w:rsidRPr="00DD5916">
        <w:rPr>
          <w:sz w:val="24"/>
          <w:szCs w:val="24"/>
        </w:rPr>
        <w:t xml:space="preserve"> 2023:</w:t>
      </w:r>
      <w:r w:rsidRPr="00DD5916">
        <w:rPr>
          <w:sz w:val="24"/>
          <w:szCs w:val="24"/>
        </w:rPr>
        <w:br/>
      </w:r>
    </w:p>
    <w:p w:rsidR="00016422" w:rsidRDefault="003B09CA">
      <w:pPr>
        <w:rPr>
          <w:sz w:val="24"/>
          <w:szCs w:val="24"/>
        </w:rPr>
      </w:pPr>
      <w:r>
        <w:rPr>
          <w:sz w:val="24"/>
          <w:szCs w:val="24"/>
        </w:rPr>
        <w:t xml:space="preserve">Dieses Dokument stellt nur ein paar Ideen zur Weiterentwicklung der </w:t>
      </w:r>
      <w:proofErr w:type="spellStart"/>
      <w:r>
        <w:rPr>
          <w:sz w:val="24"/>
          <w:szCs w:val="24"/>
        </w:rPr>
        <w:t>BiV</w:t>
      </w:r>
      <w:proofErr w:type="spellEnd"/>
      <w:r>
        <w:rPr>
          <w:sz w:val="24"/>
          <w:szCs w:val="24"/>
        </w:rPr>
        <w:t xml:space="preserve"> Vorhersage da.</w:t>
      </w:r>
      <w:r w:rsidR="00016422">
        <w:rPr>
          <w:sz w:val="24"/>
          <w:szCs w:val="24"/>
        </w:rPr>
        <w:t xml:space="preserve"> </w:t>
      </w:r>
    </w:p>
    <w:p w:rsidR="003B09CA" w:rsidRDefault="00016422">
      <w:pPr>
        <w:rPr>
          <w:sz w:val="24"/>
          <w:szCs w:val="24"/>
        </w:rPr>
      </w:pPr>
      <w:r>
        <w:rPr>
          <w:sz w:val="24"/>
          <w:szCs w:val="24"/>
        </w:rPr>
        <w:t xml:space="preserve">Alle relevanten Dateien und Dokumente befinden sich in </w:t>
      </w:r>
    </w:p>
    <w:p w:rsidR="00016422" w:rsidRPr="00016422" w:rsidRDefault="00016422">
      <w:pPr>
        <w:rPr>
          <w:i/>
          <w:sz w:val="24"/>
          <w:szCs w:val="24"/>
        </w:rPr>
      </w:pPr>
      <w:r w:rsidRPr="00016422">
        <w:rPr>
          <w:i/>
          <w:sz w:val="24"/>
          <w:szCs w:val="24"/>
        </w:rPr>
        <w:t>W:\_BWI\Reserveübung_RobertSchwarz</w:t>
      </w:r>
    </w:p>
    <w:p w:rsidR="00FD4FE1" w:rsidRPr="00DD5916" w:rsidRDefault="00FD4FE1">
      <w:pPr>
        <w:rPr>
          <w:sz w:val="24"/>
          <w:szCs w:val="24"/>
        </w:rPr>
      </w:pPr>
      <w:r w:rsidRPr="00DD5916">
        <w:rPr>
          <w:sz w:val="24"/>
          <w:szCs w:val="24"/>
        </w:rPr>
        <w:br/>
      </w:r>
      <w:r w:rsidR="00E84FEA">
        <w:rPr>
          <w:sz w:val="24"/>
          <w:szCs w:val="24"/>
        </w:rPr>
        <w:t xml:space="preserve">Das </w:t>
      </w:r>
      <w:proofErr w:type="spellStart"/>
      <w:r w:rsidRPr="00DD5916">
        <w:rPr>
          <w:sz w:val="24"/>
          <w:szCs w:val="24"/>
        </w:rPr>
        <w:t>BiV</w:t>
      </w:r>
      <w:proofErr w:type="spellEnd"/>
      <w:r w:rsidRPr="00DD5916">
        <w:rPr>
          <w:sz w:val="24"/>
          <w:szCs w:val="24"/>
        </w:rPr>
        <w:t xml:space="preserve"> Vorhersageprogramm wurde erfolgreich plattformunabhängig entwickelt und steht nach T</w:t>
      </w:r>
      <w:r w:rsidR="00E84FEA">
        <w:rPr>
          <w:sz w:val="24"/>
          <w:szCs w:val="24"/>
        </w:rPr>
        <w:t xml:space="preserve">estphase jetzt der Truppe im </w:t>
      </w:r>
      <w:proofErr w:type="spellStart"/>
      <w:r w:rsidR="00E84FEA">
        <w:rPr>
          <w:sz w:val="24"/>
          <w:szCs w:val="24"/>
        </w:rPr>
        <w:t>Bw</w:t>
      </w:r>
      <w:proofErr w:type="spellEnd"/>
      <w:r w:rsidR="00E84FEA">
        <w:rPr>
          <w:sz w:val="24"/>
          <w:szCs w:val="24"/>
        </w:rPr>
        <w:t>-</w:t>
      </w:r>
      <w:r w:rsidRPr="00DD5916">
        <w:rPr>
          <w:sz w:val="24"/>
          <w:szCs w:val="24"/>
        </w:rPr>
        <w:t>Intranet zur Verfügung.</w:t>
      </w:r>
      <w:r w:rsidRPr="00DD5916">
        <w:rPr>
          <w:sz w:val="24"/>
          <w:szCs w:val="24"/>
        </w:rPr>
        <w:br/>
      </w:r>
      <w:r w:rsidRPr="00DD5916">
        <w:rPr>
          <w:sz w:val="24"/>
          <w:szCs w:val="24"/>
        </w:rPr>
        <w:br/>
      </w:r>
      <w:hyperlink r:id="rId5" w:history="1">
        <w:r w:rsidRPr="00DD5916">
          <w:rPr>
            <w:rStyle w:val="Hyperlink"/>
            <w:sz w:val="24"/>
            <w:szCs w:val="24"/>
          </w:rPr>
          <w:t>WFMZHTTP: WEB-BIV (</w:t>
        </w:r>
        <w:proofErr w:type="spellStart"/>
        <w:r w:rsidRPr="00DD5916">
          <w:rPr>
            <w:rStyle w:val="Hyperlink"/>
            <w:sz w:val="24"/>
            <w:szCs w:val="24"/>
          </w:rPr>
          <w:t>geoinfo.svc</w:t>
        </w:r>
        <w:proofErr w:type="spellEnd"/>
        <w:r w:rsidRPr="00DD5916">
          <w:rPr>
            <w:rStyle w:val="Hyperlink"/>
            <w:sz w:val="24"/>
            <w:szCs w:val="24"/>
          </w:rPr>
          <w:t>)</w:t>
        </w:r>
      </w:hyperlink>
    </w:p>
    <w:p w:rsidR="00191A8D" w:rsidRPr="00DD5916" w:rsidRDefault="00DD5916">
      <w:pPr>
        <w:rPr>
          <w:sz w:val="24"/>
          <w:szCs w:val="24"/>
        </w:rPr>
      </w:pPr>
      <w:r w:rsidRPr="00DD5916">
        <w:rPr>
          <w:sz w:val="24"/>
          <w:szCs w:val="24"/>
        </w:rPr>
        <w:br/>
      </w:r>
      <w:r w:rsidR="00016422">
        <w:rPr>
          <w:sz w:val="24"/>
          <w:szCs w:val="24"/>
        </w:rPr>
        <w:t>Das</w:t>
      </w:r>
      <w:r w:rsidR="005020CF" w:rsidRPr="00DD5916">
        <w:rPr>
          <w:sz w:val="24"/>
          <w:szCs w:val="24"/>
        </w:rPr>
        <w:t xml:space="preserve"> Webinterface </w:t>
      </w:r>
      <w:r w:rsidR="00016422">
        <w:rPr>
          <w:sz w:val="24"/>
          <w:szCs w:val="24"/>
        </w:rPr>
        <w:t>greift</w:t>
      </w:r>
      <w:r w:rsidR="005020CF" w:rsidRPr="00DD5916">
        <w:rPr>
          <w:sz w:val="24"/>
          <w:szCs w:val="24"/>
        </w:rPr>
        <w:t xml:space="preserve"> auf das ursprüngliche </w:t>
      </w:r>
      <w:proofErr w:type="spellStart"/>
      <w:r w:rsidR="005020CF" w:rsidRPr="00DD5916">
        <w:rPr>
          <w:sz w:val="24"/>
          <w:szCs w:val="24"/>
        </w:rPr>
        <w:t>Fortran</w:t>
      </w:r>
      <w:proofErr w:type="spellEnd"/>
      <w:r w:rsidR="005020CF" w:rsidRPr="00DD5916">
        <w:rPr>
          <w:sz w:val="24"/>
          <w:szCs w:val="24"/>
        </w:rPr>
        <w:t xml:space="preserve"> 77 Programm zurück. Bei einem Besuch in Bückeburg </w:t>
      </w:r>
      <w:r w:rsidRPr="00DD5916">
        <w:rPr>
          <w:sz w:val="24"/>
          <w:szCs w:val="24"/>
        </w:rPr>
        <w:t>zeigte</w:t>
      </w:r>
      <w:r w:rsidR="005020CF" w:rsidRPr="00DD5916">
        <w:rPr>
          <w:sz w:val="24"/>
          <w:szCs w:val="24"/>
        </w:rPr>
        <w:t xml:space="preserve"> sich</w:t>
      </w:r>
      <w:r w:rsidRPr="00DD5916">
        <w:rPr>
          <w:sz w:val="24"/>
          <w:szCs w:val="24"/>
        </w:rPr>
        <w:t>,</w:t>
      </w:r>
      <w:r w:rsidR="005020CF" w:rsidRPr="00DD5916">
        <w:rPr>
          <w:sz w:val="24"/>
          <w:szCs w:val="24"/>
        </w:rPr>
        <w:t xml:space="preserve"> die Piloten sind mit der Vorhersage zufrieden.</w:t>
      </w:r>
    </w:p>
    <w:p w:rsidR="005020CF" w:rsidRPr="00DD5916" w:rsidRDefault="005020CF">
      <w:pPr>
        <w:rPr>
          <w:sz w:val="24"/>
          <w:szCs w:val="24"/>
        </w:rPr>
      </w:pPr>
      <w:r w:rsidRPr="00DD5916">
        <w:rPr>
          <w:sz w:val="24"/>
          <w:szCs w:val="24"/>
        </w:rPr>
        <w:t>Es gibt aber Vorschläge</w:t>
      </w:r>
      <w:r w:rsidR="00200148">
        <w:rPr>
          <w:sz w:val="24"/>
          <w:szCs w:val="24"/>
        </w:rPr>
        <w:t xml:space="preserve"> bzw. Ideen</w:t>
      </w:r>
      <w:r w:rsidRPr="00DD5916">
        <w:rPr>
          <w:sz w:val="24"/>
          <w:szCs w:val="24"/>
        </w:rPr>
        <w:t xml:space="preserve"> zur Verbesserung. </w:t>
      </w:r>
    </w:p>
    <w:p w:rsidR="00191A8D" w:rsidRDefault="00E84FEA" w:rsidP="00200148">
      <w:pPr>
        <w:pStyle w:val="Listenabsatz"/>
        <w:numPr>
          <w:ilvl w:val="0"/>
          <w:numId w:val="6"/>
        </w:numPr>
        <w:rPr>
          <w:sz w:val="24"/>
          <w:szCs w:val="24"/>
        </w:rPr>
      </w:pPr>
      <w:r>
        <w:rPr>
          <w:sz w:val="24"/>
          <w:szCs w:val="24"/>
        </w:rPr>
        <w:t>Verschiedene Untergründe (Nah</w:t>
      </w:r>
      <w:r w:rsidR="00191A8D" w:rsidRPr="00DD5916">
        <w:rPr>
          <w:sz w:val="24"/>
          <w:szCs w:val="24"/>
        </w:rPr>
        <w:t xml:space="preserve"> IR, C</w:t>
      </w:r>
      <w:r w:rsidR="003408AB">
        <w:rPr>
          <w:sz w:val="24"/>
          <w:szCs w:val="24"/>
        </w:rPr>
        <w:t>h</w:t>
      </w:r>
      <w:r w:rsidR="00191A8D" w:rsidRPr="00DD5916">
        <w:rPr>
          <w:sz w:val="24"/>
          <w:szCs w:val="24"/>
        </w:rPr>
        <w:t>lorophy</w:t>
      </w:r>
      <w:r w:rsidR="003408AB">
        <w:rPr>
          <w:sz w:val="24"/>
          <w:szCs w:val="24"/>
        </w:rPr>
        <w:t>l</w:t>
      </w:r>
      <w:r w:rsidR="00191A8D" w:rsidRPr="00DD5916">
        <w:rPr>
          <w:sz w:val="24"/>
          <w:szCs w:val="24"/>
        </w:rPr>
        <w:t>l)</w:t>
      </w:r>
    </w:p>
    <w:p w:rsidR="000A7B31" w:rsidRPr="00DD5916" w:rsidRDefault="000A7B31" w:rsidP="00200148">
      <w:pPr>
        <w:pStyle w:val="Listenabsatz"/>
        <w:numPr>
          <w:ilvl w:val="0"/>
          <w:numId w:val="6"/>
        </w:numPr>
        <w:rPr>
          <w:sz w:val="24"/>
          <w:szCs w:val="24"/>
        </w:rPr>
      </w:pPr>
      <w:r>
        <w:rPr>
          <w:sz w:val="24"/>
          <w:szCs w:val="24"/>
        </w:rPr>
        <w:t>Verbesserung der Bewölkungsangaben</w:t>
      </w:r>
    </w:p>
    <w:p w:rsidR="00191A8D" w:rsidRPr="00DD5916" w:rsidRDefault="00191A8D" w:rsidP="00200148">
      <w:pPr>
        <w:pStyle w:val="Listenabsatz"/>
        <w:numPr>
          <w:ilvl w:val="0"/>
          <w:numId w:val="6"/>
        </w:numPr>
        <w:rPr>
          <w:sz w:val="24"/>
          <w:szCs w:val="24"/>
        </w:rPr>
      </w:pPr>
      <w:r w:rsidRPr="00DD5916">
        <w:rPr>
          <w:sz w:val="24"/>
          <w:szCs w:val="24"/>
        </w:rPr>
        <w:t>Restlicht durch Lichtverschmutzung</w:t>
      </w:r>
    </w:p>
    <w:p w:rsidR="00191A8D" w:rsidRDefault="00191A8D" w:rsidP="00200148">
      <w:pPr>
        <w:pStyle w:val="Listenabsatz"/>
        <w:numPr>
          <w:ilvl w:val="0"/>
          <w:numId w:val="6"/>
        </w:numPr>
        <w:rPr>
          <w:sz w:val="24"/>
          <w:szCs w:val="24"/>
        </w:rPr>
      </w:pPr>
      <w:r w:rsidRPr="00DD5916">
        <w:rPr>
          <w:sz w:val="24"/>
          <w:szCs w:val="24"/>
        </w:rPr>
        <w:t>Verschiedene Geräte</w:t>
      </w:r>
    </w:p>
    <w:p w:rsidR="00260C08" w:rsidRDefault="00260C08" w:rsidP="00200148">
      <w:pPr>
        <w:pStyle w:val="Listenabsatz"/>
        <w:numPr>
          <w:ilvl w:val="0"/>
          <w:numId w:val="6"/>
        </w:numPr>
        <w:rPr>
          <w:sz w:val="24"/>
          <w:szCs w:val="24"/>
        </w:rPr>
      </w:pPr>
      <w:r>
        <w:rPr>
          <w:sz w:val="24"/>
          <w:szCs w:val="24"/>
        </w:rPr>
        <w:t>Offline Version</w:t>
      </w:r>
    </w:p>
    <w:p w:rsidR="00200148" w:rsidRPr="00DD5916" w:rsidRDefault="00200148" w:rsidP="00200148">
      <w:pPr>
        <w:pStyle w:val="Listenabsatz"/>
        <w:numPr>
          <w:ilvl w:val="0"/>
          <w:numId w:val="6"/>
        </w:numPr>
        <w:rPr>
          <w:sz w:val="24"/>
          <w:szCs w:val="24"/>
        </w:rPr>
      </w:pPr>
      <w:r>
        <w:rPr>
          <w:sz w:val="24"/>
          <w:szCs w:val="24"/>
        </w:rPr>
        <w:t>Ephemeriden</w:t>
      </w:r>
      <w:r w:rsidR="00C90358">
        <w:rPr>
          <w:sz w:val="24"/>
          <w:szCs w:val="24"/>
        </w:rPr>
        <w:t xml:space="preserve"> U</w:t>
      </w:r>
      <w:r>
        <w:rPr>
          <w:sz w:val="24"/>
          <w:szCs w:val="24"/>
        </w:rPr>
        <w:t>pdate</w:t>
      </w:r>
    </w:p>
    <w:p w:rsidR="00DD5916" w:rsidRDefault="00DD5916" w:rsidP="00DD5916"/>
    <w:p w:rsidR="00DD5916" w:rsidRPr="00DD5916" w:rsidRDefault="00DD5916" w:rsidP="00DD5916">
      <w:pPr>
        <w:rPr>
          <w:sz w:val="24"/>
        </w:rPr>
      </w:pPr>
    </w:p>
    <w:p w:rsidR="00191A8D" w:rsidRPr="00801848" w:rsidRDefault="00801848" w:rsidP="00801848">
      <w:pPr>
        <w:rPr>
          <w:b/>
          <w:sz w:val="28"/>
        </w:rPr>
      </w:pPr>
      <w:r w:rsidRPr="00801848">
        <w:rPr>
          <w:b/>
          <w:sz w:val="28"/>
        </w:rPr>
        <w:t>1.</w:t>
      </w:r>
      <w:r>
        <w:rPr>
          <w:b/>
          <w:sz w:val="28"/>
        </w:rPr>
        <w:t xml:space="preserve"> </w:t>
      </w:r>
      <w:r w:rsidR="005020CF" w:rsidRPr="00801848">
        <w:rPr>
          <w:b/>
          <w:sz w:val="28"/>
        </w:rPr>
        <w:t>Untergrund</w:t>
      </w:r>
      <w:r w:rsidR="003408AB" w:rsidRPr="00801848">
        <w:rPr>
          <w:b/>
          <w:sz w:val="28"/>
        </w:rPr>
        <w:t>, Bodenbeschaffenheit</w:t>
      </w:r>
    </w:p>
    <w:p w:rsidR="00DD5916" w:rsidRDefault="003408AB" w:rsidP="00DD5916">
      <w:pPr>
        <w:rPr>
          <w:sz w:val="24"/>
        </w:rPr>
      </w:pPr>
      <w:r>
        <w:rPr>
          <w:sz w:val="24"/>
        </w:rPr>
        <w:t xml:space="preserve">Das ursprüngliche </w:t>
      </w:r>
      <w:proofErr w:type="spellStart"/>
      <w:r>
        <w:rPr>
          <w:sz w:val="24"/>
        </w:rPr>
        <w:t>BiVPROG</w:t>
      </w:r>
      <w:proofErr w:type="spellEnd"/>
      <w:r>
        <w:rPr>
          <w:sz w:val="24"/>
        </w:rPr>
        <w:t xml:space="preserve"> ist seit 1995 im Einsatz, die theoretischen und praktischen Grundlagen beziehen sich aber bereits auf die</w:t>
      </w:r>
      <w:r w:rsidR="00E84FEA">
        <w:rPr>
          <w:sz w:val="24"/>
        </w:rPr>
        <w:t xml:space="preserve"> 70ziger und</w:t>
      </w:r>
      <w:r>
        <w:rPr>
          <w:sz w:val="24"/>
        </w:rPr>
        <w:t xml:space="preserve"> 80ziger Jahre. Damals wurde nur die Bodenbeschaffenheit in dem Bereich Deutschland berücksichtigt.</w:t>
      </w:r>
    </w:p>
    <w:p w:rsidR="003408AB" w:rsidRDefault="003408AB" w:rsidP="00DD5916">
      <w:pPr>
        <w:rPr>
          <w:sz w:val="24"/>
        </w:rPr>
      </w:pPr>
      <w:r>
        <w:rPr>
          <w:sz w:val="24"/>
        </w:rPr>
        <w:lastRenderedPageBreak/>
        <w:t>Rückmeldung von Piloten aus Auslandseinsätzen haben aber ergeben</w:t>
      </w:r>
      <w:r w:rsidR="000F4438">
        <w:rPr>
          <w:sz w:val="24"/>
        </w:rPr>
        <w:t>, dass</w:t>
      </w:r>
      <w:r>
        <w:rPr>
          <w:sz w:val="24"/>
        </w:rPr>
        <w:t xml:space="preserve"> die Vorhersagen mit </w:t>
      </w:r>
      <w:proofErr w:type="gramStart"/>
      <w:r>
        <w:rPr>
          <w:sz w:val="24"/>
        </w:rPr>
        <w:t>den dortigen Bodenbeschaffenheit</w:t>
      </w:r>
      <w:proofErr w:type="gramEnd"/>
      <w:r>
        <w:rPr>
          <w:sz w:val="24"/>
        </w:rPr>
        <w:t xml:space="preserve"> und Untergrund nicht mehr so gut anwendbar sind.</w:t>
      </w:r>
    </w:p>
    <w:p w:rsidR="003408AB" w:rsidRDefault="003408AB" w:rsidP="00DD5916">
      <w:pPr>
        <w:rPr>
          <w:sz w:val="24"/>
        </w:rPr>
      </w:pPr>
      <w:r>
        <w:rPr>
          <w:sz w:val="24"/>
        </w:rPr>
        <w:t>Das gleiche ergibt sich von der Marine bei Flug über Wasser.</w:t>
      </w:r>
    </w:p>
    <w:p w:rsidR="003408AB" w:rsidRDefault="003408AB" w:rsidP="00DD5916">
      <w:pPr>
        <w:rPr>
          <w:sz w:val="24"/>
        </w:rPr>
      </w:pPr>
    </w:p>
    <w:p w:rsidR="00801848" w:rsidRPr="002C2A09" w:rsidRDefault="002C2A09" w:rsidP="00DD5916">
      <w:pPr>
        <w:rPr>
          <w:b/>
          <w:sz w:val="24"/>
        </w:rPr>
      </w:pPr>
      <w:r w:rsidRPr="002C2A09">
        <w:rPr>
          <w:b/>
          <w:sz w:val="24"/>
        </w:rPr>
        <w:t xml:space="preserve">1.1 </w:t>
      </w:r>
      <w:r w:rsidR="00801848" w:rsidRPr="002C2A09">
        <w:rPr>
          <w:b/>
          <w:sz w:val="24"/>
        </w:rPr>
        <w:t xml:space="preserve">Die </w:t>
      </w:r>
      <w:r>
        <w:rPr>
          <w:b/>
          <w:sz w:val="24"/>
        </w:rPr>
        <w:t>nächtliche U</w:t>
      </w:r>
      <w:r w:rsidR="00801848" w:rsidRPr="002C2A09">
        <w:rPr>
          <w:b/>
          <w:sz w:val="24"/>
        </w:rPr>
        <w:t>mgebung</w:t>
      </w:r>
    </w:p>
    <w:p w:rsidR="003408AB" w:rsidRDefault="003408AB" w:rsidP="00DD5916">
      <w:pPr>
        <w:rPr>
          <w:sz w:val="24"/>
        </w:rPr>
      </w:pPr>
      <w:r>
        <w:rPr>
          <w:sz w:val="24"/>
        </w:rPr>
        <w:t xml:space="preserve">Aufgrund des technischen Prinzips der </w:t>
      </w:r>
      <w:proofErr w:type="spellStart"/>
      <w:r>
        <w:rPr>
          <w:sz w:val="24"/>
        </w:rPr>
        <w:t>BiV</w:t>
      </w:r>
      <w:proofErr w:type="spellEnd"/>
      <w:r>
        <w:rPr>
          <w:sz w:val="24"/>
        </w:rPr>
        <w:t xml:space="preserve"> Brillen verstärke</w:t>
      </w:r>
      <w:r w:rsidR="00B855D3">
        <w:rPr>
          <w:sz w:val="24"/>
        </w:rPr>
        <w:t xml:space="preserve">n diese nicht nur das sichtbare </w:t>
      </w:r>
      <w:proofErr w:type="gramStart"/>
      <w:r>
        <w:rPr>
          <w:sz w:val="24"/>
        </w:rPr>
        <w:t>Licht</w:t>
      </w:r>
      <w:proofErr w:type="gramEnd"/>
      <w:r>
        <w:rPr>
          <w:sz w:val="24"/>
        </w:rPr>
        <w:t xml:space="preserve"> sondern sprechen </w:t>
      </w:r>
      <w:r w:rsidR="00B855D3">
        <w:rPr>
          <w:sz w:val="24"/>
        </w:rPr>
        <w:t xml:space="preserve">bei der 3. Generation (Gen 3) </w:t>
      </w:r>
      <w:r>
        <w:rPr>
          <w:sz w:val="24"/>
        </w:rPr>
        <w:t xml:space="preserve">auch extrem gut im nahen Infrarot Bereich (NIR) an. </w:t>
      </w:r>
      <w:r>
        <w:rPr>
          <w:sz w:val="24"/>
        </w:rPr>
        <w:br/>
        <w:t>In diesem Bereich ist aber gerade auch die Abstrahlung von Chlorophyll groß und kann deshalb für eine gewisse Berücksichtigung der Bodenbeschaffenheit herangezogen werden.</w:t>
      </w:r>
      <w:r>
        <w:rPr>
          <w:sz w:val="24"/>
        </w:rPr>
        <w:br/>
        <w:t xml:space="preserve"> </w:t>
      </w:r>
    </w:p>
    <w:p w:rsidR="0087344C" w:rsidRDefault="00D63C2D" w:rsidP="0087344C">
      <w:pPr>
        <w:jc w:val="center"/>
        <w:rPr>
          <w:sz w:val="24"/>
        </w:rPr>
      </w:pPr>
      <w:r>
        <w:rPr>
          <w:noProof/>
          <w:lang w:eastAsia="de-DE"/>
        </w:rPr>
        <w:drawing>
          <wp:inline distT="0" distB="0" distL="0" distR="0" wp14:anchorId="57483A5E" wp14:editId="4E1A8F9B">
            <wp:extent cx="5216525" cy="3260328"/>
            <wp:effectExtent l="0" t="0" r="317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84" t="17990" r="62302" b="10582"/>
                    <a:stretch/>
                  </pic:blipFill>
                  <pic:spPr bwMode="auto">
                    <a:xfrm>
                      <a:off x="0" y="0"/>
                      <a:ext cx="5248835" cy="3280521"/>
                    </a:xfrm>
                    <a:prstGeom prst="rect">
                      <a:avLst/>
                    </a:prstGeom>
                    <a:ln>
                      <a:noFill/>
                    </a:ln>
                    <a:extLst>
                      <a:ext uri="{53640926-AAD7-44D8-BBD7-CCE9431645EC}">
                        <a14:shadowObscured xmlns:a14="http://schemas.microsoft.com/office/drawing/2010/main"/>
                      </a:ext>
                    </a:extLst>
                  </pic:spPr>
                </pic:pic>
              </a:graphicData>
            </a:graphic>
          </wp:inline>
        </w:drawing>
      </w:r>
    </w:p>
    <w:p w:rsidR="007819D3" w:rsidRDefault="007819D3" w:rsidP="00D63C2D">
      <w:pPr>
        <w:rPr>
          <w:sz w:val="24"/>
        </w:rPr>
      </w:pPr>
      <w:r>
        <w:rPr>
          <w:sz w:val="24"/>
        </w:rPr>
        <w:t xml:space="preserve">Bild 1.1 Elektromagnetisches </w:t>
      </w:r>
      <w:r w:rsidR="0087344C">
        <w:rPr>
          <w:sz w:val="24"/>
        </w:rPr>
        <w:t>Spektrum</w:t>
      </w:r>
      <w:r>
        <w:rPr>
          <w:sz w:val="24"/>
        </w:rPr>
        <w:t xml:space="preserve"> (EM), Optisches Spektrum von 400nm bis 780nm, NIR von 780nm bis 3000nm</w:t>
      </w:r>
      <w:r>
        <w:rPr>
          <w:sz w:val="24"/>
        </w:rPr>
        <w:br/>
        <w:t xml:space="preserve">(NVG = </w:t>
      </w:r>
      <w:proofErr w:type="spellStart"/>
      <w:r>
        <w:rPr>
          <w:sz w:val="24"/>
        </w:rPr>
        <w:t>Night</w:t>
      </w:r>
      <w:proofErr w:type="spellEnd"/>
      <w:r>
        <w:rPr>
          <w:sz w:val="24"/>
        </w:rPr>
        <w:t xml:space="preserve"> Vision </w:t>
      </w:r>
      <w:proofErr w:type="spellStart"/>
      <w:r>
        <w:rPr>
          <w:sz w:val="24"/>
        </w:rPr>
        <w:t>Goggles</w:t>
      </w:r>
      <w:proofErr w:type="spellEnd"/>
      <w:r>
        <w:rPr>
          <w:sz w:val="24"/>
        </w:rPr>
        <w:t>)</w:t>
      </w:r>
    </w:p>
    <w:p w:rsidR="00E84FEA" w:rsidRDefault="00E84FEA" w:rsidP="00D63C2D">
      <w:pPr>
        <w:rPr>
          <w:sz w:val="24"/>
        </w:rPr>
      </w:pPr>
    </w:p>
    <w:p w:rsidR="00532860" w:rsidRDefault="00532860" w:rsidP="00D63C2D">
      <w:pPr>
        <w:rPr>
          <w:sz w:val="24"/>
        </w:rPr>
      </w:pPr>
      <w:r w:rsidRPr="00A60653">
        <w:rPr>
          <w:sz w:val="24"/>
        </w:rPr>
        <w:t>Es gilt die Regel: Je dunkler die Nacht und je kontrastärmer das Terrain, desto schlechter das Bild. Die schlechtesten Erfahrungen werden aus nächtlichen Einsätzen in Wüstengegenden berichtet, während die Einsätze in vegetationsreichem oder hügeligem Gelände als vergleichsweise angenehm empfunden werden [1].</w:t>
      </w:r>
    </w:p>
    <w:p w:rsidR="00C90358" w:rsidRDefault="00C90358" w:rsidP="00D63C2D">
      <w:pPr>
        <w:rPr>
          <w:sz w:val="24"/>
        </w:rPr>
      </w:pPr>
    </w:p>
    <w:p w:rsidR="00C90358" w:rsidRDefault="00C90358" w:rsidP="00C90358">
      <w:pPr>
        <w:jc w:val="center"/>
        <w:rPr>
          <w:sz w:val="24"/>
        </w:rPr>
      </w:pPr>
      <w:r w:rsidRPr="009F7E0E">
        <w:rPr>
          <w:noProof/>
          <w:lang w:eastAsia="de-DE"/>
        </w:rPr>
        <w:lastRenderedPageBreak/>
        <w:drawing>
          <wp:inline distT="0" distB="0" distL="0" distR="0" wp14:anchorId="04FDCB8D" wp14:editId="1776A5AF">
            <wp:extent cx="4115374" cy="4143953"/>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5374" cy="4143953"/>
                    </a:xfrm>
                    <a:prstGeom prst="rect">
                      <a:avLst/>
                    </a:prstGeom>
                  </pic:spPr>
                </pic:pic>
              </a:graphicData>
            </a:graphic>
          </wp:inline>
        </w:drawing>
      </w:r>
    </w:p>
    <w:p w:rsidR="00C90358" w:rsidRPr="00872C5A" w:rsidRDefault="008278BA" w:rsidP="00C90358">
      <w:pPr>
        <w:spacing w:before="100" w:beforeAutospacing="1" w:after="100" w:afterAutospacing="1"/>
        <w:outlineLvl w:val="0"/>
        <w:rPr>
          <w:rFonts w:ascii="Times New Roman" w:eastAsia="Times New Roman" w:hAnsi="Times New Roman" w:cs="Times New Roman"/>
          <w:bCs/>
          <w:kern w:val="36"/>
          <w:szCs w:val="48"/>
          <w:lang w:eastAsia="de-DE"/>
        </w:rPr>
      </w:pPr>
      <w:r>
        <w:rPr>
          <w:rFonts w:ascii="Times New Roman" w:eastAsia="Times New Roman" w:hAnsi="Times New Roman" w:cs="Times New Roman"/>
          <w:bCs/>
          <w:kern w:val="36"/>
          <w:szCs w:val="48"/>
          <w:lang w:eastAsia="de-DE"/>
        </w:rPr>
        <w:t>Bild 1.2</w:t>
      </w:r>
      <w:r w:rsidR="00C90358">
        <w:rPr>
          <w:rFonts w:ascii="Times New Roman" w:eastAsia="Times New Roman" w:hAnsi="Times New Roman" w:cs="Times New Roman"/>
          <w:bCs/>
          <w:kern w:val="36"/>
          <w:szCs w:val="48"/>
          <w:lang w:eastAsia="de-DE"/>
        </w:rPr>
        <w:t xml:space="preserve"> </w:t>
      </w:r>
      <w:r w:rsidR="00C90358" w:rsidRPr="00C90358">
        <w:rPr>
          <w:rFonts w:ascii="Times New Roman" w:eastAsia="Times New Roman" w:hAnsi="Times New Roman" w:cs="Times New Roman"/>
          <w:bCs/>
          <w:kern w:val="36"/>
          <w:szCs w:val="48"/>
          <w:lang w:eastAsia="de-DE"/>
        </w:rPr>
        <w:t>Spektrale Empfindlichkeiten von Nachtsichtbrillen der Generation 2 und 3 im Verhältnis zum verfügbaren Nachthimmellicht, als Funktion ihrer jeweiligen Reichweiten, in Nanometern. Aus „Messung der spektralen Leistung von Nachtsichtgeräten“ (S. 2) von Gamma Scientific, ohne Datum. Nachdruck mit Genehmigung</w:t>
      </w:r>
      <w:r w:rsidR="00C90358">
        <w:rPr>
          <w:rFonts w:ascii="Times New Roman" w:eastAsia="Times New Roman" w:hAnsi="Times New Roman" w:cs="Times New Roman"/>
          <w:bCs/>
          <w:kern w:val="36"/>
          <w:szCs w:val="48"/>
          <w:lang w:eastAsia="de-DE"/>
        </w:rPr>
        <w:t xml:space="preserve"> </w:t>
      </w:r>
      <w:r w:rsidR="00C90358">
        <w:rPr>
          <w:rFonts w:ascii="Times New Roman" w:eastAsia="Times New Roman" w:hAnsi="Times New Roman" w:cs="Times New Roman"/>
          <w:bCs/>
          <w:kern w:val="36"/>
          <w:szCs w:val="48"/>
          <w:lang w:eastAsia="de-DE"/>
        </w:rPr>
        <w:t>[4]</w:t>
      </w:r>
    </w:p>
    <w:p w:rsidR="00180A0F" w:rsidRPr="00180A0F" w:rsidRDefault="00180A0F" w:rsidP="00D63C2D">
      <w:pPr>
        <w:rPr>
          <w:sz w:val="24"/>
        </w:rPr>
      </w:pPr>
      <w:r w:rsidRPr="00180A0F">
        <w:rPr>
          <w:sz w:val="24"/>
        </w:rPr>
        <w:t>Einen Eindruck vermitteln Bilder in folgendem Ordner</w:t>
      </w:r>
    </w:p>
    <w:p w:rsidR="00180A0F" w:rsidRPr="00180A0F" w:rsidRDefault="00180A0F" w:rsidP="00D63C2D">
      <w:pPr>
        <w:rPr>
          <w:sz w:val="24"/>
        </w:rPr>
      </w:pPr>
      <w:r w:rsidRPr="00180A0F">
        <w:rPr>
          <w:sz w:val="24"/>
        </w:rPr>
        <w:t>W:\_BWI\Reserveübung_RobertSchwarz\2023\BiV Vorhersage\Aufnahmen VIS-NIR\nirscene0\nirscene0</w:t>
      </w:r>
    </w:p>
    <w:p w:rsidR="00180A0F" w:rsidRPr="00180A0F" w:rsidRDefault="00180A0F" w:rsidP="00D63C2D">
      <w:pPr>
        <w:rPr>
          <w:sz w:val="24"/>
        </w:rPr>
      </w:pPr>
      <w:r w:rsidRPr="00180A0F">
        <w:rPr>
          <w:sz w:val="24"/>
        </w:rPr>
        <w:t>Es handelt sich zwar bei diesen IR Aufnahmen um welche die bei Tage entstanden sind aber man bekommt ein gewisses Gefühl dafür</w:t>
      </w:r>
      <w:r>
        <w:rPr>
          <w:sz w:val="24"/>
        </w:rPr>
        <w:t>,</w:t>
      </w:r>
      <w:r w:rsidRPr="00180A0F">
        <w:rPr>
          <w:sz w:val="24"/>
        </w:rPr>
        <w:t xml:space="preserve"> was auch im NIR anspricht und somit von der </w:t>
      </w:r>
      <w:proofErr w:type="spellStart"/>
      <w:r w:rsidRPr="00180A0F">
        <w:rPr>
          <w:sz w:val="24"/>
        </w:rPr>
        <w:t>BiV</w:t>
      </w:r>
      <w:proofErr w:type="spellEnd"/>
      <w:r>
        <w:rPr>
          <w:sz w:val="24"/>
        </w:rPr>
        <w:t>-</w:t>
      </w:r>
      <w:r w:rsidRPr="00180A0F">
        <w:rPr>
          <w:sz w:val="24"/>
        </w:rPr>
        <w:t>Brille Gen3 gut aufgenommen wird.</w:t>
      </w:r>
    </w:p>
    <w:p w:rsidR="00180A0F" w:rsidRPr="00180A0F" w:rsidRDefault="0034356E" w:rsidP="0034356E">
      <w:pPr>
        <w:jc w:val="center"/>
        <w:rPr>
          <w:sz w:val="24"/>
        </w:rPr>
      </w:pPr>
      <w:r>
        <w:rPr>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92.4pt;height:236.05pt">
            <v:imagedata r:id="rId8" o:title="The-correlation-of-total-chlorophyll-across-the-VIS-NIR-near-infrared-spectrum-400-800"/>
          </v:shape>
        </w:pict>
      </w:r>
    </w:p>
    <w:p w:rsidR="008278BA" w:rsidRPr="008278BA" w:rsidRDefault="008278BA" w:rsidP="008278BA">
      <w:pPr>
        <w:rPr>
          <w:sz w:val="24"/>
        </w:rPr>
      </w:pPr>
      <w:r>
        <w:rPr>
          <w:sz w:val="24"/>
        </w:rPr>
        <w:t xml:space="preserve">Bild 1.3 </w:t>
      </w:r>
      <w:r w:rsidRPr="008278BA">
        <w:rPr>
          <w:sz w:val="24"/>
        </w:rPr>
        <w:t xml:space="preserve">Die Korrelation des gesamten Chlorophylls im VIS/NIR-Nahinfrarotspektrum (400–800 </w:t>
      </w:r>
      <w:proofErr w:type="spellStart"/>
      <w:r w:rsidRPr="008278BA">
        <w:rPr>
          <w:sz w:val="24"/>
        </w:rPr>
        <w:t>nm</w:t>
      </w:r>
      <w:proofErr w:type="spellEnd"/>
      <w:r w:rsidRPr="008278BA">
        <w:rPr>
          <w:sz w:val="24"/>
        </w:rPr>
        <w:t xml:space="preserve">) mit den mittleren Fluoreszenz- (graue Linie) und Reflexionsspektren (schwarze Linie) für die </w:t>
      </w:r>
      <w:proofErr w:type="spellStart"/>
      <w:r w:rsidRPr="008278BA">
        <w:rPr>
          <w:sz w:val="24"/>
        </w:rPr>
        <w:t>abaxiale</w:t>
      </w:r>
      <w:proofErr w:type="spellEnd"/>
      <w:r w:rsidRPr="008278BA">
        <w:rPr>
          <w:sz w:val="24"/>
        </w:rPr>
        <w:t xml:space="preserve"> Oberfläche von Sojabohnenblättern (</w:t>
      </w:r>
      <w:proofErr w:type="spellStart"/>
      <w:r w:rsidRPr="008278BA">
        <w:rPr>
          <w:sz w:val="24"/>
        </w:rPr>
        <w:t>Manokin</w:t>
      </w:r>
      <w:proofErr w:type="spellEnd"/>
      <w:r w:rsidRPr="008278BA">
        <w:rPr>
          <w:sz w:val="24"/>
        </w:rPr>
        <w:t xml:space="preserve"> </w:t>
      </w:r>
      <w:proofErr w:type="spellStart"/>
      <w:r w:rsidRPr="008278BA">
        <w:rPr>
          <w:sz w:val="24"/>
        </w:rPr>
        <w:t>var</w:t>
      </w:r>
      <w:proofErr w:type="spellEnd"/>
      <w:r w:rsidRPr="008278BA">
        <w:rPr>
          <w:sz w:val="24"/>
        </w:rPr>
        <w:t>.).</w:t>
      </w:r>
      <w:r>
        <w:rPr>
          <w:sz w:val="24"/>
        </w:rPr>
        <w:t xml:space="preserve"> [7]</w:t>
      </w:r>
    </w:p>
    <w:p w:rsidR="00180A0F" w:rsidRPr="00180A0F" w:rsidRDefault="00180A0F" w:rsidP="00D63C2D">
      <w:pPr>
        <w:rPr>
          <w:sz w:val="24"/>
        </w:rPr>
      </w:pPr>
    </w:p>
    <w:p w:rsidR="00402BA9" w:rsidRPr="00180A0F" w:rsidRDefault="00260C08" w:rsidP="00D63C2D">
      <w:pPr>
        <w:rPr>
          <w:sz w:val="24"/>
        </w:rPr>
      </w:pPr>
      <w:r w:rsidRPr="00180A0F">
        <w:rPr>
          <w:sz w:val="24"/>
        </w:rPr>
        <w:t xml:space="preserve">Auch über Wasser ist die Sicht eingeschränkt, da vor allem auch in NIR das Wasser sehr wenig Licht abgibt. </w:t>
      </w:r>
    </w:p>
    <w:p w:rsidR="00532860" w:rsidRPr="00180A0F" w:rsidRDefault="00402BA9" w:rsidP="00D63C2D">
      <w:pPr>
        <w:rPr>
          <w:sz w:val="24"/>
        </w:rPr>
      </w:pPr>
      <w:r w:rsidRPr="00180A0F">
        <w:rPr>
          <w:sz w:val="24"/>
        </w:rPr>
        <w:t>Das kann sich positiv während einer Algenblüte etc. durch den dann erhöhten Chlorophyllanteil ändern, aber solche lokalen und saisonalen Vorhersagen sind zu schwierig um in das Beratungsverfahren einfließen zu lassen.</w:t>
      </w:r>
    </w:p>
    <w:p w:rsidR="00A60653" w:rsidRDefault="00E84FEA" w:rsidP="00016422">
      <w:pPr>
        <w:jc w:val="center"/>
      </w:pPr>
      <w:r w:rsidRPr="00180A0F">
        <w:rPr>
          <w:sz w:val="24"/>
        </w:rPr>
        <w:pict>
          <v:shape id="_x0000_i1036" type="#_x0000_t75" style="width:461.45pt;height:269.85pt">
            <v:imagedata r:id="rId9" o:title="1-Absorption-in-the-visible-and-the-near-infrared-1450-nm-Water-takes-the-appearance"/>
          </v:shape>
        </w:pict>
      </w:r>
    </w:p>
    <w:p w:rsidR="00A60653" w:rsidRDefault="008278BA" w:rsidP="00D63C2D">
      <w:r>
        <w:t>Bild 1.4</w:t>
      </w:r>
      <w:r w:rsidR="000C294F">
        <w:t xml:space="preserve"> Wasser im sichtbaren und nahen Infrarot Bereich</w:t>
      </w:r>
    </w:p>
    <w:p w:rsidR="00E84FEA" w:rsidRDefault="00E84FEA" w:rsidP="00D63C2D">
      <w:r>
        <w:lastRenderedPageBreak/>
        <w:t>Eine Idee ist es hier mit dem Pr</w:t>
      </w:r>
      <w:r w:rsidR="0034356E">
        <w:t xml:space="preserve">ogramm des </w:t>
      </w:r>
      <w:proofErr w:type="spellStart"/>
      <w:r w:rsidR="0034356E">
        <w:t>Frauenhofer</w:t>
      </w:r>
      <w:proofErr w:type="spellEnd"/>
      <w:r w:rsidR="0034356E">
        <w:t xml:space="preserve"> Institut (TRM4) verschiede</w:t>
      </w:r>
      <w:r>
        <w:t xml:space="preserve"> Untergründe im Nah Infrarotbereich zu simulieren und mit einem Faktor in der </w:t>
      </w:r>
      <w:proofErr w:type="spellStart"/>
      <w:r>
        <w:t>BiV</w:t>
      </w:r>
      <w:proofErr w:type="spellEnd"/>
      <w:r>
        <w:t xml:space="preserve"> Vorhersage zu berücksichtigen. Eine Analyse der </w:t>
      </w:r>
      <w:proofErr w:type="spellStart"/>
      <w:r>
        <w:t>Fortran</w:t>
      </w:r>
      <w:proofErr w:type="spellEnd"/>
      <w:r>
        <w:t xml:space="preserve"> Codes (siehe unten) ergab, da</w:t>
      </w:r>
      <w:r w:rsidR="0034356E">
        <w:t>ss</w:t>
      </w:r>
      <w:r>
        <w:t xml:space="preserve"> so eine Korrektur relativ einfach in den Code aufgenommen werden kann.</w:t>
      </w:r>
      <w:bookmarkStart w:id="0" w:name="_GoBack"/>
      <w:bookmarkEnd w:id="0"/>
    </w:p>
    <w:p w:rsidR="00A60653" w:rsidRDefault="00A60653" w:rsidP="00016422">
      <w:pPr>
        <w:jc w:val="center"/>
      </w:pPr>
    </w:p>
    <w:p w:rsidR="00A60653" w:rsidRDefault="00A60653" w:rsidP="00D63C2D"/>
    <w:p w:rsidR="00A60653" w:rsidRDefault="00A60653" w:rsidP="00D63C2D"/>
    <w:p w:rsidR="004159E7" w:rsidRPr="004159E7" w:rsidRDefault="000A7B31" w:rsidP="000A7B31">
      <w:pPr>
        <w:rPr>
          <w:sz w:val="28"/>
          <w:szCs w:val="24"/>
        </w:rPr>
      </w:pPr>
      <w:r w:rsidRPr="000A7B31">
        <w:rPr>
          <w:b/>
          <w:sz w:val="28"/>
        </w:rPr>
        <w:t xml:space="preserve">2. </w:t>
      </w:r>
      <w:r w:rsidRPr="000A7B31">
        <w:rPr>
          <w:b/>
          <w:sz w:val="28"/>
          <w:szCs w:val="24"/>
        </w:rPr>
        <w:t>Verbesserung der Bewölkungsangaben</w:t>
      </w:r>
      <w:r w:rsidRPr="000A7B31">
        <w:rPr>
          <w:sz w:val="28"/>
          <w:szCs w:val="24"/>
        </w:rPr>
        <w:t xml:space="preserve"> </w:t>
      </w:r>
    </w:p>
    <w:p w:rsidR="004159E7" w:rsidRDefault="00F374D1" w:rsidP="00D63C2D">
      <w:r>
        <w:t xml:space="preserve">Nachtrag: Diese Verbesserung wurde bereits </w:t>
      </w:r>
      <w:r w:rsidR="0047519C">
        <w:t xml:space="preserve">von Herrn </w:t>
      </w:r>
      <w:proofErr w:type="spellStart"/>
      <w:r w:rsidR="0047519C">
        <w:t>Sürtenich</w:t>
      </w:r>
      <w:proofErr w:type="spellEnd"/>
      <w:r w:rsidR="0047519C">
        <w:t xml:space="preserve"> im Okt. 2023 in die </w:t>
      </w:r>
      <w:hyperlink r:id="rId10" w:history="1">
        <w:r w:rsidR="0047519C" w:rsidRPr="0047519C">
          <w:rPr>
            <w:rStyle w:val="Hyperlink"/>
          </w:rPr>
          <w:t>WEB-BIV Infoseiten</w:t>
        </w:r>
      </w:hyperlink>
      <w:r w:rsidR="0047519C">
        <w:t xml:space="preserve"> übernommen. </w:t>
      </w:r>
    </w:p>
    <w:p w:rsidR="00A60653" w:rsidRDefault="000A7B31" w:rsidP="00D63C2D">
      <w:r>
        <w:t>Die einzigen Angaben die über die Bewölkung eingehen, ist der Bedeckungsgrad in Achteln.</w:t>
      </w:r>
    </w:p>
    <w:p w:rsidR="000A7B31" w:rsidRDefault="000A7B31" w:rsidP="00D63C2D">
      <w:r>
        <w:t xml:space="preserve">Durch eine Verfeinerung der Angaben wie Mächtigkeit und Höhe könnte die </w:t>
      </w:r>
      <w:proofErr w:type="spellStart"/>
      <w:r>
        <w:t>BiV</w:t>
      </w:r>
      <w:proofErr w:type="spellEnd"/>
      <w:r>
        <w:t>-Vorhersage verbessert und verfeine</w:t>
      </w:r>
      <w:r w:rsidR="00F9560D">
        <w:t>rt werden. (Gespräch mit Herrn RAR</w:t>
      </w:r>
      <w:r>
        <w:t xml:space="preserve"> </w:t>
      </w:r>
      <w:proofErr w:type="spellStart"/>
      <w:r>
        <w:t>Sürtenich</w:t>
      </w:r>
      <w:proofErr w:type="spellEnd"/>
      <w:r>
        <w:t xml:space="preserve">) </w:t>
      </w:r>
    </w:p>
    <w:p w:rsidR="00A60653" w:rsidRDefault="00F9560D" w:rsidP="00D63C2D">
      <w:r>
        <w:t xml:space="preserve">Es gibt aber in der ursprünglichen Entwicklung des </w:t>
      </w:r>
      <w:proofErr w:type="spellStart"/>
      <w:r>
        <w:t>BiV</w:t>
      </w:r>
      <w:proofErr w:type="spellEnd"/>
      <w:r>
        <w:t xml:space="preserve"> Beratungsverfahrens bereits eine Bewölkungskorrektur.</w:t>
      </w:r>
      <w:r>
        <w:br/>
      </w:r>
    </w:p>
    <w:p w:rsidR="00F9560D" w:rsidRDefault="00F9560D" w:rsidP="00D63C2D">
      <w:r>
        <w:t xml:space="preserve">Bei der neuen webbasierten </w:t>
      </w:r>
      <w:proofErr w:type="spellStart"/>
      <w:r>
        <w:t>BiV</w:t>
      </w:r>
      <w:proofErr w:type="spellEnd"/>
      <w:r>
        <w:t xml:space="preserve"> Beratung wäre es sinnvoll diese Korrektur mitanzugeben.</w:t>
      </w:r>
      <w:r>
        <w:br/>
        <w:t>Als Info-button und evtl. als Popup Fenster, damit darauf hingewiesen wird.</w:t>
      </w:r>
      <w:r>
        <w:br/>
      </w:r>
      <w:r>
        <w:lastRenderedPageBreak/>
        <w:br/>
      </w:r>
      <w:r w:rsidRPr="00F9560D">
        <w:rPr>
          <w:noProof/>
          <w:lang w:eastAsia="de-DE"/>
        </w:rPr>
        <w:drawing>
          <wp:inline distT="0" distB="0" distL="0" distR="0" wp14:anchorId="24E2383F" wp14:editId="19BFB042">
            <wp:extent cx="5760720" cy="548513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485130"/>
                    </a:xfrm>
                    <a:prstGeom prst="rect">
                      <a:avLst/>
                    </a:prstGeom>
                  </pic:spPr>
                </pic:pic>
              </a:graphicData>
            </a:graphic>
          </wp:inline>
        </w:drawing>
      </w:r>
    </w:p>
    <w:p w:rsidR="00F9560D" w:rsidRDefault="00E14964" w:rsidP="00D63C2D">
      <w:r>
        <w:t xml:space="preserve">Bild 2.1 Bewölkungskorrektur </w:t>
      </w:r>
      <w:r w:rsidR="00F9560D">
        <w:t xml:space="preserve">[2, 3] </w:t>
      </w:r>
    </w:p>
    <w:p w:rsidR="00A60653" w:rsidRDefault="00A60653" w:rsidP="00D63C2D"/>
    <w:p w:rsidR="00A60653" w:rsidRDefault="00A60653" w:rsidP="00D63C2D"/>
    <w:p w:rsidR="00180A0F" w:rsidRDefault="00180A0F" w:rsidP="00180A0F">
      <w:pPr>
        <w:rPr>
          <w:b/>
          <w:sz w:val="28"/>
        </w:rPr>
      </w:pPr>
      <w:r>
        <w:rPr>
          <w:b/>
          <w:sz w:val="28"/>
        </w:rPr>
        <w:t>3</w:t>
      </w:r>
      <w:r w:rsidRPr="00801848">
        <w:rPr>
          <w:b/>
          <w:sz w:val="28"/>
        </w:rPr>
        <w:t>.</w:t>
      </w:r>
      <w:r>
        <w:rPr>
          <w:b/>
          <w:sz w:val="28"/>
        </w:rPr>
        <w:t xml:space="preserve"> </w:t>
      </w:r>
      <w:r>
        <w:rPr>
          <w:b/>
          <w:sz w:val="28"/>
        </w:rPr>
        <w:t>Restlicht durch Lichtverschmutzung</w:t>
      </w:r>
    </w:p>
    <w:p w:rsidR="00180A0F" w:rsidRDefault="00180A0F" w:rsidP="00180A0F">
      <w:pPr>
        <w:rPr>
          <w:b/>
          <w:sz w:val="28"/>
        </w:rPr>
      </w:pPr>
    </w:p>
    <w:p w:rsidR="00180A0F" w:rsidRDefault="00180A0F" w:rsidP="00180A0F">
      <w:pPr>
        <w:rPr>
          <w:sz w:val="24"/>
        </w:rPr>
      </w:pPr>
      <w:r>
        <w:rPr>
          <w:sz w:val="24"/>
        </w:rPr>
        <w:t xml:space="preserve">Diese Idee vom letzten Jahr scheint nach dem Besuch in Bückeburg nachrangig im Vergleich zur Bodenbeschaffenheit zu sein. </w:t>
      </w:r>
    </w:p>
    <w:p w:rsidR="00180A0F" w:rsidRDefault="00180A0F" w:rsidP="00180A0F">
      <w:pPr>
        <w:rPr>
          <w:sz w:val="24"/>
        </w:rPr>
      </w:pPr>
      <w:r>
        <w:rPr>
          <w:sz w:val="24"/>
        </w:rPr>
        <w:t xml:space="preserve">Zur grundsätzlichen Idee siehe auch </w:t>
      </w:r>
    </w:p>
    <w:p w:rsidR="00AB31E6" w:rsidRDefault="00AB31E6" w:rsidP="00180A0F">
      <w:pPr>
        <w:rPr>
          <w:sz w:val="24"/>
        </w:rPr>
      </w:pPr>
    </w:p>
    <w:p w:rsidR="00AB31E6" w:rsidRPr="00180A0F" w:rsidRDefault="00AB31E6" w:rsidP="00180A0F">
      <w:pPr>
        <w:rPr>
          <w:sz w:val="24"/>
        </w:rPr>
      </w:pPr>
      <w:r w:rsidRPr="00AB31E6">
        <w:rPr>
          <w:sz w:val="24"/>
        </w:rPr>
        <w:t>W:\_BWI\Reserveübung_RobertSchwarz\2021</w:t>
      </w:r>
      <w:r>
        <w:rPr>
          <w:sz w:val="24"/>
        </w:rPr>
        <w:t>\</w:t>
      </w:r>
      <w:r w:rsidRPr="00AB31E6">
        <w:rPr>
          <w:sz w:val="24"/>
        </w:rPr>
        <w:t xml:space="preserve">Verbesserung der </w:t>
      </w:r>
      <w:proofErr w:type="spellStart"/>
      <w:r w:rsidRPr="00AB31E6">
        <w:rPr>
          <w:sz w:val="24"/>
        </w:rPr>
        <w:t>BiV</w:t>
      </w:r>
      <w:proofErr w:type="spellEnd"/>
      <w:r w:rsidRPr="00AB31E6">
        <w:rPr>
          <w:sz w:val="24"/>
        </w:rPr>
        <w:t xml:space="preserve"> Vorhersage bei</w:t>
      </w:r>
      <w:r>
        <w:rPr>
          <w:sz w:val="24"/>
        </w:rPr>
        <w:t xml:space="preserve"> künstlicher Beleuchtung</w:t>
      </w:r>
    </w:p>
    <w:p w:rsidR="00A60653" w:rsidRDefault="00A60653" w:rsidP="00D63C2D"/>
    <w:p w:rsidR="00A60653" w:rsidRDefault="00A60653" w:rsidP="00D63C2D"/>
    <w:p w:rsidR="00A60653" w:rsidRDefault="00A60653" w:rsidP="00D63C2D"/>
    <w:p w:rsidR="0047519C" w:rsidRPr="0047519C" w:rsidRDefault="0047519C" w:rsidP="0047519C">
      <w:pPr>
        <w:rPr>
          <w:b/>
          <w:sz w:val="28"/>
        </w:rPr>
      </w:pPr>
      <w:r>
        <w:rPr>
          <w:b/>
          <w:sz w:val="28"/>
        </w:rPr>
        <w:t>4</w:t>
      </w:r>
      <w:r w:rsidRPr="00801848">
        <w:rPr>
          <w:b/>
          <w:sz w:val="28"/>
        </w:rPr>
        <w:t>.</w:t>
      </w:r>
      <w:r>
        <w:rPr>
          <w:b/>
          <w:sz w:val="28"/>
        </w:rPr>
        <w:t xml:space="preserve"> </w:t>
      </w:r>
      <w:r>
        <w:rPr>
          <w:b/>
          <w:sz w:val="28"/>
        </w:rPr>
        <w:t>Verschiedene Geräte</w:t>
      </w:r>
    </w:p>
    <w:p w:rsidR="00A60653" w:rsidRDefault="0047519C" w:rsidP="00D63C2D">
      <w:r>
        <w:t xml:space="preserve">Die </w:t>
      </w:r>
      <w:proofErr w:type="spellStart"/>
      <w:r>
        <w:t>BiV</w:t>
      </w:r>
      <w:proofErr w:type="spellEnd"/>
      <w:r>
        <w:t xml:space="preserve"> Brille Gen3 ist seit Jahrzehnten im Einsatz im </w:t>
      </w:r>
      <w:proofErr w:type="spellStart"/>
      <w:r>
        <w:t>Fortran</w:t>
      </w:r>
      <w:proofErr w:type="spellEnd"/>
      <w:r>
        <w:t xml:space="preserve"> Code (siehe unten) hat sich zwischen Gen2 und Gen3 nur ein Faktor geändert. Die Gen3 </w:t>
      </w:r>
      <w:r w:rsidR="00AB31E6">
        <w:t>wird als doppelt so empfindlich wie Gen2 angegeben. Wobei dieser Gerätefaktor einen anderen Ursprung zu haben scheint, siehe unten.</w:t>
      </w:r>
    </w:p>
    <w:p w:rsidR="00A60653" w:rsidRDefault="00A60653" w:rsidP="00D63C2D"/>
    <w:p w:rsidR="00A60653" w:rsidRDefault="00A60653" w:rsidP="00D63C2D"/>
    <w:p w:rsidR="00A60653" w:rsidRDefault="00C90358" w:rsidP="00D63C2D">
      <w:r>
        <w:rPr>
          <w:b/>
          <w:sz w:val="28"/>
        </w:rPr>
        <w:t>5</w:t>
      </w:r>
      <w:r w:rsidRPr="00801848">
        <w:rPr>
          <w:b/>
          <w:sz w:val="28"/>
        </w:rPr>
        <w:t>.</w:t>
      </w:r>
      <w:r>
        <w:rPr>
          <w:b/>
          <w:sz w:val="28"/>
        </w:rPr>
        <w:t xml:space="preserve"> </w:t>
      </w:r>
      <w:r>
        <w:rPr>
          <w:b/>
          <w:sz w:val="28"/>
        </w:rPr>
        <w:t>Offline Version</w:t>
      </w:r>
    </w:p>
    <w:p w:rsidR="00A60653" w:rsidRDefault="00C90358" w:rsidP="00D63C2D">
      <w:r>
        <w:t>Es wäre wahrscheinlich von Vorteil, einen Warnhinweis hinzuzufügen, dass man sich in der offline V</w:t>
      </w:r>
      <w:r w:rsidR="003668A4">
        <w:t>ersion befindet und evtl</w:t>
      </w:r>
      <w:r>
        <w:t>. nicht die aktuellste Version hat. Und damit vielleicht auch nicht die aktuellsten Ephemeriden, je nachdem wie lange kein update stattfand.</w:t>
      </w:r>
    </w:p>
    <w:p w:rsidR="00C90358" w:rsidRDefault="00C90358" w:rsidP="00D63C2D">
      <w:r>
        <w:t xml:space="preserve">Vielleicht am </w:t>
      </w:r>
      <w:proofErr w:type="spellStart"/>
      <w:r>
        <w:t>Besten</w:t>
      </w:r>
      <w:proofErr w:type="spellEnd"/>
      <w:r>
        <w:t xml:space="preserve"> mit einem Popup Fenster, das bestätigt werden muss.</w:t>
      </w:r>
    </w:p>
    <w:p w:rsidR="00C90358" w:rsidRDefault="00C90358" w:rsidP="00D63C2D"/>
    <w:p w:rsidR="00E84FEA" w:rsidRDefault="00C90358" w:rsidP="00D63C2D">
      <w:pPr>
        <w:rPr>
          <w:b/>
          <w:sz w:val="28"/>
        </w:rPr>
      </w:pPr>
      <w:r>
        <w:rPr>
          <w:b/>
          <w:sz w:val="28"/>
        </w:rPr>
        <w:t>6</w:t>
      </w:r>
      <w:r w:rsidRPr="00801848">
        <w:rPr>
          <w:b/>
          <w:sz w:val="28"/>
        </w:rPr>
        <w:t>.</w:t>
      </w:r>
      <w:r>
        <w:rPr>
          <w:b/>
          <w:sz w:val="28"/>
        </w:rPr>
        <w:t xml:space="preserve"> </w:t>
      </w:r>
      <w:r>
        <w:rPr>
          <w:b/>
          <w:sz w:val="28"/>
        </w:rPr>
        <w:t>Ephemeriden Update</w:t>
      </w:r>
    </w:p>
    <w:p w:rsidR="00C90358" w:rsidRDefault="00C90358" w:rsidP="00D63C2D">
      <w:r>
        <w:t xml:space="preserve">Die </w:t>
      </w:r>
      <w:proofErr w:type="gramStart"/>
      <w:r>
        <w:t>zur Zeit</w:t>
      </w:r>
      <w:proofErr w:type="gramEnd"/>
      <w:r>
        <w:t xml:space="preserve"> benutzten Ephemeriden laufen 2030 aus, aber es ist sicher sinnvoll schon weit vor diesem Zeitraum, ein Update durchzuführen. Es ist zu prüfen in wie weit </w:t>
      </w:r>
      <w:proofErr w:type="gramStart"/>
      <w:r>
        <w:t xml:space="preserve">die </w:t>
      </w:r>
      <w:r w:rsidR="004159E7">
        <w:t>erhalten Daten</w:t>
      </w:r>
      <w:proofErr w:type="gramEnd"/>
      <w:r w:rsidR="004159E7">
        <w:t xml:space="preserve"> direkt übernommen werden können, oder ob eine Formatumwandlung stattfinden muss.</w:t>
      </w:r>
    </w:p>
    <w:p w:rsidR="004159E7" w:rsidRDefault="004159E7" w:rsidP="00D63C2D">
      <w:r>
        <w:t>Siehe hierzu auch:</w:t>
      </w:r>
    </w:p>
    <w:p w:rsidR="004159E7" w:rsidRDefault="004159E7" w:rsidP="00D63C2D">
      <w:r w:rsidRPr="004159E7">
        <w:t>W:\_BWI\Reserveübung_RobertSchwarz\2023\BiV Vorhersage\Ephemeriden</w:t>
      </w:r>
    </w:p>
    <w:p w:rsidR="004159E7" w:rsidRDefault="004159E7" w:rsidP="00D63C2D"/>
    <w:p w:rsidR="00016422" w:rsidRDefault="00016422" w:rsidP="00D63C2D">
      <w:pPr>
        <w:rPr>
          <w:b/>
          <w:sz w:val="28"/>
        </w:rPr>
      </w:pPr>
    </w:p>
    <w:p w:rsidR="00016422" w:rsidRDefault="00016422" w:rsidP="00D63C2D">
      <w:pPr>
        <w:rPr>
          <w:b/>
          <w:sz w:val="28"/>
        </w:rPr>
      </w:pPr>
    </w:p>
    <w:p w:rsidR="00016422" w:rsidRDefault="00016422" w:rsidP="00D63C2D">
      <w:pPr>
        <w:rPr>
          <w:b/>
          <w:sz w:val="28"/>
        </w:rPr>
      </w:pPr>
    </w:p>
    <w:p w:rsidR="00016422" w:rsidRDefault="00016422" w:rsidP="00D63C2D">
      <w:pPr>
        <w:rPr>
          <w:b/>
          <w:sz w:val="28"/>
        </w:rPr>
      </w:pPr>
    </w:p>
    <w:p w:rsidR="00AB31E6" w:rsidRDefault="00AB31E6" w:rsidP="00D63C2D">
      <w:pPr>
        <w:rPr>
          <w:b/>
          <w:sz w:val="28"/>
        </w:rPr>
      </w:pPr>
    </w:p>
    <w:p w:rsidR="00AB31E6" w:rsidRDefault="00AB31E6" w:rsidP="00D63C2D">
      <w:pPr>
        <w:rPr>
          <w:b/>
          <w:sz w:val="28"/>
        </w:rPr>
      </w:pPr>
    </w:p>
    <w:p w:rsidR="00AB31E6" w:rsidRDefault="00AB31E6" w:rsidP="00D63C2D">
      <w:pPr>
        <w:rPr>
          <w:b/>
          <w:sz w:val="28"/>
        </w:rPr>
      </w:pPr>
    </w:p>
    <w:p w:rsidR="00AB31E6" w:rsidRDefault="00AB31E6" w:rsidP="00D63C2D">
      <w:pPr>
        <w:rPr>
          <w:b/>
          <w:sz w:val="28"/>
        </w:rPr>
      </w:pPr>
    </w:p>
    <w:p w:rsidR="005A5494" w:rsidRDefault="005A5494" w:rsidP="00D63C2D">
      <w:pPr>
        <w:rPr>
          <w:b/>
          <w:sz w:val="28"/>
        </w:rPr>
      </w:pPr>
    </w:p>
    <w:p w:rsidR="005A5494" w:rsidRDefault="005A5494" w:rsidP="00D63C2D">
      <w:pPr>
        <w:rPr>
          <w:b/>
          <w:sz w:val="28"/>
        </w:rPr>
      </w:pPr>
    </w:p>
    <w:p w:rsidR="00E84FEA" w:rsidRDefault="00E84FEA" w:rsidP="00D63C2D">
      <w:pPr>
        <w:rPr>
          <w:b/>
          <w:sz w:val="28"/>
        </w:rPr>
      </w:pPr>
      <w:proofErr w:type="spellStart"/>
      <w:r>
        <w:rPr>
          <w:b/>
          <w:sz w:val="28"/>
        </w:rPr>
        <w:lastRenderedPageBreak/>
        <w:t>BiVPROG</w:t>
      </w:r>
      <w:proofErr w:type="spellEnd"/>
      <w:r>
        <w:rPr>
          <w:b/>
          <w:sz w:val="28"/>
        </w:rPr>
        <w:t xml:space="preserve"> – der </w:t>
      </w:r>
      <w:proofErr w:type="spellStart"/>
      <w:r>
        <w:rPr>
          <w:b/>
          <w:sz w:val="28"/>
        </w:rPr>
        <w:t>Fortran</w:t>
      </w:r>
      <w:proofErr w:type="spellEnd"/>
      <w:r>
        <w:rPr>
          <w:b/>
          <w:sz w:val="28"/>
        </w:rPr>
        <w:t xml:space="preserve"> Code</w:t>
      </w:r>
    </w:p>
    <w:p w:rsidR="005A5494" w:rsidRPr="00016422" w:rsidRDefault="005A5494" w:rsidP="00D63C2D">
      <w:pPr>
        <w:rPr>
          <w:b/>
          <w:sz w:val="28"/>
        </w:rPr>
      </w:pPr>
    </w:p>
    <w:p w:rsidR="00016422" w:rsidRDefault="00E84FEA" w:rsidP="00E84FEA">
      <w:r>
        <w:t xml:space="preserve">Die Analyse des </w:t>
      </w:r>
      <w:proofErr w:type="spellStart"/>
      <w:r>
        <w:t>Fortran</w:t>
      </w:r>
      <w:proofErr w:type="spellEnd"/>
      <w:r>
        <w:t xml:space="preserve"> Codes, des </w:t>
      </w:r>
      <w:proofErr w:type="spellStart"/>
      <w:r>
        <w:t>BiV</w:t>
      </w:r>
      <w:proofErr w:type="spellEnd"/>
      <w:r>
        <w:t xml:space="preserve"> Vorhersageprogramms ergab eine Gleichung in die alle relevanten Größe für die Bestimmung </w:t>
      </w:r>
      <w:r w:rsidR="00016422">
        <w:t xml:space="preserve">der </w:t>
      </w:r>
      <w:proofErr w:type="spellStart"/>
      <w:r w:rsidR="00016422">
        <w:t>BiV</w:t>
      </w:r>
      <w:proofErr w:type="spellEnd"/>
      <w:r w:rsidR="00016422">
        <w:t>-Reichweiten einfließen.</w:t>
      </w:r>
    </w:p>
    <w:p w:rsidR="00E84FEA" w:rsidRDefault="00E84FEA" w:rsidP="00E84FEA">
      <w:pPr>
        <w:rPr>
          <w:u w:val="single"/>
        </w:rPr>
      </w:pPr>
      <w:r w:rsidRPr="00016422">
        <w:rPr>
          <w:u w:val="single"/>
        </w:rPr>
        <w:t>Siehe hierzu auch das Excel-File: BiV_Schwarz.xlsx</w:t>
      </w:r>
    </w:p>
    <w:p w:rsidR="00016422" w:rsidRPr="00016422" w:rsidRDefault="00016422" w:rsidP="00E84FEA">
      <w:pPr>
        <w:rPr>
          <w:u w:val="single"/>
        </w:rPr>
      </w:pPr>
    </w:p>
    <w:p w:rsidR="00E84FEA" w:rsidRPr="0062461B" w:rsidRDefault="00E84FEA" w:rsidP="00E84FEA">
      <w:r w:rsidRPr="0062461B">
        <w:rPr>
          <w:i/>
          <w:iCs/>
        </w:rPr>
        <w:t>Grundformel</w:t>
      </w:r>
    </w:p>
    <w:p w:rsidR="00E84FEA" w:rsidRPr="0062461B" w:rsidRDefault="00E84FEA" w:rsidP="00E84FEA">
      <m:oMathPara>
        <m:oMathParaPr>
          <m:jc m:val="centerGroup"/>
        </m:oMathParaPr>
        <m:oMath>
          <m:r>
            <w:rPr>
              <w:rFonts w:ascii="Cambria Math" w:hAnsi="Cambria Math"/>
            </w:rPr>
            <m:t>R</m:t>
          </m:r>
          <m:r>
            <m:rPr>
              <m:sty m:val="p"/>
            </m:rPr>
            <w:rPr>
              <w:rFonts w:ascii="Cambria Math" w:hAnsi="Cambria Math"/>
            </w:rPr>
            <m:t>= </m:t>
          </m:r>
          <m:sSup>
            <m:sSupPr>
              <m:ctrlPr>
                <w:rPr>
                  <w:rFonts w:ascii="Cambria Math" w:hAnsi="Cambria Math"/>
                  <w:i/>
                  <w:iCs/>
                </w:rPr>
              </m:ctrlPr>
            </m:sSupPr>
            <m:e>
              <m:r>
                <w:rPr>
                  <w:rFonts w:ascii="Cambria Math" w:hAnsi="Cambria Math"/>
                </w:rPr>
                <m:t>e</m:t>
              </m:r>
            </m:e>
            <m:sup>
              <m:eqArr>
                <m:eqArrPr>
                  <m:ctrlPr>
                    <w:rPr>
                      <w:rFonts w:ascii="Cambria Math" w:hAnsi="Cambria Math"/>
                      <w:i/>
                      <w:iCs/>
                    </w:rPr>
                  </m:ctrlPr>
                </m:eqArrPr>
                <m:e>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Normsichtweite</m:t>
                          </m:r>
                        </m:e>
                      </m:d>
                    </m:e>
                  </m:func>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r>
                    <m:rPr>
                      <m:sty m:val="p"/>
                    </m:rPr>
                    <w:rPr>
                      <w:rFonts w:ascii="Cambria Math" w:hAnsi="Cambria Math"/>
                    </w:rPr>
                    <m:t>ln</m:t>
                  </m:r>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Verstäarkungsfaktor(BiV)*1000*Globalbeleuchtung*Korrektur</m:t>
                          </m:r>
                        </m:e>
                      </m:d>
                    </m:e>
                  </m:func>
                  <m:r>
                    <w:rPr>
                      <w:rFonts w:ascii="Cambria Math" w:hAnsi="Cambria Math"/>
                    </w:rPr>
                    <m:t>)</m:t>
                  </m:r>
                </m:e>
                <m:e>
                  <m:r>
                    <w:rPr>
                      <w:rFonts w:ascii="Cambria Math" w:hAnsi="Cambria Math"/>
                    </w:rPr>
                    <m:t> </m:t>
                  </m:r>
                </m:e>
              </m:eqArr>
            </m:sup>
          </m:sSup>
        </m:oMath>
      </m:oMathPara>
    </w:p>
    <w:p w:rsidR="00F77193" w:rsidRPr="00F77193" w:rsidRDefault="00F77193" w:rsidP="00F77193">
      <w:pPr>
        <w:rPr>
          <w:rFonts w:ascii="Cambria Math" w:hAnsi="Cambria Math"/>
          <w:i/>
          <w:iCs/>
        </w:rPr>
      </w:pPr>
      <m:oMath>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 :Scharparameter, nach Methode der kleinsten Abstandsquadrate </m:t>
        </m:r>
      </m:oMath>
      <w:r w:rsidRPr="00F77193">
        <w:rPr>
          <w:rFonts w:ascii="Cambria Math" w:hAnsi="Cambria Math"/>
          <w:i/>
          <w:iCs/>
        </w:rPr>
        <w:t>(siehe AWGoephys Interner Bericht 82143 und 85177)</w:t>
      </w:r>
    </w:p>
    <w:p w:rsidR="00F77193" w:rsidRPr="00AE5EDF" w:rsidRDefault="00F77193" w:rsidP="00F77193">
      <w:pPr>
        <w:rPr>
          <w:rFonts w:ascii="Cambria Math" w:hAnsi="Cambria Math"/>
          <w:iCs/>
        </w:rPr>
      </w:pPr>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0</m:t>
            </m:r>
          </m:sub>
        </m:sSub>
      </m:oMath>
      <w:r w:rsidRPr="00AE5EDF">
        <w:rPr>
          <w:rFonts w:ascii="Cambria Math" w:hAnsi="Cambria Math"/>
          <w:iCs/>
        </w:rPr>
        <w:t>: ?</w:t>
      </w:r>
    </w:p>
    <w:p w:rsidR="00F77193" w:rsidRPr="00AE5EDF" w:rsidRDefault="00F77193" w:rsidP="00F77193">
      <w:pPr>
        <w:rPr>
          <w:rFonts w:ascii="Cambria Math" w:hAnsi="Cambria Math"/>
          <w:iCs/>
        </w:rPr>
      </w:pPr>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1</m:t>
            </m:r>
          </m:sub>
        </m:sSub>
      </m:oMath>
      <w:r w:rsidRPr="00AE5EDF">
        <w:rPr>
          <w:rFonts w:ascii="Cambria Math" w:hAnsi="Cambria Math"/>
          <w:iCs/>
        </w:rPr>
        <w:t>: Abhängigkeit der BiV-Flugsicht von der Normsicht</w:t>
      </w:r>
    </w:p>
    <w:p w:rsidR="00F77193" w:rsidRPr="00AE5EDF" w:rsidRDefault="00F77193" w:rsidP="00F77193">
      <w:pPr>
        <w:rPr>
          <w:rFonts w:ascii="Cambria Math" w:hAnsi="Cambria Math"/>
          <w:iCs/>
        </w:rPr>
      </w:pPr>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2</m:t>
            </m:r>
          </m:sub>
        </m:sSub>
      </m:oMath>
      <w:r w:rsidRPr="00AE5EDF">
        <w:rPr>
          <w:rFonts w:ascii="Cambria Math" w:hAnsi="Cambria Math"/>
          <w:iCs/>
        </w:rPr>
        <w:t>: Abhängigkeit der BiV-Flugsicht (Hintergrund "Erde" "Wald") von der Beleuchtung</w:t>
      </w:r>
    </w:p>
    <w:p w:rsidR="00AE5EDF" w:rsidRPr="00AE5EDF" w:rsidRDefault="00AE5EDF" w:rsidP="00AE5EDF">
      <w:pPr>
        <w:rPr>
          <w:rFonts w:ascii="Cambria Math" w:hAnsi="Cambria Math"/>
          <w:iCs/>
        </w:rPr>
      </w:pPr>
      <w:r w:rsidRPr="00AE5EDF">
        <w:rPr>
          <w:rFonts w:ascii="Cambria Math" w:hAnsi="Cambria Math"/>
          <w:iCs/>
        </w:rPr>
        <w:t>[diese Werte gehen auf Auswertungen von Pilotenangaben in den 80zigern zurück, woher die genauen hier verwendeten Werte stammen ist mir bisher nicht bekannt]</w:t>
      </w:r>
    </w:p>
    <w:p w:rsidR="00AE5EDF" w:rsidRPr="00AE5EDF" w:rsidRDefault="00AE5EDF" w:rsidP="00F77193">
      <w:pPr>
        <w:rPr>
          <w:rFonts w:ascii="Cambria Math" w:hAnsi="Cambria Math"/>
          <w:iCs/>
        </w:rPr>
      </w:pPr>
    </w:p>
    <w:p w:rsidR="00E84FEA" w:rsidRPr="0062461B" w:rsidRDefault="00E84FEA" w:rsidP="00E84FEA">
      <m:oMath>
        <m:r>
          <w:rPr>
            <w:rFonts w:ascii="Cambria Math" w:hAnsi="Cambria Math"/>
          </w:rPr>
          <m:t>Verstärkungsfaktor(BiV)</m:t>
        </m:r>
      </m:oMath>
      <w:r w:rsidRPr="0062461B">
        <w:t>: 10 für BiV 2. Generation, 20 für BiV 3. Generation (woher diese Zahlen genau kommen ist bisher unbekannt)</w:t>
      </w:r>
    </w:p>
    <w:p w:rsidR="00E84FEA" w:rsidRPr="0062461B" w:rsidRDefault="00E84FEA" w:rsidP="00E84FEA">
      <w:r w:rsidRPr="0062461B">
        <w:t xml:space="preserve">Globalbeleuchtung:  wird in der Subroutine NHELLIG4 berechnet und Helligkeit in Lux </w:t>
      </w:r>
    </w:p>
    <w:p w:rsidR="00E84FEA" w:rsidRDefault="00E84FEA" w:rsidP="00E84FEA">
      <w:r w:rsidRPr="0062461B">
        <w:t xml:space="preserve">Korrektur: Korrekturwerte aus der Subroutine KORFAK     </w:t>
      </w:r>
    </w:p>
    <w:p w:rsidR="00E84FEA" w:rsidRDefault="00E84FEA" w:rsidP="00E84FEA"/>
    <w:p w:rsidR="00E84FEA" w:rsidRDefault="00E84FEA" w:rsidP="00E84FEA">
      <w:r>
        <w:t xml:space="preserve">Entweder ließe sich ein zweiter Korrekturfaktor für die Bodenbeschaffenheit einführen oder die existierende Subroutine KORFAK könnte entsprechend erweitert werden. </w:t>
      </w:r>
    </w:p>
    <w:p w:rsidR="00DA00C8" w:rsidRPr="0062461B" w:rsidRDefault="00DA00C8" w:rsidP="00E84FEA"/>
    <w:p w:rsidR="00DA00C8" w:rsidRPr="00DA00C8" w:rsidRDefault="00DA00C8" w:rsidP="00DA00C8">
      <w:r w:rsidRPr="00DA00C8">
        <w:t xml:space="preserve">Anmerkung zum Verstärkungsfaktor: Laut </w:t>
      </w:r>
      <w:proofErr w:type="spellStart"/>
      <w:r w:rsidRPr="00DA00C8">
        <w:t>Interner</w:t>
      </w:r>
      <w:proofErr w:type="spellEnd"/>
      <w:r w:rsidRPr="00DA00C8">
        <w:t xml:space="preserve"> Bericht 82143 </w:t>
      </w:r>
      <w:r>
        <w:t xml:space="preserve">[5] </w:t>
      </w:r>
      <w:r w:rsidRPr="00DA00C8">
        <w:t xml:space="preserve">ist diese Konstante aus Regressionsrechnungen entstanden: "Zur Anpassung der Konstanten b </w:t>
      </w:r>
    </w:p>
    <w:p w:rsidR="00DA00C8" w:rsidRPr="00DA00C8" w:rsidRDefault="00DA00C8" w:rsidP="00DA00C8">
      <w:r w:rsidRPr="00DA00C8">
        <w:t xml:space="preserve">wurden Regressionsrechnungen für b = 10, 30, 100, 300, 1000 und 3000 </w:t>
      </w:r>
      <w:r>
        <w:t>durchgeführt. Es zeigt sich, dass</w:t>
      </w:r>
      <w:r w:rsidRPr="00DA00C8">
        <w:t xml:space="preserve"> die Wahl von b aus dem Bereich 10 ... 100 nur einen geringen</w:t>
      </w:r>
    </w:p>
    <w:p w:rsidR="00DA00C8" w:rsidRPr="00DA00C8" w:rsidRDefault="00DA00C8" w:rsidP="00DA00C8">
      <w:r>
        <w:t>Einfluss</w:t>
      </w:r>
      <w:r w:rsidRPr="00DA00C8">
        <w:t xml:space="preserve"> auf den Korrelationskoeffizienten und den Fehler der Vorhersage hat. Bei größerem b verschlech</w:t>
      </w:r>
      <w:r>
        <w:t>t</w:t>
      </w:r>
      <w:r w:rsidRPr="00DA00C8">
        <w:t>ert sich die Näherung.</w:t>
      </w:r>
    </w:p>
    <w:p w:rsidR="00DA00C8" w:rsidRPr="00DA00C8" w:rsidRDefault="00DA00C8" w:rsidP="00DA00C8">
      <w:r w:rsidRPr="00DA00C8">
        <w:t>b wurde gleich 10 gesetzt, weil</w:t>
      </w:r>
    </w:p>
    <w:p w:rsidR="00DA00C8" w:rsidRPr="00DA00C8" w:rsidRDefault="00DA00C8" w:rsidP="00DA00C8">
      <w:r w:rsidRPr="00DA00C8">
        <w:t>- damit der Ausdruck für die Beleuchtung im ganzen Wertebereich</w:t>
      </w:r>
      <w:r>
        <w:t xml:space="preserve"> der Beleuchtungsstä</w:t>
      </w:r>
      <w:r w:rsidRPr="00DA00C8">
        <w:t>rke von &gt; 0,1 mlx mathematisch definiert bleibt,</w:t>
      </w:r>
    </w:p>
    <w:p w:rsidR="00DA00C8" w:rsidRPr="00DA00C8" w:rsidRDefault="00DA00C8" w:rsidP="00DA00C8">
      <w:r w:rsidRPr="00DA00C8">
        <w:t>- der theoretische Ansatz ein möglichst kleines b erfordert"</w:t>
      </w:r>
    </w:p>
    <w:p w:rsidR="00DA00C8" w:rsidRPr="00DA00C8" w:rsidRDefault="00DA00C8" w:rsidP="00DA00C8">
      <w:r w:rsidRPr="00DA00C8">
        <w:lastRenderedPageBreak/>
        <w:t>[Woher dann bei Gen3 der Faktor 20 herkommt erschließt sich mir bisher nicht]</w:t>
      </w:r>
    </w:p>
    <w:p w:rsidR="00DA00C8" w:rsidRPr="00DA00C8" w:rsidRDefault="00DA00C8" w:rsidP="00DA00C8">
      <m:oMath>
        <m:r>
          <w:rPr>
            <w:rFonts w:ascii="Cambria Math" w:hAnsi="Cambria Math"/>
          </w:rPr>
          <m:t>ln</m:t>
        </m:r>
      </m:oMath>
      <w:r w:rsidRPr="00DA00C8">
        <w:t xml:space="preserve"> R = </w:t>
      </w:r>
      <m:oMath>
        <m:sSub>
          <m:sSubPr>
            <m:ctrlPr>
              <w:rPr>
                <w:rFonts w:ascii="Cambria Math" w:hAnsi="Cambria Math"/>
                <w:i/>
                <w:iCs/>
              </w:rPr>
            </m:ctrlPr>
          </m:sSubPr>
          <m:e>
            <m:r>
              <w:rPr>
                <w:rFonts w:ascii="Cambria Math" w:hAnsi="Cambria Math"/>
              </w:rPr>
              <m:t>a</m:t>
            </m:r>
          </m:e>
          <m:sub>
            <m:r>
              <w:rPr>
                <w:rFonts w:ascii="Cambria Math" w:hAnsi="Cambria Math"/>
              </w:rPr>
              <m:t>0</m:t>
            </m:r>
          </m:sub>
        </m:sSub>
      </m:oMath>
      <w:r w:rsidRPr="00DA00C8">
        <w:t xml:space="preserve"> + </w:t>
      </w:r>
      <m:oMath>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 ln</m:t>
        </m:r>
        <m:sSub>
          <m:sSubPr>
            <m:ctrlPr>
              <w:rPr>
                <w:rFonts w:ascii="Cambria Math" w:hAnsi="Cambria Math"/>
                <w:i/>
                <w:iCs/>
              </w:rPr>
            </m:ctrlPr>
          </m:sSubPr>
          <m:e>
            <m:r>
              <w:rPr>
                <w:rFonts w:ascii="Cambria Math" w:hAnsi="Cambria Math"/>
              </w:rPr>
              <m:t>V</m:t>
            </m:r>
          </m:e>
          <m:sub>
            <m:r>
              <w:rPr>
                <w:rFonts w:ascii="Cambria Math" w:hAnsi="Cambria Math"/>
              </w:rPr>
              <m:t>N</m:t>
            </m:r>
          </m:sub>
        </m:sSub>
      </m:oMath>
      <w:r w:rsidRPr="00DA00C8">
        <w:t xml:space="preserve"> + </w:t>
      </w:r>
      <m:oMath>
        <m:sSub>
          <m:sSubPr>
            <m:ctrlPr>
              <w:rPr>
                <w:rFonts w:ascii="Cambria Math" w:hAnsi="Cambria Math"/>
                <w:i/>
                <w:iCs/>
              </w:rPr>
            </m:ctrlPr>
          </m:sSubPr>
          <m:e>
            <m:r>
              <w:rPr>
                <w:rFonts w:ascii="Cambria Math" w:hAnsi="Cambria Math"/>
              </w:rPr>
              <m:t>a</m:t>
            </m:r>
          </m:e>
          <m:sub>
            <m:r>
              <w:rPr>
                <w:rFonts w:ascii="Cambria Math" w:hAnsi="Cambria Math"/>
              </w:rPr>
              <m:t>2</m:t>
            </m:r>
          </m:sub>
        </m:sSub>
      </m:oMath>
      <w:r w:rsidRPr="00DA00C8">
        <w:t xml:space="preserve"> </w:t>
      </w:r>
      <m:oMath>
        <m:r>
          <w:rPr>
            <w:rFonts w:ascii="Cambria Math" w:hAnsi="Cambria Math"/>
          </w:rPr>
          <m:t>ln</m:t>
        </m:r>
      </m:oMath>
      <w:r w:rsidRPr="00DA00C8">
        <w:rPr>
          <w:i/>
          <w:iCs/>
        </w:rPr>
        <w:t xml:space="preserve">  </w:t>
      </w:r>
      <m:oMath>
        <m:r>
          <w:rPr>
            <w:rFonts w:ascii="Cambria Math" w:hAnsi="Cambria Math"/>
          </w:rPr>
          <m:t>ln</m:t>
        </m:r>
      </m:oMath>
      <w:r w:rsidRPr="00DA00C8">
        <w:rPr>
          <w:i/>
          <w:iCs/>
        </w:rPr>
        <w:t xml:space="preserve"> </w:t>
      </w:r>
      <w:r w:rsidRPr="00DA00C8">
        <w:t xml:space="preserve">b </w:t>
      </w:r>
      <w:proofErr w:type="spellStart"/>
      <w:r w:rsidRPr="00DA00C8">
        <w:t>B</w:t>
      </w:r>
      <w:proofErr w:type="spellEnd"/>
    </w:p>
    <w:p w:rsidR="00DA00C8" w:rsidRPr="00DA00C8" w:rsidRDefault="00DA00C8" w:rsidP="00DA00C8">
      <w:r w:rsidRPr="00DA00C8">
        <w:t xml:space="preserve">diese Gleichung wurde noch erweitert, um eventuelle zusätzliche Abhängigkeiten der </w:t>
      </w:r>
      <w:proofErr w:type="spellStart"/>
      <w:r w:rsidRPr="00DA00C8">
        <w:t>BiV</w:t>
      </w:r>
      <w:proofErr w:type="spellEnd"/>
      <w:r w:rsidRPr="00DA00C8">
        <w:t xml:space="preserve">-Reichweite von der Bewölkung und der relativen Feuchte aufzuspüren. </w:t>
      </w:r>
    </w:p>
    <w:p w:rsidR="00DA00C8" w:rsidRPr="00DA00C8" w:rsidRDefault="00DA00C8" w:rsidP="00DA00C8">
      <w:r w:rsidRPr="00DA00C8">
        <w:t xml:space="preserve">Die Gleichung wurde ferner auf alle </w:t>
      </w:r>
      <w:proofErr w:type="gramStart"/>
      <w:r w:rsidRPr="00DA00C8">
        <w:t>Sichtangaben  (</w:t>
      </w:r>
      <w:proofErr w:type="gramEnd"/>
      <w:r w:rsidRPr="00DA00C8">
        <w:t>Normsicht, Feuersicht) verallgemeinert:</w:t>
      </w:r>
    </w:p>
    <w:p w:rsidR="00DA00C8" w:rsidRPr="00DA00C8" w:rsidRDefault="00DA00C8" w:rsidP="00DA00C8">
      <m:oMath>
        <m:r>
          <w:rPr>
            <w:rFonts w:ascii="Cambria Math" w:hAnsi="Cambria Math"/>
          </w:rPr>
          <m:t>ln</m:t>
        </m:r>
      </m:oMath>
      <w:r w:rsidRPr="00DA00C8">
        <w:t xml:space="preserve"> R = </w:t>
      </w:r>
      <m:oMath>
        <m:sSub>
          <m:sSubPr>
            <m:ctrlPr>
              <w:rPr>
                <w:rFonts w:ascii="Cambria Math" w:hAnsi="Cambria Math"/>
                <w:i/>
                <w:iCs/>
              </w:rPr>
            </m:ctrlPr>
          </m:sSubPr>
          <m:e>
            <m:r>
              <w:rPr>
                <w:rFonts w:ascii="Cambria Math" w:hAnsi="Cambria Math"/>
              </w:rPr>
              <m:t>a</m:t>
            </m:r>
          </m:e>
          <m:sub>
            <m:r>
              <w:rPr>
                <w:rFonts w:ascii="Cambria Math" w:hAnsi="Cambria Math"/>
              </w:rPr>
              <m:t>0</m:t>
            </m:r>
          </m:sub>
        </m:sSub>
      </m:oMath>
      <w:r w:rsidRPr="00DA00C8">
        <w:t xml:space="preserve"> + </w:t>
      </w:r>
      <m:oMath>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 ln</m:t>
        </m:r>
        <m:sSub>
          <m:sSubPr>
            <m:ctrlPr>
              <w:rPr>
                <w:rFonts w:ascii="Cambria Math" w:hAnsi="Cambria Math"/>
                <w:i/>
                <w:iCs/>
              </w:rPr>
            </m:ctrlPr>
          </m:sSubPr>
          <m:e>
            <m:r>
              <w:rPr>
                <w:rFonts w:ascii="Cambria Math" w:hAnsi="Cambria Math"/>
              </w:rPr>
              <m:t>V</m:t>
            </m:r>
          </m:e>
          <m:sub>
            <m:r>
              <w:rPr>
                <w:rFonts w:ascii="Cambria Math" w:hAnsi="Cambria Math"/>
              </w:rPr>
              <m:t>N</m:t>
            </m:r>
          </m:sub>
        </m:sSub>
      </m:oMath>
      <w:r w:rsidRPr="00DA00C8">
        <w:t xml:space="preserve"> + </w:t>
      </w:r>
      <m:oMath>
        <m:sSub>
          <m:sSubPr>
            <m:ctrlPr>
              <w:rPr>
                <w:rFonts w:ascii="Cambria Math" w:hAnsi="Cambria Math"/>
                <w:i/>
                <w:iCs/>
              </w:rPr>
            </m:ctrlPr>
          </m:sSubPr>
          <m:e>
            <m:r>
              <w:rPr>
                <w:rFonts w:ascii="Cambria Math" w:hAnsi="Cambria Math"/>
              </w:rPr>
              <m:t>a</m:t>
            </m:r>
          </m:e>
          <m:sub>
            <m:r>
              <w:rPr>
                <w:rFonts w:ascii="Cambria Math" w:hAnsi="Cambria Math"/>
              </w:rPr>
              <m:t>2</m:t>
            </m:r>
          </m:sub>
        </m:sSub>
      </m:oMath>
      <w:r w:rsidRPr="00DA00C8">
        <w:t xml:space="preserve"> </w:t>
      </w:r>
      <m:oMath>
        <m:r>
          <w:rPr>
            <w:rFonts w:ascii="Cambria Math" w:hAnsi="Cambria Math"/>
          </w:rPr>
          <m:t>ln</m:t>
        </m:r>
      </m:oMath>
      <w:r w:rsidRPr="00DA00C8">
        <w:rPr>
          <w:i/>
          <w:iCs/>
        </w:rPr>
        <w:t xml:space="preserve">  </w:t>
      </w:r>
      <m:oMath>
        <m:r>
          <w:rPr>
            <w:rFonts w:ascii="Cambria Math" w:hAnsi="Cambria Math"/>
          </w:rPr>
          <m:t>ln</m:t>
        </m:r>
      </m:oMath>
      <w:r w:rsidRPr="00DA00C8">
        <w:rPr>
          <w:i/>
          <w:iCs/>
        </w:rPr>
        <w:t xml:space="preserve"> </w:t>
      </w:r>
      <w:r w:rsidRPr="00DA00C8">
        <w:t xml:space="preserve">(10 B) + </w:t>
      </w:r>
      <m:oMath>
        <m:sSub>
          <m:sSubPr>
            <m:ctrlPr>
              <w:rPr>
                <w:rFonts w:ascii="Cambria Math" w:hAnsi="Cambria Math"/>
                <w:i/>
                <w:iCs/>
              </w:rPr>
            </m:ctrlPr>
          </m:sSubPr>
          <m:e>
            <m:r>
              <w:rPr>
                <w:rFonts w:ascii="Cambria Math" w:hAnsi="Cambria Math"/>
              </w:rPr>
              <m:t>a</m:t>
            </m:r>
          </m:e>
          <m:sub>
            <m:r>
              <w:rPr>
                <w:rFonts w:ascii="Cambria Math" w:hAnsi="Cambria Math"/>
              </w:rPr>
              <m:t>3</m:t>
            </m:r>
          </m:sub>
        </m:sSub>
      </m:oMath>
      <w:r w:rsidRPr="00DA00C8">
        <w:t xml:space="preserve">F + </w:t>
      </w:r>
      <m:oMath>
        <m:sSub>
          <m:sSubPr>
            <m:ctrlPr>
              <w:rPr>
                <w:rFonts w:ascii="Cambria Math" w:hAnsi="Cambria Math"/>
                <w:i/>
                <w:iCs/>
              </w:rPr>
            </m:ctrlPr>
          </m:sSubPr>
          <m:e>
            <m:r>
              <w:rPr>
                <w:rFonts w:ascii="Cambria Math" w:hAnsi="Cambria Math"/>
              </w:rPr>
              <m:t>a</m:t>
            </m:r>
          </m:e>
          <m:sub>
            <m:r>
              <w:rPr>
                <w:rFonts w:ascii="Cambria Math" w:hAnsi="Cambria Math"/>
              </w:rPr>
              <m:t>4</m:t>
            </m:r>
          </m:sub>
        </m:sSub>
      </m:oMath>
      <w:r w:rsidRPr="00DA00C8">
        <w:t xml:space="preserve">N                         </w:t>
      </w:r>
      <w:r w:rsidRPr="00DA00C8">
        <w:tab/>
      </w:r>
      <w:r w:rsidRPr="00DA00C8">
        <w:tab/>
      </w: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Pr="00DA00C8">
        <w:t xml:space="preserve"> = Normsicht (Feuersicht)  [km]</w:t>
      </w:r>
    </w:p>
    <w:p w:rsidR="00DA00C8" w:rsidRPr="00DA00C8" w:rsidRDefault="00DA00C8" w:rsidP="00DA00C8">
      <w:r w:rsidRPr="00DA00C8">
        <w:tab/>
      </w:r>
      <w:r w:rsidRPr="00DA00C8">
        <w:tab/>
      </w:r>
      <w:r w:rsidRPr="00DA00C8">
        <w:tab/>
      </w:r>
      <w:r w:rsidRPr="00DA00C8">
        <w:tab/>
      </w:r>
      <w:r w:rsidRPr="00DA00C8">
        <w:tab/>
        <w:t>N   = Gesamtbedeckung unter 1000ft</w:t>
      </w:r>
    </w:p>
    <w:p w:rsidR="00DA00C8" w:rsidRPr="00DA00C8" w:rsidRDefault="00DA00C8" w:rsidP="00DA00C8">
      <w:r w:rsidRPr="00DA00C8">
        <w:tab/>
      </w:r>
      <w:r w:rsidRPr="00DA00C8">
        <w:tab/>
      </w:r>
      <w:r w:rsidRPr="00DA00C8">
        <w:tab/>
      </w:r>
      <w:r w:rsidRPr="00DA00C8">
        <w:tab/>
      </w:r>
      <w:r w:rsidRPr="00DA00C8">
        <w:tab/>
        <w:t xml:space="preserve">B   = </w:t>
      </w:r>
      <w:proofErr w:type="gramStart"/>
      <w:r w:rsidRPr="00DA00C8">
        <w:t>Beleuchtung  [</w:t>
      </w:r>
      <w:proofErr w:type="gramEnd"/>
      <w:r w:rsidRPr="00DA00C8">
        <w:t>mlx]</w:t>
      </w:r>
    </w:p>
    <w:p w:rsidR="00DA00C8" w:rsidRPr="00DA00C8" w:rsidRDefault="00DA00C8" w:rsidP="00DA00C8">
      <w:r w:rsidRPr="00DA00C8">
        <w:tab/>
      </w:r>
      <w:r w:rsidRPr="00DA00C8">
        <w:tab/>
      </w:r>
      <w:r w:rsidRPr="00DA00C8">
        <w:tab/>
      </w:r>
      <w:r w:rsidRPr="00DA00C8">
        <w:tab/>
      </w:r>
      <w:r w:rsidRPr="00DA00C8">
        <w:tab/>
        <w:t xml:space="preserve">F    </w:t>
      </w:r>
      <w:proofErr w:type="gramStart"/>
      <w:r w:rsidRPr="00DA00C8">
        <w:t>=  0</w:t>
      </w:r>
      <w:proofErr w:type="gramEnd"/>
      <w:r w:rsidRPr="00DA00C8">
        <w:t xml:space="preserve"> für rel. Feuchten F &lt; 70%</w:t>
      </w:r>
    </w:p>
    <w:p w:rsidR="00DA00C8" w:rsidRPr="00DA00C8" w:rsidRDefault="00DA00C8" w:rsidP="00DA00C8">
      <w:r w:rsidRPr="00DA00C8">
        <w:tab/>
      </w:r>
      <w:r w:rsidRPr="00DA00C8">
        <w:tab/>
      </w:r>
      <w:r w:rsidRPr="00DA00C8">
        <w:tab/>
      </w:r>
      <w:r w:rsidRPr="00DA00C8">
        <w:tab/>
      </w:r>
      <w:r w:rsidRPr="00DA00C8">
        <w:tab/>
        <w:t xml:space="preserve">           (100-</w:t>
      </w:r>
      <w:proofErr w:type="gramStart"/>
      <w:r w:rsidRPr="00DA00C8">
        <w:t>f)/</w:t>
      </w:r>
      <w:proofErr w:type="gramEnd"/>
      <w:r w:rsidRPr="00DA00C8">
        <w:t>30 für rel. Feuchte F &gt; 70%</w:t>
      </w:r>
    </w:p>
    <w:p w:rsidR="00E84FEA" w:rsidRDefault="00E84FEA" w:rsidP="00E84FEA"/>
    <w:p w:rsidR="005A5494" w:rsidRDefault="005A5494" w:rsidP="005A5494">
      <w:r>
        <w:t>Interessant sind in diesem Z</w:t>
      </w:r>
      <w:r>
        <w:t>usammenhang die beiden internen Berichte [5, 6</w:t>
      </w:r>
      <w:r w:rsidR="0034356E">
        <w:t>]</w:t>
      </w:r>
    </w:p>
    <w:p w:rsidR="00E84FEA" w:rsidRDefault="00E84FEA" w:rsidP="00E84FEA"/>
    <w:p w:rsidR="00E84FEA" w:rsidRDefault="00E84FEA" w:rsidP="00E84FEA"/>
    <w:p w:rsidR="00E84FEA" w:rsidRDefault="00E84FEA" w:rsidP="00E84FEA">
      <w:r w:rsidRPr="0062461B">
        <w:rPr>
          <w:noProof/>
          <w:lang w:eastAsia="de-DE"/>
        </w:rPr>
        <w:lastRenderedPageBreak/>
        <w:drawing>
          <wp:inline distT="0" distB="0" distL="0" distR="0" wp14:anchorId="001A26D0" wp14:editId="064F9B36">
            <wp:extent cx="5760720" cy="624332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243320"/>
                    </a:xfrm>
                    <a:prstGeom prst="rect">
                      <a:avLst/>
                    </a:prstGeom>
                  </pic:spPr>
                </pic:pic>
              </a:graphicData>
            </a:graphic>
          </wp:inline>
        </w:drawing>
      </w:r>
    </w:p>
    <w:p w:rsidR="00E84FEA" w:rsidRDefault="00E84FEA" w:rsidP="00E84FEA">
      <w:r>
        <w:t xml:space="preserve">Bild 1.3 Übersicht des </w:t>
      </w:r>
      <w:proofErr w:type="spellStart"/>
      <w:r>
        <w:t>BivProg</w:t>
      </w:r>
      <w:proofErr w:type="spellEnd"/>
      <w:r>
        <w:t xml:space="preserve"> mit den Subroutinen (aus dem Excel-</w:t>
      </w:r>
      <w:proofErr w:type="gramStart"/>
      <w:r>
        <w:t>File :</w:t>
      </w:r>
      <w:proofErr w:type="gramEnd"/>
      <w:r>
        <w:t xml:space="preserve"> </w:t>
      </w:r>
      <w:r w:rsidRPr="000C294F">
        <w:t>BiV_Schwarz.</w:t>
      </w:r>
      <w:r>
        <w:t>xlsx)</w:t>
      </w:r>
    </w:p>
    <w:p w:rsidR="00532860" w:rsidRDefault="00532860" w:rsidP="00D63C2D"/>
    <w:p w:rsidR="005A5494" w:rsidRDefault="005A5494" w:rsidP="00D63C2D"/>
    <w:p w:rsidR="00C71ED4" w:rsidRDefault="00C71ED4" w:rsidP="00D63C2D"/>
    <w:p w:rsidR="00C71ED4" w:rsidRDefault="00C71ED4" w:rsidP="00D63C2D"/>
    <w:p w:rsidR="00C71ED4" w:rsidRDefault="00C71ED4" w:rsidP="00D63C2D"/>
    <w:p w:rsidR="00C71ED4" w:rsidRDefault="00C71ED4" w:rsidP="00D63C2D"/>
    <w:p w:rsidR="00C71ED4" w:rsidRDefault="00C71ED4" w:rsidP="00D63C2D"/>
    <w:p w:rsidR="00C71ED4" w:rsidRDefault="00C71ED4" w:rsidP="00D63C2D"/>
    <w:p w:rsidR="00532860" w:rsidRDefault="00532860" w:rsidP="00D63C2D">
      <w:r>
        <w:lastRenderedPageBreak/>
        <w:t>Literaturverzeichnis:</w:t>
      </w:r>
    </w:p>
    <w:p w:rsidR="00532860" w:rsidRDefault="00532860" w:rsidP="00532860">
      <w:pPr>
        <w:pStyle w:val="Listenabsatz"/>
        <w:numPr>
          <w:ilvl w:val="0"/>
          <w:numId w:val="5"/>
        </w:numPr>
      </w:pPr>
      <w:r w:rsidRPr="00532860">
        <w:t>https://wehrmed.de/humanmedizin/fliegen-mit-bildverstaerkerbrillen.html</w:t>
      </w:r>
    </w:p>
    <w:p w:rsidR="00532860" w:rsidRDefault="006D2CC8" w:rsidP="00F9560D">
      <w:pPr>
        <w:pStyle w:val="Listenabsatz"/>
        <w:numPr>
          <w:ilvl w:val="0"/>
          <w:numId w:val="5"/>
        </w:numPr>
      </w:pPr>
      <w:r>
        <w:t xml:space="preserve">Die Grundlagen der Sichtbestimmung und die </w:t>
      </w:r>
      <w:proofErr w:type="spellStart"/>
      <w:r>
        <w:t>BiV</w:t>
      </w:r>
      <w:proofErr w:type="spellEnd"/>
      <w:r>
        <w:t>-Vorhersage, S. Sänger, 2014</w:t>
      </w:r>
    </w:p>
    <w:p w:rsidR="006D2CC8" w:rsidRDefault="006D2CC8" w:rsidP="00F9560D">
      <w:pPr>
        <w:pStyle w:val="Listenabsatz"/>
        <w:numPr>
          <w:ilvl w:val="0"/>
          <w:numId w:val="5"/>
        </w:numPr>
      </w:pPr>
      <w:r>
        <w:t xml:space="preserve">DWD Flugmeteorologie Nr. </w:t>
      </w:r>
      <w:proofErr w:type="gramStart"/>
      <w:r>
        <w:t>19  Flugwetterberatung</w:t>
      </w:r>
      <w:proofErr w:type="gramEnd"/>
      <w:r>
        <w:t xml:space="preserve"> für Nachtflüge mit </w:t>
      </w:r>
      <w:proofErr w:type="spellStart"/>
      <w:r>
        <w:t>BiV</w:t>
      </w:r>
      <w:proofErr w:type="spellEnd"/>
      <w:r>
        <w:t xml:space="preserve">-Brille, M. </w:t>
      </w:r>
      <w:proofErr w:type="spellStart"/>
      <w:r>
        <w:t>Krutina</w:t>
      </w:r>
      <w:proofErr w:type="spellEnd"/>
      <w:r>
        <w:t>, 1996 ([2] ist im Prinzip eine 1:1 Kopie dieser Ausführung)</w:t>
      </w:r>
    </w:p>
    <w:p w:rsidR="00872C5A" w:rsidRDefault="00872C5A" w:rsidP="00872C5A">
      <w:pPr>
        <w:pStyle w:val="Listenabsatz"/>
        <w:numPr>
          <w:ilvl w:val="0"/>
          <w:numId w:val="5"/>
        </w:numPr>
      </w:pPr>
      <w:r>
        <w:t xml:space="preserve">The Human </w:t>
      </w:r>
      <w:proofErr w:type="spellStart"/>
      <w:r>
        <w:t>Factors</w:t>
      </w:r>
      <w:proofErr w:type="spellEnd"/>
      <w:r>
        <w:t xml:space="preserve"> </w:t>
      </w:r>
      <w:proofErr w:type="spellStart"/>
      <w:r>
        <w:t>of</w:t>
      </w:r>
      <w:proofErr w:type="spellEnd"/>
      <w:r>
        <w:t xml:space="preserve"> </w:t>
      </w:r>
      <w:proofErr w:type="spellStart"/>
      <w:r>
        <w:t>Night</w:t>
      </w:r>
      <w:proofErr w:type="spellEnd"/>
      <w:r>
        <w:t xml:space="preserve"> Vision </w:t>
      </w:r>
      <w:proofErr w:type="spellStart"/>
      <w:r>
        <w:t>Goggles</w:t>
      </w:r>
      <w:proofErr w:type="spellEnd"/>
      <w:r>
        <w:t xml:space="preserve"> </w:t>
      </w:r>
      <w:proofErr w:type="spellStart"/>
      <w:r>
        <w:t>Perceptual</w:t>
      </w:r>
      <w:proofErr w:type="spellEnd"/>
      <w:r>
        <w:t xml:space="preserve">, </w:t>
      </w:r>
      <w:proofErr w:type="spellStart"/>
      <w:r>
        <w:t>Cognitive</w:t>
      </w:r>
      <w:proofErr w:type="spellEnd"/>
      <w:r>
        <w:t xml:space="preserve">, </w:t>
      </w:r>
      <w:proofErr w:type="spellStart"/>
      <w:r>
        <w:t>and</w:t>
      </w:r>
      <w:proofErr w:type="spellEnd"/>
      <w:r>
        <w:t xml:space="preserve"> </w:t>
      </w:r>
      <w:proofErr w:type="spellStart"/>
      <w:r>
        <w:t>Physical</w:t>
      </w:r>
      <w:proofErr w:type="spellEnd"/>
      <w:r>
        <w:t xml:space="preserve"> </w:t>
      </w:r>
      <w:proofErr w:type="spellStart"/>
      <w:r>
        <w:t>Factors</w:t>
      </w:r>
      <w:proofErr w:type="spellEnd"/>
    </w:p>
    <w:p w:rsidR="00532860" w:rsidRDefault="00872C5A" w:rsidP="00DA00C8">
      <w:pPr>
        <w:pStyle w:val="Listenabsatz"/>
      </w:pPr>
      <w:proofErr w:type="spellStart"/>
      <w:r>
        <w:t>Article</w:t>
      </w:r>
      <w:proofErr w:type="spellEnd"/>
      <w:r>
        <w:t xml:space="preserve"> in Reviews </w:t>
      </w:r>
      <w:proofErr w:type="spellStart"/>
      <w:r>
        <w:t>of</w:t>
      </w:r>
      <w:proofErr w:type="spellEnd"/>
      <w:r>
        <w:t xml:space="preserve"> Human </w:t>
      </w:r>
      <w:proofErr w:type="spellStart"/>
      <w:r>
        <w:t>Factors</w:t>
      </w:r>
      <w:proofErr w:type="spellEnd"/>
      <w:r>
        <w:t xml:space="preserve"> </w:t>
      </w:r>
      <w:proofErr w:type="spellStart"/>
      <w:r>
        <w:t>and</w:t>
      </w:r>
      <w:proofErr w:type="spellEnd"/>
      <w:r>
        <w:t xml:space="preserve"> </w:t>
      </w:r>
      <w:proofErr w:type="spellStart"/>
      <w:r>
        <w:t>Ergonomics</w:t>
      </w:r>
      <w:proofErr w:type="spellEnd"/>
      <w:r>
        <w:t xml:space="preserve"> · September 2011</w:t>
      </w:r>
    </w:p>
    <w:p w:rsidR="00DA00C8" w:rsidRDefault="00321ADB" w:rsidP="00DA00C8">
      <w:pPr>
        <w:pStyle w:val="Listenabsatz"/>
        <w:numPr>
          <w:ilvl w:val="0"/>
          <w:numId w:val="5"/>
        </w:numPr>
      </w:pPr>
      <w:r>
        <w:t>Interner Bericht</w:t>
      </w:r>
      <w:r w:rsidR="00AB31E6">
        <w:t xml:space="preserve"> </w:t>
      </w:r>
      <w:proofErr w:type="spellStart"/>
      <w:r w:rsidR="00AB31E6">
        <w:t>Nr</w:t>
      </w:r>
      <w:proofErr w:type="spellEnd"/>
      <w:r w:rsidR="00AB31E6">
        <w:t xml:space="preserve"> 82143 Geophysikalische Beratung von Hubschrauber-Nachtflügen mit </w:t>
      </w:r>
      <w:proofErr w:type="spellStart"/>
      <w:r w:rsidR="00AB31E6">
        <w:t>BiV</w:t>
      </w:r>
      <w:proofErr w:type="spellEnd"/>
      <w:r w:rsidR="00AB31E6">
        <w:t>-Brillen Teil 1</w:t>
      </w:r>
    </w:p>
    <w:p w:rsidR="009861EB" w:rsidRDefault="009861EB" w:rsidP="009861EB">
      <w:pPr>
        <w:pStyle w:val="Listenabsatz"/>
        <w:numPr>
          <w:ilvl w:val="0"/>
          <w:numId w:val="5"/>
        </w:numPr>
      </w:pPr>
      <w:r>
        <w:t>Interner Bericht</w:t>
      </w:r>
      <w:r>
        <w:t xml:space="preserve"> </w:t>
      </w:r>
      <w:proofErr w:type="spellStart"/>
      <w:r>
        <w:t>Nr</w:t>
      </w:r>
      <w:proofErr w:type="spellEnd"/>
      <w:r>
        <w:t xml:space="preserve"> 85</w:t>
      </w:r>
      <w:r>
        <w:t>1</w:t>
      </w:r>
      <w:r>
        <w:t>77</w:t>
      </w:r>
      <w:r>
        <w:t xml:space="preserve"> Geophysikalische Beratung von Hubschrauber-Na</w:t>
      </w:r>
      <w:r>
        <w:t xml:space="preserve">chtflügen mit </w:t>
      </w:r>
      <w:proofErr w:type="spellStart"/>
      <w:r>
        <w:t>BiV</w:t>
      </w:r>
      <w:proofErr w:type="spellEnd"/>
      <w:r>
        <w:t>-Brillen Teil 3</w:t>
      </w:r>
    </w:p>
    <w:p w:rsidR="00DA00C8" w:rsidRDefault="008278BA" w:rsidP="008278BA">
      <w:pPr>
        <w:pStyle w:val="Listenabsatz"/>
        <w:numPr>
          <w:ilvl w:val="0"/>
          <w:numId w:val="5"/>
        </w:numPr>
      </w:pPr>
      <w:r>
        <w:t xml:space="preserve"> </w:t>
      </w:r>
      <w:r>
        <w:t xml:space="preserve">Assessment </w:t>
      </w:r>
      <w:proofErr w:type="spellStart"/>
      <w:r>
        <w:t>of</w:t>
      </w:r>
      <w:proofErr w:type="spellEnd"/>
      <w:r>
        <w:t xml:space="preserve"> Vegetation Stress </w:t>
      </w:r>
      <w:proofErr w:type="spellStart"/>
      <w:r>
        <w:t>Using</w:t>
      </w:r>
      <w:proofErr w:type="spellEnd"/>
      <w:r>
        <w:t xml:space="preserve"> </w:t>
      </w:r>
      <w:proofErr w:type="spellStart"/>
      <w:r>
        <w:t>Reflectance</w:t>
      </w:r>
      <w:proofErr w:type="spellEnd"/>
      <w:r>
        <w:t xml:space="preserve"> </w:t>
      </w:r>
      <w:proofErr w:type="spellStart"/>
      <w:r>
        <w:t>or</w:t>
      </w:r>
      <w:proofErr w:type="spellEnd"/>
      <w:r>
        <w:t xml:space="preserve"> </w:t>
      </w:r>
      <w:proofErr w:type="spellStart"/>
      <w:r>
        <w:t>Fluorescence</w:t>
      </w:r>
      <w:proofErr w:type="spellEnd"/>
      <w:r>
        <w:t xml:space="preserve"> </w:t>
      </w:r>
      <w:proofErr w:type="spellStart"/>
      <w:r>
        <w:t>Measurements</w:t>
      </w:r>
      <w:proofErr w:type="spellEnd"/>
      <w:r>
        <w:t xml:space="preserve">, </w:t>
      </w:r>
      <w:r>
        <w:t>May 2007</w:t>
      </w:r>
      <w:r>
        <w:t xml:space="preserve">, </w:t>
      </w:r>
      <w:r>
        <w:t xml:space="preserve">Journal </w:t>
      </w:r>
      <w:proofErr w:type="spellStart"/>
      <w:r>
        <w:t>of</w:t>
      </w:r>
      <w:proofErr w:type="spellEnd"/>
      <w:r>
        <w:t xml:space="preserve"> Environmental Quality 36(3):832-45</w:t>
      </w:r>
      <w:r>
        <w:t xml:space="preserve">, </w:t>
      </w:r>
      <w:r>
        <w:t>DOI:10.2134/jeq2005.0396</w:t>
      </w:r>
    </w:p>
    <w:p w:rsidR="00532860" w:rsidRPr="003408AB" w:rsidRDefault="00532860" w:rsidP="00D63C2D">
      <w:pPr>
        <w:rPr>
          <w:sz w:val="24"/>
        </w:rPr>
      </w:pPr>
    </w:p>
    <w:sectPr w:rsidR="00532860" w:rsidRPr="003408A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6A5AC4"/>
    <w:multiLevelType w:val="hybridMultilevel"/>
    <w:tmpl w:val="7D8CF6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840143B"/>
    <w:multiLevelType w:val="hybridMultilevel"/>
    <w:tmpl w:val="835244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1C35AA0"/>
    <w:multiLevelType w:val="hybridMultilevel"/>
    <w:tmpl w:val="7C6A789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5D22DA4"/>
    <w:multiLevelType w:val="hybridMultilevel"/>
    <w:tmpl w:val="40742D5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1F128C3"/>
    <w:multiLevelType w:val="hybridMultilevel"/>
    <w:tmpl w:val="F702A3D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DCF4752"/>
    <w:multiLevelType w:val="hybridMultilevel"/>
    <w:tmpl w:val="F17CDA86"/>
    <w:lvl w:ilvl="0" w:tplc="0407000F">
      <w:start w:val="1"/>
      <w:numFmt w:val="decimal"/>
      <w:lvlText w:val="%1."/>
      <w:lvlJc w:val="left"/>
      <w:pPr>
        <w:ind w:left="786"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A8D"/>
    <w:rsid w:val="00016422"/>
    <w:rsid w:val="000372C8"/>
    <w:rsid w:val="000A7B31"/>
    <w:rsid w:val="000C294F"/>
    <w:rsid w:val="000F4438"/>
    <w:rsid w:val="0010506F"/>
    <w:rsid w:val="00180A0F"/>
    <w:rsid w:val="00191A8D"/>
    <w:rsid w:val="00200148"/>
    <w:rsid w:val="00260C08"/>
    <w:rsid w:val="002C2A09"/>
    <w:rsid w:val="003207A0"/>
    <w:rsid w:val="00321ADB"/>
    <w:rsid w:val="003408AB"/>
    <w:rsid w:val="0034356E"/>
    <w:rsid w:val="003668A4"/>
    <w:rsid w:val="003B09CA"/>
    <w:rsid w:val="003D482B"/>
    <w:rsid w:val="00402BA9"/>
    <w:rsid w:val="004159E7"/>
    <w:rsid w:val="0047519C"/>
    <w:rsid w:val="005020CF"/>
    <w:rsid w:val="00532860"/>
    <w:rsid w:val="005A5494"/>
    <w:rsid w:val="0062461B"/>
    <w:rsid w:val="006D2CC8"/>
    <w:rsid w:val="007819D3"/>
    <w:rsid w:val="00801848"/>
    <w:rsid w:val="008278BA"/>
    <w:rsid w:val="00872C5A"/>
    <w:rsid w:val="0087344C"/>
    <w:rsid w:val="009861EB"/>
    <w:rsid w:val="009F7E0E"/>
    <w:rsid w:val="00A60653"/>
    <w:rsid w:val="00A86668"/>
    <w:rsid w:val="00AB31E6"/>
    <w:rsid w:val="00AE5EDF"/>
    <w:rsid w:val="00B855D3"/>
    <w:rsid w:val="00BE6160"/>
    <w:rsid w:val="00C629DB"/>
    <w:rsid w:val="00C71ED4"/>
    <w:rsid w:val="00C90358"/>
    <w:rsid w:val="00D63C2D"/>
    <w:rsid w:val="00DA00C8"/>
    <w:rsid w:val="00DD5916"/>
    <w:rsid w:val="00E14964"/>
    <w:rsid w:val="00E84FEA"/>
    <w:rsid w:val="00F05544"/>
    <w:rsid w:val="00F374D1"/>
    <w:rsid w:val="00F77193"/>
    <w:rsid w:val="00F9560D"/>
    <w:rsid w:val="00FD4FE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EC0D1"/>
  <w15:chartTrackingRefBased/>
  <w15:docId w15:val="{81419AF7-35C4-408C-A0E7-E57950A2C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link w:val="berschrift1Zchn"/>
    <w:uiPriority w:val="9"/>
    <w:qFormat/>
    <w:rsid w:val="00872C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91A8D"/>
    <w:pPr>
      <w:ind w:left="720"/>
      <w:contextualSpacing/>
    </w:pPr>
  </w:style>
  <w:style w:type="character" w:styleId="Hyperlink">
    <w:name w:val="Hyperlink"/>
    <w:basedOn w:val="Absatz-Standardschriftart"/>
    <w:uiPriority w:val="99"/>
    <w:unhideWhenUsed/>
    <w:rsid w:val="00FD4FE1"/>
    <w:rPr>
      <w:color w:val="0000FF"/>
      <w:u w:val="single"/>
    </w:rPr>
  </w:style>
  <w:style w:type="character" w:styleId="BesuchterLink">
    <w:name w:val="FollowedHyperlink"/>
    <w:basedOn w:val="Absatz-Standardschriftart"/>
    <w:uiPriority w:val="99"/>
    <w:semiHidden/>
    <w:unhideWhenUsed/>
    <w:rsid w:val="00FD4FE1"/>
    <w:rPr>
      <w:color w:val="954F72" w:themeColor="followedHyperlink"/>
      <w:u w:val="single"/>
    </w:rPr>
  </w:style>
  <w:style w:type="character" w:customStyle="1" w:styleId="berschrift1Zchn">
    <w:name w:val="Überschrift 1 Zchn"/>
    <w:basedOn w:val="Absatz-Standardschriftart"/>
    <w:link w:val="berschrift1"/>
    <w:uiPriority w:val="9"/>
    <w:rsid w:val="00872C5A"/>
    <w:rPr>
      <w:rFonts w:ascii="Times New Roman" w:eastAsia="Times New Roman" w:hAnsi="Times New Roman" w:cs="Times New Roman"/>
      <w:b/>
      <w:bCs/>
      <w:kern w:val="36"/>
      <w:sz w:val="48"/>
      <w:szCs w:val="48"/>
      <w:lang w:eastAsia="de-DE"/>
    </w:rPr>
  </w:style>
  <w:style w:type="paragraph" w:styleId="HTMLVorformatiert">
    <w:name w:val="HTML Preformatted"/>
    <w:basedOn w:val="Standard"/>
    <w:link w:val="HTMLVorformatiertZchn"/>
    <w:uiPriority w:val="99"/>
    <w:semiHidden/>
    <w:unhideWhenUsed/>
    <w:rsid w:val="00C90358"/>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9035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562635">
      <w:bodyDiv w:val="1"/>
      <w:marLeft w:val="0"/>
      <w:marRight w:val="0"/>
      <w:marTop w:val="0"/>
      <w:marBottom w:val="0"/>
      <w:divBdr>
        <w:top w:val="none" w:sz="0" w:space="0" w:color="auto"/>
        <w:left w:val="none" w:sz="0" w:space="0" w:color="auto"/>
        <w:bottom w:val="none" w:sz="0" w:space="0" w:color="auto"/>
        <w:right w:val="none" w:sz="0" w:space="0" w:color="auto"/>
      </w:divBdr>
    </w:div>
    <w:div w:id="358701683">
      <w:bodyDiv w:val="1"/>
      <w:marLeft w:val="0"/>
      <w:marRight w:val="0"/>
      <w:marTop w:val="0"/>
      <w:marBottom w:val="0"/>
      <w:divBdr>
        <w:top w:val="none" w:sz="0" w:space="0" w:color="auto"/>
        <w:left w:val="none" w:sz="0" w:space="0" w:color="auto"/>
        <w:bottom w:val="none" w:sz="0" w:space="0" w:color="auto"/>
        <w:right w:val="none" w:sz="0" w:space="0" w:color="auto"/>
      </w:divBdr>
    </w:div>
    <w:div w:id="412045694">
      <w:bodyDiv w:val="1"/>
      <w:marLeft w:val="0"/>
      <w:marRight w:val="0"/>
      <w:marTop w:val="0"/>
      <w:marBottom w:val="0"/>
      <w:divBdr>
        <w:top w:val="none" w:sz="0" w:space="0" w:color="auto"/>
        <w:left w:val="none" w:sz="0" w:space="0" w:color="auto"/>
        <w:bottom w:val="none" w:sz="0" w:space="0" w:color="auto"/>
        <w:right w:val="none" w:sz="0" w:space="0" w:color="auto"/>
      </w:divBdr>
    </w:div>
    <w:div w:id="729379557">
      <w:bodyDiv w:val="1"/>
      <w:marLeft w:val="0"/>
      <w:marRight w:val="0"/>
      <w:marTop w:val="0"/>
      <w:marBottom w:val="0"/>
      <w:divBdr>
        <w:top w:val="none" w:sz="0" w:space="0" w:color="auto"/>
        <w:left w:val="none" w:sz="0" w:space="0" w:color="auto"/>
        <w:bottom w:val="none" w:sz="0" w:space="0" w:color="auto"/>
        <w:right w:val="none" w:sz="0" w:space="0" w:color="auto"/>
      </w:divBdr>
    </w:div>
    <w:div w:id="813789782">
      <w:bodyDiv w:val="1"/>
      <w:marLeft w:val="0"/>
      <w:marRight w:val="0"/>
      <w:marTop w:val="0"/>
      <w:marBottom w:val="0"/>
      <w:divBdr>
        <w:top w:val="none" w:sz="0" w:space="0" w:color="auto"/>
        <w:left w:val="none" w:sz="0" w:space="0" w:color="auto"/>
        <w:bottom w:val="none" w:sz="0" w:space="0" w:color="auto"/>
        <w:right w:val="none" w:sz="0" w:space="0" w:color="auto"/>
      </w:divBdr>
    </w:div>
    <w:div w:id="839124480">
      <w:bodyDiv w:val="1"/>
      <w:marLeft w:val="0"/>
      <w:marRight w:val="0"/>
      <w:marTop w:val="0"/>
      <w:marBottom w:val="0"/>
      <w:divBdr>
        <w:top w:val="none" w:sz="0" w:space="0" w:color="auto"/>
        <w:left w:val="none" w:sz="0" w:space="0" w:color="auto"/>
        <w:bottom w:val="none" w:sz="0" w:space="0" w:color="auto"/>
        <w:right w:val="none" w:sz="0" w:space="0" w:color="auto"/>
      </w:divBdr>
    </w:div>
    <w:div w:id="883055669">
      <w:bodyDiv w:val="1"/>
      <w:marLeft w:val="0"/>
      <w:marRight w:val="0"/>
      <w:marTop w:val="0"/>
      <w:marBottom w:val="0"/>
      <w:divBdr>
        <w:top w:val="none" w:sz="0" w:space="0" w:color="auto"/>
        <w:left w:val="none" w:sz="0" w:space="0" w:color="auto"/>
        <w:bottom w:val="none" w:sz="0" w:space="0" w:color="auto"/>
        <w:right w:val="none" w:sz="0" w:space="0" w:color="auto"/>
      </w:divBdr>
    </w:div>
    <w:div w:id="961573054">
      <w:bodyDiv w:val="1"/>
      <w:marLeft w:val="0"/>
      <w:marRight w:val="0"/>
      <w:marTop w:val="0"/>
      <w:marBottom w:val="0"/>
      <w:divBdr>
        <w:top w:val="none" w:sz="0" w:space="0" w:color="auto"/>
        <w:left w:val="none" w:sz="0" w:space="0" w:color="auto"/>
        <w:bottom w:val="none" w:sz="0" w:space="0" w:color="auto"/>
        <w:right w:val="none" w:sz="0" w:space="0" w:color="auto"/>
      </w:divBdr>
    </w:div>
    <w:div w:id="16677111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068">
          <w:marLeft w:val="0"/>
          <w:marRight w:val="0"/>
          <w:marTop w:val="0"/>
          <w:marBottom w:val="0"/>
          <w:divBdr>
            <w:top w:val="none" w:sz="0" w:space="0" w:color="auto"/>
            <w:left w:val="none" w:sz="0" w:space="0" w:color="auto"/>
            <w:bottom w:val="none" w:sz="0" w:space="0" w:color="auto"/>
            <w:right w:val="none" w:sz="0" w:space="0" w:color="auto"/>
          </w:divBdr>
          <w:divsChild>
            <w:div w:id="1605382633">
              <w:marLeft w:val="0"/>
              <w:marRight w:val="0"/>
              <w:marTop w:val="0"/>
              <w:marBottom w:val="0"/>
              <w:divBdr>
                <w:top w:val="none" w:sz="0" w:space="0" w:color="auto"/>
                <w:left w:val="none" w:sz="0" w:space="0" w:color="auto"/>
                <w:bottom w:val="none" w:sz="0" w:space="0" w:color="auto"/>
                <w:right w:val="none" w:sz="0" w:space="0" w:color="auto"/>
              </w:divBdr>
            </w:div>
            <w:div w:id="154536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5816">
      <w:bodyDiv w:val="1"/>
      <w:marLeft w:val="0"/>
      <w:marRight w:val="0"/>
      <w:marTop w:val="0"/>
      <w:marBottom w:val="0"/>
      <w:divBdr>
        <w:top w:val="none" w:sz="0" w:space="0" w:color="auto"/>
        <w:left w:val="none" w:sz="0" w:space="0" w:color="auto"/>
        <w:bottom w:val="none" w:sz="0" w:space="0" w:color="auto"/>
        <w:right w:val="none" w:sz="0" w:space="0" w:color="auto"/>
      </w:divBdr>
    </w:div>
    <w:div w:id="1924606648">
      <w:bodyDiv w:val="1"/>
      <w:marLeft w:val="0"/>
      <w:marRight w:val="0"/>
      <w:marTop w:val="0"/>
      <w:marBottom w:val="0"/>
      <w:divBdr>
        <w:top w:val="none" w:sz="0" w:space="0" w:color="auto"/>
        <w:left w:val="none" w:sz="0" w:space="0" w:color="auto"/>
        <w:bottom w:val="none" w:sz="0" w:space="0" w:color="auto"/>
        <w:right w:val="none" w:sz="0" w:space="0" w:color="auto"/>
      </w:divBdr>
    </w:div>
    <w:div w:id="2021202076">
      <w:bodyDiv w:val="1"/>
      <w:marLeft w:val="0"/>
      <w:marRight w:val="0"/>
      <w:marTop w:val="0"/>
      <w:marBottom w:val="0"/>
      <w:divBdr>
        <w:top w:val="none" w:sz="0" w:space="0" w:color="auto"/>
        <w:left w:val="none" w:sz="0" w:space="0" w:color="auto"/>
        <w:bottom w:val="none" w:sz="0" w:space="0" w:color="auto"/>
        <w:right w:val="none" w:sz="0" w:space="0" w:color="auto"/>
      </w:divBdr>
    </w:div>
    <w:div w:id="2108959690">
      <w:bodyDiv w:val="1"/>
      <w:marLeft w:val="0"/>
      <w:marRight w:val="0"/>
      <w:marTop w:val="0"/>
      <w:marBottom w:val="0"/>
      <w:divBdr>
        <w:top w:val="none" w:sz="0" w:space="0" w:color="auto"/>
        <w:left w:val="none" w:sz="0" w:space="0" w:color="auto"/>
        <w:bottom w:val="none" w:sz="0" w:space="0" w:color="auto"/>
        <w:right w:val="none" w:sz="0" w:space="0" w:color="auto"/>
      </w:divBdr>
    </w:div>
    <w:div w:id="210988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wfmzhttp.geoinfo.svc/index.php?id=1338" TargetMode="External"/><Relationship Id="rId10" Type="http://schemas.openxmlformats.org/officeDocument/2006/relationships/hyperlink" Target="http://166.71.96.16/index.php?id=1371"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1357</Words>
  <Characters>8553</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ZGeoBw</Company>
  <LinksUpToDate>false</LinksUpToDate>
  <CharactersWithSpaces>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Schwarz</dc:creator>
  <cp:keywords/>
  <dc:description/>
  <cp:lastModifiedBy>Robert Schwarz</cp:lastModifiedBy>
  <cp:revision>27</cp:revision>
  <dcterms:created xsi:type="dcterms:W3CDTF">2023-10-05T14:31:00Z</dcterms:created>
  <dcterms:modified xsi:type="dcterms:W3CDTF">2023-11-09T09:32:00Z</dcterms:modified>
</cp:coreProperties>
</file>