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3ED7" w14:textId="1FF43146" w:rsidR="00942392" w:rsidRDefault="0093365B">
      <w:r>
        <w:rPr>
          <w:rFonts w:ascii="Arial" w:hAnsi="Arial" w:cs="Arial"/>
          <w:color w:val="000000"/>
          <w:shd w:val="clear" w:color="auto" w:fill="CCCCFE"/>
        </w:rPr>
        <w:t>"METASSI" liefert einen schnellen Überblick über</w:t>
      </w:r>
      <w:r>
        <w:rPr>
          <w:rFonts w:ascii="Arial" w:hAnsi="Arial" w:cs="Arial"/>
          <w:color w:val="000000"/>
        </w:rPr>
        <w:br/>
      </w:r>
      <w:r>
        <w:rPr>
          <w:rFonts w:ascii="Arial" w:hAnsi="Arial" w:cs="Arial"/>
          <w:color w:val="000000"/>
          <w:shd w:val="clear" w:color="auto" w:fill="CCCCFE"/>
        </w:rPr>
        <w:t>- die aktuelle Wetterlage,</w:t>
      </w:r>
      <w:r>
        <w:rPr>
          <w:rFonts w:ascii="Arial" w:hAnsi="Arial" w:cs="Arial"/>
          <w:color w:val="000000"/>
        </w:rPr>
        <w:br/>
      </w:r>
      <w:r>
        <w:rPr>
          <w:rFonts w:ascii="Arial" w:hAnsi="Arial" w:cs="Arial"/>
          <w:color w:val="000000"/>
          <w:shd w:val="clear" w:color="auto" w:fill="CCCCFE"/>
        </w:rPr>
        <w:t>- bestehende Warnungen,</w:t>
      </w:r>
      <w:r>
        <w:rPr>
          <w:rFonts w:ascii="Arial" w:hAnsi="Arial" w:cs="Arial"/>
          <w:color w:val="000000"/>
        </w:rPr>
        <w:br/>
      </w:r>
      <w:r>
        <w:rPr>
          <w:rFonts w:ascii="Arial" w:hAnsi="Arial" w:cs="Arial"/>
          <w:color w:val="000000"/>
          <w:shd w:val="clear" w:color="auto" w:fill="CCCCFE"/>
        </w:rPr>
        <w:t>- GAFOR / Wettervorhersagen</w:t>
      </w:r>
      <w:r>
        <w:rPr>
          <w:rFonts w:ascii="Arial" w:hAnsi="Arial" w:cs="Arial"/>
          <w:color w:val="000000"/>
        </w:rPr>
        <w:br/>
      </w:r>
      <w:r>
        <w:rPr>
          <w:rFonts w:ascii="Arial" w:hAnsi="Arial" w:cs="Arial"/>
          <w:color w:val="000000"/>
        </w:rPr>
        <w:br/>
      </w:r>
      <w:r>
        <w:rPr>
          <w:rFonts w:ascii="Arial" w:hAnsi="Arial" w:cs="Arial"/>
          <w:color w:val="000000"/>
          <w:shd w:val="clear" w:color="auto" w:fill="CCCCFE"/>
        </w:rPr>
        <w:t>Es wurde in der Programmiersprache BORLAND-PASCAL für IBM-kompatible Rechner entwickelt und auf zahlreichen Geophysikalischen Beratungsstellen getestet.</w:t>
      </w:r>
      <w:r>
        <w:rPr>
          <w:rFonts w:ascii="Arial" w:hAnsi="Arial" w:cs="Arial"/>
          <w:color w:val="000000"/>
        </w:rPr>
        <w:br/>
      </w:r>
      <w:r>
        <w:rPr>
          <w:rFonts w:ascii="Arial" w:hAnsi="Arial" w:cs="Arial"/>
          <w:color w:val="000000"/>
        </w:rPr>
        <w:br/>
      </w:r>
      <w:r>
        <w:rPr>
          <w:rFonts w:ascii="Arial" w:hAnsi="Arial" w:cs="Arial"/>
          <w:color w:val="000000"/>
          <w:shd w:val="clear" w:color="auto" w:fill="CCCCFE"/>
        </w:rPr>
        <w:t>Die Dateneingabe erfolgt automatisch über Fernschreibadapter und eine bis drei serielle Schnittstellen des Rechners. Die Daten können über Fernschreibstandleitungen, Datenleitungen, über Funk (bei guten Empfangsbedingungen) als auch über den Satellitenkanal für "</w:t>
      </w:r>
      <w:proofErr w:type="spellStart"/>
      <w:r>
        <w:rPr>
          <w:rFonts w:ascii="Arial" w:hAnsi="Arial" w:cs="Arial"/>
          <w:color w:val="000000"/>
          <w:shd w:val="clear" w:color="auto" w:fill="CCCCFE"/>
        </w:rPr>
        <w:t>GeoBerT</w:t>
      </w:r>
      <w:proofErr w:type="spellEnd"/>
      <w:r>
        <w:rPr>
          <w:rFonts w:ascii="Arial" w:hAnsi="Arial" w:cs="Arial"/>
          <w:color w:val="000000"/>
          <w:shd w:val="clear" w:color="auto" w:fill="CCCCFE"/>
        </w:rPr>
        <w:t>" aufgenommen werden.</w:t>
      </w:r>
      <w:r>
        <w:rPr>
          <w:rFonts w:ascii="Arial" w:hAnsi="Arial" w:cs="Arial"/>
          <w:color w:val="000000"/>
        </w:rPr>
        <w:br/>
      </w:r>
      <w:r>
        <w:rPr>
          <w:rFonts w:ascii="Arial" w:hAnsi="Arial" w:cs="Arial"/>
          <w:color w:val="000000"/>
        </w:rPr>
        <w:br/>
      </w:r>
      <w:r>
        <w:rPr>
          <w:rFonts w:ascii="Arial" w:hAnsi="Arial" w:cs="Arial"/>
          <w:color w:val="000000"/>
          <w:shd w:val="clear" w:color="auto" w:fill="CCCCFE"/>
        </w:rPr>
        <w:t>Folgende Meldungen werden erkannt und abgespeichert:</w:t>
      </w:r>
      <w:r>
        <w:rPr>
          <w:rFonts w:ascii="Arial" w:hAnsi="Arial" w:cs="Arial"/>
          <w:color w:val="000000"/>
        </w:rPr>
        <w:br/>
      </w:r>
      <w:r>
        <w:rPr>
          <w:rFonts w:ascii="Arial" w:hAnsi="Arial" w:cs="Arial"/>
          <w:color w:val="000000"/>
        </w:rPr>
        <w:br/>
      </w:r>
      <w:r>
        <w:rPr>
          <w:rFonts w:ascii="Arial" w:hAnsi="Arial" w:cs="Arial"/>
          <w:color w:val="000000"/>
          <w:shd w:val="clear" w:color="auto" w:fill="CCCCFE"/>
        </w:rPr>
        <w:t>METAR bzw. SPECI: von bis zu 4096 frei wählbaren Stationen (letzte Meldung)</w:t>
      </w:r>
      <w:r>
        <w:rPr>
          <w:rFonts w:ascii="Arial" w:hAnsi="Arial" w:cs="Arial"/>
          <w:color w:val="000000"/>
        </w:rPr>
        <w:br/>
      </w:r>
      <w:r>
        <w:rPr>
          <w:rFonts w:ascii="Arial" w:hAnsi="Arial" w:cs="Arial"/>
          <w:color w:val="000000"/>
          <w:shd w:val="clear" w:color="auto" w:fill="CCCCFE"/>
        </w:rPr>
        <w:t>TAF: von bis zu 4096 frei wählbaren Stationen (letzte Meldung)</w:t>
      </w:r>
      <w:r>
        <w:rPr>
          <w:rFonts w:ascii="Arial" w:hAnsi="Arial" w:cs="Arial"/>
          <w:color w:val="000000"/>
        </w:rPr>
        <w:br/>
      </w:r>
      <w:r>
        <w:rPr>
          <w:rFonts w:ascii="Arial" w:hAnsi="Arial" w:cs="Arial"/>
          <w:color w:val="000000"/>
          <w:shd w:val="clear" w:color="auto" w:fill="CCCCFE"/>
        </w:rPr>
        <w:t>SYNOP: von bis zu 8192 frei wählbaren Stationen (über 24 Stunden)</w:t>
      </w:r>
      <w:r>
        <w:rPr>
          <w:rFonts w:ascii="Arial" w:hAnsi="Arial" w:cs="Arial"/>
          <w:color w:val="000000"/>
        </w:rPr>
        <w:br/>
      </w:r>
      <w:r>
        <w:rPr>
          <w:rFonts w:ascii="Arial" w:hAnsi="Arial" w:cs="Arial"/>
          <w:color w:val="000000"/>
          <w:shd w:val="clear" w:color="auto" w:fill="CCCCFE"/>
        </w:rPr>
        <w:t>TEMP Part A und B: von bis zu 1024 frei wählbaren Stationen (über 24 Stunden)</w:t>
      </w:r>
      <w:r>
        <w:rPr>
          <w:rFonts w:ascii="Arial" w:hAnsi="Arial" w:cs="Arial"/>
          <w:color w:val="000000"/>
        </w:rPr>
        <w:br/>
      </w:r>
      <w:r>
        <w:rPr>
          <w:rFonts w:ascii="Arial" w:hAnsi="Arial" w:cs="Arial"/>
          <w:color w:val="000000"/>
          <w:shd w:val="clear" w:color="auto" w:fill="CCCCFE"/>
        </w:rPr>
        <w:t>RADAR: alle DWD-RADAR-Stationen (über 24 Stunden)</w:t>
      </w:r>
      <w:r>
        <w:rPr>
          <w:rFonts w:ascii="Arial" w:hAnsi="Arial" w:cs="Arial"/>
          <w:color w:val="000000"/>
        </w:rPr>
        <w:br/>
      </w:r>
      <w:r>
        <w:rPr>
          <w:rFonts w:ascii="Arial" w:hAnsi="Arial" w:cs="Arial"/>
          <w:color w:val="000000"/>
          <w:shd w:val="clear" w:color="auto" w:fill="CCCCFE"/>
        </w:rPr>
        <w:t>Dienstfernschreiben (werden für jeden Monat gespeichert)</w:t>
      </w:r>
      <w:r>
        <w:rPr>
          <w:rFonts w:ascii="Arial" w:hAnsi="Arial" w:cs="Arial"/>
          <w:color w:val="000000"/>
        </w:rPr>
        <w:br/>
      </w:r>
      <w:r>
        <w:rPr>
          <w:rFonts w:ascii="Arial" w:hAnsi="Arial" w:cs="Arial"/>
          <w:color w:val="000000"/>
          <w:shd w:val="clear" w:color="auto" w:fill="CCCCFE"/>
        </w:rPr>
        <w:t>Dienstmeldungen (wöchentlich)</w:t>
      </w:r>
      <w:r>
        <w:rPr>
          <w:rFonts w:ascii="Arial" w:hAnsi="Arial" w:cs="Arial"/>
          <w:color w:val="000000"/>
        </w:rPr>
        <w:br/>
      </w:r>
      <w:r>
        <w:rPr>
          <w:rFonts w:ascii="Arial" w:hAnsi="Arial" w:cs="Arial"/>
          <w:color w:val="000000"/>
          <w:shd w:val="clear" w:color="auto" w:fill="CCCCFE"/>
        </w:rPr>
        <w:t>sowie sämtliche Textvorhersagen, Warnungen usw. (täglich)</w:t>
      </w:r>
      <w:r>
        <w:rPr>
          <w:rFonts w:ascii="Arial" w:hAnsi="Arial" w:cs="Arial"/>
          <w:color w:val="000000"/>
        </w:rPr>
        <w:br/>
      </w:r>
      <w:r>
        <w:rPr>
          <w:rFonts w:ascii="Arial" w:hAnsi="Arial" w:cs="Arial"/>
          <w:color w:val="000000"/>
        </w:rPr>
        <w:br/>
      </w:r>
      <w:r>
        <w:rPr>
          <w:rFonts w:ascii="Arial" w:hAnsi="Arial" w:cs="Arial"/>
          <w:b/>
          <w:bCs/>
          <w:color w:val="000000"/>
          <w:shd w:val="clear" w:color="auto" w:fill="CCCCFE"/>
        </w:rPr>
        <w:t>Systemvoraussetzungen</w:t>
      </w:r>
      <w:r>
        <w:rPr>
          <w:rFonts w:ascii="Arial" w:hAnsi="Arial" w:cs="Arial"/>
          <w:color w:val="000000"/>
        </w:rPr>
        <w:br/>
      </w:r>
      <w:r>
        <w:rPr>
          <w:rFonts w:ascii="Arial" w:hAnsi="Arial" w:cs="Arial"/>
          <w:color w:val="000000"/>
          <w:shd w:val="clear" w:color="auto" w:fill="CCCCFE"/>
        </w:rPr>
        <w:t xml:space="preserve">IBM AT bzw. </w:t>
      </w:r>
      <w:proofErr w:type="spellStart"/>
      <w:r>
        <w:rPr>
          <w:rFonts w:ascii="Arial" w:hAnsi="Arial" w:cs="Arial"/>
          <w:color w:val="000000"/>
          <w:shd w:val="clear" w:color="auto" w:fill="CCCCFE"/>
        </w:rPr>
        <w:t>kompatibeler</w:t>
      </w:r>
      <w:proofErr w:type="spellEnd"/>
      <w:r>
        <w:rPr>
          <w:rFonts w:ascii="Arial" w:hAnsi="Arial" w:cs="Arial"/>
          <w:color w:val="000000"/>
          <w:shd w:val="clear" w:color="auto" w:fill="CCCCFE"/>
        </w:rPr>
        <w:t xml:space="preserve"> Rechner mit 1 MByte Hauptspeicher</w:t>
      </w:r>
      <w:r>
        <w:rPr>
          <w:rFonts w:ascii="Arial" w:hAnsi="Arial" w:cs="Arial"/>
          <w:color w:val="000000"/>
        </w:rPr>
        <w:br/>
      </w:r>
      <w:r>
        <w:rPr>
          <w:rFonts w:ascii="Arial" w:hAnsi="Arial" w:cs="Arial"/>
          <w:color w:val="000000"/>
          <w:shd w:val="clear" w:color="auto" w:fill="CCCCFE"/>
        </w:rPr>
        <w:t>Empfohlen wird ein PC ab 486DX mit mindestens 40 MHz und 4 MByte Hauptspeicher sowie DOS ab 5.0</w:t>
      </w:r>
      <w:r>
        <w:rPr>
          <w:rFonts w:ascii="Arial" w:hAnsi="Arial" w:cs="Arial"/>
          <w:color w:val="000000"/>
        </w:rPr>
        <w:br/>
      </w:r>
      <w:r>
        <w:rPr>
          <w:rFonts w:ascii="Arial" w:hAnsi="Arial" w:cs="Arial"/>
          <w:color w:val="000000"/>
          <w:shd w:val="clear" w:color="auto" w:fill="CCCCFE"/>
        </w:rPr>
        <w:t>Der Einsatz von SMARTDRV kann „METASSI“ erheblich beschleunigen</w:t>
      </w:r>
      <w:r>
        <w:rPr>
          <w:rFonts w:ascii="Arial" w:hAnsi="Arial" w:cs="Arial"/>
          <w:color w:val="000000"/>
        </w:rPr>
        <w:br/>
      </w:r>
      <w:r>
        <w:rPr>
          <w:rFonts w:ascii="Arial" w:hAnsi="Arial" w:cs="Arial"/>
          <w:color w:val="000000"/>
          <w:shd w:val="clear" w:color="auto" w:fill="CCCCFE"/>
        </w:rPr>
        <w:t>Festplatte mindestens 50 MByte frei (bei vollem Versorgungsumfang)</w:t>
      </w:r>
      <w:r>
        <w:rPr>
          <w:rFonts w:ascii="Arial" w:hAnsi="Arial" w:cs="Arial"/>
          <w:color w:val="000000"/>
        </w:rPr>
        <w:br/>
      </w:r>
      <w:r>
        <w:rPr>
          <w:rFonts w:ascii="Arial" w:hAnsi="Arial" w:cs="Arial"/>
          <w:color w:val="000000"/>
          <w:shd w:val="clear" w:color="auto" w:fill="CCCCFE"/>
        </w:rPr>
        <w:t>Für die Sicherung von Wetterdaten sind jeweils 30–50 MByte erforderlich.</w:t>
      </w:r>
      <w:r>
        <w:rPr>
          <w:rFonts w:ascii="Arial" w:hAnsi="Arial" w:cs="Arial"/>
          <w:color w:val="000000"/>
        </w:rPr>
        <w:br/>
      </w:r>
      <w:r>
        <w:rPr>
          <w:rFonts w:ascii="Arial" w:hAnsi="Arial" w:cs="Arial"/>
          <w:color w:val="000000"/>
          <w:shd w:val="clear" w:color="auto" w:fill="CCCCFE"/>
        </w:rPr>
        <w:t>VGA Grafik</w:t>
      </w:r>
      <w:r>
        <w:rPr>
          <w:rFonts w:ascii="Arial" w:hAnsi="Arial" w:cs="Arial"/>
          <w:color w:val="000000"/>
        </w:rPr>
        <w:br/>
      </w:r>
      <w:r>
        <w:rPr>
          <w:rFonts w:ascii="Arial" w:hAnsi="Arial" w:cs="Arial"/>
          <w:color w:val="000000"/>
          <w:shd w:val="clear" w:color="auto" w:fill="CCCCFE"/>
        </w:rPr>
        <w:t>mindestens zwei serielle Schnittstellen</w:t>
      </w:r>
      <w:r>
        <w:rPr>
          <w:rFonts w:ascii="Arial" w:hAnsi="Arial" w:cs="Arial"/>
          <w:color w:val="000000"/>
        </w:rPr>
        <w:br/>
      </w:r>
      <w:r>
        <w:rPr>
          <w:rFonts w:ascii="Arial" w:hAnsi="Arial" w:cs="Arial"/>
          <w:color w:val="000000"/>
          <w:shd w:val="clear" w:color="auto" w:fill="CCCCFE"/>
        </w:rPr>
        <w:t>Drucker IBMGR (EPSON – oder HP – Emulation)</w:t>
      </w:r>
      <w:r>
        <w:rPr>
          <w:rFonts w:ascii="Arial" w:hAnsi="Arial" w:cs="Arial"/>
          <w:color w:val="000000"/>
        </w:rPr>
        <w:br/>
      </w:r>
      <w:r>
        <w:rPr>
          <w:rFonts w:ascii="Arial" w:hAnsi="Arial" w:cs="Arial"/>
          <w:color w:val="000000"/>
          <w:shd w:val="clear" w:color="auto" w:fill="CCCCFE"/>
        </w:rPr>
        <w:t>Plotter (HP-kompatibel)</w:t>
      </w:r>
      <w:r>
        <w:rPr>
          <w:rFonts w:ascii="Arial" w:hAnsi="Arial" w:cs="Arial"/>
          <w:color w:val="000000"/>
        </w:rPr>
        <w:br/>
      </w:r>
      <w:r>
        <w:rPr>
          <w:rFonts w:ascii="Arial" w:hAnsi="Arial" w:cs="Arial"/>
          <w:color w:val="000000"/>
          <w:shd w:val="clear" w:color="auto" w:fill="CCCCFE"/>
        </w:rPr>
        <w:t>Fernschreibadapter (Pegelwandler von 40 mA Einfachstrom auf V.24 mit Potentialtrennung) oder Modem bzw. freigeschalteten Satellitenempfänger</w:t>
      </w:r>
      <w:r>
        <w:rPr>
          <w:rFonts w:ascii="Arial" w:hAnsi="Arial" w:cs="Arial"/>
          <w:color w:val="000000"/>
        </w:rPr>
        <w:br/>
      </w:r>
      <w:r>
        <w:rPr>
          <w:rFonts w:ascii="Arial" w:hAnsi="Arial" w:cs="Arial"/>
          <w:color w:val="000000"/>
          <w:shd w:val="clear" w:color="auto" w:fill="CCCCFE"/>
        </w:rPr>
        <w:t>Mausbedienung ist selbstverständlich möglich.</w:t>
      </w:r>
      <w:r>
        <w:rPr>
          <w:rFonts w:ascii="Arial" w:hAnsi="Arial" w:cs="Arial"/>
          <w:color w:val="000000"/>
        </w:rPr>
        <w:br/>
      </w:r>
      <w:r>
        <w:rPr>
          <w:rFonts w:ascii="Arial" w:hAnsi="Arial" w:cs="Arial"/>
          <w:color w:val="000000"/>
        </w:rPr>
        <w:br/>
      </w:r>
      <w:r>
        <w:rPr>
          <w:rFonts w:ascii="Arial" w:hAnsi="Arial" w:cs="Arial"/>
          <w:b/>
          <w:bCs/>
          <w:color w:val="000000"/>
          <w:shd w:val="clear" w:color="auto" w:fill="CCCCFE"/>
        </w:rPr>
        <w:t>Grundfunktionen</w:t>
      </w:r>
      <w:r>
        <w:rPr>
          <w:rFonts w:ascii="Arial" w:hAnsi="Arial" w:cs="Arial"/>
          <w:color w:val="000000"/>
        </w:rPr>
        <w:br/>
      </w:r>
      <w:r>
        <w:rPr>
          <w:rFonts w:ascii="Arial" w:hAnsi="Arial" w:cs="Arial"/>
          <w:color w:val="000000"/>
          <w:shd w:val="clear" w:color="auto" w:fill="CCCCFE"/>
        </w:rPr>
        <w:t>Ein speicherresidentes Programm überwacht ständig die Fernschreibleitungen, konvertiert ankommende Zeichen und legt sie in einem Pufferspeicher ab. Der Pufferspeicher fasst mindestens die Meldungen von 1 Stunde (bei einer Fernschreibgeschwindigkeit von 100 und 50 Baud). Sobald der Puffer zu 75 % gefüllt ist, ertönt ein Warnsignal im Lautsprecher des Rechners. Es ist also möglich, das Programm ohne Datenverlust zu verlassen und z.B. mit einem Textverarbeitungssystem zu arbeiten. Die Programme von "METASSI" werden über ein Menü aufgerufen. Dieses Menü kann frei gestaltet werden. Nur der Fernschreibempfang sollte auf dem ersten Platz verbleiben.</w:t>
      </w:r>
      <w:r>
        <w:rPr>
          <w:rFonts w:ascii="Arial" w:hAnsi="Arial" w:cs="Arial"/>
          <w:color w:val="000000"/>
        </w:rPr>
        <w:br/>
      </w:r>
      <w:r>
        <w:rPr>
          <w:rFonts w:ascii="Arial" w:hAnsi="Arial" w:cs="Arial"/>
          <w:color w:val="000000"/>
        </w:rPr>
        <w:lastRenderedPageBreak/>
        <w:br/>
      </w:r>
      <w:r>
        <w:rPr>
          <w:rFonts w:ascii="Arial" w:hAnsi="Arial" w:cs="Arial"/>
          <w:color w:val="000000"/>
          <w:shd w:val="clear" w:color="auto" w:fill="CCCCFE"/>
        </w:rPr>
        <w:t>Folgende Funktionen sind standardmäßig installiert:</w:t>
      </w:r>
      <w:r>
        <w:rPr>
          <w:rFonts w:ascii="Arial" w:hAnsi="Arial" w:cs="Arial"/>
          <w:color w:val="000000"/>
        </w:rPr>
        <w:br/>
      </w:r>
      <w:r>
        <w:rPr>
          <w:rFonts w:ascii="Arial" w:hAnsi="Arial" w:cs="Arial"/>
          <w:color w:val="000000"/>
        </w:rPr>
        <w:br/>
      </w:r>
      <w:r>
        <w:rPr>
          <w:rFonts w:ascii="Arial" w:hAnsi="Arial" w:cs="Arial"/>
          <w:color w:val="000000"/>
          <w:shd w:val="clear" w:color="auto" w:fill="CCCCFE"/>
        </w:rPr>
        <w:t>- Fernschreibempfang</w:t>
      </w:r>
      <w:r>
        <w:rPr>
          <w:rFonts w:ascii="Arial" w:hAnsi="Arial" w:cs="Arial"/>
          <w:color w:val="000000"/>
        </w:rPr>
        <w:br/>
      </w:r>
      <w:r>
        <w:rPr>
          <w:rFonts w:ascii="Arial" w:hAnsi="Arial" w:cs="Arial"/>
          <w:color w:val="000000"/>
          <w:shd w:val="clear" w:color="auto" w:fill="CCCCFE"/>
        </w:rPr>
        <w:t>- Wetterüberwachung</w:t>
      </w:r>
      <w:r>
        <w:rPr>
          <w:rFonts w:ascii="Arial" w:hAnsi="Arial" w:cs="Arial"/>
          <w:color w:val="000000"/>
        </w:rPr>
        <w:br/>
      </w:r>
      <w:r>
        <w:rPr>
          <w:rFonts w:ascii="Arial" w:hAnsi="Arial" w:cs="Arial"/>
          <w:color w:val="000000"/>
          <w:shd w:val="clear" w:color="auto" w:fill="CCCCFE"/>
        </w:rPr>
        <w:t>- Ausgabe METAR</w:t>
      </w:r>
      <w:r>
        <w:rPr>
          <w:rFonts w:ascii="Arial" w:hAnsi="Arial" w:cs="Arial"/>
          <w:color w:val="000000"/>
        </w:rPr>
        <w:br/>
      </w:r>
      <w:r>
        <w:rPr>
          <w:rFonts w:ascii="Arial" w:hAnsi="Arial" w:cs="Arial"/>
          <w:color w:val="000000"/>
          <w:shd w:val="clear" w:color="auto" w:fill="CCCCFE"/>
        </w:rPr>
        <w:t>- Ausgabe TAF</w:t>
      </w:r>
      <w:r>
        <w:rPr>
          <w:rFonts w:ascii="Arial" w:hAnsi="Arial" w:cs="Arial"/>
          <w:color w:val="000000"/>
        </w:rPr>
        <w:br/>
      </w:r>
      <w:r>
        <w:rPr>
          <w:rFonts w:ascii="Arial" w:hAnsi="Arial" w:cs="Arial"/>
          <w:color w:val="000000"/>
          <w:shd w:val="clear" w:color="auto" w:fill="CCCCFE"/>
        </w:rPr>
        <w:t>- Ausgabe SYNOP</w:t>
      </w:r>
      <w:r>
        <w:rPr>
          <w:rFonts w:ascii="Arial" w:hAnsi="Arial" w:cs="Arial"/>
          <w:color w:val="000000"/>
        </w:rPr>
        <w:br/>
      </w:r>
      <w:r>
        <w:rPr>
          <w:rFonts w:ascii="Arial" w:hAnsi="Arial" w:cs="Arial"/>
          <w:color w:val="000000"/>
          <w:shd w:val="clear" w:color="auto" w:fill="CCCCFE"/>
        </w:rPr>
        <w:t>- Wetterkarte (SYNOP)</w:t>
      </w:r>
      <w:r>
        <w:rPr>
          <w:rFonts w:ascii="Arial" w:hAnsi="Arial" w:cs="Arial"/>
          <w:color w:val="000000"/>
        </w:rPr>
        <w:br/>
      </w:r>
      <w:r>
        <w:rPr>
          <w:rFonts w:ascii="Arial" w:hAnsi="Arial" w:cs="Arial"/>
          <w:color w:val="000000"/>
          <w:shd w:val="clear" w:color="auto" w:fill="CCCCFE"/>
        </w:rPr>
        <w:t>- Wetterkarte (METAR bzw. SPECI)</w:t>
      </w:r>
      <w:r>
        <w:rPr>
          <w:rFonts w:ascii="Arial" w:hAnsi="Arial" w:cs="Arial"/>
          <w:color w:val="000000"/>
        </w:rPr>
        <w:br/>
      </w:r>
      <w:r>
        <w:rPr>
          <w:rFonts w:ascii="Arial" w:hAnsi="Arial" w:cs="Arial"/>
          <w:color w:val="000000"/>
          <w:shd w:val="clear" w:color="auto" w:fill="CCCCFE"/>
        </w:rPr>
        <w:t>- Wetterkarte (Grafik)</w:t>
      </w:r>
      <w:r>
        <w:rPr>
          <w:rFonts w:ascii="Arial" w:hAnsi="Arial" w:cs="Arial"/>
          <w:color w:val="000000"/>
        </w:rPr>
        <w:br/>
      </w:r>
      <w:r>
        <w:rPr>
          <w:rFonts w:ascii="Arial" w:hAnsi="Arial" w:cs="Arial"/>
          <w:color w:val="000000"/>
          <w:shd w:val="clear" w:color="auto" w:fill="CCCCFE"/>
        </w:rPr>
        <w:t>- Wetterkarte (zweite Einstellung)</w:t>
      </w:r>
      <w:r>
        <w:rPr>
          <w:rFonts w:ascii="Arial" w:hAnsi="Arial" w:cs="Arial"/>
          <w:color w:val="000000"/>
        </w:rPr>
        <w:br/>
      </w:r>
      <w:r>
        <w:rPr>
          <w:rFonts w:ascii="Arial" w:hAnsi="Arial" w:cs="Arial"/>
          <w:color w:val="000000"/>
          <w:shd w:val="clear" w:color="auto" w:fill="CCCCFE"/>
        </w:rPr>
        <w:t xml:space="preserve">- </w:t>
      </w:r>
      <w:proofErr w:type="spellStart"/>
      <w:r>
        <w:rPr>
          <w:rFonts w:ascii="Arial" w:hAnsi="Arial" w:cs="Arial"/>
          <w:color w:val="000000"/>
          <w:shd w:val="clear" w:color="auto" w:fill="CCCCFE"/>
        </w:rPr>
        <w:t>TlogP</w:t>
      </w:r>
      <w:proofErr w:type="spellEnd"/>
      <w:r>
        <w:rPr>
          <w:rFonts w:ascii="Arial" w:hAnsi="Arial" w:cs="Arial"/>
          <w:color w:val="000000"/>
          <w:shd w:val="clear" w:color="auto" w:fill="CCCCFE"/>
        </w:rPr>
        <w:t xml:space="preserve"> zeichnen</w:t>
      </w:r>
      <w:r>
        <w:rPr>
          <w:rFonts w:ascii="Arial" w:hAnsi="Arial" w:cs="Arial"/>
          <w:color w:val="000000"/>
        </w:rPr>
        <w:br/>
      </w:r>
      <w:r>
        <w:rPr>
          <w:rFonts w:ascii="Arial" w:hAnsi="Arial" w:cs="Arial"/>
          <w:color w:val="000000"/>
          <w:shd w:val="clear" w:color="auto" w:fill="CCCCFE"/>
        </w:rPr>
        <w:t>- Gebietsübersicht</w:t>
      </w:r>
      <w:r>
        <w:rPr>
          <w:rFonts w:ascii="Arial" w:hAnsi="Arial" w:cs="Arial"/>
          <w:color w:val="000000"/>
        </w:rPr>
        <w:br/>
      </w:r>
      <w:r>
        <w:rPr>
          <w:rFonts w:ascii="Arial" w:hAnsi="Arial" w:cs="Arial"/>
          <w:color w:val="000000"/>
          <w:shd w:val="clear" w:color="auto" w:fill="CCCCFE"/>
        </w:rPr>
        <w:t>- Ausgabe Zeitreihen</w:t>
      </w:r>
      <w:r>
        <w:rPr>
          <w:rFonts w:ascii="Arial" w:hAnsi="Arial" w:cs="Arial"/>
          <w:color w:val="000000"/>
        </w:rPr>
        <w:br/>
      </w:r>
      <w:r>
        <w:rPr>
          <w:rFonts w:ascii="Arial" w:hAnsi="Arial" w:cs="Arial"/>
          <w:color w:val="000000"/>
        </w:rPr>
        <w:br/>
      </w:r>
      <w:r>
        <w:rPr>
          <w:rFonts w:ascii="Arial" w:hAnsi="Arial" w:cs="Arial"/>
          <w:color w:val="000000"/>
          <w:shd w:val="clear" w:color="auto" w:fill="CCCCFE"/>
        </w:rPr>
        <w:t>- Ausgabe Textvorhersagen</w:t>
      </w:r>
      <w:r>
        <w:rPr>
          <w:rFonts w:ascii="Arial" w:hAnsi="Arial" w:cs="Arial"/>
          <w:color w:val="000000"/>
        </w:rPr>
        <w:br/>
      </w:r>
      <w:r>
        <w:rPr>
          <w:rFonts w:ascii="Arial" w:hAnsi="Arial" w:cs="Arial"/>
          <w:color w:val="000000"/>
          <w:shd w:val="clear" w:color="auto" w:fill="CCCCFE"/>
        </w:rPr>
        <w:t>- Ausgabe Warnungen</w:t>
      </w:r>
      <w:r>
        <w:rPr>
          <w:rFonts w:ascii="Arial" w:hAnsi="Arial" w:cs="Arial"/>
          <w:color w:val="000000"/>
        </w:rPr>
        <w:br/>
      </w:r>
      <w:r>
        <w:rPr>
          <w:rFonts w:ascii="Arial" w:hAnsi="Arial" w:cs="Arial"/>
          <w:color w:val="000000"/>
          <w:shd w:val="clear" w:color="auto" w:fill="CCCCFE"/>
        </w:rPr>
        <w:t>- Ausgabe Höhenmaterial</w:t>
      </w:r>
      <w:r>
        <w:rPr>
          <w:rFonts w:ascii="Arial" w:hAnsi="Arial" w:cs="Arial"/>
          <w:color w:val="000000"/>
        </w:rPr>
        <w:br/>
      </w:r>
      <w:r>
        <w:rPr>
          <w:rFonts w:ascii="Arial" w:hAnsi="Arial" w:cs="Arial"/>
          <w:color w:val="000000"/>
          <w:shd w:val="clear" w:color="auto" w:fill="CCCCFE"/>
        </w:rPr>
        <w:t>- Ausgabe Sonstiges</w:t>
      </w:r>
      <w:r>
        <w:rPr>
          <w:rFonts w:ascii="Arial" w:hAnsi="Arial" w:cs="Arial"/>
          <w:color w:val="000000"/>
        </w:rPr>
        <w:br/>
      </w:r>
      <w:r>
        <w:rPr>
          <w:rFonts w:ascii="Arial" w:hAnsi="Arial" w:cs="Arial"/>
          <w:color w:val="000000"/>
          <w:shd w:val="clear" w:color="auto" w:fill="CCCCFE"/>
        </w:rPr>
        <w:t>- Ausgabe SYNOP-Tabelle</w:t>
      </w:r>
      <w:r>
        <w:rPr>
          <w:rFonts w:ascii="Arial" w:hAnsi="Arial" w:cs="Arial"/>
          <w:color w:val="000000"/>
        </w:rPr>
        <w:br/>
      </w:r>
      <w:r>
        <w:rPr>
          <w:rFonts w:ascii="Arial" w:hAnsi="Arial" w:cs="Arial"/>
          <w:color w:val="000000"/>
          <w:shd w:val="clear" w:color="auto" w:fill="CCCCFE"/>
        </w:rPr>
        <w:t xml:space="preserve">- </w:t>
      </w:r>
      <w:proofErr w:type="spellStart"/>
      <w:r>
        <w:rPr>
          <w:rFonts w:ascii="Arial" w:hAnsi="Arial" w:cs="Arial"/>
          <w:color w:val="000000"/>
          <w:shd w:val="clear" w:color="auto" w:fill="CCCCFE"/>
        </w:rPr>
        <w:t>Birdtamkarte</w:t>
      </w:r>
      <w:proofErr w:type="spellEnd"/>
      <w:r>
        <w:rPr>
          <w:rFonts w:ascii="Arial" w:hAnsi="Arial" w:cs="Arial"/>
          <w:color w:val="000000"/>
        </w:rPr>
        <w:br/>
      </w:r>
      <w:r>
        <w:rPr>
          <w:rFonts w:ascii="Arial" w:hAnsi="Arial" w:cs="Arial"/>
          <w:color w:val="000000"/>
          <w:shd w:val="clear" w:color="auto" w:fill="CCCCFE"/>
        </w:rPr>
        <w:t>- Gitternetzkarte</w:t>
      </w:r>
      <w:r>
        <w:rPr>
          <w:rFonts w:ascii="Arial" w:hAnsi="Arial" w:cs="Arial"/>
          <w:color w:val="000000"/>
        </w:rPr>
        <w:br/>
      </w:r>
      <w:r>
        <w:rPr>
          <w:rFonts w:ascii="Arial" w:hAnsi="Arial" w:cs="Arial"/>
          <w:color w:val="000000"/>
          <w:shd w:val="clear" w:color="auto" w:fill="CCCCFE"/>
        </w:rPr>
        <w:t>- Radarkarte</w:t>
      </w:r>
      <w:r>
        <w:rPr>
          <w:rFonts w:ascii="Arial" w:hAnsi="Arial" w:cs="Arial"/>
          <w:color w:val="000000"/>
        </w:rPr>
        <w:br/>
      </w:r>
      <w:r>
        <w:rPr>
          <w:rFonts w:ascii="Arial" w:hAnsi="Arial" w:cs="Arial"/>
          <w:color w:val="000000"/>
          <w:shd w:val="clear" w:color="auto" w:fill="CCCCFE"/>
        </w:rPr>
        <w:t>- Senden</w:t>
      </w:r>
      <w:r>
        <w:rPr>
          <w:rFonts w:ascii="Arial" w:hAnsi="Arial" w:cs="Arial"/>
          <w:color w:val="000000"/>
        </w:rPr>
        <w:br/>
      </w:r>
      <w:r>
        <w:rPr>
          <w:rFonts w:ascii="Arial" w:hAnsi="Arial" w:cs="Arial"/>
          <w:color w:val="000000"/>
          <w:shd w:val="clear" w:color="auto" w:fill="CCCCFE"/>
        </w:rPr>
        <w:t>- Sicherung Wetterdaten</w:t>
      </w:r>
      <w:r>
        <w:rPr>
          <w:rFonts w:ascii="Arial" w:hAnsi="Arial" w:cs="Arial"/>
          <w:color w:val="000000"/>
        </w:rPr>
        <w:br/>
      </w:r>
      <w:r>
        <w:rPr>
          <w:rFonts w:ascii="Arial" w:hAnsi="Arial" w:cs="Arial"/>
          <w:color w:val="000000"/>
          <w:shd w:val="clear" w:color="auto" w:fill="CCCCFE"/>
        </w:rPr>
        <w:t>- Hilfe</w:t>
      </w:r>
      <w:r>
        <w:rPr>
          <w:rFonts w:ascii="Arial" w:hAnsi="Arial" w:cs="Arial"/>
          <w:color w:val="000000"/>
        </w:rPr>
        <w:br/>
      </w:r>
      <w:r>
        <w:rPr>
          <w:rFonts w:ascii="Arial" w:hAnsi="Arial" w:cs="Arial"/>
          <w:color w:val="000000"/>
        </w:rPr>
        <w:br/>
      </w:r>
      <w:r>
        <w:rPr>
          <w:rFonts w:ascii="Arial" w:hAnsi="Arial" w:cs="Arial"/>
          <w:color w:val="000000"/>
          <w:shd w:val="clear" w:color="auto" w:fill="CCCCFE"/>
        </w:rPr>
        <w:t>Im Untermenü sind weitere Funktionen enthalten.</w:t>
      </w:r>
      <w:r>
        <w:rPr>
          <w:rFonts w:ascii="Arial" w:hAnsi="Arial" w:cs="Arial"/>
          <w:color w:val="000000"/>
        </w:rPr>
        <w:br/>
      </w:r>
      <w:r>
        <w:rPr>
          <w:rFonts w:ascii="Arial" w:hAnsi="Arial" w:cs="Arial"/>
          <w:color w:val="000000"/>
        </w:rPr>
        <w:br/>
      </w:r>
      <w:r>
        <w:rPr>
          <w:rFonts w:ascii="Arial" w:hAnsi="Arial" w:cs="Arial"/>
          <w:b/>
          <w:bCs/>
          <w:color w:val="000000"/>
          <w:shd w:val="clear" w:color="auto" w:fill="CCCCFE"/>
        </w:rPr>
        <w:t>Installation des Programms</w:t>
      </w:r>
      <w:r>
        <w:rPr>
          <w:rFonts w:ascii="Arial" w:hAnsi="Arial" w:cs="Arial"/>
          <w:color w:val="000000"/>
        </w:rPr>
        <w:br/>
      </w:r>
      <w:r>
        <w:rPr>
          <w:rFonts w:ascii="Arial" w:hAnsi="Arial" w:cs="Arial"/>
          <w:color w:val="000000"/>
          <w:shd w:val="clear" w:color="auto" w:fill="CCCCFE"/>
        </w:rPr>
        <w:t xml:space="preserve">Das System wird mit dem Installationsprogramm INSTALL.EXE auf der Festplatte installiert. Wenige Angaben werden im Dialog abgefragt. Die Flugplatzkoordinaten werden für die Berechnung von </w:t>
      </w:r>
      <w:proofErr w:type="spellStart"/>
      <w:r>
        <w:rPr>
          <w:rFonts w:ascii="Arial" w:hAnsi="Arial" w:cs="Arial"/>
          <w:color w:val="000000"/>
          <w:shd w:val="clear" w:color="auto" w:fill="CCCCFE"/>
        </w:rPr>
        <w:t>Sonnenauf</w:t>
      </w:r>
      <w:proofErr w:type="spellEnd"/>
      <w:r>
        <w:rPr>
          <w:rFonts w:ascii="Arial" w:hAnsi="Arial" w:cs="Arial"/>
          <w:color w:val="000000"/>
          <w:shd w:val="clear" w:color="auto" w:fill="CCCCFE"/>
        </w:rPr>
        <w:t>- und -untergang benötigt. Die Systemuhr des Rechners muss mittels SETUP auf ZULU-Zeit gestellt werden! Bei Betrieb über den Satellitenkanal wird die Systemuhr automatisch gestellt.</w:t>
      </w:r>
      <w:r>
        <w:rPr>
          <w:rFonts w:ascii="Arial" w:hAnsi="Arial" w:cs="Arial"/>
          <w:color w:val="000000"/>
        </w:rPr>
        <w:br/>
      </w:r>
      <w:r>
        <w:rPr>
          <w:rFonts w:ascii="Arial" w:hAnsi="Arial" w:cs="Arial"/>
          <w:color w:val="000000"/>
        </w:rPr>
        <w:br/>
      </w:r>
      <w:r>
        <w:rPr>
          <w:rFonts w:ascii="Arial" w:hAnsi="Arial" w:cs="Arial"/>
          <w:color w:val="000000"/>
          <w:shd w:val="clear" w:color="auto" w:fill="CCCCFE"/>
        </w:rPr>
        <w:t>-Starten des Programms</w:t>
      </w:r>
      <w:r>
        <w:rPr>
          <w:rFonts w:ascii="Arial" w:hAnsi="Arial" w:cs="Arial"/>
          <w:color w:val="000000"/>
        </w:rPr>
        <w:br/>
      </w:r>
      <w:proofErr w:type="spellStart"/>
      <w:r>
        <w:rPr>
          <w:rFonts w:ascii="Arial" w:hAnsi="Arial" w:cs="Arial"/>
          <w:color w:val="000000"/>
          <w:shd w:val="clear" w:color="auto" w:fill="CCCCFE"/>
        </w:rPr>
        <w:t>Durch</w:t>
      </w:r>
      <w:proofErr w:type="spellEnd"/>
      <w:r>
        <w:rPr>
          <w:rFonts w:ascii="Arial" w:hAnsi="Arial" w:cs="Arial"/>
          <w:color w:val="000000"/>
          <w:shd w:val="clear" w:color="auto" w:fill="CCCCFE"/>
        </w:rPr>
        <w:t xml:space="preserve"> Eingabe von "METASSI" wird das Programm gestartet.</w:t>
      </w:r>
      <w:r>
        <w:rPr>
          <w:rFonts w:ascii="Arial" w:hAnsi="Arial" w:cs="Arial"/>
          <w:color w:val="000000"/>
        </w:rPr>
        <w:br/>
      </w:r>
      <w:r>
        <w:lastRenderedPageBreak/>
        <w:fldChar w:fldCharType="begin"/>
      </w:r>
      <w:r>
        <w:instrText xml:space="preserve"> INCLUDEPICTURE "https://www.metassi.de/dagosoft/img/dos_metassi_01.png" \* MERGEFORMATINET </w:instrText>
      </w:r>
      <w:r>
        <w:fldChar w:fldCharType="separate"/>
      </w:r>
      <w:r>
        <w:rPr>
          <w:noProof/>
        </w:rPr>
        <w:drawing>
          <wp:inline distT="0" distB="0" distL="0" distR="0" wp14:anchorId="71093B8B" wp14:editId="49035582">
            <wp:extent cx="5760720" cy="3597275"/>
            <wp:effectExtent l="0" t="0" r="5080" b="0"/>
            <wp:docPr id="104116040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A1-01 Startbildschirm METASSI</w:t>
      </w:r>
      <w:r>
        <w:rPr>
          <w:rFonts w:ascii="Arial" w:hAnsi="Arial" w:cs="Arial"/>
          <w:color w:val="000000"/>
        </w:rPr>
        <w:br/>
      </w:r>
      <w:r>
        <w:rPr>
          <w:rFonts w:ascii="Arial" w:hAnsi="Arial" w:cs="Arial"/>
          <w:color w:val="000000"/>
        </w:rPr>
        <w:br/>
      </w:r>
      <w:r>
        <w:rPr>
          <w:rFonts w:ascii="Arial" w:hAnsi="Arial" w:cs="Arial"/>
          <w:b/>
          <w:bCs/>
          <w:color w:val="000000"/>
          <w:shd w:val="clear" w:color="auto" w:fill="CCCCFE"/>
        </w:rPr>
        <w:t>Erläuterung zu den Funktionen</w:t>
      </w:r>
      <w:r>
        <w:rPr>
          <w:rFonts w:ascii="Arial" w:hAnsi="Arial" w:cs="Arial"/>
          <w:color w:val="000000"/>
        </w:rPr>
        <w:br/>
      </w:r>
      <w:r>
        <w:rPr>
          <w:rFonts w:ascii="Arial" w:hAnsi="Arial" w:cs="Arial"/>
          <w:color w:val="000000"/>
        </w:rPr>
        <w:br/>
      </w:r>
      <w:r>
        <w:rPr>
          <w:rFonts w:ascii="Arial" w:hAnsi="Arial" w:cs="Arial"/>
          <w:color w:val="000000"/>
          <w:shd w:val="clear" w:color="auto" w:fill="CCCCFE"/>
        </w:rPr>
        <w:t>-Fernschreibempfang</w:t>
      </w:r>
      <w:r>
        <w:rPr>
          <w:rFonts w:ascii="Arial" w:hAnsi="Arial" w:cs="Arial"/>
          <w:color w:val="000000"/>
        </w:rPr>
        <w:br/>
      </w:r>
      <w:r>
        <w:rPr>
          <w:rFonts w:ascii="Arial" w:hAnsi="Arial" w:cs="Arial"/>
          <w:color w:val="000000"/>
          <w:shd w:val="clear" w:color="auto" w:fill="CCCCFE"/>
        </w:rPr>
        <w:t>Das Programm Fernschreibempfang liest den residenten Pufferspeicher aus, zeigt die Meldungen auf dem Bildschirm an, selektiert die Meldungen und speichert sie. Beim Empfang von bestimmten, frei wählbaren Meldungen (z.B. Fernschreiben, Warnungen) wird der Drucker zugeschaltet, der Bildschirm farbig gestaltet und eine Tonfolge gespielt. Wenn der Hintergrundempfang aktiviert ist, erfolgt der Fernschreibempfang zu jeder Zeit. Karten und andere Ausgaben werden dann laufend aktualisiert.</w:t>
      </w:r>
      <w:r>
        <w:rPr>
          <w:rFonts w:ascii="Arial" w:hAnsi="Arial" w:cs="Arial"/>
          <w:color w:val="000000"/>
        </w:rPr>
        <w:br/>
      </w:r>
      <w:r>
        <w:rPr>
          <w:rFonts w:ascii="Arial" w:hAnsi="Arial" w:cs="Arial"/>
          <w:color w:val="000000"/>
        </w:rPr>
        <w:br/>
      </w:r>
      <w:r>
        <w:lastRenderedPageBreak/>
        <w:fldChar w:fldCharType="begin"/>
      </w:r>
      <w:r>
        <w:instrText xml:space="preserve"> INCLUDEPICTURE "https://www.metassi.de/dagosoft/img/dos_metassi_02.png" \* MERGEFORMATINET </w:instrText>
      </w:r>
      <w:r>
        <w:fldChar w:fldCharType="separate"/>
      </w:r>
      <w:r>
        <w:rPr>
          <w:noProof/>
        </w:rPr>
        <w:drawing>
          <wp:inline distT="0" distB="0" distL="0" distR="0" wp14:anchorId="0A3E2714" wp14:editId="4648181E">
            <wp:extent cx="5760720" cy="3597275"/>
            <wp:effectExtent l="0" t="0" r="5080" b="0"/>
            <wp:docPr id="106380275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A1-02 Fernschreibempfang</w:t>
      </w:r>
      <w:r>
        <w:rPr>
          <w:rFonts w:ascii="Arial" w:hAnsi="Arial" w:cs="Arial"/>
          <w:color w:val="000000"/>
        </w:rPr>
        <w:br/>
      </w:r>
      <w:r>
        <w:rPr>
          <w:rFonts w:ascii="Arial" w:hAnsi="Arial" w:cs="Arial"/>
          <w:color w:val="000000"/>
        </w:rPr>
        <w:br/>
      </w:r>
      <w:r>
        <w:rPr>
          <w:rFonts w:ascii="Arial" w:hAnsi="Arial" w:cs="Arial"/>
          <w:color w:val="000000"/>
          <w:shd w:val="clear" w:color="auto" w:fill="CCCCFE"/>
        </w:rPr>
        <w:t>-Wetterüberwachung</w:t>
      </w:r>
      <w:r>
        <w:rPr>
          <w:rFonts w:ascii="Arial" w:hAnsi="Arial" w:cs="Arial"/>
          <w:color w:val="000000"/>
        </w:rPr>
        <w:br/>
      </w:r>
      <w:r>
        <w:rPr>
          <w:rFonts w:ascii="Arial" w:hAnsi="Arial" w:cs="Arial"/>
          <w:color w:val="000000"/>
          <w:shd w:val="clear" w:color="auto" w:fill="CCCCFE"/>
        </w:rPr>
        <w:t>Von bis zu 10 frei wählbaren Flugplätzen werden die aktuellen Wetterbedingungen im Hintergrund überwacht. Bei Über- bzw. Unterschreitung der gewählten Schwellenwerte ertönt in unregelmäßigen Abständen (abhängig vom Datenempfang) ein Warnsignal.</w:t>
      </w:r>
      <w:r>
        <w:rPr>
          <w:rFonts w:ascii="Arial" w:hAnsi="Arial" w:cs="Arial"/>
          <w:color w:val="000000"/>
        </w:rPr>
        <w:br/>
      </w:r>
      <w:r>
        <w:rPr>
          <w:rFonts w:ascii="Arial" w:hAnsi="Arial" w:cs="Arial"/>
          <w:color w:val="000000"/>
        </w:rPr>
        <w:br/>
      </w:r>
      <w:r>
        <w:fldChar w:fldCharType="begin"/>
      </w:r>
      <w:r>
        <w:instrText xml:space="preserve"> INCLUDEPICTURE "https://www.metassi.de/dagosoft/img/dos_metassi_03.png" \* MERGEFORMATINET </w:instrText>
      </w:r>
      <w:r>
        <w:fldChar w:fldCharType="separate"/>
      </w:r>
      <w:r>
        <w:rPr>
          <w:noProof/>
        </w:rPr>
        <w:drawing>
          <wp:inline distT="0" distB="0" distL="0" distR="0" wp14:anchorId="0D6DED2E" wp14:editId="1E0CEE63">
            <wp:extent cx="5760720" cy="3597275"/>
            <wp:effectExtent l="0" t="0" r="5080" b="0"/>
            <wp:docPr id="62249588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A1-03 Übersichtsseite</w:t>
      </w:r>
      <w:r>
        <w:rPr>
          <w:rFonts w:ascii="Arial" w:hAnsi="Arial" w:cs="Arial"/>
          <w:color w:val="000000"/>
        </w:rPr>
        <w:br/>
      </w:r>
      <w:r>
        <w:rPr>
          <w:rFonts w:ascii="Arial" w:hAnsi="Arial" w:cs="Arial"/>
          <w:color w:val="000000"/>
        </w:rPr>
        <w:br/>
      </w:r>
      <w:r>
        <w:rPr>
          <w:rFonts w:ascii="Arial" w:hAnsi="Arial" w:cs="Arial"/>
          <w:color w:val="000000"/>
          <w:shd w:val="clear" w:color="auto" w:fill="CCCCFE"/>
        </w:rPr>
        <w:lastRenderedPageBreak/>
        <w:t>-Ausgabe METAR</w:t>
      </w:r>
      <w:r>
        <w:rPr>
          <w:rFonts w:ascii="Arial" w:hAnsi="Arial" w:cs="Arial"/>
          <w:color w:val="000000"/>
        </w:rPr>
        <w:br/>
      </w:r>
      <w:r>
        <w:rPr>
          <w:rFonts w:ascii="Arial" w:hAnsi="Arial" w:cs="Arial"/>
          <w:color w:val="000000"/>
          <w:shd w:val="clear" w:color="auto" w:fill="CCCCFE"/>
        </w:rPr>
        <w:t>Es werden METAR bzw. SPECI-Meldungen ausgegeben. Bei SPECI-Meldungen wird die Zeitgruppe rot hinterlegt.</w:t>
      </w:r>
      <w:r>
        <w:rPr>
          <w:rFonts w:ascii="Arial" w:hAnsi="Arial" w:cs="Arial"/>
          <w:color w:val="000000"/>
        </w:rPr>
        <w:br/>
      </w:r>
      <w:r>
        <w:rPr>
          <w:rFonts w:ascii="Arial" w:hAnsi="Arial" w:cs="Arial"/>
          <w:color w:val="000000"/>
        </w:rPr>
        <w:br/>
      </w:r>
      <w:r>
        <w:fldChar w:fldCharType="begin"/>
      </w:r>
      <w:r>
        <w:instrText xml:space="preserve"> INCLUDEPICTURE "https://www.metassi.de/dagosoft/img/dos_metassi_04.png" \* MERGEFORMATINET </w:instrText>
      </w:r>
      <w:r>
        <w:fldChar w:fldCharType="separate"/>
      </w:r>
      <w:r>
        <w:rPr>
          <w:noProof/>
        </w:rPr>
        <w:drawing>
          <wp:inline distT="0" distB="0" distL="0" distR="0" wp14:anchorId="4D30B90E" wp14:editId="1456CBA2">
            <wp:extent cx="5760720" cy="3597275"/>
            <wp:effectExtent l="0" t="0" r="5080" b="0"/>
            <wp:docPr id="76250030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A1-04 Ausgabe METAR</w:t>
      </w:r>
      <w:r>
        <w:rPr>
          <w:rFonts w:ascii="Arial" w:hAnsi="Arial" w:cs="Arial"/>
          <w:color w:val="000000"/>
        </w:rPr>
        <w:br/>
      </w:r>
      <w:r>
        <w:rPr>
          <w:rFonts w:ascii="Arial" w:hAnsi="Arial" w:cs="Arial"/>
          <w:color w:val="000000"/>
        </w:rPr>
        <w:br/>
      </w:r>
      <w:r>
        <w:rPr>
          <w:rFonts w:ascii="Arial" w:hAnsi="Arial" w:cs="Arial"/>
          <w:color w:val="000000"/>
          <w:shd w:val="clear" w:color="auto" w:fill="CCCCFE"/>
        </w:rPr>
        <w:t>-Ausgabe TAF</w:t>
      </w:r>
      <w:r>
        <w:rPr>
          <w:rFonts w:ascii="Arial" w:hAnsi="Arial" w:cs="Arial"/>
          <w:color w:val="000000"/>
        </w:rPr>
        <w:br/>
      </w:r>
      <w:r>
        <w:rPr>
          <w:rFonts w:ascii="Arial" w:hAnsi="Arial" w:cs="Arial"/>
          <w:color w:val="000000"/>
          <w:shd w:val="clear" w:color="auto" w:fill="CCCCFE"/>
        </w:rPr>
        <w:t>Wie METAR, es werden TAF-Meldungen ausgegeben.</w:t>
      </w:r>
      <w:r>
        <w:rPr>
          <w:rFonts w:ascii="Arial" w:hAnsi="Arial" w:cs="Arial"/>
          <w:color w:val="000000"/>
        </w:rPr>
        <w:br/>
      </w:r>
      <w:r>
        <w:rPr>
          <w:rFonts w:ascii="Arial" w:hAnsi="Arial" w:cs="Arial"/>
          <w:color w:val="000000"/>
        </w:rPr>
        <w:br/>
      </w:r>
      <w:r>
        <w:rPr>
          <w:rFonts w:ascii="Arial" w:hAnsi="Arial" w:cs="Arial"/>
          <w:color w:val="000000"/>
          <w:shd w:val="clear" w:color="auto" w:fill="CCCCFE"/>
        </w:rPr>
        <w:t>-Ausgabe SYNOP</w:t>
      </w:r>
      <w:r>
        <w:rPr>
          <w:rFonts w:ascii="Arial" w:hAnsi="Arial" w:cs="Arial"/>
          <w:color w:val="000000"/>
        </w:rPr>
        <w:br/>
      </w:r>
      <w:r>
        <w:rPr>
          <w:rFonts w:ascii="Arial" w:hAnsi="Arial" w:cs="Arial"/>
          <w:color w:val="000000"/>
          <w:shd w:val="clear" w:color="auto" w:fill="CCCCFE"/>
        </w:rPr>
        <w:t>Wie METAR, es werden SYNOP-Meldungen ausgegeben.</w:t>
      </w:r>
      <w:r>
        <w:rPr>
          <w:rFonts w:ascii="Arial" w:hAnsi="Arial" w:cs="Arial"/>
          <w:color w:val="000000"/>
        </w:rPr>
        <w:br/>
      </w:r>
      <w:r>
        <w:rPr>
          <w:rFonts w:ascii="Arial" w:hAnsi="Arial" w:cs="Arial"/>
          <w:color w:val="000000"/>
        </w:rPr>
        <w:br/>
      </w:r>
      <w:r>
        <w:lastRenderedPageBreak/>
        <w:fldChar w:fldCharType="begin"/>
      </w:r>
      <w:r>
        <w:instrText xml:space="preserve"> INCLUDEPICTURE "https://www.metassi.de/dagosoft/img/dos_metassi_05.png" \* MERGEFORMATINET </w:instrText>
      </w:r>
      <w:r>
        <w:fldChar w:fldCharType="separate"/>
      </w:r>
      <w:r>
        <w:rPr>
          <w:noProof/>
        </w:rPr>
        <w:drawing>
          <wp:inline distT="0" distB="0" distL="0" distR="0" wp14:anchorId="61382287" wp14:editId="4BE45FCE">
            <wp:extent cx="5760720" cy="3597275"/>
            <wp:effectExtent l="0" t="0" r="5080" b="0"/>
            <wp:docPr id="36742641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A1-05 Ausgabe SYNOP</w:t>
      </w:r>
      <w:r>
        <w:rPr>
          <w:rFonts w:ascii="Arial" w:hAnsi="Arial" w:cs="Arial"/>
          <w:color w:val="000000"/>
        </w:rPr>
        <w:br/>
      </w:r>
      <w:r>
        <w:rPr>
          <w:rFonts w:ascii="Arial" w:hAnsi="Arial" w:cs="Arial"/>
          <w:color w:val="000000"/>
        </w:rPr>
        <w:br/>
      </w:r>
      <w:r>
        <w:rPr>
          <w:rFonts w:ascii="Arial" w:hAnsi="Arial" w:cs="Arial"/>
          <w:color w:val="000000"/>
          <w:shd w:val="clear" w:color="auto" w:fill="CCCCFE"/>
        </w:rPr>
        <w:t>-Ausgabe SYNOP-Tabelle</w:t>
      </w:r>
      <w:r>
        <w:rPr>
          <w:rFonts w:ascii="Arial" w:hAnsi="Arial" w:cs="Arial"/>
          <w:color w:val="000000"/>
        </w:rPr>
        <w:br/>
      </w:r>
      <w:r>
        <w:rPr>
          <w:rFonts w:ascii="Arial" w:hAnsi="Arial" w:cs="Arial"/>
          <w:color w:val="000000"/>
          <w:shd w:val="clear" w:color="auto" w:fill="CCCCFE"/>
        </w:rPr>
        <w:t>Es werden von jeweils 20 Stationen die flugmeteorologisch relevanten Daten in entschlüsselter Form ausgegeben.</w:t>
      </w:r>
      <w:r>
        <w:rPr>
          <w:rFonts w:ascii="Arial" w:hAnsi="Arial" w:cs="Arial"/>
          <w:color w:val="000000"/>
        </w:rPr>
        <w:br/>
      </w:r>
      <w:r>
        <w:rPr>
          <w:rFonts w:ascii="Arial" w:hAnsi="Arial" w:cs="Arial"/>
          <w:color w:val="000000"/>
        </w:rPr>
        <w:br/>
      </w:r>
      <w:r>
        <w:fldChar w:fldCharType="begin"/>
      </w:r>
      <w:r>
        <w:instrText xml:space="preserve"> INCLUDEPICTURE "https://www.metassi.de/dagosoft/img/dos_metassi_06.png" \* MERGEFORMATINET </w:instrText>
      </w:r>
      <w:r>
        <w:fldChar w:fldCharType="separate"/>
      </w:r>
      <w:r>
        <w:rPr>
          <w:noProof/>
        </w:rPr>
        <w:drawing>
          <wp:inline distT="0" distB="0" distL="0" distR="0" wp14:anchorId="41918A15" wp14:editId="66D49A26">
            <wp:extent cx="5760720" cy="3597275"/>
            <wp:effectExtent l="0" t="0" r="5080" b="0"/>
            <wp:docPr id="66971151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A1-06 Ausgabe SYNOP-Tabelle</w:t>
      </w:r>
      <w:r>
        <w:rPr>
          <w:rFonts w:ascii="Arial" w:hAnsi="Arial" w:cs="Arial"/>
          <w:color w:val="000000"/>
        </w:rPr>
        <w:br/>
      </w:r>
      <w:r>
        <w:rPr>
          <w:rFonts w:ascii="Arial" w:hAnsi="Arial" w:cs="Arial"/>
          <w:color w:val="000000"/>
        </w:rPr>
        <w:br/>
      </w:r>
      <w:r>
        <w:rPr>
          <w:rFonts w:ascii="Arial" w:hAnsi="Arial" w:cs="Arial"/>
          <w:color w:val="000000"/>
          <w:shd w:val="clear" w:color="auto" w:fill="CCCCFE"/>
        </w:rPr>
        <w:t>-Wetterkarte SYNOP</w:t>
      </w:r>
      <w:r>
        <w:rPr>
          <w:rFonts w:ascii="Arial" w:hAnsi="Arial" w:cs="Arial"/>
          <w:color w:val="000000"/>
        </w:rPr>
        <w:br/>
      </w:r>
      <w:r>
        <w:rPr>
          <w:rFonts w:ascii="Arial" w:hAnsi="Arial" w:cs="Arial"/>
          <w:color w:val="000000"/>
          <w:shd w:val="clear" w:color="auto" w:fill="CCCCFE"/>
        </w:rPr>
        <w:t xml:space="preserve">Es wird die SYNOP-Wetterkarte ausgegeben. Über ein Menü können zwei </w:t>
      </w:r>
      <w:r>
        <w:rPr>
          <w:rFonts w:ascii="Arial" w:hAnsi="Arial" w:cs="Arial"/>
          <w:color w:val="000000"/>
          <w:shd w:val="clear" w:color="auto" w:fill="CCCCFE"/>
        </w:rPr>
        <w:lastRenderedPageBreak/>
        <w:t>Wetterelemente ausgewählt und kombiniert werden.</w:t>
      </w:r>
      <w:r>
        <w:rPr>
          <w:rFonts w:ascii="Arial" w:hAnsi="Arial" w:cs="Arial"/>
          <w:color w:val="000000"/>
        </w:rPr>
        <w:br/>
      </w:r>
      <w:r>
        <w:rPr>
          <w:rFonts w:ascii="Arial" w:hAnsi="Arial" w:cs="Arial"/>
          <w:color w:val="000000"/>
        </w:rPr>
        <w:br/>
      </w:r>
      <w:r>
        <w:fldChar w:fldCharType="begin"/>
      </w:r>
      <w:r>
        <w:instrText xml:space="preserve"> INCLUDEPICTURE "https://www.metassi.de/dagosoft/img/dos_metassi_07.png" \* MERGEFORMATINET </w:instrText>
      </w:r>
      <w:r>
        <w:fldChar w:fldCharType="separate"/>
      </w:r>
      <w:r>
        <w:rPr>
          <w:noProof/>
        </w:rPr>
        <w:drawing>
          <wp:inline distT="0" distB="0" distL="0" distR="0" wp14:anchorId="076B16D5" wp14:editId="2808A8F4">
            <wp:extent cx="5760720" cy="3597275"/>
            <wp:effectExtent l="0" t="0" r="5080" b="0"/>
            <wp:docPr id="26397436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A1-07 Wetterkarte SYNOP</w:t>
      </w:r>
      <w:r>
        <w:rPr>
          <w:rFonts w:ascii="Arial" w:hAnsi="Arial" w:cs="Arial"/>
          <w:color w:val="000000"/>
        </w:rPr>
        <w:br/>
      </w:r>
      <w:r>
        <w:rPr>
          <w:rFonts w:ascii="Arial" w:hAnsi="Arial" w:cs="Arial"/>
          <w:color w:val="000000"/>
        </w:rPr>
        <w:br/>
      </w:r>
      <w:r>
        <w:rPr>
          <w:rFonts w:ascii="Arial" w:hAnsi="Arial" w:cs="Arial"/>
          <w:color w:val="000000"/>
          <w:shd w:val="clear" w:color="auto" w:fill="CCCCFE"/>
        </w:rPr>
        <w:t>-Wetterkarte METAR</w:t>
      </w:r>
      <w:r>
        <w:rPr>
          <w:rFonts w:ascii="Arial" w:hAnsi="Arial" w:cs="Arial"/>
          <w:color w:val="000000"/>
        </w:rPr>
        <w:br/>
      </w:r>
      <w:r>
        <w:rPr>
          <w:rFonts w:ascii="Arial" w:hAnsi="Arial" w:cs="Arial"/>
          <w:color w:val="000000"/>
          <w:shd w:val="clear" w:color="auto" w:fill="CCCCFE"/>
        </w:rPr>
        <w:t>Es werden die METAR der Flugplätze angezeigt. Im Meldungsfenster wird zusätzlich der TAF dargestellt.</w:t>
      </w:r>
      <w:r>
        <w:rPr>
          <w:rFonts w:ascii="Arial" w:hAnsi="Arial" w:cs="Arial"/>
          <w:color w:val="000000"/>
        </w:rPr>
        <w:br/>
      </w:r>
      <w:r>
        <w:rPr>
          <w:rFonts w:ascii="Arial" w:hAnsi="Arial" w:cs="Arial"/>
          <w:color w:val="000000"/>
        </w:rPr>
        <w:br/>
      </w:r>
      <w:r>
        <w:fldChar w:fldCharType="begin"/>
      </w:r>
      <w:r>
        <w:instrText xml:space="preserve"> INCLUDEPICTURE "https://www.metassi.de/dagosoft/img/dos_metassi_08.png" \* MERGEFORMATINET </w:instrText>
      </w:r>
      <w:r>
        <w:fldChar w:fldCharType="separate"/>
      </w:r>
      <w:r>
        <w:rPr>
          <w:noProof/>
        </w:rPr>
        <w:drawing>
          <wp:inline distT="0" distB="0" distL="0" distR="0" wp14:anchorId="32579CA2" wp14:editId="75CEA66D">
            <wp:extent cx="5760720" cy="3597275"/>
            <wp:effectExtent l="0" t="0" r="5080" b="0"/>
            <wp:docPr id="152541524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597275"/>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A1-08 Wetterkarte METAR</w:t>
      </w:r>
      <w:r>
        <w:rPr>
          <w:rFonts w:ascii="Arial" w:hAnsi="Arial" w:cs="Arial"/>
          <w:color w:val="000000"/>
        </w:rPr>
        <w:br/>
      </w:r>
      <w:r>
        <w:rPr>
          <w:rFonts w:ascii="Arial" w:hAnsi="Arial" w:cs="Arial"/>
          <w:color w:val="000000"/>
        </w:rPr>
        <w:br/>
      </w:r>
      <w:r>
        <w:rPr>
          <w:rFonts w:ascii="Arial" w:hAnsi="Arial" w:cs="Arial"/>
          <w:color w:val="000000"/>
          <w:shd w:val="clear" w:color="auto" w:fill="CCCCFE"/>
        </w:rPr>
        <w:lastRenderedPageBreak/>
        <w:t>-Wetterkarte</w:t>
      </w:r>
      <w:r>
        <w:rPr>
          <w:rFonts w:ascii="Arial" w:hAnsi="Arial" w:cs="Arial"/>
          <w:color w:val="000000"/>
        </w:rPr>
        <w:br/>
      </w:r>
      <w:r>
        <w:rPr>
          <w:rFonts w:ascii="Arial" w:hAnsi="Arial" w:cs="Arial"/>
          <w:color w:val="000000"/>
          <w:shd w:val="clear" w:color="auto" w:fill="CCCCFE"/>
        </w:rPr>
        <w:t>Es wird eine grafische Wetterkarte ausgegeben. Über verschiedene Menüs kann die Ausgabe verändert werden.</w:t>
      </w:r>
      <w:r>
        <w:rPr>
          <w:rFonts w:ascii="Arial" w:hAnsi="Arial" w:cs="Arial"/>
          <w:color w:val="000000"/>
        </w:rPr>
        <w:br/>
      </w:r>
      <w:r>
        <w:rPr>
          <w:rFonts w:ascii="Arial" w:hAnsi="Arial" w:cs="Arial"/>
          <w:color w:val="000000"/>
        </w:rPr>
        <w:br/>
      </w:r>
      <w:r>
        <w:fldChar w:fldCharType="begin"/>
      </w:r>
      <w:r>
        <w:instrText xml:space="preserve"> INCLUDEPICTURE "https://www.metassi.de/dagosoft/img/dos_metassi_09.png" \* MERGEFORMATINET </w:instrText>
      </w:r>
      <w:r>
        <w:fldChar w:fldCharType="separate"/>
      </w:r>
      <w:r>
        <w:rPr>
          <w:noProof/>
        </w:rPr>
        <w:drawing>
          <wp:inline distT="0" distB="0" distL="0" distR="0" wp14:anchorId="6620AF9E" wp14:editId="0CC58DFC">
            <wp:extent cx="5760720" cy="4320540"/>
            <wp:effectExtent l="0" t="0" r="5080" b="0"/>
            <wp:docPr id="76511413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A1-09 Wetterkarte</w:t>
      </w:r>
      <w:r>
        <w:rPr>
          <w:rFonts w:ascii="Arial" w:hAnsi="Arial" w:cs="Arial"/>
          <w:color w:val="000000"/>
        </w:rPr>
        <w:br/>
      </w:r>
      <w:r>
        <w:rPr>
          <w:rFonts w:ascii="Arial" w:hAnsi="Arial" w:cs="Arial"/>
          <w:color w:val="000000"/>
        </w:rPr>
        <w:br/>
      </w:r>
      <w:r>
        <w:rPr>
          <w:rFonts w:ascii="Arial" w:hAnsi="Arial" w:cs="Arial"/>
          <w:color w:val="000000"/>
          <w:shd w:val="clear" w:color="auto" w:fill="CCCCFE"/>
        </w:rPr>
        <w:t>-</w:t>
      </w:r>
      <w:proofErr w:type="spellStart"/>
      <w:proofErr w:type="gramStart"/>
      <w:r>
        <w:rPr>
          <w:rFonts w:ascii="Arial" w:hAnsi="Arial" w:cs="Arial"/>
          <w:color w:val="000000"/>
          <w:shd w:val="clear" w:color="auto" w:fill="CCCCFE"/>
        </w:rPr>
        <w:t>T,log</w:t>
      </w:r>
      <w:proofErr w:type="spellEnd"/>
      <w:proofErr w:type="gramEnd"/>
      <w:r>
        <w:rPr>
          <w:rFonts w:ascii="Arial" w:hAnsi="Arial" w:cs="Arial"/>
          <w:color w:val="000000"/>
          <w:shd w:val="clear" w:color="auto" w:fill="CCCCFE"/>
        </w:rPr>
        <w:t xml:space="preserve"> p zeichnen</w:t>
      </w:r>
      <w:r>
        <w:rPr>
          <w:rFonts w:ascii="Arial" w:hAnsi="Arial" w:cs="Arial"/>
          <w:color w:val="000000"/>
        </w:rPr>
        <w:br/>
      </w:r>
      <w:r>
        <w:rPr>
          <w:rFonts w:ascii="Arial" w:hAnsi="Arial" w:cs="Arial"/>
          <w:color w:val="000000"/>
          <w:shd w:val="clear" w:color="auto" w:fill="CCCCFE"/>
        </w:rPr>
        <w:t xml:space="preserve">Über ein Menü kann eine </w:t>
      </w:r>
      <w:proofErr w:type="spellStart"/>
      <w:r>
        <w:rPr>
          <w:rFonts w:ascii="Arial" w:hAnsi="Arial" w:cs="Arial"/>
          <w:color w:val="000000"/>
          <w:shd w:val="clear" w:color="auto" w:fill="CCCCFE"/>
        </w:rPr>
        <w:t>Radiosondenstation</w:t>
      </w:r>
      <w:proofErr w:type="spellEnd"/>
      <w:r>
        <w:rPr>
          <w:rFonts w:ascii="Arial" w:hAnsi="Arial" w:cs="Arial"/>
          <w:color w:val="000000"/>
          <w:shd w:val="clear" w:color="auto" w:fill="CCCCFE"/>
        </w:rPr>
        <w:t xml:space="preserve"> ausgewählt werden. Es werden zwei </w:t>
      </w:r>
      <w:proofErr w:type="spellStart"/>
      <w:r>
        <w:rPr>
          <w:rFonts w:ascii="Arial" w:hAnsi="Arial" w:cs="Arial"/>
          <w:color w:val="000000"/>
          <w:shd w:val="clear" w:color="auto" w:fill="CCCCFE"/>
        </w:rPr>
        <w:t>Temps</w:t>
      </w:r>
      <w:proofErr w:type="spellEnd"/>
      <w:r>
        <w:rPr>
          <w:rFonts w:ascii="Arial" w:hAnsi="Arial" w:cs="Arial"/>
          <w:color w:val="000000"/>
          <w:shd w:val="clear" w:color="auto" w:fill="CCCCFE"/>
        </w:rPr>
        <w:t xml:space="preserve"> gezeichnet. Dabei können zwei Stationen oder Termine kombiniert werden.</w:t>
      </w:r>
      <w:r>
        <w:rPr>
          <w:rFonts w:ascii="Arial" w:hAnsi="Arial" w:cs="Arial"/>
          <w:color w:val="000000"/>
        </w:rPr>
        <w:br/>
      </w:r>
      <w:r>
        <w:rPr>
          <w:rFonts w:ascii="Arial" w:hAnsi="Arial" w:cs="Arial"/>
          <w:color w:val="000000"/>
        </w:rPr>
        <w:br/>
      </w:r>
      <w:r>
        <w:lastRenderedPageBreak/>
        <w:fldChar w:fldCharType="begin"/>
      </w:r>
      <w:r>
        <w:instrText xml:space="preserve"> INCLUDEPICTURE "https://www.metassi.de/dagosoft/img/dos_metassi_10.png" \* MERGEFORMATINET </w:instrText>
      </w:r>
      <w:r>
        <w:fldChar w:fldCharType="separate"/>
      </w:r>
      <w:r>
        <w:rPr>
          <w:noProof/>
        </w:rPr>
        <w:drawing>
          <wp:inline distT="0" distB="0" distL="0" distR="0" wp14:anchorId="0EFE2628" wp14:editId="622DE971">
            <wp:extent cx="5760720" cy="4320540"/>
            <wp:effectExtent l="0" t="0" r="5080" b="0"/>
            <wp:docPr id="33188434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 xml:space="preserve">Abb. A1-10 Ausgabe </w:t>
      </w:r>
      <w:proofErr w:type="spellStart"/>
      <w:r>
        <w:rPr>
          <w:rFonts w:ascii="Arial" w:hAnsi="Arial" w:cs="Arial"/>
          <w:color w:val="000000"/>
          <w:shd w:val="clear" w:color="auto" w:fill="CCCCFE"/>
        </w:rPr>
        <w:t>Temp</w:t>
      </w:r>
      <w:proofErr w:type="spellEnd"/>
      <w:r>
        <w:rPr>
          <w:rFonts w:ascii="Arial" w:hAnsi="Arial" w:cs="Arial"/>
          <w:color w:val="000000"/>
        </w:rPr>
        <w:br/>
      </w:r>
      <w:r>
        <w:rPr>
          <w:rFonts w:ascii="Arial" w:hAnsi="Arial" w:cs="Arial"/>
          <w:color w:val="000000"/>
        </w:rPr>
        <w:br/>
      </w:r>
      <w:r>
        <w:rPr>
          <w:rFonts w:ascii="Arial" w:hAnsi="Arial" w:cs="Arial"/>
          <w:color w:val="000000"/>
          <w:shd w:val="clear" w:color="auto" w:fill="CCCCFE"/>
        </w:rPr>
        <w:t>-Ausgabe Zeitreihen</w:t>
      </w:r>
      <w:r>
        <w:rPr>
          <w:rFonts w:ascii="Arial" w:hAnsi="Arial" w:cs="Arial"/>
          <w:color w:val="000000"/>
        </w:rPr>
        <w:br/>
      </w:r>
      <w:r>
        <w:rPr>
          <w:rFonts w:ascii="Arial" w:hAnsi="Arial" w:cs="Arial"/>
          <w:color w:val="000000"/>
          <w:shd w:val="clear" w:color="auto" w:fill="CCCCFE"/>
        </w:rPr>
        <w:t>Über ein Menü kann eine Station ausgewählt werden. Von dieser Station werden von den letzten 24 Stunden folgende Wetterelemente als Zeitreihen dargestellt.</w:t>
      </w:r>
      <w:r>
        <w:rPr>
          <w:rFonts w:ascii="Arial" w:hAnsi="Arial" w:cs="Arial"/>
          <w:color w:val="000000"/>
        </w:rPr>
        <w:br/>
      </w:r>
      <w:r>
        <w:rPr>
          <w:rFonts w:ascii="Arial" w:hAnsi="Arial" w:cs="Arial"/>
          <w:color w:val="000000"/>
        </w:rPr>
        <w:br/>
      </w:r>
      <w:r>
        <w:lastRenderedPageBreak/>
        <w:fldChar w:fldCharType="begin"/>
      </w:r>
      <w:r>
        <w:instrText xml:space="preserve"> INCLUDEPICTURE "https://www.metassi.de/dagosoft/img/dos_metassi_11.png" \* MERGEFORMATINET </w:instrText>
      </w:r>
      <w:r>
        <w:fldChar w:fldCharType="separate"/>
      </w:r>
      <w:r>
        <w:rPr>
          <w:noProof/>
        </w:rPr>
        <w:drawing>
          <wp:inline distT="0" distB="0" distL="0" distR="0" wp14:anchorId="470A7345" wp14:editId="09C875B0">
            <wp:extent cx="5760720" cy="4320540"/>
            <wp:effectExtent l="0" t="0" r="5080" b="0"/>
            <wp:docPr id="1236666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r>
        <w:rPr>
          <w:rFonts w:ascii="Arial" w:hAnsi="Arial" w:cs="Arial"/>
          <w:color w:val="000000"/>
        </w:rPr>
        <w:br/>
      </w:r>
      <w:r>
        <w:rPr>
          <w:rFonts w:ascii="Arial" w:hAnsi="Arial" w:cs="Arial"/>
          <w:color w:val="000000"/>
          <w:shd w:val="clear" w:color="auto" w:fill="CCCCFE"/>
        </w:rPr>
        <w:t>Abb. A1-11 Ausgabe Zeitreihe</w:t>
      </w:r>
      <w:r>
        <w:rPr>
          <w:rFonts w:ascii="Arial" w:hAnsi="Arial" w:cs="Arial"/>
          <w:color w:val="000000"/>
        </w:rPr>
        <w:br/>
      </w:r>
      <w:r>
        <w:rPr>
          <w:rFonts w:ascii="Arial" w:hAnsi="Arial" w:cs="Arial"/>
          <w:color w:val="000000"/>
        </w:rPr>
        <w:br/>
      </w:r>
      <w:r>
        <w:rPr>
          <w:rFonts w:ascii="Arial" w:hAnsi="Arial" w:cs="Arial"/>
          <w:color w:val="000000"/>
          <w:shd w:val="clear" w:color="auto" w:fill="CCCCFE"/>
        </w:rPr>
        <w:t>BIRDTAM-Karte</w:t>
      </w:r>
      <w:r>
        <w:rPr>
          <w:rFonts w:ascii="Arial" w:hAnsi="Arial" w:cs="Arial"/>
          <w:color w:val="000000"/>
        </w:rPr>
        <w:br/>
      </w:r>
      <w:r>
        <w:rPr>
          <w:rFonts w:ascii="Arial" w:hAnsi="Arial" w:cs="Arial"/>
          <w:color w:val="000000"/>
          <w:shd w:val="clear" w:color="auto" w:fill="CCCCFE"/>
        </w:rPr>
        <w:t>Aktuelle BIRDTAM-Meldungen werden in die Karte eingetragen.</w:t>
      </w:r>
      <w:r>
        <w:rPr>
          <w:rFonts w:ascii="Arial" w:hAnsi="Arial" w:cs="Arial"/>
          <w:color w:val="000000"/>
        </w:rPr>
        <w:br/>
      </w:r>
      <w:r>
        <w:rPr>
          <w:rFonts w:ascii="Arial" w:hAnsi="Arial" w:cs="Arial"/>
          <w:color w:val="000000"/>
        </w:rPr>
        <w:br/>
      </w:r>
      <w:r>
        <w:rPr>
          <w:rFonts w:ascii="Arial" w:hAnsi="Arial" w:cs="Arial"/>
          <w:color w:val="000000"/>
          <w:shd w:val="clear" w:color="auto" w:fill="CCCCFE"/>
        </w:rPr>
        <w:t>Gitternetz-Karte</w:t>
      </w:r>
      <w:r>
        <w:rPr>
          <w:rFonts w:ascii="Arial" w:hAnsi="Arial" w:cs="Arial"/>
          <w:color w:val="000000"/>
        </w:rPr>
        <w:br/>
      </w:r>
      <w:r>
        <w:rPr>
          <w:rFonts w:ascii="Arial" w:hAnsi="Arial" w:cs="Arial"/>
          <w:color w:val="000000"/>
          <w:shd w:val="clear" w:color="auto" w:fill="CCCCFE"/>
        </w:rPr>
        <w:t>Die BLM und BKFG-Gitternetzkarten werden angezeigt.</w:t>
      </w:r>
      <w:r>
        <w:rPr>
          <w:rFonts w:ascii="Arial" w:hAnsi="Arial" w:cs="Arial"/>
          <w:color w:val="000000"/>
        </w:rPr>
        <w:br/>
      </w:r>
      <w:r>
        <w:rPr>
          <w:rFonts w:ascii="Arial" w:hAnsi="Arial" w:cs="Arial"/>
          <w:color w:val="000000"/>
        </w:rPr>
        <w:br/>
      </w:r>
      <w:r>
        <w:rPr>
          <w:rFonts w:ascii="Arial" w:hAnsi="Arial" w:cs="Arial"/>
          <w:color w:val="000000"/>
          <w:shd w:val="clear" w:color="auto" w:fill="CCCCFE"/>
        </w:rPr>
        <w:t>RADAR-Karte</w:t>
      </w:r>
      <w:r>
        <w:rPr>
          <w:rFonts w:ascii="Arial" w:hAnsi="Arial" w:cs="Arial"/>
          <w:color w:val="000000"/>
        </w:rPr>
        <w:br/>
      </w:r>
      <w:r>
        <w:rPr>
          <w:rFonts w:ascii="Arial" w:hAnsi="Arial" w:cs="Arial"/>
          <w:color w:val="000000"/>
          <w:shd w:val="clear" w:color="auto" w:fill="CCCCFE"/>
        </w:rPr>
        <w:t>Die RADAR-Karten des DWD-Radarverbundes werden als Film angezeigt.</w:t>
      </w:r>
    </w:p>
    <w:sectPr w:rsidR="009423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Textkörper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369D8"/>
    <w:multiLevelType w:val="multilevel"/>
    <w:tmpl w:val="C10C9C48"/>
    <w:lvl w:ilvl="0">
      <w:start w:val="1"/>
      <w:numFmt w:val="decimal"/>
      <w:pStyle w:val="berschrift1"/>
      <w:lvlText w:val="%1"/>
      <w:lvlJc w:val="left"/>
      <w:pPr>
        <w:ind w:left="432" w:hanging="432"/>
      </w:pPr>
    </w:lvl>
    <w:lvl w:ilvl="1">
      <w:start w:val="1"/>
      <w:numFmt w:val="none"/>
      <w:lvlText w:val="2.1."/>
      <w:lvlJc w:val="left"/>
      <w:pPr>
        <w:ind w:left="360" w:hanging="360"/>
      </w:pPr>
      <w:rPr>
        <w:rFonts w:hint="default"/>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983238855">
    <w:abstractNumId w:val="0"/>
  </w:num>
  <w:num w:numId="2" w16cid:durableId="2108308164">
    <w:abstractNumId w:val="0"/>
  </w:num>
  <w:num w:numId="3" w16cid:durableId="1601185601">
    <w:abstractNumId w:val="0"/>
  </w:num>
  <w:num w:numId="4" w16cid:durableId="789201340">
    <w:abstractNumId w:val="0"/>
  </w:num>
  <w:num w:numId="5" w16cid:durableId="547567868">
    <w:abstractNumId w:val="0"/>
  </w:num>
  <w:num w:numId="6" w16cid:durableId="158540856">
    <w:abstractNumId w:val="0"/>
  </w:num>
  <w:num w:numId="7" w16cid:durableId="558786313">
    <w:abstractNumId w:val="0"/>
  </w:num>
  <w:num w:numId="8" w16cid:durableId="1986465547">
    <w:abstractNumId w:val="0"/>
  </w:num>
  <w:num w:numId="9" w16cid:durableId="2125074203">
    <w:abstractNumId w:val="0"/>
  </w:num>
  <w:num w:numId="10" w16cid:durableId="415170788">
    <w:abstractNumId w:val="0"/>
  </w:num>
  <w:num w:numId="11" w16cid:durableId="958881283">
    <w:abstractNumId w:val="0"/>
  </w:num>
  <w:num w:numId="12" w16cid:durableId="1809779089">
    <w:abstractNumId w:val="0"/>
  </w:num>
  <w:num w:numId="13" w16cid:durableId="1235705253">
    <w:abstractNumId w:val="0"/>
  </w:num>
  <w:num w:numId="14" w16cid:durableId="1620800971">
    <w:abstractNumId w:val="0"/>
  </w:num>
  <w:num w:numId="15" w16cid:durableId="1071732355">
    <w:abstractNumId w:val="0"/>
  </w:num>
  <w:num w:numId="16" w16cid:durableId="1897081336">
    <w:abstractNumId w:val="0"/>
  </w:num>
  <w:num w:numId="17" w16cid:durableId="952983969">
    <w:abstractNumId w:val="0"/>
  </w:num>
  <w:num w:numId="18" w16cid:durableId="627319962">
    <w:abstractNumId w:val="0"/>
  </w:num>
  <w:num w:numId="19" w16cid:durableId="335232849">
    <w:abstractNumId w:val="0"/>
  </w:num>
  <w:num w:numId="20" w16cid:durableId="394010652">
    <w:abstractNumId w:val="0"/>
  </w:num>
  <w:num w:numId="21" w16cid:durableId="1183982108">
    <w:abstractNumId w:val="0"/>
  </w:num>
  <w:num w:numId="22" w16cid:durableId="1064329309">
    <w:abstractNumId w:val="0"/>
  </w:num>
  <w:num w:numId="23" w16cid:durableId="229583934">
    <w:abstractNumId w:val="0"/>
  </w:num>
  <w:num w:numId="24" w16cid:durableId="142352952">
    <w:abstractNumId w:val="0"/>
  </w:num>
  <w:num w:numId="25" w16cid:durableId="609356840">
    <w:abstractNumId w:val="0"/>
  </w:num>
  <w:num w:numId="26" w16cid:durableId="1957831132">
    <w:abstractNumId w:val="0"/>
  </w:num>
  <w:num w:numId="27" w16cid:durableId="42889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5B"/>
    <w:rsid w:val="00131C4E"/>
    <w:rsid w:val="0028095E"/>
    <w:rsid w:val="002D1C58"/>
    <w:rsid w:val="004D1029"/>
    <w:rsid w:val="004E1ACC"/>
    <w:rsid w:val="00926166"/>
    <w:rsid w:val="0093365B"/>
    <w:rsid w:val="00942392"/>
    <w:rsid w:val="00A160A2"/>
    <w:rsid w:val="00C248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FBAD91D"/>
  <w15:chartTrackingRefBased/>
  <w15:docId w15:val="{98A40AA9-180D-BC41-9D0F-DD8F5DF9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Textkörper CS)"/>
        <w:sz w:val="24"/>
        <w:szCs w:val="24"/>
        <w:lang w:val="de-DE"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095E"/>
    <w:pPr>
      <w:ind w:firstLine="0"/>
    </w:pPr>
  </w:style>
  <w:style w:type="paragraph" w:styleId="berschrift1">
    <w:name w:val="heading 1"/>
    <w:basedOn w:val="Standard"/>
    <w:next w:val="Standard"/>
    <w:link w:val="berschrift1Zchn"/>
    <w:uiPriority w:val="9"/>
    <w:qFormat/>
    <w:rsid w:val="0028095E"/>
    <w:pPr>
      <w:numPr>
        <w:numId w:val="27"/>
      </w:numPr>
      <w:pBdr>
        <w:bottom w:val="single" w:sz="12" w:space="1" w:color="0F4761" w:themeColor="accent1" w:themeShade="BF"/>
      </w:pBdr>
      <w:spacing w:before="600" w:after="80"/>
      <w:outlineLvl w:val="0"/>
    </w:pPr>
    <w:rPr>
      <w:rFonts w:asciiTheme="majorHAnsi" w:eastAsiaTheme="majorEastAsia" w:hAnsiTheme="majorHAnsi" w:cstheme="majorBidi"/>
      <w:b/>
      <w:bCs/>
      <w:color w:val="0F4761" w:themeColor="accent1" w:themeShade="BF"/>
    </w:rPr>
  </w:style>
  <w:style w:type="paragraph" w:styleId="berschrift2">
    <w:name w:val="heading 2"/>
    <w:basedOn w:val="Standard"/>
    <w:next w:val="Standard"/>
    <w:link w:val="berschrift2Zchn"/>
    <w:uiPriority w:val="9"/>
    <w:unhideWhenUsed/>
    <w:qFormat/>
    <w:rsid w:val="0028095E"/>
    <w:pPr>
      <w:pBdr>
        <w:bottom w:val="single" w:sz="8" w:space="1" w:color="156082" w:themeColor="accent1"/>
      </w:pBdr>
      <w:spacing w:before="200" w:after="80"/>
      <w:outlineLvl w:val="1"/>
    </w:pPr>
    <w:rPr>
      <w:rFonts w:asciiTheme="majorHAnsi" w:eastAsiaTheme="majorEastAsia" w:hAnsiTheme="majorHAnsi" w:cstheme="majorBidi"/>
      <w:color w:val="0F4761" w:themeColor="accent1" w:themeShade="BF"/>
    </w:rPr>
  </w:style>
  <w:style w:type="paragraph" w:styleId="berschrift3">
    <w:name w:val="heading 3"/>
    <w:basedOn w:val="Standard"/>
    <w:next w:val="Standard"/>
    <w:link w:val="berschrift3Zchn"/>
    <w:uiPriority w:val="9"/>
    <w:unhideWhenUsed/>
    <w:qFormat/>
    <w:rsid w:val="0028095E"/>
    <w:pPr>
      <w:numPr>
        <w:ilvl w:val="2"/>
        <w:numId w:val="27"/>
      </w:numPr>
      <w:pBdr>
        <w:bottom w:val="single" w:sz="4" w:space="1" w:color="45B0E1" w:themeColor="accent1" w:themeTint="99"/>
      </w:pBdr>
      <w:spacing w:before="200" w:after="80"/>
      <w:outlineLvl w:val="2"/>
    </w:pPr>
    <w:rPr>
      <w:rFonts w:asciiTheme="majorHAnsi" w:eastAsiaTheme="majorEastAsia" w:hAnsiTheme="majorHAnsi" w:cstheme="majorBidi"/>
      <w:color w:val="156082" w:themeColor="accent1"/>
    </w:rPr>
  </w:style>
  <w:style w:type="paragraph" w:styleId="berschrift4">
    <w:name w:val="heading 4"/>
    <w:basedOn w:val="Standard"/>
    <w:next w:val="Standard"/>
    <w:link w:val="berschrift4Zchn"/>
    <w:uiPriority w:val="9"/>
    <w:unhideWhenUsed/>
    <w:qFormat/>
    <w:rsid w:val="0028095E"/>
    <w:pPr>
      <w:numPr>
        <w:ilvl w:val="3"/>
        <w:numId w:val="27"/>
      </w:numPr>
      <w:pBdr>
        <w:bottom w:val="single" w:sz="4" w:space="2" w:color="83CAEB" w:themeColor="accent1" w:themeTint="66"/>
      </w:pBdr>
      <w:spacing w:before="200" w:after="80"/>
      <w:outlineLvl w:val="3"/>
    </w:pPr>
    <w:rPr>
      <w:rFonts w:asciiTheme="majorHAnsi" w:eastAsiaTheme="majorEastAsia" w:hAnsiTheme="majorHAnsi" w:cstheme="majorBidi"/>
      <w:i/>
      <w:iCs/>
      <w:color w:val="156082" w:themeColor="accent1"/>
    </w:rPr>
  </w:style>
  <w:style w:type="paragraph" w:styleId="berschrift5">
    <w:name w:val="heading 5"/>
    <w:basedOn w:val="Standard"/>
    <w:next w:val="Standard"/>
    <w:link w:val="berschrift5Zchn"/>
    <w:uiPriority w:val="9"/>
    <w:semiHidden/>
    <w:unhideWhenUsed/>
    <w:qFormat/>
    <w:rsid w:val="0028095E"/>
    <w:pPr>
      <w:numPr>
        <w:ilvl w:val="4"/>
        <w:numId w:val="27"/>
      </w:numPr>
      <w:spacing w:before="200" w:after="80"/>
      <w:outlineLvl w:val="4"/>
    </w:pPr>
    <w:rPr>
      <w:rFonts w:asciiTheme="majorHAnsi" w:eastAsiaTheme="majorEastAsia" w:hAnsiTheme="majorHAnsi" w:cstheme="majorBidi"/>
      <w:color w:val="156082" w:themeColor="accent1"/>
    </w:rPr>
  </w:style>
  <w:style w:type="paragraph" w:styleId="berschrift6">
    <w:name w:val="heading 6"/>
    <w:basedOn w:val="Standard"/>
    <w:next w:val="Standard"/>
    <w:link w:val="berschrift6Zchn"/>
    <w:uiPriority w:val="9"/>
    <w:semiHidden/>
    <w:unhideWhenUsed/>
    <w:qFormat/>
    <w:rsid w:val="0028095E"/>
    <w:pPr>
      <w:numPr>
        <w:ilvl w:val="5"/>
        <w:numId w:val="27"/>
      </w:numPr>
      <w:spacing w:before="280" w:after="100"/>
      <w:outlineLvl w:val="5"/>
    </w:pPr>
    <w:rPr>
      <w:rFonts w:asciiTheme="majorHAnsi" w:eastAsiaTheme="majorEastAsia" w:hAnsiTheme="majorHAnsi" w:cstheme="majorBidi"/>
      <w:i/>
      <w:iCs/>
      <w:color w:val="156082" w:themeColor="accent1"/>
    </w:rPr>
  </w:style>
  <w:style w:type="paragraph" w:styleId="berschrift7">
    <w:name w:val="heading 7"/>
    <w:basedOn w:val="Standard"/>
    <w:next w:val="Standard"/>
    <w:link w:val="berschrift7Zchn"/>
    <w:uiPriority w:val="9"/>
    <w:semiHidden/>
    <w:unhideWhenUsed/>
    <w:qFormat/>
    <w:rsid w:val="0028095E"/>
    <w:pPr>
      <w:numPr>
        <w:ilvl w:val="6"/>
        <w:numId w:val="27"/>
      </w:numPr>
      <w:spacing w:before="320" w:after="100"/>
      <w:outlineLvl w:val="6"/>
    </w:pPr>
    <w:rPr>
      <w:rFonts w:asciiTheme="majorHAnsi" w:eastAsiaTheme="majorEastAsia" w:hAnsiTheme="majorHAnsi" w:cstheme="majorBidi"/>
      <w:b/>
      <w:bCs/>
      <w:color w:val="196B24" w:themeColor="accent3"/>
      <w:sz w:val="20"/>
      <w:szCs w:val="20"/>
    </w:rPr>
  </w:style>
  <w:style w:type="paragraph" w:styleId="berschrift8">
    <w:name w:val="heading 8"/>
    <w:basedOn w:val="Standard"/>
    <w:next w:val="Standard"/>
    <w:link w:val="berschrift8Zchn"/>
    <w:uiPriority w:val="9"/>
    <w:semiHidden/>
    <w:unhideWhenUsed/>
    <w:qFormat/>
    <w:rsid w:val="0028095E"/>
    <w:pPr>
      <w:numPr>
        <w:ilvl w:val="7"/>
        <w:numId w:val="27"/>
      </w:numPr>
      <w:spacing w:before="320" w:after="100"/>
      <w:outlineLvl w:val="7"/>
    </w:pPr>
    <w:rPr>
      <w:rFonts w:asciiTheme="majorHAnsi" w:eastAsiaTheme="majorEastAsia" w:hAnsiTheme="majorHAnsi" w:cstheme="majorBidi"/>
      <w:b/>
      <w:bCs/>
      <w:i/>
      <w:iCs/>
      <w:color w:val="196B24" w:themeColor="accent3"/>
      <w:sz w:val="20"/>
      <w:szCs w:val="20"/>
    </w:rPr>
  </w:style>
  <w:style w:type="paragraph" w:styleId="berschrift9">
    <w:name w:val="heading 9"/>
    <w:basedOn w:val="Standard"/>
    <w:next w:val="Standard"/>
    <w:link w:val="berschrift9Zchn"/>
    <w:uiPriority w:val="9"/>
    <w:semiHidden/>
    <w:unhideWhenUsed/>
    <w:qFormat/>
    <w:rsid w:val="0028095E"/>
    <w:pPr>
      <w:numPr>
        <w:ilvl w:val="8"/>
        <w:numId w:val="27"/>
      </w:numPr>
      <w:spacing w:before="320" w:after="100"/>
      <w:outlineLvl w:val="8"/>
    </w:pPr>
    <w:rPr>
      <w:rFonts w:asciiTheme="majorHAnsi" w:eastAsiaTheme="majorEastAsia" w:hAnsiTheme="majorHAnsi" w:cstheme="majorBidi"/>
      <w:i/>
      <w:iCs/>
      <w:color w:val="196B24" w:themeColor="accent3"/>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095E"/>
    <w:rPr>
      <w:rFonts w:asciiTheme="majorHAnsi" w:eastAsiaTheme="majorEastAsia" w:hAnsiTheme="majorHAnsi" w:cstheme="majorBidi"/>
      <w:b/>
      <w:bCs/>
      <w:color w:val="0F4761" w:themeColor="accent1" w:themeShade="BF"/>
      <w:sz w:val="24"/>
      <w:szCs w:val="24"/>
      <w:lang w:eastAsia="de-DE"/>
    </w:rPr>
  </w:style>
  <w:style w:type="character" w:customStyle="1" w:styleId="berschrift2Zchn">
    <w:name w:val="Überschrift 2 Zchn"/>
    <w:basedOn w:val="Absatz-Standardschriftart"/>
    <w:link w:val="berschrift2"/>
    <w:uiPriority w:val="9"/>
    <w:rsid w:val="0028095E"/>
    <w:rPr>
      <w:rFonts w:asciiTheme="majorHAnsi" w:eastAsiaTheme="majorEastAsia" w:hAnsiTheme="majorHAnsi" w:cstheme="majorBidi"/>
      <w:color w:val="0F4761" w:themeColor="accent1" w:themeShade="BF"/>
      <w:sz w:val="24"/>
      <w:szCs w:val="24"/>
      <w:lang w:eastAsia="de-DE"/>
    </w:rPr>
  </w:style>
  <w:style w:type="character" w:customStyle="1" w:styleId="berschrift3Zchn">
    <w:name w:val="Überschrift 3 Zchn"/>
    <w:basedOn w:val="Absatz-Standardschriftart"/>
    <w:link w:val="berschrift3"/>
    <w:uiPriority w:val="9"/>
    <w:rsid w:val="0028095E"/>
    <w:rPr>
      <w:rFonts w:asciiTheme="majorHAnsi" w:eastAsiaTheme="majorEastAsia" w:hAnsiTheme="majorHAnsi" w:cstheme="majorBidi"/>
      <w:color w:val="156082" w:themeColor="accent1"/>
      <w:sz w:val="24"/>
      <w:szCs w:val="24"/>
      <w:lang w:eastAsia="de-DE"/>
    </w:rPr>
  </w:style>
  <w:style w:type="character" w:customStyle="1" w:styleId="berschrift4Zchn">
    <w:name w:val="Überschrift 4 Zchn"/>
    <w:basedOn w:val="Absatz-Standardschriftart"/>
    <w:link w:val="berschrift4"/>
    <w:uiPriority w:val="9"/>
    <w:rsid w:val="0028095E"/>
    <w:rPr>
      <w:rFonts w:asciiTheme="majorHAnsi" w:eastAsiaTheme="majorEastAsia" w:hAnsiTheme="majorHAnsi" w:cstheme="majorBidi"/>
      <w:i/>
      <w:iCs/>
      <w:color w:val="156082" w:themeColor="accent1"/>
      <w:sz w:val="24"/>
      <w:szCs w:val="24"/>
      <w:lang w:eastAsia="de-DE"/>
    </w:rPr>
  </w:style>
  <w:style w:type="character" w:customStyle="1" w:styleId="berschrift5Zchn">
    <w:name w:val="Überschrift 5 Zchn"/>
    <w:basedOn w:val="Absatz-Standardschriftart"/>
    <w:link w:val="berschrift5"/>
    <w:uiPriority w:val="9"/>
    <w:semiHidden/>
    <w:rsid w:val="0028095E"/>
    <w:rPr>
      <w:rFonts w:asciiTheme="majorHAnsi" w:eastAsiaTheme="majorEastAsia" w:hAnsiTheme="majorHAnsi" w:cstheme="majorBidi"/>
      <w:color w:val="156082" w:themeColor="accent1"/>
      <w:sz w:val="24"/>
      <w:szCs w:val="24"/>
      <w:lang w:eastAsia="de-DE"/>
    </w:rPr>
  </w:style>
  <w:style w:type="character" w:customStyle="1" w:styleId="berschrift6Zchn">
    <w:name w:val="Überschrift 6 Zchn"/>
    <w:basedOn w:val="Absatz-Standardschriftart"/>
    <w:link w:val="berschrift6"/>
    <w:uiPriority w:val="9"/>
    <w:semiHidden/>
    <w:rsid w:val="0028095E"/>
    <w:rPr>
      <w:rFonts w:asciiTheme="majorHAnsi" w:eastAsiaTheme="majorEastAsia" w:hAnsiTheme="majorHAnsi" w:cstheme="majorBidi"/>
      <w:i/>
      <w:iCs/>
      <w:color w:val="156082" w:themeColor="accent1"/>
      <w:sz w:val="24"/>
      <w:szCs w:val="24"/>
      <w:lang w:eastAsia="de-DE"/>
    </w:rPr>
  </w:style>
  <w:style w:type="character" w:customStyle="1" w:styleId="berschrift7Zchn">
    <w:name w:val="Überschrift 7 Zchn"/>
    <w:basedOn w:val="Absatz-Standardschriftart"/>
    <w:link w:val="berschrift7"/>
    <w:uiPriority w:val="9"/>
    <w:semiHidden/>
    <w:rsid w:val="0028095E"/>
    <w:rPr>
      <w:rFonts w:asciiTheme="majorHAnsi" w:eastAsiaTheme="majorEastAsia" w:hAnsiTheme="majorHAnsi" w:cstheme="majorBidi"/>
      <w:b/>
      <w:bCs/>
      <w:color w:val="196B24" w:themeColor="accent3"/>
      <w:sz w:val="20"/>
      <w:szCs w:val="20"/>
      <w:lang w:eastAsia="de-DE"/>
    </w:rPr>
  </w:style>
  <w:style w:type="character" w:customStyle="1" w:styleId="berschrift8Zchn">
    <w:name w:val="Überschrift 8 Zchn"/>
    <w:basedOn w:val="Absatz-Standardschriftart"/>
    <w:link w:val="berschrift8"/>
    <w:uiPriority w:val="9"/>
    <w:semiHidden/>
    <w:rsid w:val="0028095E"/>
    <w:rPr>
      <w:rFonts w:asciiTheme="majorHAnsi" w:eastAsiaTheme="majorEastAsia" w:hAnsiTheme="majorHAnsi" w:cstheme="majorBidi"/>
      <w:b/>
      <w:bCs/>
      <w:i/>
      <w:iCs/>
      <w:color w:val="196B24" w:themeColor="accent3"/>
      <w:sz w:val="20"/>
      <w:szCs w:val="20"/>
      <w:lang w:eastAsia="de-DE"/>
    </w:rPr>
  </w:style>
  <w:style w:type="character" w:customStyle="1" w:styleId="berschrift9Zchn">
    <w:name w:val="Überschrift 9 Zchn"/>
    <w:basedOn w:val="Absatz-Standardschriftart"/>
    <w:link w:val="berschrift9"/>
    <w:uiPriority w:val="9"/>
    <w:semiHidden/>
    <w:rsid w:val="0028095E"/>
    <w:rPr>
      <w:rFonts w:asciiTheme="majorHAnsi" w:eastAsiaTheme="majorEastAsia" w:hAnsiTheme="majorHAnsi" w:cstheme="majorBidi"/>
      <w:i/>
      <w:iCs/>
      <w:color w:val="196B24" w:themeColor="accent3"/>
      <w:sz w:val="20"/>
      <w:szCs w:val="20"/>
      <w:lang w:eastAsia="de-DE"/>
    </w:rPr>
  </w:style>
  <w:style w:type="paragraph" w:styleId="Beschriftung">
    <w:name w:val="caption"/>
    <w:basedOn w:val="Standard"/>
    <w:next w:val="Standard"/>
    <w:uiPriority w:val="35"/>
    <w:unhideWhenUsed/>
    <w:qFormat/>
    <w:rsid w:val="0028095E"/>
    <w:rPr>
      <w:b/>
      <w:bCs/>
      <w:sz w:val="18"/>
      <w:szCs w:val="18"/>
    </w:rPr>
  </w:style>
  <w:style w:type="paragraph" w:styleId="Titel">
    <w:name w:val="Title"/>
    <w:basedOn w:val="Standard"/>
    <w:next w:val="Standard"/>
    <w:link w:val="TitelZchn"/>
    <w:uiPriority w:val="10"/>
    <w:qFormat/>
    <w:rsid w:val="0028095E"/>
    <w:pPr>
      <w:pBdr>
        <w:top w:val="single" w:sz="8" w:space="10" w:color="64BDE6" w:themeColor="accent1" w:themeTint="7F"/>
        <w:bottom w:val="single" w:sz="24" w:space="15" w:color="196B24" w:themeColor="accent3"/>
      </w:pBdr>
      <w:jc w:val="center"/>
    </w:pPr>
    <w:rPr>
      <w:rFonts w:asciiTheme="majorHAnsi" w:eastAsiaTheme="majorEastAsia" w:hAnsiTheme="majorHAnsi" w:cstheme="majorBidi"/>
      <w:i/>
      <w:iCs/>
      <w:color w:val="0A2F40" w:themeColor="accent1" w:themeShade="7F"/>
      <w:sz w:val="60"/>
      <w:szCs w:val="60"/>
    </w:rPr>
  </w:style>
  <w:style w:type="character" w:customStyle="1" w:styleId="TitelZchn">
    <w:name w:val="Titel Zchn"/>
    <w:basedOn w:val="Absatz-Standardschriftart"/>
    <w:link w:val="Titel"/>
    <w:uiPriority w:val="10"/>
    <w:rsid w:val="0028095E"/>
    <w:rPr>
      <w:rFonts w:asciiTheme="majorHAnsi" w:eastAsiaTheme="majorEastAsia" w:hAnsiTheme="majorHAnsi" w:cstheme="majorBidi"/>
      <w:i/>
      <w:iCs/>
      <w:color w:val="0A2F40" w:themeColor="accent1" w:themeShade="7F"/>
      <w:sz w:val="60"/>
      <w:szCs w:val="60"/>
      <w:lang w:eastAsia="de-DE"/>
    </w:rPr>
  </w:style>
  <w:style w:type="paragraph" w:styleId="Untertitel">
    <w:name w:val="Subtitle"/>
    <w:basedOn w:val="Standard"/>
    <w:next w:val="Standard"/>
    <w:link w:val="UntertitelZchn"/>
    <w:uiPriority w:val="11"/>
    <w:qFormat/>
    <w:rsid w:val="0028095E"/>
    <w:pPr>
      <w:spacing w:before="200" w:after="900"/>
      <w:jc w:val="right"/>
    </w:pPr>
    <w:rPr>
      <w:i/>
      <w:iCs/>
    </w:rPr>
  </w:style>
  <w:style w:type="character" w:customStyle="1" w:styleId="UntertitelZchn">
    <w:name w:val="Untertitel Zchn"/>
    <w:basedOn w:val="Absatz-Standardschriftart"/>
    <w:link w:val="Untertitel"/>
    <w:uiPriority w:val="11"/>
    <w:rsid w:val="0028095E"/>
    <w:rPr>
      <w:rFonts w:ascii="Times New Roman" w:hAnsi="Times New Roman"/>
      <w:i/>
      <w:iCs/>
      <w:sz w:val="24"/>
      <w:szCs w:val="24"/>
      <w:lang w:eastAsia="de-DE"/>
    </w:rPr>
  </w:style>
  <w:style w:type="character" w:styleId="Fett">
    <w:name w:val="Strong"/>
    <w:basedOn w:val="Absatz-Standardschriftart"/>
    <w:uiPriority w:val="22"/>
    <w:qFormat/>
    <w:rsid w:val="0028095E"/>
    <w:rPr>
      <w:b/>
      <w:bCs/>
      <w:spacing w:val="0"/>
    </w:rPr>
  </w:style>
  <w:style w:type="character" w:styleId="Hervorhebung">
    <w:name w:val="Emphasis"/>
    <w:uiPriority w:val="20"/>
    <w:qFormat/>
    <w:rsid w:val="0028095E"/>
    <w:rPr>
      <w:b/>
      <w:bCs/>
      <w:i/>
      <w:iCs/>
      <w:color w:val="5A5A5A" w:themeColor="text1" w:themeTint="A5"/>
    </w:rPr>
  </w:style>
  <w:style w:type="paragraph" w:styleId="KeinLeerraum">
    <w:name w:val="No Spacing"/>
    <w:basedOn w:val="Standard"/>
    <w:link w:val="KeinLeerraumZchn"/>
    <w:uiPriority w:val="1"/>
    <w:qFormat/>
    <w:rsid w:val="0028095E"/>
  </w:style>
  <w:style w:type="character" w:customStyle="1" w:styleId="KeinLeerraumZchn">
    <w:name w:val="Kein Leerraum Zchn"/>
    <w:basedOn w:val="Absatz-Standardschriftart"/>
    <w:link w:val="KeinLeerraum"/>
    <w:uiPriority w:val="1"/>
    <w:rsid w:val="0028095E"/>
    <w:rPr>
      <w:rFonts w:ascii="Times New Roman" w:hAnsi="Times New Roman"/>
      <w:sz w:val="24"/>
      <w:szCs w:val="24"/>
      <w:lang w:eastAsia="de-DE"/>
    </w:rPr>
  </w:style>
  <w:style w:type="paragraph" w:styleId="Listenabsatz">
    <w:name w:val="List Paragraph"/>
    <w:basedOn w:val="Standard"/>
    <w:uiPriority w:val="34"/>
    <w:qFormat/>
    <w:rsid w:val="0028095E"/>
    <w:pPr>
      <w:ind w:left="720"/>
      <w:contextualSpacing/>
    </w:pPr>
  </w:style>
  <w:style w:type="paragraph" w:styleId="Zitat">
    <w:name w:val="Quote"/>
    <w:basedOn w:val="Standard"/>
    <w:next w:val="Standard"/>
    <w:link w:val="ZitatZchn"/>
    <w:uiPriority w:val="29"/>
    <w:qFormat/>
    <w:rsid w:val="0028095E"/>
    <w:rPr>
      <w:rFonts w:asciiTheme="majorHAnsi" w:eastAsiaTheme="majorEastAsia" w:hAnsiTheme="majorHAnsi" w:cstheme="majorBidi"/>
      <w:i/>
      <w:iCs/>
      <w:color w:val="5A5A5A" w:themeColor="text1" w:themeTint="A5"/>
    </w:rPr>
  </w:style>
  <w:style w:type="character" w:customStyle="1" w:styleId="ZitatZchn">
    <w:name w:val="Zitat Zchn"/>
    <w:basedOn w:val="Absatz-Standardschriftart"/>
    <w:link w:val="Zitat"/>
    <w:uiPriority w:val="29"/>
    <w:rsid w:val="0028095E"/>
    <w:rPr>
      <w:rFonts w:asciiTheme="majorHAnsi" w:eastAsiaTheme="majorEastAsia" w:hAnsiTheme="majorHAnsi" w:cstheme="majorBidi"/>
      <w:i/>
      <w:iCs/>
      <w:color w:val="5A5A5A" w:themeColor="text1" w:themeTint="A5"/>
      <w:sz w:val="24"/>
      <w:szCs w:val="24"/>
      <w:lang w:eastAsia="de-DE"/>
    </w:rPr>
  </w:style>
  <w:style w:type="paragraph" w:styleId="IntensivesZitat">
    <w:name w:val="Intense Quote"/>
    <w:basedOn w:val="Standard"/>
    <w:next w:val="Standard"/>
    <w:link w:val="IntensivesZitatZchn"/>
    <w:uiPriority w:val="30"/>
    <w:qFormat/>
    <w:rsid w:val="0028095E"/>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rPr>
  </w:style>
  <w:style w:type="character" w:customStyle="1" w:styleId="IntensivesZitatZchn">
    <w:name w:val="Intensives Zitat Zchn"/>
    <w:basedOn w:val="Absatz-Standardschriftart"/>
    <w:link w:val="IntensivesZitat"/>
    <w:uiPriority w:val="30"/>
    <w:rsid w:val="0028095E"/>
    <w:rPr>
      <w:rFonts w:asciiTheme="majorHAnsi" w:eastAsiaTheme="majorEastAsia" w:hAnsiTheme="majorHAnsi" w:cstheme="majorBidi"/>
      <w:i/>
      <w:iCs/>
      <w:color w:val="FFFFFF" w:themeColor="background1"/>
      <w:sz w:val="24"/>
      <w:szCs w:val="24"/>
      <w:shd w:val="clear" w:color="auto" w:fill="156082" w:themeFill="accent1"/>
      <w:lang w:eastAsia="de-DE"/>
    </w:rPr>
  </w:style>
  <w:style w:type="character" w:styleId="SchwacheHervorhebung">
    <w:name w:val="Subtle Emphasis"/>
    <w:uiPriority w:val="19"/>
    <w:qFormat/>
    <w:rsid w:val="0028095E"/>
    <w:rPr>
      <w:i/>
      <w:iCs/>
      <w:color w:val="5A5A5A" w:themeColor="text1" w:themeTint="A5"/>
    </w:rPr>
  </w:style>
  <w:style w:type="character" w:styleId="IntensiveHervorhebung">
    <w:name w:val="Intense Emphasis"/>
    <w:uiPriority w:val="21"/>
    <w:qFormat/>
    <w:rsid w:val="0028095E"/>
    <w:rPr>
      <w:b/>
      <w:bCs/>
      <w:i/>
      <w:iCs/>
      <w:color w:val="156082" w:themeColor="accent1"/>
      <w:sz w:val="22"/>
      <w:szCs w:val="22"/>
    </w:rPr>
  </w:style>
  <w:style w:type="character" w:styleId="SchwacherVerweis">
    <w:name w:val="Subtle Reference"/>
    <w:uiPriority w:val="31"/>
    <w:qFormat/>
    <w:rsid w:val="0028095E"/>
    <w:rPr>
      <w:color w:val="auto"/>
      <w:u w:val="single" w:color="196B24" w:themeColor="accent3"/>
    </w:rPr>
  </w:style>
  <w:style w:type="character" w:styleId="IntensiverVerweis">
    <w:name w:val="Intense Reference"/>
    <w:basedOn w:val="Absatz-Standardschriftart"/>
    <w:uiPriority w:val="32"/>
    <w:qFormat/>
    <w:rsid w:val="0028095E"/>
    <w:rPr>
      <w:b/>
      <w:bCs/>
      <w:color w:val="124F1A" w:themeColor="accent3" w:themeShade="BF"/>
      <w:u w:val="single" w:color="196B24" w:themeColor="accent3"/>
    </w:rPr>
  </w:style>
  <w:style w:type="character" w:styleId="Buchtitel">
    <w:name w:val="Book Title"/>
    <w:basedOn w:val="Absatz-Standardschriftart"/>
    <w:uiPriority w:val="33"/>
    <w:qFormat/>
    <w:rsid w:val="0028095E"/>
    <w:rPr>
      <w:rFonts w:asciiTheme="majorHAnsi" w:eastAsiaTheme="majorEastAsia" w:hAnsiTheme="majorHAnsi" w:cstheme="majorBidi"/>
      <w:b/>
      <w:bCs/>
      <w:i/>
      <w:iCs/>
      <w:color w:val="auto"/>
    </w:rPr>
  </w:style>
  <w:style w:type="paragraph" w:styleId="Inhaltsverzeichnisberschrift">
    <w:name w:val="TOC Heading"/>
    <w:basedOn w:val="berschrift1"/>
    <w:next w:val="Standard"/>
    <w:uiPriority w:val="39"/>
    <w:semiHidden/>
    <w:unhideWhenUsed/>
    <w:qFormat/>
    <w:rsid w:val="0028095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764</Words>
  <Characters>5172</Characters>
  <Application>Microsoft Office Word</Application>
  <DocSecurity>0</DocSecurity>
  <Lines>182</Lines>
  <Paragraphs>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Schmid</dc:creator>
  <cp:keywords/>
  <dc:description/>
  <cp:lastModifiedBy>Heidi Schmid</cp:lastModifiedBy>
  <cp:revision>1</cp:revision>
  <dcterms:created xsi:type="dcterms:W3CDTF">2026-04-17T14:54:00Z</dcterms:created>
  <dcterms:modified xsi:type="dcterms:W3CDTF">2026-04-19T09:27:00Z</dcterms:modified>
</cp:coreProperties>
</file>