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pPr>
      <w:r>
        <w:rPr>
          <w:rFonts w:ascii="Calibri" w:hAnsi="Calibri" w:eastAsia="Calibri"/>
          <w:b/>
          <w:color w:val="8B1737"/>
          <w:sz w:val="18"/>
        </w:rPr>
        <w:t>BỘ HƯỚNG DẪN THỰC HÀNH</w:t>
      </w:r>
    </w:p>
    <w:p>
      <w:pPr>
        <w:keepNext/>
        <w:spacing w:before="0" w:after="140"/>
      </w:pPr>
      <w:r>
        <w:rPr>
          <w:rFonts w:ascii="Calibri" w:hAnsi="Calibri" w:eastAsia="Calibri"/>
          <w:b/>
          <w:color w:val="6F1735"/>
          <w:sz w:val="48"/>
        </w:rPr>
        <w:t>Câu lệnh Mô hình 6</w:t>
      </w:r>
    </w:p>
    <w:p>
      <w:pPr>
        <w:keepNext/>
        <w:spacing w:before="0" w:after="320"/>
      </w:pPr>
      <w:r>
        <w:rPr>
          <w:rFonts w:ascii="Calibri" w:hAnsi="Calibri" w:eastAsia="Calibri"/>
          <w:color w:val="715E65"/>
          <w:sz w:val="21"/>
        </w:rPr>
        <w:t>Nội dung câu lệnh đầy đủ để sao chép và sử dụng cùng bộ hướng dẫn trên website.</w:t>
      </w:r>
    </w:p>
    <w:p>
      <w:pPr>
        <w:pStyle w:val="Heading1"/>
        <w:keepNext/>
      </w:pPr>
      <w:r>
        <w:t>Nội dung câu lệnh</w:t>
      </w:r>
    </w:p>
    <w:p>
      <w:r>
        <w:rPr>
          <w:rFonts w:ascii="Calibri" w:hAnsi="Calibri" w:eastAsia="Calibri"/>
          <w:color w:val="312026"/>
          <w:sz w:val="22"/>
        </w:rPr>
        <w:t>Tôi muốn xây dựng một hệ thống giới thiệu sản phẩm và nhận hoa hồng bằng AI cho mô hình kinh doanh một người. Hệ thống phải giúp tôi kiểm chứng dữ liệu sản phẩm, quản lý chương trình đối tác, thu nhu cầu khách hàng, phân loại mức xử lý, tạo thư nháp có kiểm duyệt, nhập báo cáo hoa hồng, đối soát tiền và cảnh báo rủi ro; AI chỉ hỗ trợ chuẩn hóa và phân loại, còn người kinh doanh giữ toàn bộ quyền duyệt và gửi.</w:t>
      </w:r>
    </w:p>
    <w:p>
      <w:pPr>
        <w:spacing w:before="80"/>
      </w:pPr>
      <w:r>
        <w:rPr>
          <w:rFonts w:ascii="Calibri" w:hAnsi="Calibri" w:eastAsia="Calibri"/>
          <w:b/>
          <w:color w:val="312026"/>
          <w:sz w:val="22"/>
        </w:rPr>
        <w:t>Bối cảnh cài đặt:</w:t>
      </w:r>
      <w:r>
        <w:rPr>
          <w:rFonts w:ascii="Calibri" w:hAnsi="Calibri" w:eastAsia="Calibri"/>
          <w:color w:val="312026"/>
          <w:sz w:val="22"/>
        </w:rPr>
        <w:t xml:space="preserve"> tôi tạo một Google Sheets trống tên HE_THONG_GIOI_THIEU_AI, mở Apps Script từ chính bảng tính đó và dán mã vào. Hãy trả về đúng ba tệp đầy đủ trong một câu trả lời, mỗi tệp ở một khối mã riêng và ghi rõ tên:</w:t>
      </w:r>
    </w:p>
    <w:p>
      <w:pPr>
        <w:pStyle w:val="ListNumber"/>
      </w:pPr>
      <w:r>
        <w:rPr>
          <w:rFonts w:ascii="Calibri" w:hAnsi="Calibri" w:eastAsia="Calibri"/>
          <w:color w:val="312026"/>
          <w:sz w:val="22"/>
        </w:rPr>
        <w:t>Ma.gs chứa cấu hình, onOpen, menu và toàn bộ nghiệp vụ.</w:t>
      </w:r>
    </w:p>
    <w:p>
      <w:pPr>
        <w:pStyle w:val="ListNumber"/>
      </w:pPr>
      <w:r>
        <w:rPr>
          <w:rFonts w:ascii="Calibri" w:hAnsi="Calibri" w:eastAsia="Calibri"/>
          <w:color w:val="312026"/>
          <w:sz w:val="22"/>
        </w:rPr>
        <w:t>BangDieuKhien.gs chứa phần máy chủ của bảng điều khiển.</w:t>
      </w:r>
    </w:p>
    <w:p>
      <w:pPr>
        <w:pStyle w:val="ListNumber"/>
      </w:pPr>
      <w:r>
        <w:rPr>
          <w:rFonts w:ascii="Calibri" w:hAnsi="Calibri" w:eastAsia="Calibri"/>
          <w:color w:val="312026"/>
          <w:sz w:val="22"/>
        </w:rPr>
        <w:t>BangDieuKhien.html chứa giao diện bảng điều khiển.</w:t>
      </w:r>
    </w:p>
    <w:p>
      <w:pPr>
        <w:spacing w:before="80"/>
      </w:pPr>
      <w:r>
        <w:rPr>
          <w:rFonts w:ascii="Calibri" w:hAnsi="Calibri" w:eastAsia="Calibri"/>
          <w:b/>
          <w:color w:val="312026"/>
          <w:sz w:val="22"/>
        </w:rPr>
        <w:t>Ràng buộc kiến trúc bắt buộc:</w:t>
      </w:r>
    </w:p>
    <w:p>
      <w:pPr>
        <w:pStyle w:val="ListBullet"/>
      </w:pPr>
      <w:r>
        <w:rPr>
          <w:rFonts w:ascii="Calibri" w:hAnsi="Calibri" w:eastAsia="Calibri"/>
          <w:color w:val="312026"/>
          <w:sz w:val="22"/>
        </w:rPr>
        <w:t>Chỉ Ma.gs được khai báo onOpen. Menu phải có tên “HỆ THỐNG GIỚI THIỆU” và gồm đúng các mục: 1. Khởi tạo hệ thống; 2. Nạp dữ liệu nghiên cứu (AI); 3. Tạo biểu mẫu nhu cầu; 4. Phân loại khách mới (AI); 5. Tạo thư nháp gửi khách; 6. Đánh dấu đã gửi (dòng đang chọn); 7. Nhập báo cáo hoa hồng; 8. Đối soát hoa hồng; 9. Kiểm tra rủi ro; 10. Đặt lịch tự động; Mở bảng điều khiển; Tạo cây thư mục Drive; Xem liên kết hệ thống; Kiểm tra kết nối API.</w:t>
      </w:r>
    </w:p>
    <w:p>
      <w:pPr>
        <w:pStyle w:val="ListBullet"/>
      </w:pPr>
      <w:r>
        <w:rPr>
          <w:rFonts w:ascii="Calibri" w:hAnsi="Calibri" w:eastAsia="Calibri"/>
          <w:color w:val="312026"/>
          <w:sz w:val="22"/>
        </w:rPr>
        <w:t>Dùng SpreadsheetApp.getActiveSpreadsheet() cho tệp trung tâm. Mã khởi tạo phải chạy lại an toàn, không xóa dữ liệu người dùng. Giữ nguyên thứ tự các cột theo các mảng tiêu đề đã khai báo; không xóa hoặc đổi vị trí cột sau khi hệ thống được tạo.</w:t>
      </w:r>
    </w:p>
    <w:p>
      <w:pPr>
        <w:pStyle w:val="ListBullet"/>
      </w:pPr>
      <w:r>
        <w:rPr>
          <w:rFonts w:ascii="Calibri" w:hAnsi="Calibri" w:eastAsia="Calibri"/>
          <w:color w:val="312026"/>
          <w:sz w:val="22"/>
        </w:rPr>
        <w:t>Khóa API đọc từ PropertiesService.getScriptProperties() với tên API_KEY, tuyệt đối không ghi khóa trong mã hoặc trang tính. Khóa bắt đầu bằng sk-ant thì gọi Anthropic; khóa khác thì gọi OpenAI. Cho phép thuộc tính MODEL tùy chọn; mặc định claude-sonnet-4-5 cho Anthropic và gpt-4o cho OpenAI.</w:t>
      </w:r>
    </w:p>
    <w:p>
      <w:pPr>
        <w:pStyle w:val="ListBullet"/>
      </w:pPr>
      <w:r>
        <w:rPr>
          <w:rFonts w:ascii="Calibri" w:hAnsi="Calibri" w:eastAsia="Calibri"/>
          <w:b/>
          <w:color w:val="312026"/>
          <w:sz w:val="22"/>
        </w:rPr>
        <w:t>Mọi UrlFetchApp.fetch phải đặt muteHttpExceptions:</w:t>
      </w:r>
      <w:r>
        <w:rPr>
          <w:rFonts w:ascii="Calibri" w:hAnsi="Calibri" w:eastAsia="Calibri"/>
          <w:color w:val="312026"/>
          <w:sz w:val="22"/>
        </w:rPr>
        <w:t xml:space="preserve"> true. Khi API lỗi phải ném lỗi có mã HTTP và nguyên văn nội dung trả về. Phải xử lý an toàn khi AI trả JSON có hàng rào mã, thiếu trường hoặc không hợp lệ; lỗi của một tệp hoặc một khách không được làm dừng cả vòng lặp.</w:t>
      </w:r>
    </w:p>
    <w:p>
      <w:pPr>
        <w:pStyle w:val="ListBullet"/>
      </w:pPr>
      <w:r>
        <w:rPr>
          <w:rFonts w:ascii="Calibri" w:hAnsi="Calibri" w:eastAsia="Calibri"/>
          <w:color w:val="312026"/>
          <w:sz w:val="22"/>
        </w:rPr>
        <w:t>Tên hàm và biến viết tiếng Việt không dấu; chú thích, thông báo, thư và câu lệnh gửi AI viết tiếng Việt có dấu. Mọi hàm mà HTML gọi phải tồn tại thật trong hai tệp .gs; tên tệp HTML phải đúng BangDieuKhien để khớp createHtmlOutputFromFile('BangDieuKhien').</w:t>
      </w:r>
    </w:p>
    <w:p>
      <w:pPr>
        <w:spacing w:before="80"/>
      </w:pPr>
      <w:r>
        <w:rPr>
          <w:rFonts w:ascii="Calibri" w:hAnsi="Calibri" w:eastAsia="Calibri"/>
          <w:b/>
          <w:color w:val="312026"/>
          <w:sz w:val="22"/>
        </w:rPr>
        <w:t>Năm trang tính hệ thống và thứ tự cột:</w:t>
      </w:r>
    </w:p>
    <w:p>
      <w:pPr>
        <w:pStyle w:val="ListNumber"/>
      </w:pPr>
      <w:r>
        <w:rPr>
          <w:rFonts w:ascii="Calibri" w:hAnsi="Calibri" w:eastAsia="Calibri"/>
          <w:b/>
          <w:color w:val="312026"/>
          <w:sz w:val="22"/>
        </w:rPr>
        <w:t>SAN_PHAM:</w:t>
      </w:r>
      <w:r>
        <w:rPr>
          <w:rFonts w:ascii="Calibri" w:hAnsi="Calibri" w:eastAsia="Calibri"/>
          <w:color w:val="312026"/>
          <w:sz w:val="22"/>
        </w:rPr>
        <w:t xml:space="preserve"> MA_SP, TEN_SAN_PHAM, NHOM_VAN_DE, KHACH_PHU_HOP, KHACH_CHUA_PHU_HOP, MUC_GIA, TINH_NANG_CHINH, GIOI_HAN, NGUON_CHINH_THUC, NGAY_KIEM_TRA, TRANG_THAI_DU_LIEU, LINK_NOI_DUNG, LINK_HO_SO, GHI_CHU.</w:t>
      </w:r>
    </w:p>
    <w:p>
      <w:pPr>
        <w:pStyle w:val="ListNumber"/>
      </w:pPr>
      <w:r>
        <w:rPr>
          <w:rFonts w:ascii="Calibri" w:hAnsi="Calibri" w:eastAsia="Calibri"/>
          <w:b/>
          <w:color w:val="312026"/>
          <w:sz w:val="22"/>
        </w:rPr>
        <w:t>DOI_TAC:</w:t>
      </w:r>
      <w:r>
        <w:rPr>
          <w:rFonts w:ascii="Calibri" w:hAnsi="Calibri" w:eastAsia="Calibri"/>
          <w:color w:val="312026"/>
          <w:sz w:val="22"/>
        </w:rPr>
        <w:t xml:space="preserve"> MA_DT, TEN_CHUONG_TRINH, MA_SP_LIEN_QUAN, LINK_DANG_KY, LINK_GIOI_THIEU, CACH_GHI_NHAN, THOI_GIAN_GHI_NHAN, MUC_HOA_HONG, DIEU_KIEN_DAO, KY_THANH_TOAN, GIOI_HAN_QUANG_BA, NGUOI_LIEN_HE, NGUON_DIEU_KHOAN, NGAY_KIEM_TRA, TRANG_THAI_DUYET, LINK_HO_SO, GHI_CHU.</w:t>
      </w:r>
    </w:p>
    <w:p>
      <w:pPr>
        <w:pStyle w:val="ListNumber"/>
      </w:pPr>
      <w:r>
        <w:rPr>
          <w:rFonts w:ascii="Calibri" w:hAnsi="Calibri" w:eastAsia="Calibri"/>
          <w:b/>
          <w:color w:val="312026"/>
          <w:sz w:val="22"/>
        </w:rPr>
        <w:t>KHACH_HANG:</w:t>
      </w:r>
      <w:r>
        <w:rPr>
          <w:rFonts w:ascii="Calibri" w:hAnsi="Calibri" w:eastAsia="Calibri"/>
          <w:color w:val="312026"/>
          <w:sz w:val="22"/>
        </w:rPr>
        <w:t xml:space="preserve"> MA_KHACH, NGAY_NHAN, EMAIL, NGUON_KHACH, QUY_MO_NHAN_SU, SO_NGUOI_DUNG, VAN_DE_CAN_GIAI_QUYET, CONG_CU_HIEN_TAI, NGAN_SACH_THANG, TIEU_CHI_BAT_BUOC, THOI_GIAN_TRIEN_KHAI, KET_QUA_AI, DE_XUAT, THONG_TIN_CON_THIEU, MUC_XU_LY, TRANG_THAI_DUYET, NGAY_GUI, GHI_CHU.</w:t>
      </w:r>
    </w:p>
    <w:p>
      <w:pPr>
        <w:pStyle w:val="ListNumber"/>
      </w:pPr>
      <w:r>
        <w:rPr>
          <w:rFonts w:ascii="Calibri" w:hAnsi="Calibri" w:eastAsia="Calibri"/>
          <w:b/>
          <w:color w:val="312026"/>
          <w:sz w:val="22"/>
        </w:rPr>
        <w:t>HOA_HONG:</w:t>
      </w:r>
      <w:r>
        <w:rPr>
          <w:rFonts w:ascii="Calibri" w:hAnsi="Calibri" w:eastAsia="Calibri"/>
          <w:color w:val="312026"/>
          <w:sz w:val="22"/>
        </w:rPr>
        <w:t xml:space="preserve"> MA_KHACH, MA_DOI_TAC, MA_GIAO_DICH, NGAY_GHI_NHAN, TRANG_THAI, HOA_HONG_DU_KIEN, HOA_HONG_DA_DUYET, TIEN_DA_NHAN, NGAY_DU_KIEN_NHAN, CHENH_LECH_DOI_SOAT, TIEN_CON_PHAI_THU, NGUON_BAO_CAO, GHI_CHU.</w:t>
      </w:r>
    </w:p>
    <w:p>
      <w:pPr>
        <w:pStyle w:val="ListNumber"/>
      </w:pPr>
      <w:r>
        <w:rPr>
          <w:rFonts w:ascii="Calibri" w:hAnsi="Calibri" w:eastAsia="Calibri"/>
          <w:b/>
          <w:color w:val="312026"/>
          <w:sz w:val="22"/>
        </w:rPr>
        <w:t>NHAT_KY_HE_THONG:</w:t>
      </w:r>
      <w:r>
        <w:rPr>
          <w:rFonts w:ascii="Calibri" w:hAnsi="Calibri" w:eastAsia="Calibri"/>
          <w:color w:val="312026"/>
          <w:sz w:val="22"/>
        </w:rPr>
        <w:t xml:space="preserve"> THOI_GIAN, HANH_DONG, CHI_TIET, KET_QUA.</w:t>
      </w:r>
    </w:p>
    <w:p>
      <w:pPr>
        <w:spacing w:before="80"/>
      </w:pPr>
      <w:r>
        <w:rPr>
          <w:rFonts w:ascii="Calibri" w:hAnsi="Calibri" w:eastAsia="Calibri"/>
          <w:b/>
          <w:color w:val="312026"/>
          <w:sz w:val="22"/>
        </w:rPr>
        <w:t>Danh sách trạng thái phải tạo bằng danh sách xổ và có màu cảnh báo:</w:t>
      </w:r>
    </w:p>
    <w:p>
      <w:pPr>
        <w:pStyle w:val="ListBullet"/>
      </w:pPr>
      <w:r>
        <w:rPr>
          <w:rFonts w:ascii="Calibri" w:hAnsi="Calibri" w:eastAsia="Calibri"/>
          <w:b/>
          <w:color w:val="312026"/>
          <w:sz w:val="22"/>
        </w:rPr>
        <w:t>Sản phẩm:</w:t>
      </w:r>
      <w:r>
        <w:rPr>
          <w:rFonts w:ascii="Calibri" w:hAnsi="Calibri" w:eastAsia="Calibri"/>
          <w:color w:val="312026"/>
          <w:sz w:val="22"/>
        </w:rPr>
        <w:t xml:space="preserve"> CHO_DUYET, DA_KIEM_TRA, CAN_CAP_NHAT.</w:t>
      </w:r>
    </w:p>
    <w:p>
      <w:pPr>
        <w:pStyle w:val="ListBullet"/>
      </w:pPr>
      <w:r>
        <w:rPr>
          <w:rFonts w:ascii="Calibri" w:hAnsi="Calibri" w:eastAsia="Calibri"/>
          <w:b/>
          <w:color w:val="312026"/>
          <w:sz w:val="22"/>
        </w:rPr>
        <w:t>Đối tác:</w:t>
      </w:r>
      <w:r>
        <w:rPr>
          <w:rFonts w:ascii="Calibri" w:hAnsi="Calibri" w:eastAsia="Calibri"/>
          <w:color w:val="312026"/>
          <w:sz w:val="22"/>
        </w:rPr>
        <w:t xml:space="preserve"> CHO_DUYET, DA_DUYET, CAN_XAC_NHAN, KHONG_THAM_GIA.</w:t>
      </w:r>
    </w:p>
    <w:p>
      <w:pPr>
        <w:pStyle w:val="ListBullet"/>
      </w:pPr>
      <w:r>
        <w:rPr>
          <w:rFonts w:ascii="Calibri" w:hAnsi="Calibri" w:eastAsia="Calibri"/>
          <w:b/>
          <w:color w:val="312026"/>
          <w:sz w:val="22"/>
        </w:rPr>
        <w:t>Khách hàng:</w:t>
      </w:r>
      <w:r>
        <w:rPr>
          <w:rFonts w:ascii="Calibri" w:hAnsi="Calibri" w:eastAsia="Calibri"/>
          <w:color w:val="312026"/>
          <w:sz w:val="22"/>
        </w:rPr>
        <w:t xml:space="preserve"> MOI, CHO_DUYET, CAN_HOI_THEM, CHUYEN_NGUOI, DA_DUYET, DA_GUI; mức xử lý gồm MUC_1, MUC_2, MUC_3.</w:t>
      </w:r>
    </w:p>
    <w:p>
      <w:pPr>
        <w:pStyle w:val="ListBullet"/>
      </w:pPr>
      <w:r>
        <w:rPr>
          <w:rFonts w:ascii="Calibri" w:hAnsi="Calibri" w:eastAsia="Calibri"/>
          <w:b/>
          <w:color w:val="312026"/>
          <w:sz w:val="22"/>
        </w:rPr>
        <w:t>Hoa hồng:</w:t>
      </w:r>
      <w:r>
        <w:rPr>
          <w:rFonts w:ascii="Calibri" w:hAnsi="Calibri" w:eastAsia="Calibri"/>
          <w:color w:val="312026"/>
          <w:sz w:val="22"/>
        </w:rPr>
        <w:t xml:space="preserve"> DA_GHI_NHAN, DU_DIEU_KIEN, DA_DUYET, DA_NHAN_TIEN, BI_HUY_DAO.</w:t>
      </w:r>
    </w:p>
    <w:p>
      <w:pPr>
        <w:spacing w:before="80"/>
      </w:pPr>
      <w:r>
        <w:rPr>
          <w:rFonts w:ascii="Calibri" w:hAnsi="Calibri" w:eastAsia="Calibri"/>
          <w:b/>
          <w:color w:val="312026"/>
          <w:sz w:val="22"/>
        </w:rPr>
        <w:t>Các chức năng phải hoạt động đầy đủ như sau:</w:t>
      </w:r>
    </w:p>
    <w:p>
      <w:pPr>
        <w:pStyle w:val="ListNumber"/>
      </w:pPr>
      <w:r>
        <w:rPr>
          <w:rFonts w:ascii="Calibri" w:hAnsi="Calibri" w:eastAsia="Calibri"/>
          <w:color w:val="312026"/>
          <w:sz w:val="22"/>
        </w:rPr>
        <w:t>Khởi tạo năm trang tính, tiêu đề tiếng Việt, bộ lọc, cố định hàng đầu, danh sách xổ, định dạng cảnh báo và nhật ký. Tạo thư mục gốc HE_THONG_GIOI_THIEU_AI cùng NAP_DU_LIEU và NAP_HOA_HONG; tạo MAU_HOA_HONG.csv và bảng mẫu MAU_TONG_HOP_NGHIEN_CUU; lưu các ID vào Script Properties.</w:t>
      </w:r>
    </w:p>
    <w:p>
      <w:pPr>
        <w:pStyle w:val="ListNumber"/>
      </w:pPr>
      <w:r>
        <w:rPr>
          <w:rFonts w:ascii="Calibri" w:hAnsi="Calibri" w:eastAsia="Calibri"/>
          <w:color w:val="312026"/>
          <w:sz w:val="22"/>
        </w:rPr>
        <w:t>Nạp hồ sơ nghiên cứu từ NAP_DU_LIEU. Tệp tên SP_&lt;MÃ&gt;_&lt;Tên&gt; được AI chuẩn hóa vào SAN_PHAM; tệp DT_&lt;MÃ&gt;_&lt;Tên&gt; được trích điều khoản vào DOI_TAC. Hỗ trợ Google Docs, TXT, PDF, ảnh và bảng tính. Mỗi tệp tạo hoặc cập nhật đúng mã, lưu link hồ sơ, ở trạng thái CHO_DUYET và được đổi tên sau khi nạp để chống trùng. Dữ liệu thiếu phải ghi rõ phần cần kiểm tra; không bịa giá, tính năng, giới hạn hoặc điều khoản.</w:t>
      </w:r>
    </w:p>
    <w:p>
      <w:pPr>
        <w:pStyle w:val="ListNumber"/>
      </w:pPr>
      <w:r>
        <w:rPr>
          <w:rFonts w:ascii="Calibri" w:hAnsi="Calibri" w:eastAsia="Calibri"/>
          <w:b/>
          <w:color w:val="312026"/>
          <w:sz w:val="22"/>
        </w:rPr>
        <w:t>Tạo Google Form thu email người trả lời và đúng bảy câu hỏi:</w:t>
      </w:r>
      <w:r>
        <w:rPr>
          <w:rFonts w:ascii="Calibri" w:hAnsi="Calibri" w:eastAsia="Calibri"/>
          <w:color w:val="312026"/>
          <w:sz w:val="22"/>
        </w:rPr>
        <w:t xml:space="preserve"> quy mô nhân sự; số người trực tiếp dùng phần mềm; vấn đề cần giải quyết; công cụ hiện tại; ngân sách tối đa mỗi tháng; tính năng bắt buộc; thời gian muốn triển khai. Nguồn khách được mã tự ghi là “Biểu mẫu nhu cầu”. Nối phản hồi về bảng tính đang mở, tạo mã khách duy nhất, ghi trạng thái MOI và tự cài trình kích hoạt gửi biểu mẫu mà không tạo trùng.</w:t>
      </w:r>
    </w:p>
    <w:p>
      <w:pPr>
        <w:pStyle w:val="ListNumber"/>
      </w:pPr>
      <w:r>
        <w:rPr>
          <w:rFonts w:ascii="Calibri" w:hAnsi="Calibri" w:eastAsia="Calibri"/>
          <w:color w:val="312026"/>
          <w:sz w:val="22"/>
        </w:rPr>
        <w:t>Phân loại khách MOI chỉ bằng dữ liệu SAN_PHAM đã DA_KIEM_TRA và còn trong hạn 90 ngày. Prompt tuyệt đối không được nhận mức hoa hồng hoặc dữ liệu DOI_TAC. AI trả về JSON gồm mức xử lý, lý do, đề xuất tối đa ba sản phẩm và thông tin còn thiếu. MUC_1 chuyển CHO_DUYET; MUC_2 chuyển CAN_HOI_THEM; MUC_3 chuyển CHUYEN_NGUOI. Nếu mã sản phẩm không tồn tại, giữ khách ở MOI và ghi lỗi để người dùng kiểm tra.</w:t>
      </w:r>
    </w:p>
    <w:p>
      <w:pPr>
        <w:pStyle w:val="ListNumber"/>
      </w:pPr>
      <w:r>
        <w:rPr>
          <w:rFonts w:ascii="Calibri" w:hAnsi="Calibri" w:eastAsia="Calibri"/>
          <w:color w:val="312026"/>
          <w:sz w:val="22"/>
        </w:rPr>
        <w:t>Chỉ tạo Gmail Draft, không tự gửi. Khách DA_DUYET nhận thư tư vấn gồm lựa chọn, lý do, điểm cần cân nhắc và liên kết giới thiệu của đối tác DA_DUYET; khách CAN_HOI_THEM nhận thư hỏi đúng thông tin còn thiếu; khách CHUYEN_NGUOI không có thư tư vấn tự động. Sau khi người dùng tự kiểm tra và gửi, mục 6 chỉ đánh dấu dòng đang chọn thành DA_GUI và ghi ngày gửi.</w:t>
      </w:r>
    </w:p>
    <w:p>
      <w:pPr>
        <w:pStyle w:val="ListNumber"/>
      </w:pPr>
      <w:r>
        <w:rPr>
          <w:rFonts w:ascii="Calibri" w:hAnsi="Calibri" w:eastAsia="Calibri"/>
          <w:color w:val="312026"/>
          <w:sz w:val="22"/>
        </w:rPr>
        <w:t>Nhập CSV từ NAP_HOA_HONG theo cặp khóa MA_DOI_TAC + MA_GIAO_DICH; thêm mới hoặc cập nhật đúng giao dịch, đổi tên tệp với tiền tố DA_NHAP_ để chống nhập lại. Đối soát phải tính CHENH_LECH_DOI_SOAT = HOA_HONG_DU_KIEN - HOA_HONG_DA_DUYET và TIEN_CON_PHAI_THU = HOA_HONG_DA_DUYET - TIEN_DA_NHAN, tô cảnh báo nhưng không tự xóa chênh lệch.</w:t>
      </w:r>
    </w:p>
    <w:p>
      <w:pPr>
        <w:pStyle w:val="ListNumber"/>
      </w:pPr>
      <w:r>
        <w:rPr>
          <w:rFonts w:ascii="Calibri" w:hAnsi="Calibri" w:eastAsia="Calibri"/>
          <w:b/>
          <w:color w:val="312026"/>
          <w:sz w:val="22"/>
        </w:rPr>
        <w:t>Kiểm tra rủi ro gồm:</w:t>
      </w:r>
      <w:r>
        <w:rPr>
          <w:rFonts w:ascii="Calibri" w:hAnsi="Calibri" w:eastAsia="Calibri"/>
          <w:color w:val="312026"/>
          <w:sz w:val="22"/>
        </w:rPr>
        <w:t xml:space="preserve"> sản phẩm thiếu ngày kiểm tra hoặc quá 90 ngày; tỷ trọng hoa hồng đã duyệt theo đối tác trong 90 ngày và cảnh báo khi một đối tác chiếm từ 70%; khách DA_GUI chưa có giao dịch hoa hồng; khoản đã duyệt nhưng quá ngày dự kiến nhận. Báo cáo hiển thị trên màn hình, gửi bản sao vào email của tài khoản chạy mã và ghi nhật ký.</w:t>
      </w:r>
    </w:p>
    <w:p>
      <w:pPr>
        <w:pStyle w:val="ListNumber"/>
      </w:pPr>
      <w:r>
        <w:rPr>
          <w:rFonts w:ascii="Calibri" w:hAnsi="Calibri" w:eastAsia="Calibri"/>
          <w:b/>
          <w:color w:val="312026"/>
          <w:sz w:val="22"/>
        </w:rPr>
        <w:t>Đặt lịch tự động sau khi xóa trigger lịch cũ để tránh trùng:</w:t>
      </w:r>
      <w:r>
        <w:rPr>
          <w:rFonts w:ascii="Calibri" w:hAnsi="Calibri" w:eastAsia="Calibri"/>
          <w:color w:val="312026"/>
          <w:sz w:val="22"/>
        </w:rPr>
        <w:t xml:space="preserve"> kiểm tra rủi ro lúc 8 giờ thứ Hai và đối soát hoa hồng lúc 16 giờ thứ Sáu. Bảng điều khiển không cần trigger; mỗi lần mở tự đọc số liệu mới nhất.</w:t>
      </w:r>
    </w:p>
    <w:p>
      <w:pPr>
        <w:pStyle w:val="ListNumber"/>
      </w:pPr>
      <w:r>
        <w:rPr>
          <w:rFonts w:ascii="Calibri" w:hAnsi="Calibri" w:eastAsia="Calibri"/>
          <w:color w:val="312026"/>
          <w:sz w:val="22"/>
        </w:rPr>
        <w:t>Bảng điều khiển mở bằng hộp thoại lớn, chỉ đọc dữ liệu trang tính để hiển thị khách theo trạng thái, ba mức tiền, cảnh báo, danh sách việc cần làm, tỷ trọng đối tác và sản phẩm quá hạn. Hàm lấy dữ liệu không gọi Drive và không gọi AI để mở nhanh.</w:t>
      </w:r>
    </w:p>
    <w:p>
      <w:pPr>
        <w:pStyle w:val="ListNumber"/>
      </w:pPr>
      <w:r>
        <w:rPr>
          <w:rFonts w:ascii="Calibri" w:hAnsi="Calibri" w:eastAsia="Calibri"/>
          <w:color w:val="312026"/>
          <w:sz w:val="22"/>
        </w:rPr>
        <w:t>Kiểm tra kết nối API bằng một yêu cầu ngắn, báo rõ model đang dùng và thông báo hữu ích khi sai khóa, sai model hoặc hết hạn mức.</w:t>
      </w:r>
    </w:p>
    <w:p>
      <w:pPr>
        <w:spacing w:before="80"/>
      </w:pPr>
      <w:r>
        <w:rPr>
          <w:rFonts w:ascii="Calibri" w:hAnsi="Calibri" w:eastAsia="Calibri"/>
          <w:b/>
          <w:color w:val="312026"/>
          <w:sz w:val="22"/>
        </w:rPr>
        <w:t>Ba ranh giới an toàn bắt buộc phải được viết cứng trong mã và prompt:</w:t>
      </w:r>
    </w:p>
    <w:p>
      <w:pPr>
        <w:pStyle w:val="ListBullet"/>
      </w:pPr>
      <w:r>
        <w:rPr>
          <w:rFonts w:ascii="Calibri" w:hAnsi="Calibri" w:eastAsia="Calibri"/>
          <w:color w:val="312026"/>
          <w:sz w:val="22"/>
        </w:rPr>
        <w:t>AI không được ưu tiên sản phẩm vì hoa hồng; dữ liệu phân loại khách không bao giờ chứa mức hoa hồng hoặc bảng DOI_TAC.</w:t>
      </w:r>
    </w:p>
    <w:p>
      <w:pPr>
        <w:pStyle w:val="ListBullet"/>
      </w:pPr>
      <w:r>
        <w:rPr>
          <w:rFonts w:ascii="Calibri" w:hAnsi="Calibri" w:eastAsia="Calibri"/>
          <w:color w:val="312026"/>
          <w:sz w:val="22"/>
        </w:rPr>
        <w:t>Hệ thống chỉ tạo thư nháp, không thay người kinh doanh gửi thư hoặc cam kết với khách.</w:t>
      </w:r>
    </w:p>
    <w:p>
      <w:pPr>
        <w:pStyle w:val="ListBullet"/>
      </w:pPr>
      <w:r>
        <w:rPr>
          <w:rFonts w:ascii="Calibri" w:hAnsi="Calibri" w:eastAsia="Calibri"/>
          <w:color w:val="312026"/>
          <w:sz w:val="22"/>
        </w:rPr>
        <w:t>MUC_3 gồm chuyển dữ liệu cũ, tích hợp phức tạp, dữ liệu nhạy cảm hoặc hợp đồng lớn; bắt buộc CHUYEN_NGUOI và không tạo thư tư vấn tự động.</w:t>
      </w:r>
    </w:p>
    <w:p>
      <w:pPr>
        <w:pStyle w:val="ListBullet"/>
      </w:pPr>
      <w:r>
        <w:rPr>
          <w:rFonts w:ascii="Calibri" w:hAnsi="Calibri" w:eastAsia="Calibri"/>
          <w:color w:val="312026"/>
          <w:sz w:val="22"/>
        </w:rPr>
        <w:t>Không bịa sản phẩm, giá, tính năng, giới hạn, điều khoản, tỷ lệ hoa hồng, bằng chứng hoặc kết quả. Thiếu dữ liệu phải ghi rõ là thiếu và chờ người dùng xác nhận.</w:t>
      </w:r>
    </w:p>
    <w:p>
      <w:pPr>
        <w:pStyle w:val="ListBullet"/>
      </w:pPr>
      <w:r>
        <w:rPr>
          <w:rFonts w:ascii="Calibri" w:hAnsi="Calibri" w:eastAsia="Calibri"/>
          <w:color w:val="312026"/>
          <w:sz w:val="22"/>
        </w:rPr>
        <w:t>Chỉ TIEN_DA_NHAN được coi là tiền thực thu; không dùng HOA_HONG_DU_KIEN làm doanh thu.</w:t>
      </w:r>
    </w:p>
    <w:p>
      <w:pPr>
        <w:spacing w:before="80"/>
      </w:pPr>
      <w:r>
        <w:rPr>
          <w:rFonts w:ascii="Calibri" w:hAnsi="Calibri" w:eastAsia="Calibri"/>
          <w:b/>
          <w:color w:val="312026"/>
          <w:sz w:val="22"/>
        </w:rPr>
        <w:t>Cuối câu trả lời, hãy hướng dẫn chính xác:</w:t>
      </w:r>
      <w:r>
        <w:rPr>
          <w:rFonts w:ascii="Calibri" w:hAnsi="Calibri" w:eastAsia="Calibri"/>
          <w:color w:val="312026"/>
          <w:sz w:val="22"/>
        </w:rPr>
        <w:t xml:space="preserve"> dán từng tệp ở đâu; tạo API_KEY thế nào; chạy hàm nào để cấp quyền; chạy menu nào trước; cách tạo và nạp hồ sơ SP_/DT_; cách duyệt dữ liệu; cách thử biểu mẫu, phân loại, thư nháp, báo cáo hoa hồng, đối soát, rủi ro, lịch tự động và bảng điều khiển. Đồng thời liệt kê bảng đối chiếu mọi hàm HTML gọi với tên tệp .gs nơi hàm đó được khai báo.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715E65"/>
        <w:sz w:val="18"/>
      </w:rPr>
      <w:t xml:space="preserve">Trang </w:t>
    </w:r>
    <w:r>
      <w:rPr>
        <w:rFonts w:ascii="Calibri" w:hAnsi="Calibri" w:eastAsia="Calibri"/>
        <w:color w:val="715E6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715E65"/>
        <w:sz w:val="17"/>
      </w:rPr>
      <w:t>HƯỚNG DẪN 6 MÔ HÌNH KINH DOANH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3120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8B1737"/>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8B1737"/>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6F17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eastAsia="Calibri"/>
      <w:b w:val="0"/>
      <w:color w:val="31202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eastAsia="Calibri"/>
      <w:b w:val="0"/>
      <w:color w:val="31202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Câu lệnh Mô hình 6</dc:title>
  <dc:subject>Hướng dẫn 6 mô hình kinh doanh</dc:subject>
  <dc:creator>Weup</dc:creator>
  <cp:keywords/>
  <dc:description>Tạo từ nội dung câu lệnh chính thức trong website hướng dẫn.</dc:description>
  <cp:lastModifiedBy/>
  <cp:revision>1</cp:revision>
  <dcterms:created xsi:type="dcterms:W3CDTF">2013-12-23T23:15:00Z</dcterms:created>
  <dcterms:modified xsi:type="dcterms:W3CDTF">2013-12-23T23:15:00Z</dcterms:modified>
  <cp:category/>
</cp:coreProperties>
</file>