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Calibri" w:cs="Calibri" w:eastAsia="Calibri" w:hAnsi="Calibri"/>
          <w:b w:val="1"/>
          <w:bCs w:val="1"/>
          <w:color w:val="0f172a"/>
          <w:sz w:val="44"/>
          <w:szCs w:val="44"/>
          <w:rtl w:val="0"/>
        </w:rPr>
        <w:t xml:space="preserve">Defence Cyber Certification (DCC)</w:t>
      </w:r>
      <w:r w:rsidDel="00000000" w:rsidR="00000000" w:rsidRPr="00000000">
        <w:rPr>
          <w:rtl w:val="0"/>
        </w:rPr>
      </w:r>
    </w:p>
    <w:p w:rsidR="00000000" w:rsidDel="00000000" w:rsidP="00000000" w:rsidRDefault="00000000" w:rsidRPr="00000000" w14:paraId="00000002">
      <w:pPr>
        <w:spacing w:after="280" w:lineRule="auto"/>
        <w:rPr/>
      </w:pPr>
      <w:r w:rsidDel="00000000" w:rsidR="00000000" w:rsidRPr="00000000">
        <w:rPr>
          <w:rFonts w:ascii="Calibri" w:cs="Calibri" w:eastAsia="Calibri" w:hAnsi="Calibri"/>
          <w:color w:val="0284c7"/>
          <w:sz w:val="26"/>
          <w:szCs w:val="26"/>
          <w:rtl w:val="0"/>
        </w:rPr>
        <w:t xml:space="preserve">Level 0 Scoping Attestation — Sanitised Example &amp; Template</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Organisation Name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[Example Organisation Ltd]</w:t>
            </w:r>
          </w:p>
        </w:tc>
      </w:tr>
      <w:tr>
        <w:trPr>
          <w:cantSplit w:val="0"/>
          <w:tblHeader w:val="0"/>
        </w:trPr>
        <w:tc>
          <w:tcPr>
            <w:shd w:fill="f8fafc" w:val="clear"/>
          </w:tcPr>
          <w:p w:rsidR="00000000" w:rsidDel="00000000" w:rsidP="00000000" w:rsidRDefault="00000000" w:rsidRPr="00000000" w14:paraId="00000005">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Company Registration Number</w:t>
            </w:r>
            <w:r w:rsidDel="00000000" w:rsidR="00000000" w:rsidRPr="00000000">
              <w:rPr>
                <w:rtl w:val="0"/>
              </w:rPr>
            </w:r>
          </w:p>
        </w:tc>
        <w:tc>
          <w:tcPr>
            <w:shd w:fill="f8fafc" w:val="clear"/>
          </w:tcPr>
          <w:p w:rsidR="00000000" w:rsidDel="00000000" w:rsidP="00000000" w:rsidRDefault="00000000" w:rsidRPr="00000000" w14:paraId="00000006">
            <w:pPr>
              <w:spacing w:after="60" w:before="60" w:line="276" w:lineRule="auto"/>
              <w:rPr/>
            </w:pPr>
            <w:r w:rsidDel="00000000" w:rsidR="00000000" w:rsidRPr="00000000">
              <w:rPr>
                <w:rFonts w:ascii="Calibri" w:cs="Calibri" w:eastAsia="Calibri" w:hAnsi="Calibri"/>
                <w:color w:val="1e293b"/>
                <w:sz w:val="19"/>
                <w:szCs w:val="19"/>
                <w:rtl w:val="0"/>
              </w:rPr>
              <w:t xml:space="preserve">[00000000]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7">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Registered Address</w:t>
            </w:r>
            <w:r w:rsidDel="00000000" w:rsidR="00000000" w:rsidRPr="00000000">
              <w:rPr>
                <w:rtl w:val="0"/>
              </w:rPr>
            </w:r>
          </w:p>
        </w:tc>
        <w:tc>
          <w:tcPr>
            <w:shd w:fill="ffffff" w:val="clear"/>
          </w:tcPr>
          <w:p w:rsidR="00000000" w:rsidDel="00000000" w:rsidP="00000000" w:rsidRDefault="00000000" w:rsidRPr="00000000" w14:paraId="00000008">
            <w:pPr>
              <w:spacing w:after="60" w:before="60" w:line="276" w:lineRule="auto"/>
              <w:rPr/>
            </w:pPr>
            <w:r w:rsidDel="00000000" w:rsidR="00000000" w:rsidRPr="00000000">
              <w:rPr>
                <w:rFonts w:ascii="Calibri" w:cs="Calibri" w:eastAsia="Calibri" w:hAnsi="Calibri"/>
                <w:color w:val="1e293b"/>
                <w:sz w:val="19"/>
                <w:szCs w:val="19"/>
                <w:rtl w:val="0"/>
              </w:rPr>
              <w:t xml:space="preserve">[Registered Office Address Line 1, City, Postcode]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09">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DCC Certification Level</w:t>
            </w:r>
            <w:r w:rsidDel="00000000" w:rsidR="00000000" w:rsidRPr="00000000">
              <w:rPr>
                <w:rtl w:val="0"/>
              </w:rPr>
            </w:r>
          </w:p>
        </w:tc>
        <w:tc>
          <w:tcPr>
            <w:shd w:fill="f8fafc" w:val="clear"/>
          </w:tcPr>
          <w:p w:rsidR="00000000" w:rsidDel="00000000" w:rsidP="00000000" w:rsidRDefault="00000000" w:rsidRPr="00000000" w14:paraId="0000000A">
            <w:pPr>
              <w:spacing w:after="60" w:before="60" w:line="276" w:lineRule="auto"/>
              <w:rPr/>
            </w:pPr>
            <w:r w:rsidDel="00000000" w:rsidR="00000000" w:rsidRPr="00000000">
              <w:rPr>
                <w:rFonts w:ascii="Calibri" w:cs="Calibri" w:eastAsia="Calibri" w:hAnsi="Calibri"/>
                <w:color w:val="1e293b"/>
                <w:sz w:val="19"/>
                <w:szCs w:val="19"/>
                <w:rtl w:val="0"/>
              </w:rPr>
              <w:t xml:space="preserve">Level 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B">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DCC Application Reference</w:t>
            </w:r>
            <w:r w:rsidDel="00000000" w:rsidR="00000000" w:rsidRPr="00000000">
              <w:rPr>
                <w:rtl w:val="0"/>
              </w:rPr>
            </w:r>
          </w:p>
        </w:tc>
        <w:tc>
          <w:tcPr>
            <w:shd w:fill="ffffff" w:val="clear"/>
          </w:tcPr>
          <w:p w:rsidR="00000000" w:rsidDel="00000000" w:rsidP="00000000" w:rsidRDefault="00000000" w:rsidRPr="00000000" w14:paraId="0000000C">
            <w:pPr>
              <w:spacing w:after="60" w:before="60" w:line="276" w:lineRule="auto"/>
              <w:rPr/>
            </w:pPr>
            <w:r w:rsidDel="00000000" w:rsidR="00000000" w:rsidRPr="00000000">
              <w:rPr>
                <w:rFonts w:ascii="Calibri" w:cs="Calibri" w:eastAsia="Calibri" w:hAnsi="Calibri"/>
                <w:color w:val="1e293b"/>
                <w:sz w:val="19"/>
                <w:szCs w:val="19"/>
                <w:rtl w:val="0"/>
              </w:rPr>
              <w:t xml:space="preserve">[DCC-XXXX]</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0D">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Certification Scope</w:t>
            </w:r>
            <w:r w:rsidDel="00000000" w:rsidR="00000000" w:rsidRPr="00000000">
              <w:rPr>
                <w:rtl w:val="0"/>
              </w:rPr>
            </w:r>
          </w:p>
        </w:tc>
        <w:tc>
          <w:tcPr>
            <w:shd w:fill="f8fafc" w:val="clear"/>
          </w:tcPr>
          <w:p w:rsidR="00000000" w:rsidDel="00000000" w:rsidP="00000000" w:rsidRDefault="00000000" w:rsidRPr="00000000" w14:paraId="0000000E">
            <w:pPr>
              <w:spacing w:after="60" w:before="60" w:line="276" w:lineRule="auto"/>
              <w:rPr/>
            </w:pPr>
            <w:r w:rsidDel="00000000" w:rsidR="00000000" w:rsidRPr="00000000">
              <w:rPr>
                <w:rFonts w:ascii="Calibri" w:cs="Calibri" w:eastAsia="Calibri" w:hAnsi="Calibri"/>
                <w:color w:val="1e293b"/>
                <w:sz w:val="19"/>
                <w:szCs w:val="19"/>
                <w:rtl w:val="0"/>
              </w:rPr>
              <w:t xml:space="preserve">Whole Organisation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F">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Document Version &amp; Date</w:t>
            </w:r>
            <w:r w:rsidDel="00000000" w:rsidR="00000000" w:rsidRPr="00000000">
              <w:rPr>
                <w:rtl w:val="0"/>
              </w:rPr>
            </w:r>
          </w:p>
        </w:tc>
        <w:tc>
          <w:tcPr>
            <w:shd w:fill="ffffff" w:val="clear"/>
          </w:tcPr>
          <w:p w:rsidR="00000000" w:rsidDel="00000000" w:rsidP="00000000" w:rsidRDefault="00000000" w:rsidRPr="00000000" w14:paraId="00000010">
            <w:pPr>
              <w:spacing w:after="60" w:before="60" w:line="276" w:lineRule="auto"/>
              <w:rPr/>
            </w:pPr>
            <w:r w:rsidDel="00000000" w:rsidR="00000000" w:rsidRPr="00000000">
              <w:rPr>
                <w:rFonts w:ascii="Calibri" w:cs="Calibri" w:eastAsia="Calibri" w:hAnsi="Calibri"/>
                <w:color w:val="1e293b"/>
                <w:sz w:val="19"/>
                <w:szCs w:val="19"/>
                <w:rtl w:val="0"/>
              </w:rPr>
              <w:t xml:space="preserve">Version 1.0 — [DD Month YYYY]</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11">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Assessor / Assessment Body</w:t>
            </w:r>
            <w:r w:rsidDel="00000000" w:rsidR="00000000" w:rsidRPr="00000000">
              <w:rPr>
                <w:rtl w:val="0"/>
              </w:rPr>
            </w:r>
          </w:p>
        </w:tc>
        <w:tc>
          <w:tcPr>
            <w:shd w:fill="f8fafc" w:val="clear"/>
          </w:tcPr>
          <w:p w:rsidR="00000000" w:rsidDel="00000000" w:rsidP="00000000" w:rsidRDefault="00000000" w:rsidRPr="00000000" w14:paraId="00000012">
            <w:pPr>
              <w:spacing w:after="60" w:before="60" w:line="276" w:lineRule="auto"/>
              <w:rPr/>
            </w:pPr>
            <w:r w:rsidDel="00000000" w:rsidR="00000000" w:rsidRPr="00000000">
              <w:rPr>
                <w:rFonts w:ascii="Calibri" w:cs="Calibri" w:eastAsia="Calibri" w:hAnsi="Calibri"/>
                <w:color w:val="1e293b"/>
                <w:sz w:val="19"/>
                <w:szCs w:val="19"/>
                <w:rtl w:val="0"/>
              </w:rPr>
              <w:t xml:space="preserve">[Assessor Name], [Accredited Assessment Body]</w:t>
            </w:r>
            <w:r w:rsidDel="00000000" w:rsidR="00000000" w:rsidRPr="00000000">
              <w:rPr>
                <w:rtl w:val="0"/>
              </w:rPr>
            </w:r>
          </w:p>
        </w:tc>
      </w:tr>
    </w:tbl>
    <w:p w:rsidR="00000000" w:rsidDel="00000000" w:rsidP="00000000" w:rsidRDefault="00000000" w:rsidRPr="00000000" w14:paraId="00000013">
      <w:pPr>
        <w:pStyle w:val="Heading2"/>
        <w:spacing w:before="280" w:lineRule="auto"/>
        <w:rPr/>
      </w:pPr>
      <w:r w:rsidDel="00000000" w:rsidR="00000000" w:rsidRPr="00000000">
        <w:rPr>
          <w:rtl w:val="0"/>
        </w:rPr>
        <w:t xml:space="preserve">Context &amp; Scoping Guidance Alignment</w:t>
      </w:r>
    </w:p>
    <w:p w:rsidR="00000000" w:rsidDel="00000000" w:rsidP="00000000" w:rsidRDefault="00000000" w:rsidRPr="00000000" w14:paraId="00000014">
      <w:pPr>
        <w:rPr/>
      </w:pPr>
      <w:r w:rsidDel="00000000" w:rsidR="00000000" w:rsidRPr="00000000">
        <w:rPr>
          <w:rtl w:val="0"/>
        </w:rPr>
        <w:t xml:space="preserve">This document establishes the official scoping attestation and architectural boundary for Defence Cyber Certification (DCC) Level 0. The scoping parameters fully adhere to the DCC Scoping Guide requirements, providing explicit demarcation between in-scope systems, coterminous Cyber Essentials (CE) and Cyber Essentials Plus (CE+) assets, and formally excluded estates. All customer identifiers, company specifics, and sensitive operational identifiers have been removed or generalised for template use.</w:t>
      </w:r>
    </w:p>
    <w:p w:rsidR="00000000" w:rsidDel="00000000" w:rsidP="00000000" w:rsidRDefault="00000000" w:rsidRPr="00000000" w14:paraId="00000015">
      <w:pPr>
        <w:pStyle w:val="Heading2"/>
        <w:rPr/>
      </w:pPr>
      <w:r w:rsidDel="00000000" w:rsidR="00000000" w:rsidRPr="00000000">
        <w:rPr>
          <w:rtl w:val="0"/>
        </w:rPr>
        <w:t xml:space="preserve">Attestation Statement</w:t>
      </w:r>
    </w:p>
    <w:p w:rsidR="00000000" w:rsidDel="00000000" w:rsidP="00000000" w:rsidRDefault="00000000" w:rsidRPr="00000000" w14:paraId="00000016">
      <w:pPr>
        <w:rPr/>
      </w:pPr>
      <w:r w:rsidDel="00000000" w:rsidR="00000000" w:rsidRPr="00000000">
        <w:rPr>
          <w:i w:val="1"/>
          <w:iCs w:val="1"/>
          <w:color w:val="334155"/>
          <w:rtl w:val="0"/>
        </w:rPr>
        <w:t xml:space="preserve">“I, [Name], [Chief Information Security Officer / Authorised Technical Director], am authorised to make this statement on behalf of [Example Organisation Ltd] and hereby attest that the statements and details provided in this Defence Cyber Certification Level 0 scoping document dated [DD Month YYYY] are accurate, complete, and that no material facts have been omitted or misrepresented.</w:t>
        <w:br w:type="textWrapping"/>
        <w:br w:type="textWrapping"/>
        <w:t xml:space="preserve">I confirm that all essential services, networks, identities, and functions required for my organisation to operate normal business activities, and deliver contracted output, are within my DCC scope as detailed below.”</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(a) Sites and Their Operational Functions</w:t>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f172a" w:val="clea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color w:val="ffffff"/>
                <w:sz w:val="19"/>
                <w:szCs w:val="19"/>
                <w:rtl w:val="0"/>
              </w:rPr>
              <w:t xml:space="preserve">Site / Location</w:t>
            </w:r>
            <w:r w:rsidDel="00000000" w:rsidR="00000000" w:rsidRPr="00000000">
              <w:rPr>
                <w:rtl w:val="0"/>
              </w:rPr>
            </w:r>
          </w:p>
        </w:tc>
        <w:tc>
          <w:tcPr>
            <w:shd w:fill="0f172a" w:val="clea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color w:val="ffffff"/>
                <w:sz w:val="19"/>
                <w:szCs w:val="19"/>
                <w:rtl w:val="0"/>
              </w:rPr>
              <w:t xml:space="preserve">Operational Function &amp; Boundary Details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1A">
            <w:pPr>
              <w:spacing w:after="60" w:before="60" w:line="276" w:lineRule="auto"/>
              <w:rPr/>
            </w:pPr>
            <w:r w:rsidDel="00000000" w:rsidR="00000000" w:rsidRPr="00000000">
              <w:rPr>
                <w:rFonts w:ascii="Calibri" w:cs="Calibri" w:eastAsia="Calibri" w:hAnsi="Calibri"/>
                <w:color w:val="1e293b"/>
                <w:sz w:val="19"/>
                <w:szCs w:val="19"/>
                <w:rtl w:val="0"/>
              </w:rPr>
              <w:t xml:space="preserve">Primary Operational HQ</w:t>
              <w:br w:type="textWrapping"/>
              <w:t xml:space="preserve">[Serviced Commercial Building]</w:t>
            </w:r>
            <w:r w:rsidDel="00000000" w:rsidR="00000000" w:rsidRPr="00000000">
              <w:rPr>
                <w:rtl w:val="0"/>
              </w:rPr>
            </w:r>
          </w:p>
        </w:tc>
        <w:tc>
          <w:tcPr>
            <w:shd w:fill="f8fafc" w:val="clear"/>
          </w:tcPr>
          <w:p w:rsidR="00000000" w:rsidDel="00000000" w:rsidP="00000000" w:rsidRDefault="00000000" w:rsidRPr="00000000" w14:paraId="0000001B">
            <w:pPr>
              <w:spacing w:after="60" w:before="60" w:line="276" w:lineRule="auto"/>
              <w:rPr/>
            </w:pPr>
            <w:r w:rsidDel="00000000" w:rsidR="00000000" w:rsidRPr="00000000">
              <w:rPr>
                <w:rFonts w:ascii="Calibri" w:cs="Calibri" w:eastAsia="Calibri" w:hAnsi="Calibri"/>
                <w:color w:val="1e293b"/>
                <w:sz w:val="19"/>
                <w:szCs w:val="19"/>
                <w:rtl w:val="0"/>
              </w:rPr>
              <w:t xml:space="preserve">Central operations, administration, and executive staff. Serviced commercial facility; landlord/building-provided network is isolated per tenant/user on dedicated corporate VLANs.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spacing w:after="60" w:before="60" w:line="276" w:lineRule="auto"/>
              <w:rPr/>
            </w:pPr>
            <w:r w:rsidDel="00000000" w:rsidR="00000000" w:rsidRPr="00000000">
              <w:rPr>
                <w:rFonts w:ascii="Calibri" w:cs="Calibri" w:eastAsia="Calibri" w:hAnsi="Calibri"/>
                <w:color w:val="1e293b"/>
                <w:sz w:val="19"/>
                <w:szCs w:val="19"/>
                <w:rtl w:val="0"/>
              </w:rPr>
              <w:t xml:space="preserve">Registered Corporate Office</w:t>
              <w:br w:type="textWrapping"/>
              <w:t xml:space="preserve">[Statutory Address]</w:t>
            </w:r>
            <w:r w:rsidDel="00000000" w:rsidR="00000000" w:rsidRPr="00000000">
              <w:rPr>
                <w:rtl w:val="0"/>
              </w:rPr>
            </w:r>
          </w:p>
        </w:tc>
        <w:tc>
          <w:tcPr>
            <w:shd w:fill="ffffff" w:val="clear"/>
          </w:tcPr>
          <w:p w:rsidR="00000000" w:rsidDel="00000000" w:rsidP="00000000" w:rsidRDefault="00000000" w:rsidRPr="00000000" w14:paraId="0000001D">
            <w:pPr>
              <w:spacing w:after="60" w:before="60" w:line="276" w:lineRule="auto"/>
              <w:rPr/>
            </w:pPr>
            <w:r w:rsidDel="00000000" w:rsidR="00000000" w:rsidRPr="00000000">
              <w:rPr>
                <w:rFonts w:ascii="Calibri" w:cs="Calibri" w:eastAsia="Calibri" w:hAnsi="Calibri"/>
                <w:color w:val="1e293b"/>
                <w:sz w:val="19"/>
                <w:szCs w:val="19"/>
                <w:rtl w:val="0"/>
              </w:rPr>
              <w:t xml:space="preserve">Official correspondence, statutory registration, and secure physical archive storage. Houses zero IT systems, servers, or operational staff.</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1E">
            <w:pPr>
              <w:spacing w:after="60" w:before="60" w:line="276" w:lineRule="auto"/>
              <w:rPr/>
            </w:pPr>
            <w:r w:rsidDel="00000000" w:rsidR="00000000" w:rsidRPr="00000000">
              <w:rPr>
                <w:rFonts w:ascii="Calibri" w:cs="Calibri" w:eastAsia="Calibri" w:hAnsi="Calibri"/>
                <w:color w:val="1e293b"/>
                <w:sz w:val="19"/>
                <w:szCs w:val="19"/>
                <w:rtl w:val="0"/>
              </w:rPr>
              <w:t xml:space="preserve">Remote / Hybrid Teleworkers</w:t>
              <w:br w:type="textWrapping"/>
              <w:t xml:space="preserve">[Dispersed Regional Workforce]</w:t>
            </w:r>
            <w:r w:rsidDel="00000000" w:rsidR="00000000" w:rsidRPr="00000000">
              <w:rPr>
                <w:rtl w:val="0"/>
              </w:rPr>
            </w:r>
          </w:p>
        </w:tc>
        <w:tc>
          <w:tcPr>
            <w:shd w:fill="f8fafc" w:val="clear"/>
          </w:tcPr>
          <w:p w:rsidR="00000000" w:rsidDel="00000000" w:rsidP="00000000" w:rsidRDefault="00000000" w:rsidRPr="00000000" w14:paraId="0000001F">
            <w:pPr>
              <w:spacing w:after="60" w:before="60" w:line="276" w:lineRule="auto"/>
              <w:rPr/>
            </w:pPr>
            <w:r w:rsidDel="00000000" w:rsidR="00000000" w:rsidRPr="00000000">
              <w:rPr>
                <w:rFonts w:ascii="Calibri" w:cs="Calibri" w:eastAsia="Calibri" w:hAnsi="Calibri"/>
                <w:color w:val="1e293b"/>
                <w:sz w:val="19"/>
                <w:szCs w:val="19"/>
                <w:rtl w:val="0"/>
              </w:rPr>
              <w:t xml:space="preserve">Remote business operations conducted exclusively via corporate-managed endpoints authenticated through Zero Trust Network Access (ZTNA) with certificate validation.</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t xml:space="preserve">Assets in Transit: All portable assets carried between sites are corporate-issued mobile workstations, fully managed via Mobile Device Management (MDM), enforced with full-disk encryption (FDE), and subject to compliance posture checks.</w:t>
      </w:r>
    </w:p>
    <w:p w:rsidR="00000000" w:rsidDel="00000000" w:rsidP="00000000" w:rsidRDefault="00000000" w:rsidRPr="00000000" w14:paraId="00000021">
      <w:pPr>
        <w:pStyle w:val="Heading2"/>
        <w:rPr/>
      </w:pPr>
      <w:r w:rsidDel="00000000" w:rsidR="00000000" w:rsidRPr="00000000">
        <w:rPr>
          <w:rtl w:val="0"/>
        </w:rPr>
        <w:t xml:space="preserve">(b) IT Networks and Systems</w:t>
      </w:r>
    </w:p>
    <w:tbl>
      <w:tblPr>
        <w:tblStyle w:val="Table3"/>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f172a" w:val="clea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color w:val="ffffff"/>
                <w:sz w:val="19"/>
                <w:szCs w:val="19"/>
                <w:rtl w:val="0"/>
              </w:rPr>
              <w:t xml:space="preserve">Network / Platform</w:t>
            </w:r>
            <w:r w:rsidDel="00000000" w:rsidR="00000000" w:rsidRPr="00000000">
              <w:rPr>
                <w:rtl w:val="0"/>
              </w:rPr>
            </w:r>
          </w:p>
        </w:tc>
        <w:tc>
          <w:tcPr>
            <w:shd w:fill="0f172a" w:val="clear"/>
          </w:tcPr>
          <w:p w:rsidR="00000000" w:rsidDel="00000000" w:rsidP="00000000" w:rsidRDefault="00000000" w:rsidRPr="00000000" w14:paraId="00000023">
            <w:pPr>
              <w:jc w:val="left"/>
              <w:rPr/>
            </w:pPr>
            <w:r w:rsidDel="00000000" w:rsidR="00000000" w:rsidRPr="00000000">
              <w:rPr>
                <w:rFonts w:ascii="Calibri" w:cs="Calibri" w:eastAsia="Calibri" w:hAnsi="Calibri"/>
                <w:b w:val="1"/>
                <w:bCs w:val="1"/>
                <w:color w:val="ffffff"/>
                <w:sz w:val="19"/>
                <w:szCs w:val="19"/>
                <w:rtl w:val="0"/>
              </w:rPr>
              <w:t xml:space="preserve">Implementation &amp; Purpose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24">
            <w:pPr>
              <w:spacing w:after="60" w:before="60" w:line="276" w:lineRule="auto"/>
              <w:rPr/>
            </w:pPr>
            <w:r w:rsidDel="00000000" w:rsidR="00000000" w:rsidRPr="00000000">
              <w:rPr>
                <w:rFonts w:ascii="Calibri" w:cs="Calibri" w:eastAsia="Calibri" w:hAnsi="Calibri"/>
                <w:color w:val="1e293b"/>
                <w:sz w:val="19"/>
                <w:szCs w:val="19"/>
                <w:rtl w:val="0"/>
              </w:rPr>
              <w:t xml:space="preserve">Local Facility Network</w:t>
            </w:r>
            <w:r w:rsidDel="00000000" w:rsidR="00000000" w:rsidRPr="00000000">
              <w:rPr>
                <w:rtl w:val="0"/>
              </w:rPr>
            </w:r>
          </w:p>
        </w:tc>
        <w:tc>
          <w:tcPr>
            <w:shd w:fill="f8fafc" w:val="clear"/>
          </w:tcPr>
          <w:p w:rsidR="00000000" w:rsidDel="00000000" w:rsidP="00000000" w:rsidRDefault="00000000" w:rsidRPr="00000000" w14:paraId="00000025">
            <w:pPr>
              <w:spacing w:after="60" w:before="60" w:line="276" w:lineRule="auto"/>
              <w:rPr/>
            </w:pPr>
            <w:r w:rsidDel="00000000" w:rsidR="00000000" w:rsidRPr="00000000">
              <w:rPr>
                <w:rFonts w:ascii="Calibri" w:cs="Calibri" w:eastAsia="Calibri" w:hAnsi="Calibri"/>
                <w:color w:val="1e293b"/>
                <w:sz w:val="19"/>
                <w:szCs w:val="19"/>
                <w:rtl w:val="0"/>
              </w:rPr>
              <w:t xml:space="preserve">Serviced commercial Wi-Fi/LAN segregated per user against enterprise identity accounts on dedicated tenant VLANs.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spacing w:after="60" w:before="60" w:line="276" w:lineRule="auto"/>
              <w:rPr/>
            </w:pPr>
            <w:r w:rsidDel="00000000" w:rsidR="00000000" w:rsidRPr="00000000">
              <w:rPr>
                <w:rFonts w:ascii="Calibri" w:cs="Calibri" w:eastAsia="Calibri" w:hAnsi="Calibri"/>
                <w:color w:val="1e293b"/>
                <w:sz w:val="19"/>
                <w:szCs w:val="19"/>
                <w:rtl w:val="0"/>
              </w:rPr>
              <w:t xml:space="preserve">Zero Trust Remote Access (ZTNA)</w:t>
            </w:r>
            <w:r w:rsidDel="00000000" w:rsidR="00000000" w:rsidRPr="00000000">
              <w:rPr>
                <w:rtl w:val="0"/>
              </w:rPr>
            </w:r>
          </w:p>
        </w:tc>
        <w:tc>
          <w:tcPr>
            <w:shd w:fill="ffffff" w:val="clear"/>
          </w:tcPr>
          <w:p w:rsidR="00000000" w:rsidDel="00000000" w:rsidP="00000000" w:rsidRDefault="00000000" w:rsidRPr="00000000" w14:paraId="00000027">
            <w:pPr>
              <w:spacing w:after="60" w:before="60" w:line="276" w:lineRule="auto"/>
              <w:rPr/>
            </w:pPr>
            <w:r w:rsidDel="00000000" w:rsidR="00000000" w:rsidRPr="00000000">
              <w:rPr>
                <w:rFonts w:ascii="Calibri" w:cs="Calibri" w:eastAsia="Calibri" w:hAnsi="Calibri"/>
                <w:color w:val="1e293b"/>
                <w:sz w:val="19"/>
                <w:szCs w:val="19"/>
                <w:rtl w:val="0"/>
              </w:rPr>
              <w:t xml:space="preserve">Certificate-based, broker-authenticated access to internal resources, replacing legacy perimeter VPNs.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28">
            <w:pPr>
              <w:spacing w:after="60" w:before="60" w:line="276" w:lineRule="auto"/>
              <w:rPr/>
            </w:pPr>
            <w:r w:rsidDel="00000000" w:rsidR="00000000" w:rsidRPr="00000000">
              <w:rPr>
                <w:rFonts w:ascii="Calibri" w:cs="Calibri" w:eastAsia="Calibri" w:hAnsi="Calibri"/>
                <w:color w:val="1e293b"/>
                <w:sz w:val="19"/>
                <w:szCs w:val="19"/>
                <w:rtl w:val="0"/>
              </w:rPr>
              <w:t xml:space="preserve">Cloud Productivity Suite (M365 / Workspace)</w:t>
            </w:r>
            <w:r w:rsidDel="00000000" w:rsidR="00000000" w:rsidRPr="00000000">
              <w:rPr>
                <w:rtl w:val="0"/>
              </w:rPr>
            </w:r>
          </w:p>
        </w:tc>
        <w:tc>
          <w:tcPr>
            <w:shd w:fill="f8fafc" w:val="clear"/>
          </w:tcPr>
          <w:p w:rsidR="00000000" w:rsidDel="00000000" w:rsidP="00000000" w:rsidRDefault="00000000" w:rsidRPr="00000000" w14:paraId="00000029">
            <w:pPr>
              <w:spacing w:after="60" w:before="60" w:line="276" w:lineRule="auto"/>
              <w:rPr/>
            </w:pPr>
            <w:r w:rsidDel="00000000" w:rsidR="00000000" w:rsidRPr="00000000">
              <w:rPr>
                <w:rFonts w:ascii="Calibri" w:cs="Calibri" w:eastAsia="Calibri" w:hAnsi="Calibri"/>
                <w:color w:val="1e293b"/>
                <w:sz w:val="19"/>
                <w:szCs w:val="19"/>
                <w:rtl w:val="0"/>
              </w:rPr>
              <w:t xml:space="preserve">Corporate email, collaborative document storage, and shared libraries with regional sovereign data residency guarantees.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spacing w:after="60" w:before="60" w:line="276" w:lineRule="auto"/>
              <w:rPr/>
            </w:pPr>
            <w:r w:rsidDel="00000000" w:rsidR="00000000" w:rsidRPr="00000000">
              <w:rPr>
                <w:rFonts w:ascii="Calibri" w:cs="Calibri" w:eastAsia="Calibri" w:hAnsi="Calibri"/>
                <w:color w:val="1e293b"/>
                <w:sz w:val="19"/>
                <w:szCs w:val="19"/>
                <w:rtl w:val="0"/>
              </w:rPr>
              <w:t xml:space="preserve">Identity Provider (IdP) &amp; Cloud MDM</w:t>
            </w:r>
            <w:r w:rsidDel="00000000" w:rsidR="00000000" w:rsidRPr="00000000">
              <w:rPr>
                <w:rtl w:val="0"/>
              </w:rPr>
            </w:r>
          </w:p>
        </w:tc>
        <w:tc>
          <w:tcPr>
            <w:shd w:fill="ffffff" w:val="clear"/>
          </w:tcPr>
          <w:p w:rsidR="00000000" w:rsidDel="00000000" w:rsidP="00000000" w:rsidRDefault="00000000" w:rsidRPr="00000000" w14:paraId="0000002B">
            <w:pPr>
              <w:spacing w:after="60" w:before="60" w:line="276" w:lineRule="auto"/>
              <w:rPr/>
            </w:pPr>
            <w:r w:rsidDel="00000000" w:rsidR="00000000" w:rsidRPr="00000000">
              <w:rPr>
                <w:rFonts w:ascii="Calibri" w:cs="Calibri" w:eastAsia="Calibri" w:hAnsi="Calibri"/>
                <w:color w:val="1e293b"/>
                <w:sz w:val="19"/>
                <w:szCs w:val="19"/>
                <w:rtl w:val="0"/>
              </w:rPr>
              <w:t xml:space="preserve">Centralised identity directory enforcing phishing-resistant MFA, context-aware conditional access, device posture verification, and remote wipe capabilities.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2C">
            <w:pPr>
              <w:spacing w:after="60" w:before="60" w:line="276" w:lineRule="auto"/>
              <w:rPr/>
            </w:pPr>
            <w:r w:rsidDel="00000000" w:rsidR="00000000" w:rsidRPr="00000000">
              <w:rPr>
                <w:rFonts w:ascii="Calibri" w:cs="Calibri" w:eastAsia="Calibri" w:hAnsi="Calibri"/>
                <w:color w:val="1e293b"/>
                <w:sz w:val="19"/>
                <w:szCs w:val="19"/>
                <w:rtl w:val="0"/>
              </w:rPr>
              <w:t xml:space="preserve">Endpoint Boundary Protection</w:t>
            </w:r>
            <w:r w:rsidDel="00000000" w:rsidR="00000000" w:rsidRPr="00000000">
              <w:rPr>
                <w:rtl w:val="0"/>
              </w:rPr>
            </w:r>
          </w:p>
        </w:tc>
        <w:tc>
          <w:tcPr>
            <w:shd w:fill="f8fafc" w:val="clear"/>
          </w:tcPr>
          <w:p w:rsidR="00000000" w:rsidDel="00000000" w:rsidP="00000000" w:rsidRDefault="00000000" w:rsidRPr="00000000" w14:paraId="0000002D">
            <w:pPr>
              <w:spacing w:after="60" w:before="60" w:line="276" w:lineRule="auto"/>
              <w:rPr/>
            </w:pPr>
            <w:r w:rsidDel="00000000" w:rsidR="00000000" w:rsidRPr="00000000">
              <w:rPr>
                <w:rFonts w:ascii="Calibri" w:cs="Calibri" w:eastAsia="Calibri" w:hAnsi="Calibri"/>
                <w:color w:val="1e293b"/>
                <w:sz w:val="19"/>
                <w:szCs w:val="19"/>
                <w:rtl w:val="0"/>
              </w:rPr>
              <w:t xml:space="preserve">Host-based Application Firewalls and centrally managed Endpoint Detection &amp; Response (EDR) enforced across all endpoints. No organisation-owned edge routers are deployed.</w:t>
            </w:r>
            <w:r w:rsidDel="00000000" w:rsidR="00000000" w:rsidRPr="00000000">
              <w:rPr>
                <w:rtl w:val="0"/>
              </w:rPr>
            </w:r>
          </w:p>
        </w:tc>
      </w:tr>
    </w:tbl>
    <w:p w:rsidR="00000000" w:rsidDel="00000000" w:rsidP="00000000" w:rsidRDefault="00000000" w:rsidRPr="00000000" w14:paraId="0000002E">
      <w:pPr>
        <w:pStyle w:val="Heading2"/>
        <w:rPr/>
      </w:pPr>
      <w:r w:rsidDel="00000000" w:rsidR="00000000" w:rsidRPr="00000000">
        <w:rPr>
          <w:rtl w:val="0"/>
        </w:rPr>
        <w:t xml:space="preserve">(c) Operational Technology (OT) Networks and Systems</w:t>
      </w:r>
    </w:p>
    <w:p w:rsidR="00000000" w:rsidDel="00000000" w:rsidP="00000000" w:rsidRDefault="00000000" w:rsidRPr="00000000" w14:paraId="0000002F">
      <w:pPr>
        <w:rPr/>
      </w:pPr>
      <w:r w:rsidDel="00000000" w:rsidR="00000000" w:rsidRPr="00000000">
        <w:rPr>
          <w:rtl w:val="0"/>
        </w:rPr>
        <w:t xml:space="preserve">[Example Organisation Ltd] operates as a professional software and enterprise data services provider. The organisation does not operate, deploy, or maintain any Operational Technology (OT), Industrial Control Systems (ICS), or Supervisory Control and Data Acquisition (SCADA) platforms within its business operations.</w:t>
      </w:r>
    </w:p>
    <w:p w:rsidR="00000000" w:rsidDel="00000000" w:rsidP="00000000" w:rsidRDefault="00000000" w:rsidRPr="00000000" w14:paraId="00000030">
      <w:pPr>
        <w:pStyle w:val="Heading2"/>
        <w:rPr/>
      </w:pPr>
      <w:r w:rsidDel="00000000" w:rsidR="00000000" w:rsidRPr="00000000">
        <w:rPr>
          <w:rtl w:val="0"/>
        </w:rPr>
        <w:t xml:space="preserve">(d) Devices and Assets</w:t>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f172a" w:val="clear"/>
          </w:tcPr>
          <w:p w:rsidR="00000000" w:rsidDel="00000000" w:rsidP="00000000" w:rsidRDefault="00000000" w:rsidRPr="00000000" w14:paraId="00000031">
            <w:pPr>
              <w:jc w:val="left"/>
              <w:rPr/>
            </w:pPr>
            <w:r w:rsidDel="00000000" w:rsidR="00000000" w:rsidRPr="00000000">
              <w:rPr>
                <w:rFonts w:ascii="Calibri" w:cs="Calibri" w:eastAsia="Calibri" w:hAnsi="Calibri"/>
                <w:b w:val="1"/>
                <w:bCs w:val="1"/>
                <w:color w:val="ffffff"/>
                <w:sz w:val="19"/>
                <w:szCs w:val="19"/>
                <w:rtl w:val="0"/>
              </w:rPr>
              <w:t xml:space="preserve">Device Classification</w:t>
            </w:r>
            <w:r w:rsidDel="00000000" w:rsidR="00000000" w:rsidRPr="00000000">
              <w:rPr>
                <w:rtl w:val="0"/>
              </w:rPr>
            </w:r>
          </w:p>
        </w:tc>
        <w:tc>
          <w:tcPr>
            <w:shd w:fill="0f172a" w:val="clea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color w:val="ffffff"/>
                <w:sz w:val="19"/>
                <w:szCs w:val="19"/>
                <w:rtl w:val="0"/>
              </w:rPr>
              <w:t xml:space="preserve">Quantity</w:t>
            </w:r>
            <w:r w:rsidDel="00000000" w:rsidR="00000000" w:rsidRPr="00000000">
              <w:rPr>
                <w:rtl w:val="0"/>
              </w:rPr>
            </w:r>
          </w:p>
        </w:tc>
        <w:tc>
          <w:tcPr>
            <w:shd w:fill="0f172a" w:val="clear"/>
          </w:tcPr>
          <w:p w:rsidR="00000000" w:rsidDel="00000000" w:rsidP="00000000" w:rsidRDefault="00000000" w:rsidRPr="00000000" w14:paraId="00000033">
            <w:pPr>
              <w:jc w:val="left"/>
              <w:rPr/>
            </w:pPr>
            <w:r w:rsidDel="00000000" w:rsidR="00000000" w:rsidRPr="00000000">
              <w:rPr>
                <w:rFonts w:ascii="Calibri" w:cs="Calibri" w:eastAsia="Calibri" w:hAnsi="Calibri"/>
                <w:b w:val="1"/>
                <w:bCs w:val="1"/>
                <w:color w:val="ffffff"/>
                <w:sz w:val="19"/>
                <w:szCs w:val="19"/>
                <w:rtl w:val="0"/>
              </w:rPr>
              <w:t xml:space="preserve">Operating System &amp; Management State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4">
            <w:pPr>
              <w:spacing w:after="60" w:before="60" w:line="276" w:lineRule="auto"/>
              <w:jc w:val="left"/>
              <w:rPr/>
            </w:pPr>
            <w:r w:rsidDel="00000000" w:rsidR="00000000" w:rsidRPr="00000000">
              <w:rPr>
                <w:rFonts w:ascii="Calibri" w:cs="Calibri" w:eastAsia="Calibri" w:hAnsi="Calibri"/>
                <w:color w:val="1e293b"/>
                <w:sz w:val="19"/>
                <w:szCs w:val="19"/>
                <w:rtl w:val="0"/>
              </w:rPr>
              <w:t xml:space="preserve">Portable User Laptops</w:t>
            </w:r>
            <w:r w:rsidDel="00000000" w:rsidR="00000000" w:rsidRPr="00000000">
              <w:rPr>
                <w:rtl w:val="0"/>
              </w:rPr>
            </w:r>
          </w:p>
        </w:tc>
        <w:tc>
          <w:tcPr>
            <w:shd w:fill="f8fafc" w:val="clear"/>
          </w:tcPr>
          <w:p w:rsidR="00000000" w:rsidDel="00000000" w:rsidP="00000000" w:rsidRDefault="00000000" w:rsidRPr="00000000" w14:paraId="00000035">
            <w:pPr>
              <w:spacing w:after="60" w:before="60" w:line="276" w:lineRule="auto"/>
              <w:jc w:val="center"/>
              <w:rPr/>
            </w:pPr>
            <w:r w:rsidDel="00000000" w:rsidR="00000000" w:rsidRPr="00000000">
              <w:rPr>
                <w:rFonts w:ascii="Calibri" w:cs="Calibri" w:eastAsia="Calibri" w:hAnsi="Calibri"/>
                <w:color w:val="1e293b"/>
                <w:sz w:val="19"/>
                <w:szCs w:val="19"/>
                <w:rtl w:val="0"/>
              </w:rPr>
              <w:t xml:space="preserve">[XX]</w:t>
            </w:r>
            <w:r w:rsidDel="00000000" w:rsidR="00000000" w:rsidRPr="00000000">
              <w:rPr>
                <w:rtl w:val="0"/>
              </w:rPr>
            </w:r>
          </w:p>
        </w:tc>
        <w:tc>
          <w:tcPr>
            <w:shd w:fill="f8fafc" w:val="clear"/>
          </w:tcPr>
          <w:p w:rsidR="00000000" w:rsidDel="00000000" w:rsidP="00000000" w:rsidRDefault="00000000" w:rsidRPr="00000000" w14:paraId="00000036">
            <w:pPr>
              <w:spacing w:after="60" w:before="60" w:line="276" w:lineRule="auto"/>
              <w:jc w:val="left"/>
              <w:rPr/>
            </w:pPr>
            <w:r w:rsidDel="00000000" w:rsidR="00000000" w:rsidRPr="00000000">
              <w:rPr>
                <w:rFonts w:ascii="Calibri" w:cs="Calibri" w:eastAsia="Calibri" w:hAnsi="Calibri"/>
                <w:color w:val="1e293b"/>
                <w:sz w:val="19"/>
                <w:szCs w:val="19"/>
                <w:rtl w:val="0"/>
              </w:rPr>
              <w:t xml:space="preserve">Supported Enterprise OS; 100% MDM-managed; Full-disk encryption (FDE) strictly enforced.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7">
            <w:pPr>
              <w:spacing w:after="60" w:before="60" w:line="276" w:lineRule="auto"/>
              <w:jc w:val="left"/>
              <w:rPr/>
            </w:pPr>
            <w:r w:rsidDel="00000000" w:rsidR="00000000" w:rsidRPr="00000000">
              <w:rPr>
                <w:rFonts w:ascii="Calibri" w:cs="Calibri" w:eastAsia="Calibri" w:hAnsi="Calibri"/>
                <w:color w:val="1e293b"/>
                <w:sz w:val="19"/>
                <w:szCs w:val="19"/>
                <w:rtl w:val="0"/>
              </w:rPr>
              <w:t xml:space="preserve">Shared / Lab Workstations</w:t>
            </w:r>
            <w:r w:rsidDel="00000000" w:rsidR="00000000" w:rsidRPr="00000000">
              <w:rPr>
                <w:rtl w:val="0"/>
              </w:rPr>
            </w:r>
          </w:p>
        </w:tc>
        <w:tc>
          <w:tcPr>
            <w:shd w:fill="ffffff" w:val="clear"/>
          </w:tcPr>
          <w:p w:rsidR="00000000" w:rsidDel="00000000" w:rsidP="00000000" w:rsidRDefault="00000000" w:rsidRPr="00000000" w14:paraId="00000038">
            <w:pPr>
              <w:spacing w:after="60" w:before="60" w:line="276" w:lineRule="auto"/>
              <w:jc w:val="center"/>
              <w:rPr/>
            </w:pPr>
            <w:r w:rsidDel="00000000" w:rsidR="00000000" w:rsidRPr="00000000">
              <w:rPr>
                <w:rFonts w:ascii="Calibri" w:cs="Calibri" w:eastAsia="Calibri" w:hAnsi="Calibri"/>
                <w:color w:val="1e293b"/>
                <w:sz w:val="19"/>
                <w:szCs w:val="19"/>
                <w:rtl w:val="0"/>
              </w:rPr>
              <w:t xml:space="preserve">[X]</w:t>
            </w:r>
            <w:r w:rsidDel="00000000" w:rsidR="00000000" w:rsidRPr="00000000">
              <w:rPr>
                <w:rtl w:val="0"/>
              </w:rPr>
            </w:r>
          </w:p>
        </w:tc>
        <w:tc>
          <w:tcPr>
            <w:shd w:fill="ffffff" w:val="clear"/>
          </w:tcPr>
          <w:p w:rsidR="00000000" w:rsidDel="00000000" w:rsidP="00000000" w:rsidRDefault="00000000" w:rsidRPr="00000000" w14:paraId="00000039">
            <w:pPr>
              <w:spacing w:after="60" w:before="60" w:line="276" w:lineRule="auto"/>
              <w:jc w:val="left"/>
              <w:rPr/>
            </w:pPr>
            <w:r w:rsidDel="00000000" w:rsidR="00000000" w:rsidRPr="00000000">
              <w:rPr>
                <w:rFonts w:ascii="Calibri" w:cs="Calibri" w:eastAsia="Calibri" w:hAnsi="Calibri"/>
                <w:color w:val="1e293b"/>
                <w:sz w:val="19"/>
                <w:szCs w:val="19"/>
                <w:rtl w:val="0"/>
              </w:rPr>
              <w:t xml:space="preserve">Supported Enterprise OS; MDM-managed; FDE enforced.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A">
            <w:pPr>
              <w:spacing w:after="60" w:before="60" w:line="276" w:lineRule="auto"/>
              <w:jc w:val="left"/>
              <w:rPr/>
            </w:pPr>
            <w:r w:rsidDel="00000000" w:rsidR="00000000" w:rsidRPr="00000000">
              <w:rPr>
                <w:rFonts w:ascii="Calibri" w:cs="Calibri" w:eastAsia="Calibri" w:hAnsi="Calibri"/>
                <w:color w:val="1e293b"/>
                <w:sz w:val="19"/>
                <w:szCs w:val="19"/>
                <w:rtl w:val="0"/>
              </w:rPr>
              <w:t xml:space="preserve">Corporate Mobile Devices / Tablets</w:t>
            </w:r>
            <w:r w:rsidDel="00000000" w:rsidR="00000000" w:rsidRPr="00000000">
              <w:rPr>
                <w:rtl w:val="0"/>
              </w:rPr>
            </w:r>
          </w:p>
        </w:tc>
        <w:tc>
          <w:tcPr>
            <w:shd w:fill="f8fafc" w:val="clear"/>
          </w:tcPr>
          <w:p w:rsidR="00000000" w:rsidDel="00000000" w:rsidP="00000000" w:rsidRDefault="00000000" w:rsidRPr="00000000" w14:paraId="0000003B">
            <w:pPr>
              <w:spacing w:after="60" w:before="60" w:line="276" w:lineRule="auto"/>
              <w:jc w:val="center"/>
              <w:rPr/>
            </w:pPr>
            <w:r w:rsidDel="00000000" w:rsidR="00000000" w:rsidRPr="00000000">
              <w:rPr>
                <w:rFonts w:ascii="Calibri" w:cs="Calibri" w:eastAsia="Calibri" w:hAnsi="Calibri"/>
                <w:color w:val="1e293b"/>
                <w:sz w:val="19"/>
                <w:szCs w:val="19"/>
                <w:rtl w:val="0"/>
              </w:rPr>
              <w:t xml:space="preserve">[X]</w:t>
            </w:r>
            <w:r w:rsidDel="00000000" w:rsidR="00000000" w:rsidRPr="00000000">
              <w:rPr>
                <w:rtl w:val="0"/>
              </w:rPr>
            </w:r>
          </w:p>
        </w:tc>
        <w:tc>
          <w:tcPr>
            <w:shd w:fill="f8fafc" w:val="clear"/>
          </w:tcPr>
          <w:p w:rsidR="00000000" w:rsidDel="00000000" w:rsidP="00000000" w:rsidRDefault="00000000" w:rsidRPr="00000000" w14:paraId="0000003C">
            <w:pPr>
              <w:spacing w:after="60" w:before="60" w:line="276" w:lineRule="auto"/>
              <w:jc w:val="left"/>
              <w:rPr/>
            </w:pPr>
            <w:r w:rsidDel="00000000" w:rsidR="00000000" w:rsidRPr="00000000">
              <w:rPr>
                <w:rFonts w:ascii="Calibri" w:cs="Calibri" w:eastAsia="Calibri" w:hAnsi="Calibri"/>
                <w:color w:val="1e293b"/>
                <w:sz w:val="19"/>
                <w:szCs w:val="19"/>
                <w:rtl w:val="0"/>
              </w:rPr>
              <w:t xml:space="preserve">Supported Mobile OS; MDM-managed profile.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D">
            <w:pPr>
              <w:spacing w:after="60" w:before="60" w:line="276" w:lineRule="auto"/>
              <w:jc w:val="left"/>
              <w:rPr/>
            </w:pPr>
            <w:r w:rsidDel="00000000" w:rsidR="00000000" w:rsidRPr="00000000">
              <w:rPr>
                <w:rFonts w:ascii="Calibri" w:cs="Calibri" w:eastAsia="Calibri" w:hAnsi="Calibri"/>
                <w:color w:val="1e293b"/>
                <w:sz w:val="19"/>
                <w:szCs w:val="19"/>
                <w:rtl w:val="0"/>
              </w:rPr>
              <w:t xml:space="preserve">Network Edge Hardware</w:t>
            </w:r>
            <w:r w:rsidDel="00000000" w:rsidR="00000000" w:rsidRPr="00000000">
              <w:rPr>
                <w:rtl w:val="0"/>
              </w:rPr>
            </w:r>
          </w:p>
        </w:tc>
        <w:tc>
          <w:tcPr>
            <w:shd w:fill="ffffff" w:val="clear"/>
          </w:tcPr>
          <w:p w:rsidR="00000000" w:rsidDel="00000000" w:rsidP="00000000" w:rsidRDefault="00000000" w:rsidRPr="00000000" w14:paraId="0000003E">
            <w:pPr>
              <w:spacing w:after="60" w:before="60" w:line="276" w:lineRule="auto"/>
              <w:jc w:val="center"/>
              <w:rPr/>
            </w:pPr>
            <w:r w:rsidDel="00000000" w:rsidR="00000000" w:rsidRPr="00000000">
              <w:rPr>
                <w:rFonts w:ascii="Calibri" w:cs="Calibri" w:eastAsia="Calibri" w:hAnsi="Calibri"/>
                <w:color w:val="1e293b"/>
                <w:sz w:val="19"/>
                <w:szCs w:val="19"/>
                <w:rtl w:val="0"/>
              </w:rPr>
              <w:t xml:space="preserve">None</w:t>
            </w:r>
            <w:r w:rsidDel="00000000" w:rsidR="00000000" w:rsidRPr="00000000">
              <w:rPr>
                <w:rtl w:val="0"/>
              </w:rPr>
            </w:r>
          </w:p>
        </w:tc>
        <w:tc>
          <w:tcPr>
            <w:shd w:fill="ffffff" w:val="clear"/>
          </w:tcPr>
          <w:p w:rsidR="00000000" w:rsidDel="00000000" w:rsidP="00000000" w:rsidRDefault="00000000" w:rsidRPr="00000000" w14:paraId="0000003F">
            <w:pPr>
              <w:spacing w:after="60" w:before="60" w:line="276" w:lineRule="auto"/>
              <w:jc w:val="left"/>
              <w:rPr/>
            </w:pPr>
            <w:r w:rsidDel="00000000" w:rsidR="00000000" w:rsidRPr="00000000">
              <w:rPr>
                <w:rFonts w:ascii="Calibri" w:cs="Calibri" w:eastAsia="Calibri" w:hAnsi="Calibri"/>
                <w:color w:val="1e293b"/>
                <w:sz w:val="19"/>
                <w:szCs w:val="19"/>
                <w:rtl w:val="0"/>
              </w:rPr>
              <w:t xml:space="preserve">Serviced office architecture; boundary control enforced at the host endpoint layer.</w:t>
            </w:r>
            <w:r w:rsidDel="00000000" w:rsidR="00000000" w:rsidRPr="00000000">
              <w:rPr>
                <w:rtl w:val="0"/>
              </w:rPr>
            </w:r>
          </w:p>
        </w:tc>
      </w:tr>
    </w:tbl>
    <w:p w:rsidR="00000000" w:rsidDel="00000000" w:rsidP="00000000" w:rsidRDefault="00000000" w:rsidRPr="00000000" w14:paraId="00000040">
      <w:pPr>
        <w:pStyle w:val="Heading2"/>
        <w:rPr/>
      </w:pPr>
      <w:r w:rsidDel="00000000" w:rsidR="00000000" w:rsidRPr="00000000">
        <w:rPr>
          <w:rtl w:val="0"/>
        </w:rPr>
        <w:t xml:space="preserve">(e) Data and Document Storage</w:t>
      </w:r>
    </w:p>
    <w:p w:rsidR="00000000" w:rsidDel="00000000" w:rsidP="00000000" w:rsidRDefault="00000000" w:rsidRPr="00000000" w14:paraId="00000041">
      <w:pPr>
        <w:rPr/>
      </w:pPr>
      <w:r w:rsidDel="00000000" w:rsidR="00000000" w:rsidRPr="00000000">
        <w:rPr>
          <w:rtl w:val="0"/>
        </w:rPr>
        <w:t xml:space="preserve">• Cloud Enterprise Repositories: Hosted in enterprise SaaS suites with regional data residency guarantees covering corporate mail, collaboration files, and business-critical sites.</w:t>
        <w:br w:type="textWrapping"/>
        <w:t xml:space="preserve">• Automated Cloud Backup: Dedicated cloud-to-cloud automated backup with retention policies covering primary sites, shared drives, and user accounts with a 1-year recovery window.</w:t>
        <w:br w:type="textWrapping"/>
        <w:t xml:space="preserve">• Enterprise Cloud Infrastructure: Governed backend cloud subscriptions (Azure / AWS / GCP) used for enterprise workloads under strict RBAC.</w:t>
        <w:br w:type="textWrapping"/>
        <w:t xml:space="preserve">• Local Device Storage: Encrypted locally on MDM-managed user endpoints with enforced remote wipe.</w:t>
        <w:br w:type="textWrapping"/>
        <w:t xml:space="preserve">• Physical Storage: Secure, access-controlled document storage at the registered office.</w:t>
      </w:r>
    </w:p>
    <w:p w:rsidR="00000000" w:rsidDel="00000000" w:rsidP="00000000" w:rsidRDefault="00000000" w:rsidRPr="00000000" w14:paraId="00000042">
      <w:pPr>
        <w:pStyle w:val="Heading2"/>
        <w:rPr/>
      </w:pPr>
      <w:r w:rsidDel="00000000" w:rsidR="00000000" w:rsidRPr="00000000">
        <w:rPr>
          <w:rtl w:val="0"/>
        </w:rPr>
        <w:t xml:space="preserve">(f) Scoping Architecture &amp; Boundary Diagrams</w:t>
      </w:r>
    </w:p>
    <w:p w:rsidR="00000000" w:rsidDel="00000000" w:rsidP="00000000" w:rsidRDefault="00000000" w:rsidRPr="00000000" w14:paraId="00000043">
      <w:pPr>
        <w:rPr/>
      </w:pPr>
      <w:r w:rsidDel="00000000" w:rsidR="00000000" w:rsidRPr="00000000">
        <w:rPr>
          <w:rtl w:val="0"/>
        </w:rPr>
        <w:t xml:space="preserve">The sections below provide both visual architecture diagrams and tabular alignment matrices demonstrating scope boundaries, coterminous Cyber Essentials alignment, and formal out-of-scope exclusions.</w:t>
      </w:r>
    </w:p>
    <w:p w:rsidR="00000000" w:rsidDel="00000000" w:rsidP="00000000" w:rsidRDefault="00000000" w:rsidRPr="00000000" w14:paraId="00000044">
      <w:pPr>
        <w:pStyle w:val="Heading3"/>
        <w:rPr/>
      </w:pPr>
      <w:r w:rsidDel="00000000" w:rsidR="00000000" w:rsidRPr="00000000">
        <w:rPr>
          <w:rtl w:val="0"/>
        </w:rPr>
        <w:t xml:space="preserve">(f)(i) Diagram 1: DCC &amp; Cyber Essentials Scope Boundary</w:t>
      </w:r>
    </w:p>
    <w:p w:rsidR="00000000" w:rsidDel="00000000" w:rsidP="00000000" w:rsidRDefault="00000000" w:rsidRPr="00000000" w14:paraId="00000045">
      <w:pPr>
        <w:rPr/>
      </w:pPr>
      <w:r w:rsidDel="00000000" w:rsidR="00000000" w:rsidRPr="00000000">
        <w:rPr>
          <w:rtl w:val="0"/>
        </w:rPr>
        <w:t xml:space="preserve">Visual representation of in-scope technology, locations, workforce, and formal exclusions:</w:t>
      </w:r>
    </w:p>
    <w:p w:rsidR="00000000" w:rsidDel="00000000" w:rsidP="00000000" w:rsidRDefault="00000000" w:rsidRPr="00000000" w14:paraId="00000046">
      <w:pPr>
        <w:jc w:val="center"/>
        <w:rPr/>
      </w:pPr>
      <w:r w:rsidDel="00000000" w:rsidR="00000000" w:rsidRPr="00000000">
        <w:rPr/>
        <w:drawing>
          <wp:inline distB="0" distT="0" distL="114300" distR="114300">
            <wp:extent cx="5943600" cy="36960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960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Scope Definition &amp; Boundary Alignment Matrix</w:t>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f172a" w:val="clear"/>
          </w:tcPr>
          <w:p w:rsidR="00000000" w:rsidDel="00000000" w:rsidP="00000000" w:rsidRDefault="00000000" w:rsidRPr="00000000" w14:paraId="00000048">
            <w:pPr>
              <w:jc w:val="left"/>
              <w:rPr/>
            </w:pPr>
            <w:r w:rsidDel="00000000" w:rsidR="00000000" w:rsidRPr="00000000">
              <w:rPr>
                <w:rFonts w:ascii="Calibri" w:cs="Calibri" w:eastAsia="Calibri" w:hAnsi="Calibri"/>
                <w:b w:val="1"/>
                <w:bCs w:val="1"/>
                <w:color w:val="ffffff"/>
                <w:sz w:val="19"/>
                <w:szCs w:val="19"/>
                <w:rtl w:val="0"/>
              </w:rPr>
              <w:t xml:space="preserve">In Scope (DCC &amp; CE / CE+ Coterminous)</w:t>
            </w:r>
            <w:r w:rsidDel="00000000" w:rsidR="00000000" w:rsidRPr="00000000">
              <w:rPr>
                <w:rtl w:val="0"/>
              </w:rPr>
            </w:r>
          </w:p>
        </w:tc>
        <w:tc>
          <w:tcPr>
            <w:shd w:fill="0f172a" w:val="clear"/>
          </w:tcPr>
          <w:p w:rsidR="00000000" w:rsidDel="00000000" w:rsidP="00000000" w:rsidRDefault="00000000" w:rsidRPr="00000000" w14:paraId="00000049">
            <w:pPr>
              <w:jc w:val="left"/>
              <w:rPr/>
            </w:pPr>
            <w:r w:rsidDel="00000000" w:rsidR="00000000" w:rsidRPr="00000000">
              <w:rPr>
                <w:rFonts w:ascii="Calibri" w:cs="Calibri" w:eastAsia="Calibri" w:hAnsi="Calibri"/>
                <w:b w:val="1"/>
                <w:bCs w:val="1"/>
                <w:color w:val="ffffff"/>
                <w:sz w:val="19"/>
                <w:szCs w:val="19"/>
                <w:rtl w:val="0"/>
              </w:rPr>
              <w:t xml:space="preserve">Out of Scope (Formally Excluded)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4A">
            <w:pPr>
              <w:spacing w:after="60" w:before="60" w:line="276" w:lineRule="auto"/>
              <w:rPr/>
            </w:pPr>
            <w:r w:rsidDel="00000000" w:rsidR="00000000" w:rsidRPr="00000000">
              <w:rPr>
                <w:rFonts w:ascii="Calibri" w:cs="Calibri" w:eastAsia="Calibri" w:hAnsi="Calibri"/>
                <w:color w:val="1e293b"/>
                <w:sz w:val="19"/>
                <w:szCs w:val="19"/>
                <w:rtl w:val="0"/>
              </w:rPr>
              <w:t xml:space="preserve">• Whole Certified Organisation: All [XX] managed workstations and mobile devices.</w:t>
              <w:br w:type="textWrapping"/>
              <w:t xml:space="preserve">• Cloud productivity, identity tenant (IdP), and ZTNA remote broker.</w:t>
              <w:br w:type="textWrapping"/>
              <w:t xml:space="preserve">• Centrally managed host boundary firewalls &amp; EDR agents.</w:t>
              <w:br w:type="textWrapping"/>
              <w:t xml:space="preserve">• Primary operational office, registered office, and all remote workforce.</w:t>
            </w:r>
            <w:r w:rsidDel="00000000" w:rsidR="00000000" w:rsidRPr="00000000">
              <w:rPr>
                <w:rtl w:val="0"/>
              </w:rPr>
            </w:r>
          </w:p>
        </w:tc>
        <w:tc>
          <w:tcPr>
            <w:shd w:fill="f8fafc" w:val="clear"/>
          </w:tcPr>
          <w:p w:rsidR="00000000" w:rsidDel="00000000" w:rsidP="00000000" w:rsidRDefault="00000000" w:rsidRPr="00000000" w14:paraId="0000004B">
            <w:pPr>
              <w:spacing w:after="60" w:before="60" w:line="276" w:lineRule="auto"/>
              <w:rPr/>
            </w:pPr>
            <w:r w:rsidDel="00000000" w:rsidR="00000000" w:rsidRPr="00000000">
              <w:rPr>
                <w:rFonts w:ascii="Calibri" w:cs="Calibri" w:eastAsia="Calibri" w:hAnsi="Calibri"/>
                <w:color w:val="1e293b"/>
                <w:sz w:val="19"/>
                <w:szCs w:val="19"/>
                <w:rtl w:val="0"/>
              </w:rPr>
              <w:t xml:space="preserve">1. Affiliated International Entities:</w:t>
              <w:br w:type="textWrapping"/>
              <w:t xml:space="preserve">Separate legal entities incorporated in other jurisdictions operating independent cloud tenants, device pools, and IT providers. Treated as third-party suppliers per DCC scoping rules.</w:t>
              <w:br w:type="textWrapping"/>
              <w:br w:type="textWrapping"/>
              <w:t xml:space="preserve">2. Client Product Hosting Estate:</w:t>
              <w:br w:type="textWrapping"/>
              <w:t xml:space="preserve">Multi-cloud client-facing production infrastructure, administered separately from the corporate tenant and assured via customer contracts and Secure-by-Design accreditations.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C">
            <w:pPr>
              <w:spacing w:after="60" w:before="60" w:line="276" w:lineRule="auto"/>
              <w:rPr/>
            </w:pPr>
            <w:r w:rsidDel="00000000" w:rsidR="00000000" w:rsidRPr="00000000">
              <w:rPr>
                <w:rFonts w:ascii="Calibri" w:cs="Calibri" w:eastAsia="Calibri" w:hAnsi="Calibri"/>
                <w:color w:val="1e293b"/>
                <w:sz w:val="19"/>
                <w:szCs w:val="19"/>
                <w:rtl w:val="0"/>
              </w:rPr>
              <w:t xml:space="preserve">Cyber Essentials Scope Overlap:</w:t>
              <w:br w:type="textWrapping"/>
              <w:t xml:space="preserve">100% Coterminous. Nothing sits inside one boundary and outside the other.</w:t>
            </w:r>
            <w:r w:rsidDel="00000000" w:rsidR="00000000" w:rsidRPr="00000000">
              <w:rPr>
                <w:rtl w:val="0"/>
              </w:rPr>
            </w:r>
          </w:p>
        </w:tc>
        <w:tc>
          <w:tcPr>
            <w:shd w:fill="ffffff" w:val="clear"/>
          </w:tcPr>
          <w:p w:rsidR="00000000" w:rsidDel="00000000" w:rsidP="00000000" w:rsidRDefault="00000000" w:rsidRPr="00000000" w14:paraId="0000004D">
            <w:pPr>
              <w:spacing w:after="60" w:before="60" w:line="276" w:lineRule="auto"/>
              <w:rPr/>
            </w:pPr>
            <w:r w:rsidDel="00000000" w:rsidR="00000000" w:rsidRPr="00000000">
              <w:rPr>
                <w:rFonts w:ascii="Calibri" w:cs="Calibri" w:eastAsia="Calibri" w:hAnsi="Calibri"/>
                <w:color w:val="1e293b"/>
                <w:sz w:val="19"/>
                <w:szCs w:val="19"/>
                <w:rtl w:val="0"/>
              </w:rPr>
              <w:t xml:space="preserve">Exclusion Rationale:</w:t>
              <w:br w:type="textWrapping"/>
              <w:t xml:space="preserve">Neither external entity sits inside the certified corporate boundary.</w:t>
            </w:r>
            <w:r w:rsidDel="00000000" w:rsidR="00000000" w:rsidRPr="00000000">
              <w:rPr>
                <w:rtl w:val="0"/>
              </w:rPr>
            </w:r>
          </w:p>
        </w:tc>
      </w:tr>
    </w:tbl>
    <w:p w:rsidR="00000000" w:rsidDel="00000000" w:rsidP="00000000" w:rsidRDefault="00000000" w:rsidRPr="00000000" w14:paraId="0000004E">
      <w:pPr>
        <w:pStyle w:val="Heading3"/>
        <w:rPr/>
      </w:pPr>
      <w:r w:rsidDel="00000000" w:rsidR="00000000" w:rsidRPr="00000000">
        <w:rPr>
          <w:rtl w:val="0"/>
        </w:rPr>
        <w:t xml:space="preserve">(f)(ii) Diagram 2: Systems, Networks, Assets &amp; Relationships</w:t>
      </w:r>
    </w:p>
    <w:p w:rsidR="00000000" w:rsidDel="00000000" w:rsidP="00000000" w:rsidRDefault="00000000" w:rsidRPr="00000000" w14:paraId="0000004F">
      <w:pPr>
        <w:rPr/>
      </w:pPr>
      <w:r w:rsidDel="00000000" w:rsidR="00000000" w:rsidRPr="00000000">
        <w:rPr>
          <w:rtl w:val="0"/>
        </w:rPr>
        <w:t xml:space="preserve">Logical four-layer connection model from physical sites to enterprise cloud data:</w:t>
      </w:r>
    </w:p>
    <w:p w:rsidR="00000000" w:rsidDel="00000000" w:rsidP="00000000" w:rsidRDefault="00000000" w:rsidRPr="00000000" w14:paraId="00000050">
      <w:pPr>
        <w:jc w:val="center"/>
        <w:rPr/>
      </w:pPr>
      <w:r w:rsidDel="00000000" w:rsidR="00000000" w:rsidRPr="00000000">
        <w:rPr/>
        <w:drawing>
          <wp:inline distB="0" distT="0" distL="114300" distR="114300">
            <wp:extent cx="5943600" cy="419548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548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(f)(iii) Boundary Coterminous Matrix</w:t>
      </w:r>
    </w:p>
    <w:tbl>
      <w:tblPr>
        <w:tblStyle w:val="Table6"/>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f172a" w:val="clear"/>
          </w:tcPr>
          <w:p w:rsidR="00000000" w:rsidDel="00000000" w:rsidP="00000000" w:rsidRDefault="00000000" w:rsidRPr="00000000" w14:paraId="00000052">
            <w:pPr>
              <w:jc w:val="left"/>
              <w:rPr/>
            </w:pPr>
            <w:r w:rsidDel="00000000" w:rsidR="00000000" w:rsidRPr="00000000">
              <w:rPr>
                <w:rFonts w:ascii="Calibri" w:cs="Calibri" w:eastAsia="Calibri" w:hAnsi="Calibri"/>
                <w:b w:val="1"/>
                <w:bCs w:val="1"/>
                <w:color w:val="ffffff"/>
                <w:sz w:val="19"/>
                <w:szCs w:val="19"/>
                <w:rtl w:val="0"/>
              </w:rPr>
              <w:t xml:space="preserve">Relationship</w:t>
            </w:r>
            <w:r w:rsidDel="00000000" w:rsidR="00000000" w:rsidRPr="00000000">
              <w:rPr>
                <w:rtl w:val="0"/>
              </w:rPr>
            </w:r>
          </w:p>
        </w:tc>
        <w:tc>
          <w:tcPr>
            <w:shd w:fill="0f172a" w:val="clea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color w:val="ffffff"/>
                <w:sz w:val="19"/>
                <w:szCs w:val="19"/>
                <w:rtl w:val="0"/>
              </w:rPr>
              <w:t xml:space="preserve">Scope Content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4">
            <w:pPr>
              <w:spacing w:after="60" w:before="60" w:line="276" w:lineRule="auto"/>
              <w:rPr/>
            </w:pPr>
            <w:r w:rsidDel="00000000" w:rsidR="00000000" w:rsidRPr="00000000">
              <w:rPr>
                <w:rFonts w:ascii="Calibri" w:cs="Calibri" w:eastAsia="Calibri" w:hAnsi="Calibri"/>
                <w:color w:val="1e293b"/>
                <w:sz w:val="19"/>
                <w:szCs w:val="19"/>
                <w:rtl w:val="0"/>
              </w:rPr>
              <w:t xml:space="preserve">In DCC scope, not in CE/CE+ scope</w:t>
            </w:r>
            <w:r w:rsidDel="00000000" w:rsidR="00000000" w:rsidRPr="00000000">
              <w:rPr>
                <w:rtl w:val="0"/>
              </w:rPr>
            </w:r>
          </w:p>
        </w:tc>
        <w:tc>
          <w:tcPr>
            <w:shd w:fill="f8fafc" w:val="clear"/>
          </w:tcPr>
          <w:p w:rsidR="00000000" w:rsidDel="00000000" w:rsidP="00000000" w:rsidRDefault="00000000" w:rsidRPr="00000000" w14:paraId="00000055">
            <w:pPr>
              <w:spacing w:after="60" w:before="60" w:line="276" w:lineRule="auto"/>
              <w:rPr/>
            </w:pPr>
            <w:r w:rsidDel="00000000" w:rsidR="00000000" w:rsidRPr="00000000">
              <w:rPr>
                <w:rFonts w:ascii="Calibri" w:cs="Calibri" w:eastAsia="Calibri" w:hAnsi="Calibri"/>
                <w:color w:val="1e293b"/>
                <w:sz w:val="19"/>
                <w:szCs w:val="19"/>
                <w:rtl w:val="0"/>
              </w:rPr>
              <w:t xml:space="preserve">None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6">
            <w:pPr>
              <w:spacing w:after="60" w:before="60" w:line="276" w:lineRule="auto"/>
              <w:rPr/>
            </w:pPr>
            <w:r w:rsidDel="00000000" w:rsidR="00000000" w:rsidRPr="00000000">
              <w:rPr>
                <w:rFonts w:ascii="Calibri" w:cs="Calibri" w:eastAsia="Calibri" w:hAnsi="Calibri"/>
                <w:color w:val="1e293b"/>
                <w:sz w:val="19"/>
                <w:szCs w:val="19"/>
                <w:rtl w:val="0"/>
              </w:rPr>
              <w:t xml:space="preserve">In CE/CE+ scope, not in DCC scope</w:t>
            </w:r>
            <w:r w:rsidDel="00000000" w:rsidR="00000000" w:rsidRPr="00000000">
              <w:rPr>
                <w:rtl w:val="0"/>
              </w:rPr>
            </w:r>
          </w:p>
        </w:tc>
        <w:tc>
          <w:tcPr>
            <w:shd w:fill="ffffff" w:val="clear"/>
          </w:tcPr>
          <w:p w:rsidR="00000000" w:rsidDel="00000000" w:rsidP="00000000" w:rsidRDefault="00000000" w:rsidRPr="00000000" w14:paraId="00000057">
            <w:pPr>
              <w:spacing w:after="60" w:before="60" w:line="276" w:lineRule="auto"/>
              <w:rPr/>
            </w:pPr>
            <w:r w:rsidDel="00000000" w:rsidR="00000000" w:rsidRPr="00000000">
              <w:rPr>
                <w:rFonts w:ascii="Calibri" w:cs="Calibri" w:eastAsia="Calibri" w:hAnsi="Calibri"/>
                <w:color w:val="1e293b"/>
                <w:sz w:val="19"/>
                <w:szCs w:val="19"/>
                <w:rtl w:val="0"/>
              </w:rPr>
              <w:t xml:space="preserve">None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8">
            <w:pPr>
              <w:spacing w:after="60" w:before="60" w:line="276" w:lineRule="auto"/>
              <w:rPr/>
            </w:pPr>
            <w:r w:rsidDel="00000000" w:rsidR="00000000" w:rsidRPr="00000000">
              <w:rPr>
                <w:rFonts w:ascii="Calibri" w:cs="Calibri" w:eastAsia="Calibri" w:hAnsi="Calibri"/>
                <w:color w:val="1e293b"/>
                <w:sz w:val="19"/>
                <w:szCs w:val="19"/>
                <w:rtl w:val="0"/>
              </w:rPr>
              <w:t xml:space="preserve">In both scopes</w:t>
            </w:r>
            <w:r w:rsidDel="00000000" w:rsidR="00000000" w:rsidRPr="00000000">
              <w:rPr>
                <w:rtl w:val="0"/>
              </w:rPr>
            </w:r>
          </w:p>
        </w:tc>
        <w:tc>
          <w:tcPr>
            <w:shd w:fill="f8fafc" w:val="clear"/>
          </w:tcPr>
          <w:p w:rsidR="00000000" w:rsidDel="00000000" w:rsidP="00000000" w:rsidRDefault="00000000" w:rsidRPr="00000000" w14:paraId="00000059">
            <w:pPr>
              <w:spacing w:after="60" w:before="60" w:line="276" w:lineRule="auto"/>
              <w:rPr/>
            </w:pPr>
            <w:r w:rsidDel="00000000" w:rsidR="00000000" w:rsidRPr="00000000">
              <w:rPr>
                <w:rFonts w:ascii="Calibri" w:cs="Calibri" w:eastAsia="Calibri" w:hAnsi="Calibri"/>
                <w:color w:val="1e293b"/>
                <w:sz w:val="19"/>
                <w:szCs w:val="19"/>
                <w:rtl w:val="0"/>
              </w:rPr>
              <w:t xml:space="preserve">All devices, cloud services, identity directories, operating sites, and personnel.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A">
            <w:pPr>
              <w:spacing w:after="60" w:before="60" w:line="276" w:lineRule="auto"/>
              <w:rPr/>
            </w:pPr>
            <w:r w:rsidDel="00000000" w:rsidR="00000000" w:rsidRPr="00000000">
              <w:rPr>
                <w:rFonts w:ascii="Calibri" w:cs="Calibri" w:eastAsia="Calibri" w:hAnsi="Calibri"/>
                <w:color w:val="1e293b"/>
                <w:sz w:val="19"/>
                <w:szCs w:val="19"/>
                <w:rtl w:val="0"/>
              </w:rPr>
              <w:t xml:space="preserve">In neither scope</w:t>
            </w:r>
            <w:r w:rsidDel="00000000" w:rsidR="00000000" w:rsidRPr="00000000">
              <w:rPr>
                <w:rtl w:val="0"/>
              </w:rPr>
            </w:r>
          </w:p>
        </w:tc>
        <w:tc>
          <w:tcPr>
            <w:shd w:fill="ffffff" w:val="clear"/>
          </w:tcPr>
          <w:p w:rsidR="00000000" w:rsidDel="00000000" w:rsidP="00000000" w:rsidRDefault="00000000" w:rsidRPr="00000000" w14:paraId="0000005B">
            <w:pPr>
              <w:spacing w:after="60" w:before="60" w:line="276" w:lineRule="auto"/>
              <w:rPr/>
            </w:pPr>
            <w:r w:rsidDel="00000000" w:rsidR="00000000" w:rsidRPr="00000000">
              <w:rPr>
                <w:rFonts w:ascii="Calibri" w:cs="Calibri" w:eastAsia="Calibri" w:hAnsi="Calibri"/>
                <w:color w:val="1e293b"/>
                <w:sz w:val="19"/>
                <w:szCs w:val="19"/>
                <w:rtl w:val="0"/>
              </w:rPr>
              <w:t xml:space="preserve">Autonomous international subsidiaries; client-facing product cloud hosting environments.</w:t>
            </w:r>
            <w:r w:rsidDel="00000000" w:rsidR="00000000" w:rsidRPr="00000000">
              <w:rPr>
                <w:rtl w:val="0"/>
              </w:rPr>
            </w:r>
          </w:p>
        </w:tc>
      </w:tr>
    </w:tbl>
    <w:p w:rsidR="00000000" w:rsidDel="00000000" w:rsidP="00000000" w:rsidRDefault="00000000" w:rsidRPr="00000000" w14:paraId="0000005C">
      <w:pPr>
        <w:pStyle w:val="Heading2"/>
        <w:rPr/>
      </w:pPr>
      <w:r w:rsidDel="00000000" w:rsidR="00000000" w:rsidRPr="00000000">
        <w:rPr>
          <w:rtl w:val="0"/>
        </w:rPr>
        <w:t xml:space="preserve">Certification Currency &amp; Maintenance</w:t>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f172a" w:val="clear"/>
          </w:tcPr>
          <w:p w:rsidR="00000000" w:rsidDel="00000000" w:rsidP="00000000" w:rsidRDefault="00000000" w:rsidRPr="00000000" w14:paraId="0000005D">
            <w:pPr>
              <w:jc w:val="left"/>
              <w:rPr/>
            </w:pPr>
            <w:r w:rsidDel="00000000" w:rsidR="00000000" w:rsidRPr="00000000">
              <w:rPr>
                <w:rFonts w:ascii="Calibri" w:cs="Calibri" w:eastAsia="Calibri" w:hAnsi="Calibri"/>
                <w:b w:val="1"/>
                <w:bCs w:val="1"/>
                <w:color w:val="ffffff"/>
                <w:sz w:val="19"/>
                <w:szCs w:val="19"/>
                <w:rtl w:val="0"/>
              </w:rPr>
              <w:t xml:space="preserve">Framework</w:t>
            </w:r>
            <w:r w:rsidDel="00000000" w:rsidR="00000000" w:rsidRPr="00000000">
              <w:rPr>
                <w:rtl w:val="0"/>
              </w:rPr>
            </w:r>
          </w:p>
        </w:tc>
        <w:tc>
          <w:tcPr>
            <w:shd w:fill="0f172a" w:val="clear"/>
          </w:tcPr>
          <w:p w:rsidR="00000000" w:rsidDel="00000000" w:rsidP="00000000" w:rsidRDefault="00000000" w:rsidRPr="00000000" w14:paraId="0000005E">
            <w:pPr>
              <w:jc w:val="left"/>
              <w:rPr/>
            </w:pPr>
            <w:r w:rsidDel="00000000" w:rsidR="00000000" w:rsidRPr="00000000">
              <w:rPr>
                <w:rFonts w:ascii="Calibri" w:cs="Calibri" w:eastAsia="Calibri" w:hAnsi="Calibri"/>
                <w:b w:val="1"/>
                <w:bCs w:val="1"/>
                <w:color w:val="ffffff"/>
                <w:sz w:val="19"/>
                <w:szCs w:val="19"/>
                <w:rtl w:val="0"/>
              </w:rPr>
              <w:t xml:space="preserve">Scope Boundary</w:t>
            </w:r>
            <w:r w:rsidDel="00000000" w:rsidR="00000000" w:rsidRPr="00000000">
              <w:rPr>
                <w:rtl w:val="0"/>
              </w:rPr>
            </w:r>
          </w:p>
        </w:tc>
        <w:tc>
          <w:tcPr>
            <w:shd w:fill="0f172a" w:val="clear"/>
          </w:tcPr>
          <w:p w:rsidR="00000000" w:rsidDel="00000000" w:rsidP="00000000" w:rsidRDefault="00000000" w:rsidRPr="00000000" w14:paraId="0000005F">
            <w:pPr>
              <w:jc w:val="left"/>
              <w:rPr/>
            </w:pPr>
            <w:r w:rsidDel="00000000" w:rsidR="00000000" w:rsidRPr="00000000">
              <w:rPr>
                <w:rFonts w:ascii="Calibri" w:cs="Calibri" w:eastAsia="Calibri" w:hAnsi="Calibri"/>
                <w:b w:val="1"/>
                <w:bCs w:val="1"/>
                <w:color w:val="ffffff"/>
                <w:sz w:val="19"/>
                <w:szCs w:val="19"/>
                <w:rtl w:val="0"/>
              </w:rPr>
              <w:t xml:space="preserve">Status / Reference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0">
            <w:pPr>
              <w:spacing w:after="60" w:before="60" w:line="276" w:lineRule="auto"/>
              <w:rPr/>
            </w:pPr>
            <w:r w:rsidDel="00000000" w:rsidR="00000000" w:rsidRPr="00000000">
              <w:rPr>
                <w:rFonts w:ascii="Calibri" w:cs="Calibri" w:eastAsia="Calibri" w:hAnsi="Calibri"/>
                <w:color w:val="1e293b"/>
                <w:sz w:val="19"/>
                <w:szCs w:val="19"/>
                <w:rtl w:val="0"/>
              </w:rPr>
              <w:t xml:space="preserve">Cyber Essentials</w:t>
            </w:r>
            <w:r w:rsidDel="00000000" w:rsidR="00000000" w:rsidRPr="00000000">
              <w:rPr>
                <w:rtl w:val="0"/>
              </w:rPr>
            </w:r>
          </w:p>
        </w:tc>
        <w:tc>
          <w:tcPr>
            <w:shd w:fill="f8fafc" w:val="clear"/>
          </w:tcPr>
          <w:p w:rsidR="00000000" w:rsidDel="00000000" w:rsidP="00000000" w:rsidRDefault="00000000" w:rsidRPr="00000000" w14:paraId="00000061">
            <w:pPr>
              <w:spacing w:after="60" w:before="60" w:line="276" w:lineRule="auto"/>
              <w:rPr/>
            </w:pPr>
            <w:r w:rsidDel="00000000" w:rsidR="00000000" w:rsidRPr="00000000">
              <w:rPr>
                <w:rFonts w:ascii="Calibri" w:cs="Calibri" w:eastAsia="Calibri" w:hAnsi="Calibri"/>
                <w:color w:val="1e293b"/>
                <w:sz w:val="19"/>
                <w:szCs w:val="19"/>
                <w:rtl w:val="0"/>
              </w:rPr>
              <w:t xml:space="preserve">Whole Organisation</w:t>
            </w:r>
            <w:r w:rsidDel="00000000" w:rsidR="00000000" w:rsidRPr="00000000">
              <w:rPr>
                <w:rtl w:val="0"/>
              </w:rPr>
            </w:r>
          </w:p>
        </w:tc>
        <w:tc>
          <w:tcPr>
            <w:shd w:fill="f8fafc" w:val="clear"/>
          </w:tcPr>
          <w:p w:rsidR="00000000" w:rsidDel="00000000" w:rsidP="00000000" w:rsidRDefault="00000000" w:rsidRPr="00000000" w14:paraId="00000062">
            <w:pPr>
              <w:spacing w:after="60" w:before="60" w:line="276" w:lineRule="auto"/>
              <w:rPr/>
            </w:pPr>
            <w:r w:rsidDel="00000000" w:rsidR="00000000" w:rsidRPr="00000000">
              <w:rPr>
                <w:rFonts w:ascii="Calibri" w:cs="Calibri" w:eastAsia="Calibri" w:hAnsi="Calibri"/>
                <w:color w:val="1e293b"/>
                <w:sz w:val="19"/>
                <w:szCs w:val="19"/>
                <w:rtl w:val="0"/>
              </w:rPr>
              <w:t xml:space="preserve">Certificate: [Cert-Ref-XXXX]</w:t>
              <w:br w:type="textWrapping"/>
              <w:t xml:space="preserve">Valid / Annual Renewal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3">
            <w:pPr>
              <w:spacing w:after="60" w:before="60" w:line="276" w:lineRule="auto"/>
              <w:rPr/>
            </w:pPr>
            <w:r w:rsidDel="00000000" w:rsidR="00000000" w:rsidRPr="00000000">
              <w:rPr>
                <w:rFonts w:ascii="Calibri" w:cs="Calibri" w:eastAsia="Calibri" w:hAnsi="Calibri"/>
                <w:color w:val="1e293b"/>
                <w:sz w:val="19"/>
                <w:szCs w:val="19"/>
                <w:rtl w:val="0"/>
              </w:rPr>
              <w:t xml:space="preserve">Cyber Essentials Plus</w:t>
            </w:r>
            <w:r w:rsidDel="00000000" w:rsidR="00000000" w:rsidRPr="00000000">
              <w:rPr>
                <w:rtl w:val="0"/>
              </w:rPr>
            </w:r>
          </w:p>
        </w:tc>
        <w:tc>
          <w:tcPr>
            <w:shd w:fill="ffffff" w:val="clear"/>
          </w:tcPr>
          <w:p w:rsidR="00000000" w:rsidDel="00000000" w:rsidP="00000000" w:rsidRDefault="00000000" w:rsidRPr="00000000" w14:paraId="00000064">
            <w:pPr>
              <w:spacing w:after="60" w:before="60" w:line="276" w:lineRule="auto"/>
              <w:rPr/>
            </w:pPr>
            <w:r w:rsidDel="00000000" w:rsidR="00000000" w:rsidRPr="00000000">
              <w:rPr>
                <w:rFonts w:ascii="Calibri" w:cs="Calibri" w:eastAsia="Calibri" w:hAnsi="Calibri"/>
                <w:color w:val="1e293b"/>
                <w:sz w:val="19"/>
                <w:szCs w:val="19"/>
                <w:rtl w:val="0"/>
              </w:rPr>
              <w:t xml:space="preserve">Whole Organisation</w:t>
            </w:r>
            <w:r w:rsidDel="00000000" w:rsidR="00000000" w:rsidRPr="00000000">
              <w:rPr>
                <w:rtl w:val="0"/>
              </w:rPr>
            </w:r>
          </w:p>
        </w:tc>
        <w:tc>
          <w:tcPr>
            <w:shd w:fill="ffffff" w:val="clear"/>
          </w:tcPr>
          <w:p w:rsidR="00000000" w:rsidDel="00000000" w:rsidP="00000000" w:rsidRDefault="00000000" w:rsidRPr="00000000" w14:paraId="00000065">
            <w:pPr>
              <w:spacing w:after="60" w:before="60" w:line="276" w:lineRule="auto"/>
              <w:rPr/>
            </w:pPr>
            <w:r w:rsidDel="00000000" w:rsidR="00000000" w:rsidRPr="00000000">
              <w:rPr>
                <w:rFonts w:ascii="Calibri" w:cs="Calibri" w:eastAsia="Calibri" w:hAnsi="Calibri"/>
                <w:color w:val="1e293b"/>
                <w:sz w:val="19"/>
                <w:szCs w:val="19"/>
                <w:rtl w:val="0"/>
              </w:rPr>
              <w:t xml:space="preserve">Certificate: [Cert-Ref-YYYY]</w:t>
              <w:br w:type="textWrapping"/>
              <w:t xml:space="preserve">Valid / Annual Assessment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66">
            <w:pPr>
              <w:spacing w:after="60" w:before="60" w:line="276" w:lineRule="auto"/>
              <w:rPr/>
            </w:pPr>
            <w:r w:rsidDel="00000000" w:rsidR="00000000" w:rsidRPr="00000000">
              <w:rPr>
                <w:rFonts w:ascii="Calibri" w:cs="Calibri" w:eastAsia="Calibri" w:hAnsi="Calibri"/>
                <w:color w:val="1e293b"/>
                <w:sz w:val="19"/>
                <w:szCs w:val="19"/>
                <w:rtl w:val="0"/>
              </w:rPr>
              <w:t xml:space="preserve">Defence Cyber Certification</w:t>
            </w:r>
            <w:r w:rsidDel="00000000" w:rsidR="00000000" w:rsidRPr="00000000">
              <w:rPr>
                <w:rtl w:val="0"/>
              </w:rPr>
            </w:r>
          </w:p>
        </w:tc>
        <w:tc>
          <w:tcPr>
            <w:shd w:fill="f8fafc" w:val="clear"/>
          </w:tcPr>
          <w:p w:rsidR="00000000" w:rsidDel="00000000" w:rsidP="00000000" w:rsidRDefault="00000000" w:rsidRPr="00000000" w14:paraId="00000067">
            <w:pPr>
              <w:spacing w:after="60" w:before="60" w:line="276" w:lineRule="auto"/>
              <w:rPr/>
            </w:pPr>
            <w:r w:rsidDel="00000000" w:rsidR="00000000" w:rsidRPr="00000000">
              <w:rPr>
                <w:rFonts w:ascii="Calibri" w:cs="Calibri" w:eastAsia="Calibri" w:hAnsi="Calibri"/>
                <w:color w:val="1e293b"/>
                <w:sz w:val="19"/>
                <w:szCs w:val="19"/>
                <w:rtl w:val="0"/>
              </w:rPr>
              <w:t xml:space="preserve">Whole Organisation</w:t>
            </w:r>
            <w:r w:rsidDel="00000000" w:rsidR="00000000" w:rsidRPr="00000000">
              <w:rPr>
                <w:rtl w:val="0"/>
              </w:rPr>
            </w:r>
          </w:p>
        </w:tc>
        <w:tc>
          <w:tcPr>
            <w:shd w:fill="f8fafc" w:val="clear"/>
          </w:tcPr>
          <w:p w:rsidR="00000000" w:rsidDel="00000000" w:rsidP="00000000" w:rsidRDefault="00000000" w:rsidRPr="00000000" w14:paraId="00000068">
            <w:pPr>
              <w:spacing w:after="60" w:before="60" w:line="276" w:lineRule="auto"/>
              <w:rPr/>
            </w:pPr>
            <w:r w:rsidDel="00000000" w:rsidR="00000000" w:rsidRPr="00000000">
              <w:rPr>
                <w:rFonts w:ascii="Calibri" w:cs="Calibri" w:eastAsia="Calibri" w:hAnsi="Calibri"/>
                <w:color w:val="1e293b"/>
                <w:sz w:val="19"/>
                <w:szCs w:val="19"/>
                <w:rtl w:val="0"/>
              </w:rPr>
              <w:t xml:space="preserve">Reference: [DCC-XXXX]</w:t>
              <w:br w:type="textWrapping"/>
              <w:t xml:space="preserve">Level 0 Attestation</w:t>
            </w:r>
            <w:r w:rsidDel="00000000" w:rsidR="00000000" w:rsidRPr="00000000">
              <w:rPr>
                <w:rtl w:val="0"/>
              </w:rPr>
            </w:r>
          </w:p>
        </w:tc>
      </w:tr>
    </w:tbl>
    <w:p w:rsidR="00000000" w:rsidDel="00000000" w:rsidP="00000000" w:rsidRDefault="00000000" w:rsidRPr="00000000" w14:paraId="00000069">
      <w:pPr>
        <w:pStyle w:val="Heading2"/>
        <w:rPr/>
      </w:pPr>
      <w:r w:rsidDel="00000000" w:rsidR="00000000" w:rsidRPr="00000000">
        <w:rPr>
          <w:rtl w:val="0"/>
        </w:rPr>
        <w:t xml:space="preserve">Declaration &amp; Authorisation</w:t>
      </w:r>
    </w:p>
    <w:p w:rsidR="00000000" w:rsidDel="00000000" w:rsidP="00000000" w:rsidRDefault="00000000" w:rsidRPr="00000000" w14:paraId="0000006A">
      <w:pPr>
        <w:rPr/>
      </w:pPr>
      <w:r w:rsidDel="00000000" w:rsidR="00000000" w:rsidRPr="00000000">
        <w:rPr>
          <w:rtl w:val="0"/>
        </w:rPr>
        <w:t xml:space="preserve">For the purposes of this attestation, a material fact is defined as any information that could influence the acceptance, validity, or assessment of the certification. I understand that if any statements or details are later found to be misleading, inaccurate, or incomplete, this may result in the invalidation and revocation of the certification.</w:t>
        <w:br w:type="textWrapping"/>
        <w:br w:type="textWrapping"/>
        <w:t xml:space="preserve">I also confirm that [Example Organisation Ltd] commits to maintaining continuous Cyber Essentials certification for the duration of any function related to this activity and any DCC certification period.</w:t>
      </w:r>
    </w:p>
    <w:tbl>
      <w:tblPr>
        <w:tblStyle w:val="Table8"/>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Authorised Signature: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__________________________________________________</w:t>
            </w:r>
          </w:p>
        </w:tc>
      </w:tr>
      <w:tr>
        <w:trPr>
          <w:cantSplit w:val="0"/>
          <w:tblHeader w:val="0"/>
        </w:trPr>
        <w:tc>
          <w:tcPr>
            <w:shd w:fill="f8fafc" w:val="clear"/>
          </w:tcPr>
          <w:p w:rsidR="00000000" w:rsidDel="00000000" w:rsidP="00000000" w:rsidRDefault="00000000" w:rsidRPr="00000000" w14:paraId="0000006D">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Full Name:</w:t>
            </w:r>
            <w:r w:rsidDel="00000000" w:rsidR="00000000" w:rsidRPr="00000000">
              <w:rPr>
                <w:rtl w:val="0"/>
              </w:rPr>
            </w:r>
          </w:p>
        </w:tc>
        <w:tc>
          <w:tcPr>
            <w:shd w:fill="f8fafc" w:val="clear"/>
          </w:tcPr>
          <w:p w:rsidR="00000000" w:rsidDel="00000000" w:rsidP="00000000" w:rsidRDefault="00000000" w:rsidRPr="00000000" w14:paraId="0000006E">
            <w:pPr>
              <w:spacing w:after="60" w:before="60" w:line="276" w:lineRule="auto"/>
              <w:rPr/>
            </w:pPr>
            <w:r w:rsidDel="00000000" w:rsidR="00000000" w:rsidRPr="00000000">
              <w:rPr>
                <w:rFonts w:ascii="Calibri" w:cs="Calibri" w:eastAsia="Calibri" w:hAnsi="Calibri"/>
                <w:color w:val="1e293b"/>
                <w:sz w:val="19"/>
                <w:szCs w:val="19"/>
                <w:rtl w:val="0"/>
              </w:rPr>
              <w:t xml:space="preserve">[Authorised Signatory Name]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F">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Title / Position:</w:t>
            </w:r>
            <w:r w:rsidDel="00000000" w:rsidR="00000000" w:rsidRPr="00000000">
              <w:rPr>
                <w:rtl w:val="0"/>
              </w:rPr>
            </w:r>
          </w:p>
        </w:tc>
        <w:tc>
          <w:tcPr>
            <w:shd w:fill="ffffff" w:val="clear"/>
          </w:tcPr>
          <w:p w:rsidR="00000000" w:rsidDel="00000000" w:rsidP="00000000" w:rsidRDefault="00000000" w:rsidRPr="00000000" w14:paraId="00000070">
            <w:pPr>
              <w:spacing w:after="60" w:before="60" w:line="276" w:lineRule="auto"/>
              <w:rPr/>
            </w:pPr>
            <w:r w:rsidDel="00000000" w:rsidR="00000000" w:rsidRPr="00000000">
              <w:rPr>
                <w:rFonts w:ascii="Calibri" w:cs="Calibri" w:eastAsia="Calibri" w:hAnsi="Calibri"/>
                <w:color w:val="1e293b"/>
                <w:sz w:val="19"/>
                <w:szCs w:val="19"/>
                <w:rtl w:val="0"/>
              </w:rPr>
              <w:t xml:space="preserve">[Chief Information Security Officer / Technical Director]</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1">
            <w:pPr>
              <w:spacing w:after="60" w:before="60" w:line="276" w:lineRule="auto"/>
              <w:rPr/>
            </w:pPr>
            <w:r w:rsidDel="00000000" w:rsidR="00000000" w:rsidRPr="00000000">
              <w:rPr>
                <w:rFonts w:ascii="Calibri" w:cs="Calibri" w:eastAsia="Calibri" w:hAnsi="Calibri"/>
                <w:b w:val="1"/>
                <w:bCs w:val="1"/>
                <w:color w:val="1e293b"/>
                <w:sz w:val="19"/>
                <w:szCs w:val="19"/>
                <w:rtl w:val="0"/>
              </w:rPr>
              <w:t xml:space="preserve">Date:</w:t>
            </w:r>
            <w:r w:rsidDel="00000000" w:rsidR="00000000" w:rsidRPr="00000000">
              <w:rPr>
                <w:rtl w:val="0"/>
              </w:rPr>
            </w:r>
          </w:p>
        </w:tc>
        <w:tc>
          <w:tcPr>
            <w:shd w:fill="f8fafc" w:val="clear"/>
          </w:tcPr>
          <w:p w:rsidR="00000000" w:rsidDel="00000000" w:rsidP="00000000" w:rsidRDefault="00000000" w:rsidRPr="00000000" w14:paraId="00000072">
            <w:pPr>
              <w:spacing w:after="60" w:before="60" w:line="276" w:lineRule="auto"/>
              <w:rPr/>
            </w:pPr>
            <w:r w:rsidDel="00000000" w:rsidR="00000000" w:rsidRPr="00000000">
              <w:rPr>
                <w:rFonts w:ascii="Calibri" w:cs="Calibri" w:eastAsia="Calibri" w:hAnsi="Calibri"/>
                <w:color w:val="1e293b"/>
                <w:sz w:val="19"/>
                <w:szCs w:val="19"/>
                <w:rtl w:val="0"/>
              </w:rPr>
              <w:t xml:space="preserve">[DD Month YYYY]</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