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1500"/>
        <w:jc w:val="center"/>
      </w:pPr>
      <w:r>
        <w:rPr>
          <w:b/>
          <w:bCs/>
          <w:sz w:val="48"/>
          <w:szCs w:val="48"/>
        </w:rPr>
        <w:t xml:space="preserve">MLB Analyst Platform</w:t>
      </w:r>
    </w:p>
    <w:p>
      <w:pPr>
        <w:spacing w:after="180"/>
        <w:jc w:val="center"/>
      </w:pPr>
      <w:r>
        <w:rPr>
          <w:b/>
          <w:bCs/>
          <w:color w:val="1F4E79"/>
          <w:sz w:val="42"/>
          <w:szCs w:val="42"/>
        </w:rPr>
        <w:t xml:space="preserve">Replit Execution Runbook</w:t>
      </w:r>
    </w:p>
    <w:p>
      <w:pPr>
        <w:spacing w:after="300"/>
        <w:jc w:val="center"/>
      </w:pPr>
      <w:r>
        <w:rPr>
          <w:sz w:val="24"/>
          <w:szCs w:val="24"/>
        </w:rPr>
        <w:t xml:space="preserve">Every step. Every command. Every expected output.</w:t>
      </w:r>
    </w:p>
    <w:p>
      <w:pPr>
        <w:spacing w:after="70"/>
        <w:jc w:val="center"/>
      </w:pPr>
      <w:r>
        <w:rPr>
          <w:color w:val="666666"/>
          <w:sz w:val="20"/>
          <w:szCs w:val="20"/>
        </w:rPr>
        <w:t xml:space="preserve">Replit app SuperficialTealErrors   |   github.com/wevilly/2026MLB</w:t>
      </w:r>
    </w:p>
    <w:p>
      <w:pPr>
        <w:spacing w:after="70"/>
        <w:jc w:val="center"/>
      </w:pPr>
      <w:r>
        <w:rPr>
          <w:color w:val="666666"/>
          <w:sz w:val="20"/>
          <w:szCs w:val="20"/>
        </w:rPr>
        <w:t xml:space="preserve">Written 2026-08-24, after PR #1 and PR #2 were merged</w:t>
      </w:r>
    </w:p>
    <w:p>
      <w:pPr>
        <w:spacing w:after="500"/>
        <w:jc w:val="center"/>
      </w:pPr>
      <w:r>
        <w:rPr>
          <w:color w:val="666666"/>
          <w:sz w:val="20"/>
          <w:szCs w:val="20"/>
        </w:rPr>
        <w:t xml:space="preserve">8 phases   |   45 steps   |   6 mandatory stop points</w:t>
      </w:r>
    </w:p>
    <w:p>
      <w:r>
        <w:br w:type="page"/>
      </w:r>
    </w:p>
    <w:p>
      <w:pPr>
        <w:pStyle w:val="Heading1"/>
        <w:spacing w:after="150" w:before="340"/>
      </w:pPr>
      <w:r>
        <w:t xml:space="preserve">How to use this document</w:t>
      </w:r>
    </w:p>
    <w:p>
      <w:pPr>
        <w:spacing w:after="110"/>
      </w:pPr>
      <w:r>
        <w:rPr>
          <w:sz w:val="21"/>
          <w:szCs w:val="21"/>
        </w:rPr>
        <w:t xml:space="preserve">This is a script, not a suggestion. Every step tells you exactly what to run, exactly what you should see, and exactly what to do if you see something different. Work them in order, starting at Step 1.</w:t>
      </w:r>
    </w:p>
    <w:p>
      <w:pPr>
        <w:pStyle w:val="Heading2"/>
        <w:spacing w:after="110" w:before="260"/>
      </w:pPr>
      <w:r>
        <w:t xml:space="preserve">The five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D9E2F3" w:color="auto" w:val="clear"/>
            <w:tcMar>
              <w:top w:type="dxa" w:w="55"/>
              <w:left w:type="dxa" w:w="95"/>
              <w:bottom w:type="dxa" w:w="55"/>
              <w:right w:type="dxa" w:w="95"/>
            </w:tcMar>
          </w:tcPr>
          <w:p>
            <w:r>
              <w:rPr>
                <w:b/>
                <w:bCs/>
                <w:sz w:val="18"/>
                <w:szCs w:val="18"/>
              </w:rPr>
              <w:t xml:space="preserve">Rule</w:t>
            </w:r>
          </w:p>
        </w:tc>
        <w:tc>
          <w:tcPr>
            <w:tcW w:type="dxa" w:w="7260"/>
            <w:shd w:fill="D9E2F3" w:color="auto" w:val="clear"/>
            <w:tcMar>
              <w:top w:type="dxa" w:w="55"/>
              <w:left w:type="dxa" w:w="95"/>
              <w:bottom w:type="dxa" w:w="55"/>
              <w:right w:type="dxa" w:w="95"/>
            </w:tcMar>
          </w:tcPr>
          <w:p>
            <w:r>
              <w:rPr>
                <w:b/>
                <w:bCs/>
                <w:sz w:val="18"/>
                <w:szCs w:val="18"/>
              </w:rPr>
              <w:t xml:space="preserve">What it means in practice</w:t>
            </w:r>
          </w:p>
        </w:tc>
      </w:tr>
      <w:tr>
        <w:tc>
          <w:tcPr>
            <w:tcW w:type="dxa" w:w="2100"/>
            <w:tcMar>
              <w:top w:type="dxa" w:w="55"/>
              <w:left w:type="dxa" w:w="95"/>
              <w:bottom w:type="dxa" w:w="55"/>
              <w:right w:type="dxa" w:w="95"/>
            </w:tcMar>
          </w:tcPr>
          <w:p>
            <w:r>
              <w:rPr>
                <w:b w:val="false"/>
                <w:bCs w:val="false"/>
                <w:sz w:val="18"/>
                <w:szCs w:val="18"/>
              </w:rPr>
              <w:t xml:space="preserve">1. Follow the order.</w:t>
            </w:r>
          </w:p>
        </w:tc>
        <w:tc>
          <w:tcPr>
            <w:tcW w:type="dxa" w:w="7260"/>
            <w:tcMar>
              <w:top w:type="dxa" w:w="55"/>
              <w:left w:type="dxa" w:w="95"/>
              <w:bottom w:type="dxa" w:w="55"/>
              <w:right w:type="dxa" w:w="95"/>
            </w:tcMar>
          </w:tcPr>
          <w:p>
            <w:r>
              <w:rPr>
                <w:b w:val="false"/>
                <w:bCs w:val="false"/>
                <w:sz w:val="18"/>
                <w:szCs w:val="18"/>
              </w:rPr>
              <w:t xml:space="preserve">Steps are numbered because later ones depend on earlier ones. Do not jump ahead because a step looks unnecessary. Do not batch several steps together to save time.</w:t>
            </w:r>
          </w:p>
        </w:tc>
      </w:tr>
      <w:tr>
        <w:tc>
          <w:tcPr>
            <w:tcW w:type="dxa" w:w="2100"/>
            <w:tcMar>
              <w:top w:type="dxa" w:w="55"/>
              <w:left w:type="dxa" w:w="95"/>
              <w:bottom w:type="dxa" w:w="55"/>
              <w:right w:type="dxa" w:w="95"/>
            </w:tcMar>
          </w:tcPr>
          <w:p>
            <w:r>
              <w:rPr>
                <w:b w:val="false"/>
                <w:bCs w:val="false"/>
                <w:sz w:val="18"/>
                <w:szCs w:val="18"/>
              </w:rPr>
              <w:t xml:space="preserve">2. Stop where it says stop.</w:t>
            </w:r>
          </w:p>
        </w:tc>
        <w:tc>
          <w:tcPr>
            <w:tcW w:type="dxa" w:w="7260"/>
            <w:tcMar>
              <w:top w:type="dxa" w:w="55"/>
              <w:left w:type="dxa" w:w="95"/>
              <w:bottom w:type="dxa" w:w="55"/>
              <w:right w:type="dxa" w:w="95"/>
            </w:tcMar>
          </w:tcPr>
          <w:p>
            <w:r>
              <w:rPr>
                <w:b w:val="false"/>
                <w:bCs w:val="false"/>
                <w:sz w:val="18"/>
                <w:szCs w:val="18"/>
              </w:rPr>
              <w:t xml:space="preserve">A STOP means: post what you found and wait for a human reply. It does not mean pause and then continue if it looked fine. You are not the one deciding whether it looked fine.</w:t>
            </w:r>
          </w:p>
        </w:tc>
      </w:tr>
      <w:tr>
        <w:tc>
          <w:tcPr>
            <w:tcW w:type="dxa" w:w="2100"/>
            <w:tcMar>
              <w:top w:type="dxa" w:w="55"/>
              <w:left w:type="dxa" w:w="95"/>
              <w:bottom w:type="dxa" w:w="55"/>
              <w:right w:type="dxa" w:w="95"/>
            </w:tcMar>
          </w:tcPr>
          <w:p>
            <w:r>
              <w:rPr>
                <w:b w:val="false"/>
                <w:bCs w:val="false"/>
                <w:sz w:val="18"/>
                <w:szCs w:val="18"/>
              </w:rPr>
              <w:t xml:space="preserve">3. Report the actual output.</w:t>
            </w:r>
          </w:p>
        </w:tc>
        <w:tc>
          <w:tcPr>
            <w:tcW w:type="dxa" w:w="7260"/>
            <w:tcMar>
              <w:top w:type="dxa" w:w="55"/>
              <w:left w:type="dxa" w:w="95"/>
              <w:bottom w:type="dxa" w:w="55"/>
              <w:right w:type="dxa" w:w="95"/>
            </w:tcMar>
          </w:tcPr>
          <w:p>
            <w:r>
              <w:rPr>
                <w:b w:val="false"/>
                <w:bCs w:val="false"/>
                <w:sz w:val="18"/>
                <w:szCs w:val="18"/>
              </w:rPr>
              <w:t xml:space="preserve">Paste what the terminal printed. Do not summarise it, do not describe it, do not say it worked. Exit codes and row counts are the whole point.</w:t>
            </w:r>
          </w:p>
        </w:tc>
      </w:tr>
      <w:tr>
        <w:tc>
          <w:tcPr>
            <w:tcW w:type="dxa" w:w="2100"/>
            <w:tcMar>
              <w:top w:type="dxa" w:w="55"/>
              <w:left w:type="dxa" w:w="95"/>
              <w:bottom w:type="dxa" w:w="55"/>
              <w:right w:type="dxa" w:w="95"/>
            </w:tcMar>
          </w:tcPr>
          <w:p>
            <w:r>
              <w:rPr>
                <w:b w:val="false"/>
                <w:bCs w:val="false"/>
                <w:sz w:val="18"/>
                <w:szCs w:val="18"/>
              </w:rPr>
              <w:t xml:space="preserve">4. When something does not match, stop.</w:t>
            </w:r>
          </w:p>
        </w:tc>
        <w:tc>
          <w:tcPr>
            <w:tcW w:type="dxa" w:w="7260"/>
            <w:tcMar>
              <w:top w:type="dxa" w:w="55"/>
              <w:left w:type="dxa" w:w="95"/>
              <w:bottom w:type="dxa" w:w="55"/>
              <w:right w:type="dxa" w:w="95"/>
            </w:tcMar>
          </w:tcPr>
          <w:p>
            <w:r>
              <w:rPr>
                <w:b w:val="false"/>
                <w:bCs w:val="false"/>
                <w:sz w:val="18"/>
                <w:szCs w:val="18"/>
              </w:rPr>
              <w:t xml:space="preserve">Every step has an IF YOU SEE ANYTHING ELSE section. If none of those cases match what happened, that is also a stop. An unexpected result is information, not an obstacle to work around.</w:t>
            </w:r>
          </w:p>
        </w:tc>
      </w:tr>
      <w:tr>
        <w:tc>
          <w:tcPr>
            <w:tcW w:type="dxa" w:w="2100"/>
            <w:tcMar>
              <w:top w:type="dxa" w:w="55"/>
              <w:left w:type="dxa" w:w="95"/>
              <w:bottom w:type="dxa" w:w="55"/>
              <w:right w:type="dxa" w:w="95"/>
            </w:tcMar>
          </w:tcPr>
          <w:p>
            <w:r>
              <w:rPr>
                <w:b w:val="false"/>
                <w:bCs w:val="false"/>
                <w:sz w:val="18"/>
                <w:szCs w:val="18"/>
              </w:rPr>
              <w:t xml:space="preserve">5. Never invent a workaround.</w:t>
            </w:r>
          </w:p>
        </w:tc>
        <w:tc>
          <w:tcPr>
            <w:tcW w:type="dxa" w:w="7260"/>
            <w:tcMar>
              <w:top w:type="dxa" w:w="55"/>
              <w:left w:type="dxa" w:w="95"/>
              <w:bottom w:type="dxa" w:w="55"/>
              <w:right w:type="dxa" w:w="95"/>
            </w:tcMar>
          </w:tcPr>
          <w:p>
            <w:r>
              <w:rPr>
                <w:b w:val="false"/>
                <w:bCs w:val="false"/>
                <w:sz w:val="18"/>
                <w:szCs w:val="18"/>
              </w:rPr>
              <w:t xml:space="preserve">If a command fails, do not try a different command that might get past it. The forbidden commands in this document are forbidden because they cause silent damage that is expensive to undo.</w:t>
            </w:r>
          </w:p>
        </w:tc>
      </w:tr>
    </w:tbl>
    <w:p>
      <w:pPr>
        <w:spacing w:after="11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30"/>
              <w:left w:type="dxa" w:w="170"/>
              <w:bottom w:type="dxa" w:w="130"/>
              <w:right w:type="dxa" w:w="170"/>
            </w:tcMar>
          </w:tcPr>
          <w:p>
            <w:pPr>
              <w:spacing w:after="70"/>
            </w:pPr>
            <w:r>
              <w:rPr>
                <w:b/>
                <w:bCs/>
                <w:color w:val="8B0000"/>
                <w:sz w:val="22"/>
                <w:szCs w:val="22"/>
              </w:rPr>
              <w:t xml:space="preserve">Commands you must never run in this project</w:t>
            </w:r>
          </w:p>
          <w:p>
            <w:pPr>
              <w:spacing w:after="55"/>
            </w:pPr>
            <w:r>
              <w:rPr>
                <w:sz w:val="20"/>
                <w:szCs w:val="20"/>
              </w:rPr>
              <w:t xml:space="preserve">drizzle-kit push          on its own, outside the package script</w:t>
            </w:r>
          </w:p>
          <w:p>
            <w:pPr>
              <w:spacing w:after="55"/>
            </w:pPr>
            <w:r>
              <w:rPr>
                <w:sz w:val="20"/>
                <w:szCs w:val="20"/>
              </w:rPr>
              <w:t xml:space="preserve">pnpm ... push-force       or drizzle-kit push --force, ever, for any reason</w:t>
            </w:r>
          </w:p>
          <w:p>
            <w:pPr>
              <w:spacing w:after="55"/>
            </w:pPr>
            <w:r>
              <w:rPr>
                <w:sz w:val="20"/>
                <w:szCs w:val="20"/>
              </w:rPr>
              <w:t xml:space="preserve">git push --force          or --force-with-lease, on main</w:t>
            </w:r>
          </w:p>
          <w:p>
            <w:pPr>
              <w:spacing w:after="55"/>
            </w:pPr>
            <w:r>
              <w:rPr>
                <w:sz w:val="20"/>
                <w:szCs w:val="20"/>
              </w:rPr>
              <w:t xml:space="preserve">Any SQL that sets model_versions.status to 'ACTIVE' directly</w:t>
            </w:r>
          </w:p>
          <w:p>
            <w:pPr>
              <w:spacing w:after="55"/>
            </w:pPr>
            <w:r>
              <w:rPr>
                <w:sz w:val="20"/>
                <w:szCs w:val="20"/>
              </w:rPr>
              <w:t xml:space="preserve">Any SQL that writes into missing_stale_evidence</w:t>
            </w:r>
          </w:p>
          <w:p>
            <w:pPr>
              <w:spacing w:after="55"/>
            </w:pPr>
            <w:r>
              <w:rPr>
                <w:sz w:val="20"/>
                <w:szCs w:val="20"/>
              </w:rPr>
              <w:t xml:space="preserve">Each of these is explained where it becomes relevant. If you find yourself wanting to run one, that is the moment to stop and ask.</w:t>
            </w:r>
          </w:p>
        </w:tc>
      </w:tr>
    </w:tbl>
    <w:p>
      <w:r>
        <w:br w:type="page"/>
      </w:r>
    </w:p>
    <w:p>
      <w:pPr>
        <w:pStyle w:val="Heading1"/>
        <w:spacing w:after="150" w:before="340"/>
      </w:pPr>
      <w:r>
        <w:t xml:space="preserve">The map</w:t>
      </w:r>
    </w:p>
    <w:p>
      <w:pPr>
        <w:spacing w:after="200" w:before="120"/>
        <w:jc w:val="center"/>
      </w:pPr>
      <w:r>
        <w:drawing>
          <wp:inline distT="0" distB="0" distL="0" distR="0">
            <wp:extent cx="4381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5553075"/>
                    </a:xfrm>
                    <a:prstGeom prst="rect">
                      <a:avLst/>
                    </a:prstGeom>
                  </pic:spPr>
                </pic:pic>
              </a:graphicData>
            </a:graphic>
          </wp:inline>
        </w:drawing>
      </w:r>
    </w:p>
    <w:p>
      <w:r>
        <w:br w:type="page"/>
      </w:r>
    </w:p>
    <w:p>
      <w:pPr>
        <w:pStyle w:val="Heading1"/>
        <w:spacing w:after="150" w:before="340"/>
      </w:pPr>
      <w:r>
        <w:t xml:space="preserve">What you are actually fixing</w:t>
      </w:r>
    </w:p>
    <w:p>
      <w:pPr>
        <w:spacing w:after="110"/>
      </w:pPr>
      <w:r>
        <w:rPr>
          <w:sz w:val="21"/>
          <w:szCs w:val="21"/>
        </w:rPr>
        <w:t xml:space="preserve">The site already runs. Three workflows are up and the frontend renders. The problem is underneath it: the database is missing two objects, so parts of the application throw as soon as they are touched, and no prediction model has ever been switched on.</w:t>
      </w:r>
    </w:p>
    <w:p>
      <w:pPr>
        <w:spacing w:after="200" w:before="12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86075"/>
                    </a:xfrm>
                    <a:prstGeom prst="rect">
                      <a:avLst/>
                    </a:prstGeom>
                  </pic:spPr>
                </pic:pic>
              </a:graphicData>
            </a:graphic>
          </wp:inline>
        </w:drawing>
      </w:r>
    </w:p>
    <w:p>
      <w:pPr>
        <w:spacing w:after="110"/>
      </w:pPr>
      <w:r>
        <w:rPr>
          <w:sz w:val="21"/>
          <w:szCs w:val="21"/>
        </w:rPr>
        <w:t xml:space="preserve">Read the middle column carefully. RESEARCH_ONLY is not an error. It is the application correctly refusing to show a probability it has not earned the right to show. Phase 5 is the finish line for a working site. Phase 6 is a bonus that may not be available yet.</w:t>
      </w:r>
    </w:p>
    <w:p>
      <w:r>
        <w:br w:type="page"/>
      </w:r>
    </w:p>
    <w:p>
      <w:pPr>
        <w:pStyle w:val="Heading1"/>
        <w:spacing w:after="150" w:before="340"/>
      </w:pPr>
      <w:r>
        <w:t xml:space="preserve">The trap in Phase 3, explained before you get there</w:t>
      </w:r>
    </w:p>
    <w:p>
      <w:pPr>
        <w:spacing w:after="110"/>
      </w:pPr>
      <w:r>
        <w:rPr>
          <w:sz w:val="21"/>
          <w:szCs w:val="21"/>
        </w:rPr>
        <w:t xml:space="preserve">Phase 3 is where the database gets fixed. There is one thing about it that has already fooled two people, so read this diagram now rather than when you hit it.</w:t>
      </w:r>
    </w:p>
    <w:p>
      <w:pPr>
        <w:spacing w:after="200" w:before="120"/>
        <w:jc w:val="center"/>
      </w:pPr>
      <w:r>
        <w:drawing>
          <wp:inline distT="0" distB="0" distL="0" distR="0">
            <wp:extent cx="590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433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30"/>
              <w:left w:type="dxa" w:w="170"/>
              <w:bottom w:type="dxa" w:w="130"/>
              <w:right w:type="dxa" w:w="170"/>
            </w:tcMar>
          </w:tcPr>
          <w:p>
            <w:pPr>
              <w:spacing w:after="70"/>
            </w:pPr>
            <w:r>
              <w:rPr>
                <w:b/>
                <w:bCs/>
                <w:color w:val="8B0000"/>
                <w:sz w:val="22"/>
                <w:szCs w:val="22"/>
              </w:rPr>
              <w:t xml:space="preserve">The single most important sentence in this document</w:t>
            </w:r>
          </w:p>
          <w:p>
            <w:pPr>
              <w:spacing w:after="55"/>
            </w:pPr>
            <w:r>
              <w:rPr>
                <w:sz w:val="20"/>
                <w:szCs w:val="20"/>
              </w:rPr>
              <w:t xml:space="preserve">drizzle-kit push exits with code 0 when it dies on the interactive prompt.</w:t>
            </w:r>
          </w:p>
          <w:p>
            <w:pPr>
              <w:spacing w:after="55"/>
            </w:pPr>
            <w:r>
              <w:rPr>
                <w:sz w:val="20"/>
                <w:szCs w:val="20"/>
              </w:rPr>
              <w:t xml:space="preserve">That means set -e cannot catch it, the script keeps running, and the error you finally see is about the WRONG THING.</w:t>
            </w:r>
          </w:p>
          <w:p>
            <w:pPr>
              <w:spacing w:after="55"/>
            </w:pPr>
            <w:r>
              <w:rPr>
                <w:sz w:val="20"/>
                <w:szCs w:val="20"/>
              </w:rPr>
              <w:t xml:space="preserve">If you ever see a message about game_weather_observations not existing, that is a downstream symptom. Do not go create that table. The fix is already merged. Just run the hook.</w:t>
            </w:r>
          </w:p>
        </w:tc>
      </w:tr>
    </w:tbl>
    <w:p>
      <w:r>
        <w:br w:type="page"/>
      </w:r>
    </w:p>
    <w:p>
      <w:pPr>
        <w:pStyle w:val="Heading1"/>
        <w:spacing w:after="150" w:before="340"/>
      </w:pPr>
      <w:r>
        <w:t xml:space="preserve">PHASE 0. Safety audit</w:t>
      </w:r>
    </w:p>
    <w:p>
      <w:pPr>
        <w:spacing w:after="110"/>
      </w:pPr>
      <w:r>
        <w:rPr>
          <w:sz w:val="21"/>
          <w:szCs w:val="21"/>
        </w:rPr>
        <w:t xml:space="preserve">The repository just became public. It was private for its whole life before this. Anything ever committed to it is now readable by anyone on the internet, including things that were deleted later, because git keeps history.</w:t>
      </w:r>
    </w:p>
    <w:p>
      <w:pPr>
        <w:spacing w:after="110"/>
      </w:pPr>
      <w:r>
        <w:rPr>
          <w:sz w:val="21"/>
          <w:szCs w:val="21"/>
        </w:rPr>
        <w:t xml:space="preserve">This phase runs before everything else because if a credential is exposed, it needs rotating today and nothing else matters until it is.</w:t>
      </w:r>
    </w:p>
    <w:p>
      <w:pPr>
        <w:shd w:fill="1F4E79" w:color="auto" w:val="clear"/>
        <w:spacing w:after="0" w:before="260"/>
        <w:ind w:left="60" w:right="60"/>
      </w:pPr>
      <w:r>
        <w:rPr>
          <w:b/>
          <w:bCs/>
          <w:color w:val="FFFFFF"/>
          <w:sz w:val="24"/>
          <w:szCs w:val="24"/>
        </w:rPr>
        <w:t xml:space="preserve">STEP 1</w:t>
      </w:r>
    </w:p>
    <w:p>
      <w:pPr>
        <w:spacing w:after="100" w:before="60"/>
      </w:pPr>
      <w:r>
        <w:rPr>
          <w:b/>
          <w:bCs/>
          <w:color w:val="1F4E79"/>
          <w:sz w:val="23"/>
          <w:szCs w:val="23"/>
        </w:rPr>
        <w:t xml:space="preserve">Scan the entire git history for secrets</w:t>
      </w:r>
    </w:p>
    <w:p>
      <w:pPr>
        <w:spacing w:after="100"/>
      </w:pPr>
      <w:r>
        <w:rPr>
          <w:b/>
          <w:bCs/>
          <w:sz w:val="20"/>
          <w:szCs w:val="20"/>
        </w:rPr>
        <w:t xml:space="preserve">Why: </w:t>
      </w:r>
      <w:r>
        <w:rPr>
          <w:sz w:val="20"/>
          <w:szCs w:val="20"/>
        </w:rPr>
        <w:t xml:space="preserve">Deleting a secret from the current files does not remove it from history. A key committed in June is still public today.</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 search every commit that ever existed, not just the working tree</w:t>
      </w:r>
    </w:p>
    <w:p>
      <w:pPr>
        <w:spacing w:after="30" w:before="30"/>
        <w:ind w:left="400"/>
      </w:pPr>
      <w:r>
        <w:rPr>
          <w:rFonts w:ascii="Consolas" w:cs="Consolas" w:eastAsia="Consolas" w:hAnsi="Consolas"/>
          <w:sz w:val="17"/>
          <w:szCs w:val="17"/>
        </w:rPr>
        <w:t xml:space="preserve">git log --all -p | grep -n -i -E \</w:t>
      </w:r>
    </w:p>
    <w:p>
      <w:pPr>
        <w:spacing w:after="30" w:before="30"/>
        <w:ind w:left="400"/>
      </w:pPr>
      <w:r>
        <w:rPr>
          <w:rFonts w:ascii="Consolas" w:cs="Consolas" w:eastAsia="Consolas" w:hAnsi="Consolas"/>
          <w:sz w:val="17"/>
          <w:szCs w:val="17"/>
        </w:rPr>
        <w:t xml:space="preserve">  'DATABASE_URL=|postgres://|postgresql://|OPENAI_API_KEY|sk-[A-Za-z0-9]{20}|' \</w:t>
      </w:r>
    </w:p>
    <w:p>
      <w:pPr>
        <w:spacing w:after="30" w:before="30"/>
        <w:ind w:left="400"/>
      </w:pPr>
      <w:r>
        <w:rPr>
          <w:rFonts w:ascii="Consolas" w:cs="Consolas" w:eastAsia="Consolas" w:hAnsi="Consolas"/>
          <w:sz w:val="17"/>
          <w:szCs w:val="17"/>
        </w:rPr>
        <w:t xml:space="preserve">  -e 'AI_ANALYST_OPERATOR_APPROVAL_KEY|GOOGLE_APPLICATION_CREDENTIALS|BEGIN PRIVATE KEY'</w:t>
      </w:r>
    </w:p>
    <w:p>
      <w:pPr>
        <w:spacing w:after="30" w:before="30"/>
        <w:ind w:left="400"/>
      </w:pPr>
      <w:r>
        <w:rPr>
          <w:rFonts w:ascii="Consolas" w:cs="Consolas" w:eastAsia="Consolas" w:hAnsi="Consolas"/>
          <w:sz w:val="17"/>
          <w:szCs w:val="17"/>
        </w:rPr>
        <w:t xml:space="preserve"> </w:t>
      </w:r>
    </w:p>
    <w:p>
      <w:pPr>
        <w:spacing w:after="30" w:before="30"/>
        <w:ind w:left="400"/>
      </w:pPr>
      <w:r>
        <w:rPr>
          <w:rFonts w:ascii="Consolas" w:cs="Consolas" w:eastAsia="Consolas" w:hAnsi="Consolas"/>
          <w:sz w:val="17"/>
          <w:szCs w:val="17"/>
        </w:rPr>
        <w:t xml:space="preserve"># and check whether a .env file was ever tracked</w:t>
      </w:r>
    </w:p>
    <w:p>
      <w:pPr>
        <w:spacing w:after="30" w:before="30"/>
        <w:ind w:left="400"/>
      </w:pPr>
      <w:r>
        <w:rPr>
          <w:rFonts w:ascii="Consolas" w:cs="Consolas" w:eastAsia="Consolas" w:hAnsi="Consolas"/>
          <w:sz w:val="17"/>
          <w:szCs w:val="17"/>
        </w:rPr>
        <w:t xml:space="preserve">git log --all --diff-filter=A --name-only --format='%H %ad' | grep -i -E '\.env|credential|secret|\.pem|\.key'</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No output from either command.</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ANY match appears, STOP immediately and report the matching line, the file, and the commit hash.</w:t>
      </w:r>
    </w:p>
    <w:p>
      <w:pPr>
        <w:pStyle w:val="ListParagraph"/>
        <w:numPr>
          <w:ilvl w:val="0"/>
          <w:numId w:val="2"/>
        </w:numPr>
        <w:spacing w:after="55"/>
      </w:pPr>
      <w:r>
        <w:rPr>
          <w:sz w:val="21"/>
          <w:szCs w:val="21"/>
        </w:rPr>
        <w:t xml:space="preserve">Do not delete the file. Do not rewrite history. Do not attempt to fix it yourself.</w:t>
      </w:r>
    </w:p>
    <w:p>
      <w:pPr>
        <w:pStyle w:val="ListParagraph"/>
        <w:numPr>
          <w:ilvl w:val="0"/>
          <w:numId w:val="2"/>
        </w:numPr>
        <w:spacing w:after="55"/>
      </w:pPr>
      <w:r>
        <w:rPr>
          <w:sz w:val="21"/>
          <w:szCs w:val="21"/>
        </w:rPr>
        <w:t xml:space="preserve">A secret in public git history is considered leaked the moment it was pushed. The fix is to rotate the credential at its source, and that is a decision for a human.</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exact output of both commands, even if empty. Say 'no matches' explicitly rather than staying silent.</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2</w:t>
      </w:r>
    </w:p>
    <w:p>
      <w:pPr>
        <w:spacing w:after="100" w:before="60"/>
      </w:pPr>
      <w:r>
        <w:rPr>
          <w:b/>
          <w:bCs/>
          <w:color w:val="1F4E79"/>
          <w:sz w:val="23"/>
          <w:szCs w:val="23"/>
        </w:rPr>
        <w:t xml:space="preserve">Inventory the working directories</w:t>
      </w:r>
    </w:p>
    <w:p>
      <w:pPr>
        <w:spacing w:after="100"/>
      </w:pPr>
      <w:r>
        <w:rPr>
          <w:b/>
          <w:bCs/>
          <w:sz w:val="20"/>
          <w:szCs w:val="20"/>
        </w:rPr>
        <w:t xml:space="preserve">Why: </w:t>
      </w:r>
      <w:r>
        <w:rPr>
          <w:sz w:val="20"/>
          <w:szCs w:val="20"/>
        </w:rPr>
        <w:t xml:space="preserve">attached_assets, screenshots and reports hold about 90 tracked files that are not build inputs. They are now world-readable. A prior audit already recommended removing them from version control.</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git ls-files attached_assets/ screenshots/ reports/ | wc -l</w:t>
      </w:r>
    </w:p>
    <w:p>
      <w:pPr>
        <w:spacing w:after="30" w:before="30"/>
        <w:ind w:left="400"/>
      </w:pPr>
      <w:r>
        <w:rPr>
          <w:rFonts w:ascii="Consolas" w:cs="Consolas" w:eastAsia="Consolas" w:hAnsi="Consolas"/>
          <w:sz w:val="17"/>
          <w:szCs w:val="17"/>
        </w:rPr>
        <w:t xml:space="preserve">git ls-files attached_assets/ screenshots/ reports/ | head -60</w:t>
      </w:r>
    </w:p>
    <w:p>
      <w:pPr>
        <w:spacing w:after="30" w:before="30"/>
        <w:ind w:left="400"/>
      </w:pPr>
      <w:r>
        <w:rPr>
          <w:rFonts w:ascii="Consolas" w:cs="Consolas" w:eastAsia="Consolas" w:hAnsi="Consolas"/>
          <w:sz w:val="17"/>
          <w:szCs w:val="17"/>
        </w:rPr>
        <w:t xml:space="preserve">du -sh attached_assets screenshots reports 2&gt;/dev/null</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file count and the first 60 names.</w:t>
      </w:r>
    </w:p>
    <w:p>
      <w:pPr>
        <w:pStyle w:val="ListParagraph"/>
        <w:numPr>
          <w:ilvl w:val="0"/>
          <w:numId w:val="2"/>
        </w:numPr>
        <w:spacing w:after="55"/>
      </w:pPr>
      <w:r>
        <w:rPr>
          <w:sz w:val="21"/>
          <w:szCs w:val="21"/>
        </w:rPr>
        <w:t xml:space="preserve">Whether any filename suggests personal data, account details, financial records, or screenshots of a logged-in third-party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30"/>
              <w:left w:type="dxa" w:w="170"/>
              <w:bottom w:type="dxa" w:w="130"/>
              <w:right w:type="dxa" w:w="170"/>
            </w:tcMar>
          </w:tcPr>
          <w:p>
            <w:pPr>
              <w:spacing w:after="70"/>
            </w:pPr>
            <w:r>
              <w:rPr>
                <w:b/>
                <w:bCs/>
                <w:color w:val="7F6000"/>
                <w:sz w:val="22"/>
                <w:szCs w:val="22"/>
              </w:rPr>
              <w:t xml:space="preserve">Do NOT do this</w:t>
            </w:r>
          </w:p>
          <w:p>
            <w:pPr>
              <w:spacing w:after="55"/>
            </w:pPr>
            <w:r>
              <w:rPr>
                <w:sz w:val="20"/>
                <w:szCs w:val="20"/>
              </w:rPr>
              <w:t xml:space="preserve">Do not delete anything in these directories. They are the operator's material. Report and wait.</w:t>
            </w:r>
          </w:p>
        </w:tc>
      </w:tr>
    </w:tbl>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3</w:t>
      </w:r>
    </w:p>
    <w:p>
      <w:pPr>
        <w:spacing w:after="100" w:before="60"/>
      </w:pPr>
      <w:r>
        <w:rPr>
          <w:b/>
          <w:bCs/>
          <w:color w:val="1F4E79"/>
          <w:sz w:val="23"/>
          <w:szCs w:val="23"/>
        </w:rPr>
        <w:t xml:space="preserve">Check the agent memory directory</w:t>
      </w:r>
    </w:p>
    <w:p>
      <w:pPr>
        <w:spacing w:after="100"/>
      </w:pPr>
      <w:r>
        <w:rPr>
          <w:b/>
          <w:bCs/>
          <w:sz w:val="20"/>
          <w:szCs w:val="20"/>
        </w:rPr>
        <w:t xml:space="preserve">Why: </w:t>
      </w:r>
      <w:r>
        <w:rPr>
          <w:sz w:val="20"/>
          <w:szCs w:val="20"/>
        </w:rPr>
        <w:t xml:space="preserve">It is committed and therefore public. It should contain engineering notes and nothing else.</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ls -la .agents/memory/</w:t>
      </w:r>
    </w:p>
    <w:p>
      <w:pPr>
        <w:spacing w:after="30" w:before="30"/>
        <w:ind w:left="400"/>
      </w:pPr>
      <w:r>
        <w:rPr>
          <w:rFonts w:ascii="Consolas" w:cs="Consolas" w:eastAsia="Consolas" w:hAnsi="Consolas"/>
          <w:sz w:val="17"/>
          <w:szCs w:val="17"/>
        </w:rPr>
        <w:t xml:space="preserve">cat .agents/memory/MEMORY.md</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Whether anything in there is not an engineering note.</w:t>
      </w:r>
    </w:p>
    <w:p>
      <w:pPr>
        <w:pBdr>
          <w:bottom w:val="single" w:color="CCCCCC" w:sz="6"/>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30"/>
              <w:left w:type="dxa" w:w="170"/>
              <w:bottom w:type="dxa" w:w="130"/>
              <w:right w:type="dxa" w:w="170"/>
            </w:tcMar>
          </w:tcPr>
          <w:p>
            <w:pPr>
              <w:spacing w:after="70"/>
            </w:pPr>
            <w:r>
              <w:rPr>
                <w:b/>
                <w:bCs/>
                <w:color w:val="8B0000"/>
                <w:sz w:val="22"/>
                <w:szCs w:val="22"/>
              </w:rPr>
              <w:t xml:space="preserve">STOP HERE. Report, then wait for a reply.</w:t>
            </w:r>
          </w:p>
          <w:p>
            <w:pPr>
              <w:spacing w:after="55"/>
            </w:pPr>
            <w:r>
              <w:rPr>
                <w:sz w:val="20"/>
                <w:szCs w:val="20"/>
              </w:rPr>
              <w:t xml:space="preserve">Report Steps 1, 2 and 3 together.</w:t>
            </w:r>
          </w:p>
          <w:p>
            <w:pPr>
              <w:spacing w:after="55"/>
            </w:pPr>
            <w:r>
              <w:rPr>
                <w:sz w:val="20"/>
                <w:szCs w:val="20"/>
              </w:rPr>
              <w:t xml:space="preserve">If Step 1 found anything at all, do not proceed to Phase 1 under any circumstances.</w:t>
            </w:r>
          </w:p>
        </w:tc>
      </w:tr>
    </w:tbl>
    <w:p>
      <w:r>
        <w:br w:type="page"/>
      </w:r>
    </w:p>
    <w:p>
      <w:pPr>
        <w:pStyle w:val="Heading1"/>
        <w:spacing w:after="150" w:before="340"/>
      </w:pPr>
      <w:r>
        <w:t xml:space="preserve">PHASE 1. Sync the checkout</w:t>
      </w:r>
    </w:p>
    <w:p>
      <w:pPr>
        <w:spacing w:after="110"/>
      </w:pPr>
      <w:r>
        <w:rPr>
          <w:sz w:val="21"/>
          <w:szCs w:val="21"/>
        </w:rPr>
        <w:t xml:space="preserve">The Replit workspace is out of date. PR #2 is already merged on GitHub, but this checkout still has the old files, including the old broken version of the post-merge hook. Until this phase is done, running anything else tests the wrong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30"/>
              <w:left w:type="dxa" w:w="170"/>
              <w:bottom w:type="dxa" w:w="130"/>
              <w:right w:type="dxa" w:w="170"/>
            </w:tcMar>
          </w:tcPr>
          <w:p>
            <w:pPr>
              <w:spacing w:after="70"/>
            </w:pPr>
            <w:r>
              <w:rPr>
                <w:b/>
                <w:bCs/>
                <w:color w:val="7F6000"/>
                <w:sz w:val="22"/>
                <w:szCs w:val="22"/>
              </w:rPr>
              <w:t xml:space="preserve">Two things about this repository that will confuse you</w:t>
            </w:r>
          </w:p>
          <w:p>
            <w:pPr>
              <w:spacing w:after="55"/>
            </w:pPr>
            <w:r>
              <w:rPr>
                <w:sz w:val="20"/>
                <w:szCs w:val="20"/>
              </w:rPr>
              <w:t xml:space="preserve">1. The GitHub remote is NOT named origin. It is named subrepl-2wsmbzw5. Commands using 'origin' will fail with 'does not appear to be a git repository'. That is expected, not a problem to solve.</w:t>
            </w:r>
          </w:p>
          <w:p>
            <w:pPr>
              <w:spacing w:after="55"/>
            </w:pPr>
            <w:r>
              <w:rPr>
                <w:sz w:val="20"/>
                <w:szCs w:val="20"/>
              </w:rPr>
              <w:t xml:space="preserve">2. Local main and GitHub main both have a commit whose message is 'Add post-merge database hook and update memory documentation', but with different hashes: local 68c5b262, GitHub 20035d9d. They are the same work carried across under a new hash. This matters for Step 6.</w:t>
            </w:r>
          </w:p>
        </w:tc>
      </w:tr>
    </w:tbl>
    <w:p>
      <w:pPr>
        <w:shd w:fill="1F4E79" w:color="auto" w:val="clear"/>
        <w:spacing w:after="0" w:before="260"/>
        <w:ind w:left="60" w:right="60"/>
      </w:pPr>
      <w:r>
        <w:rPr>
          <w:b/>
          <w:bCs/>
          <w:color w:val="FFFFFF"/>
          <w:sz w:val="24"/>
          <w:szCs w:val="24"/>
        </w:rPr>
        <w:t xml:space="preserve">STEP 4</w:t>
      </w:r>
    </w:p>
    <w:p>
      <w:pPr>
        <w:spacing w:after="100" w:before="60"/>
      </w:pPr>
      <w:r>
        <w:rPr>
          <w:b/>
          <w:bCs/>
          <w:color w:val="1F4E79"/>
          <w:sz w:val="23"/>
          <w:szCs w:val="23"/>
        </w:rPr>
        <w:t xml:space="preserve">Fetch from GitHub and see where you are</w:t>
      </w:r>
    </w:p>
    <w:p>
      <w:pPr>
        <w:spacing w:after="100"/>
      </w:pPr>
      <w:r>
        <w:rPr>
          <w:b/>
          <w:bCs/>
          <w:sz w:val="20"/>
          <w:szCs w:val="20"/>
        </w:rPr>
        <w:t xml:space="preserve">Why: </w:t>
      </w:r>
      <w:r>
        <w:rPr>
          <w:sz w:val="20"/>
          <w:szCs w:val="20"/>
        </w:rPr>
        <w:t xml:space="preserve">You need the current remote state before deciding anything.</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git fetch subrepl-2wsmbzw5</w:t>
      </w:r>
    </w:p>
    <w:p>
      <w:pPr>
        <w:spacing w:after="30" w:before="30"/>
        <w:ind w:left="400"/>
      </w:pPr>
      <w:r>
        <w:rPr>
          <w:rFonts w:ascii="Consolas" w:cs="Consolas" w:eastAsia="Consolas" w:hAnsi="Consolas"/>
          <w:sz w:val="17"/>
          <w:szCs w:val="17"/>
        </w:rPr>
        <w:t xml:space="preserve">git status</w:t>
      </w:r>
    </w:p>
    <w:p>
      <w:pPr>
        <w:spacing w:after="30" w:before="30"/>
        <w:ind w:left="400"/>
      </w:pPr>
      <w:r>
        <w:rPr>
          <w:rFonts w:ascii="Consolas" w:cs="Consolas" w:eastAsia="Consolas" w:hAnsi="Consolas"/>
          <w:sz w:val="17"/>
          <w:szCs w:val="17"/>
        </w:rPr>
        <w:t xml:space="preserve">git log --oneline -5</w:t>
      </w:r>
    </w:p>
    <w:p>
      <w:pPr>
        <w:spacing w:after="30" w:before="30"/>
        <w:ind w:left="400"/>
      </w:pPr>
      <w:r>
        <w:rPr>
          <w:rFonts w:ascii="Consolas" w:cs="Consolas" w:eastAsia="Consolas" w:hAnsi="Consolas"/>
          <w:sz w:val="17"/>
          <w:szCs w:val="17"/>
        </w:rPr>
        <w:t xml:space="preserve">git log --oneline subrepl-2wsmbzw5/main -5</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The fetch succeeds with no authentication error.</w:t>
      </w:r>
    </w:p>
    <w:p>
      <w:pPr>
        <w:spacing w:after="30" w:before="30"/>
        <w:ind w:left="400"/>
      </w:pPr>
      <w:r>
        <w:rPr>
          <w:rFonts w:ascii="Consolas" w:cs="Consolas" w:eastAsia="Consolas" w:hAnsi="Consolas"/>
          <w:sz w:val="17"/>
          <w:szCs w:val="17"/>
        </w:rPr>
        <w:t xml:space="preserve">GitHub main is ahead and contains the PR #2 merge commit e9f3027.</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the fetch fails with an authentication error, STOP. The GitHub connection has dropped again and a human must reconnect it in the Replit UI.</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All four outputs in full.</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5</w:t>
      </w:r>
    </w:p>
    <w:p>
      <w:pPr>
        <w:spacing w:after="100" w:before="60"/>
      </w:pPr>
      <w:r>
        <w:rPr>
          <w:b/>
          <w:bCs/>
          <w:color w:val="1F4E79"/>
          <w:sz w:val="23"/>
          <w:szCs w:val="23"/>
        </w:rPr>
        <w:t xml:space="preserve">Prove the local commit is a duplicate, not unique work</w:t>
      </w:r>
    </w:p>
    <w:p>
      <w:pPr>
        <w:spacing w:after="100"/>
      </w:pPr>
      <w:r>
        <w:rPr>
          <w:b/>
          <w:bCs/>
          <w:sz w:val="20"/>
          <w:szCs w:val="20"/>
        </w:rPr>
        <w:t xml:space="preserve">Why: </w:t>
      </w:r>
      <w:r>
        <w:rPr>
          <w:sz w:val="20"/>
          <w:szCs w:val="20"/>
        </w:rPr>
        <w:t xml:space="preserve">You are about to discard local commits. Before you do, prove there is nothing on the local side that is not already on GitHub. This is the one step in the document where getting it wrong loses work.</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 what does local have that GitHub main does not?</w:t>
      </w:r>
    </w:p>
    <w:p>
      <w:pPr>
        <w:spacing w:after="30" w:before="30"/>
        <w:ind w:left="400"/>
      </w:pPr>
      <w:r>
        <w:rPr>
          <w:rFonts w:ascii="Consolas" w:cs="Consolas" w:eastAsia="Consolas" w:hAnsi="Consolas"/>
          <w:sz w:val="17"/>
          <w:szCs w:val="17"/>
        </w:rPr>
        <w:t xml:space="preserve">git log --oneline subrepl-2wsmbzw5/main..HEAD</w:t>
      </w:r>
    </w:p>
    <w:p>
      <w:pPr>
        <w:spacing w:after="30" w:before="30"/>
        <w:ind w:left="400"/>
      </w:pPr>
      <w:r>
        <w:rPr>
          <w:rFonts w:ascii="Consolas" w:cs="Consolas" w:eastAsia="Consolas" w:hAnsi="Consolas"/>
          <w:sz w:val="17"/>
          <w:szCs w:val="17"/>
        </w:rPr>
        <w:t xml:space="preserve"> </w:t>
      </w:r>
    </w:p>
    <w:p>
      <w:pPr>
        <w:spacing w:after="30" w:before="30"/>
        <w:ind w:left="400"/>
      </w:pPr>
      <w:r>
        <w:rPr>
          <w:rFonts w:ascii="Consolas" w:cs="Consolas" w:eastAsia="Consolas" w:hAnsi="Consolas"/>
          <w:sz w:val="17"/>
          <w:szCs w:val="17"/>
        </w:rPr>
        <w:t xml:space="preserve"># and the file-level difference</w:t>
      </w:r>
    </w:p>
    <w:p>
      <w:pPr>
        <w:spacing w:after="30" w:before="30"/>
        <w:ind w:left="400"/>
      </w:pPr>
      <w:r>
        <w:rPr>
          <w:rFonts w:ascii="Consolas" w:cs="Consolas" w:eastAsia="Consolas" w:hAnsi="Consolas"/>
          <w:sz w:val="17"/>
          <w:szCs w:val="17"/>
        </w:rPr>
        <w:t xml:space="preserve">git diff HEAD subrepl-2wsmbzw5/main --stat</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The first command lists ONLY 68c5b262, and nothing else.</w:t>
      </w:r>
    </w:p>
    <w:p>
      <w:pPr>
        <w:spacing w:after="30" w:before="30"/>
        <w:ind w:left="400"/>
      </w:pPr>
      <w:r>
        <w:rPr>
          <w:rFonts w:ascii="Consolas" w:cs="Consolas" w:eastAsia="Consolas" w:hAnsi="Consolas"/>
          <w:sz w:val="17"/>
          <w:szCs w:val="17"/>
        </w:rPr>
        <w:t xml:space="preserve">The second shows differences only in PR #2's files: .replit, scripts/post-merge.sh,</w:t>
      </w:r>
    </w:p>
    <w:p>
      <w:pPr>
        <w:spacing w:after="30" w:before="30"/>
        <w:ind w:left="400"/>
      </w:pPr>
      <w:r>
        <w:rPr>
          <w:rFonts w:ascii="Consolas" w:cs="Consolas" w:eastAsia="Consolas" w:hAnsi="Consolas"/>
          <w:sz w:val="17"/>
          <w:szCs w:val="17"/>
        </w:rPr>
        <w:t xml:space="preserve">lib/db/scripts/pre-push-migrations.mjs, plus the other files PR #2 touched.</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the first command lists ANY commit other than 68c5b262, STOP and report. There is local work that has never been pushed and it must not be discarded.</w:t>
      </w:r>
    </w:p>
    <w:p>
      <w:pPr>
        <w:pStyle w:val="ListParagraph"/>
        <w:numPr>
          <w:ilvl w:val="0"/>
          <w:numId w:val="2"/>
        </w:numPr>
        <w:spacing w:after="55"/>
      </w:pPr>
      <w:r>
        <w:rPr>
          <w:sz w:val="21"/>
          <w:szCs w:val="21"/>
        </w:rPr>
        <w:t xml:space="preserve">If the diff shows a file changed on the local side that PR #2 did not touch, STOP and report that filename.</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Both outputs in full, and a plain yes or no: is 68c5b262 the only local-only commit?</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6</w:t>
      </w:r>
    </w:p>
    <w:p>
      <w:pPr>
        <w:spacing w:after="100" w:before="60"/>
      </w:pPr>
      <w:r>
        <w:rPr>
          <w:b/>
          <w:bCs/>
          <w:color w:val="1F4E79"/>
          <w:sz w:val="23"/>
          <w:szCs w:val="23"/>
        </w:rPr>
        <w:t xml:space="preserve">Reset the checkout to GitHub main</w:t>
      </w:r>
    </w:p>
    <w:p>
      <w:pPr>
        <w:spacing w:after="100"/>
      </w:pPr>
      <w:r>
        <w:rPr>
          <w:b/>
          <w:bCs/>
          <w:sz w:val="20"/>
          <w:szCs w:val="20"/>
        </w:rPr>
        <w:t xml:space="preserve">Why: </w:t>
      </w:r>
      <w:r>
        <w:rPr>
          <w:sz w:val="20"/>
          <w:szCs w:val="20"/>
        </w:rPr>
        <w:t xml:space="preserve">Merging would try to apply the same memory-file lines twice and conflict on them, because that work is already on GitHub under a different hash. A reset is correct here and only here.</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git reset --hard subrepl-2wsmbzw5/main</w:t>
      </w:r>
    </w:p>
    <w:p>
      <w:pPr>
        <w:spacing w:after="30" w:before="30"/>
        <w:ind w:left="400"/>
      </w:pPr>
      <w:r>
        <w:rPr>
          <w:rFonts w:ascii="Consolas" w:cs="Consolas" w:eastAsia="Consolas" w:hAnsi="Consolas"/>
          <w:sz w:val="17"/>
          <w:szCs w:val="17"/>
        </w:rPr>
        <w:t xml:space="preserve">git status</w:t>
      </w:r>
    </w:p>
    <w:p>
      <w:pPr>
        <w:spacing w:after="30" w:before="30"/>
        <w:ind w:left="400"/>
      </w:pPr>
      <w:r>
        <w:rPr>
          <w:rFonts w:ascii="Consolas" w:cs="Consolas" w:eastAsia="Consolas" w:hAnsi="Consolas"/>
          <w:sz w:val="17"/>
          <w:szCs w:val="17"/>
        </w:rPr>
        <w:t xml:space="preserve">git log --oneline -5</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HEAD now points at the same commit as subrepl-2wsmbzw5/main.</w:t>
      </w:r>
    </w:p>
    <w:p>
      <w:pPr>
        <w:spacing w:after="30" w:before="30"/>
        <w:ind w:left="400"/>
      </w:pPr>
      <w:r>
        <w:rPr>
          <w:rFonts w:ascii="Consolas" w:cs="Consolas" w:eastAsia="Consolas" w:hAnsi="Consolas"/>
          <w:sz w:val="17"/>
          <w:szCs w:val="17"/>
        </w:rPr>
        <w:t xml:space="preserve">Working tree clean.</w:t>
      </w:r>
    </w:p>
    <w:p>
      <w:pPr>
        <w:spacing w:after="30" w:before="30"/>
        <w:ind w:left="400"/>
      </w:pPr>
      <w:r>
        <w:rPr>
          <w:rFonts w:ascii="Consolas" w:cs="Consolas" w:eastAsia="Consolas" w:hAnsi="Consolas"/>
          <w:sz w:val="17"/>
          <w:szCs w:val="17"/>
        </w:rPr>
        <w:t xml:space="preserve">The PR #2 merge commit e9f3027 is visible in the log.</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git status and git log --oneline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30"/>
              <w:left w:type="dxa" w:w="170"/>
              <w:bottom w:type="dxa" w:w="130"/>
              <w:right w:type="dxa" w:w="170"/>
            </w:tcMar>
          </w:tcPr>
          <w:p>
            <w:pPr>
              <w:spacing w:after="70"/>
            </w:pPr>
            <w:r>
              <w:rPr>
                <w:b/>
                <w:bCs/>
                <w:color w:val="7F6000"/>
                <w:sz w:val="22"/>
                <w:szCs w:val="22"/>
              </w:rPr>
              <w:t xml:space="preserve">Do NOT do this</w:t>
            </w:r>
          </w:p>
          <w:p>
            <w:pPr>
              <w:spacing w:after="55"/>
            </w:pPr>
            <w:r>
              <w:rPr>
                <w:sz w:val="20"/>
                <w:szCs w:val="20"/>
              </w:rPr>
              <w:t xml:space="preserve">This is the ONLY step in this entire document where git reset --hard is permitted. Do not reach for it again later. If a future step goes wrong, stop and report instead.</w:t>
            </w:r>
          </w:p>
        </w:tc>
      </w:tr>
    </w:tbl>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7</w:t>
      </w:r>
    </w:p>
    <w:p>
      <w:pPr>
        <w:spacing w:after="100" w:before="60"/>
      </w:pPr>
      <w:r>
        <w:rPr>
          <w:b/>
          <w:bCs/>
          <w:color w:val="1F4E79"/>
          <w:sz w:val="23"/>
          <w:szCs w:val="23"/>
        </w:rPr>
        <w:t xml:space="preserve">Confirm you actually have PR #2's files now</w:t>
      </w:r>
    </w:p>
    <w:p>
      <w:pPr>
        <w:spacing w:after="100"/>
      </w:pPr>
      <w:r>
        <w:rPr>
          <w:b/>
          <w:bCs/>
          <w:sz w:val="20"/>
          <w:szCs w:val="20"/>
        </w:rPr>
        <w:t xml:space="preserve">Why: </w:t>
      </w:r>
      <w:r>
        <w:rPr>
          <w:sz w:val="20"/>
          <w:szCs w:val="20"/>
        </w:rPr>
        <w:t xml:space="preserve">This is how you verify the reset worked at the level that matters. The old hook contained a line that the new one does not.</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cat scripts/post-merge.sh</w:t>
      </w:r>
    </w:p>
    <w:p>
      <w:pPr>
        <w:spacing w:after="30" w:before="30"/>
        <w:ind w:left="400"/>
      </w:pPr>
      <w:r>
        <w:rPr>
          <w:rFonts w:ascii="Consolas" w:cs="Consolas" w:eastAsia="Consolas" w:hAnsi="Consolas"/>
          <w:sz w:val="17"/>
          <w:szCs w:val="17"/>
        </w:rPr>
        <w:t xml:space="preserve">grep -n 'walk_forward_runs' lib/db/scripts/pre-push-migrations.mjs | head -20</w:t>
      </w:r>
    </w:p>
    <w:p>
      <w:pPr>
        <w:spacing w:after="30" w:before="30"/>
        <w:ind w:left="400"/>
      </w:pPr>
      <w:r>
        <w:rPr>
          <w:rFonts w:ascii="Consolas" w:cs="Consolas" w:eastAsia="Consolas" w:hAnsi="Consolas"/>
          <w:sz w:val="17"/>
          <w:szCs w:val="17"/>
        </w:rPr>
        <w:t xml:space="preserve">grep -n 'runButton' .replit || echo 'runButton line is gone, which is correct'</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scripts/post-merge.sh is LONGER than four lines and does NOT contain: pnpm --filter db push</w:t>
      </w:r>
    </w:p>
    <w:p>
      <w:pPr>
        <w:spacing w:after="30" w:before="30"/>
        <w:ind w:left="400"/>
      </w:pPr>
      <w:r>
        <w:rPr>
          <w:rFonts w:ascii="Consolas" w:cs="Consolas" w:eastAsia="Consolas" w:hAnsi="Consolas"/>
          <w:sz w:val="17"/>
          <w:szCs w:val="17"/>
        </w:rPr>
        <w:t xml:space="preserve">It should contain a handedness census step and explicit handling for the drizzle prompt.</w:t>
      </w:r>
    </w:p>
    <w:p>
      <w:pPr>
        <w:spacing w:after="30" w:before="30"/>
        <w:ind w:left="400"/>
      </w:pPr>
      <w:r>
        <w:rPr>
          <w:rFonts w:ascii="Consolas" w:cs="Consolas" w:eastAsia="Consolas" w:hAnsi="Consolas"/>
          <w:sz w:val="17"/>
          <w:szCs w:val="17"/>
        </w:rPr>
        <w:t xml:space="preserve">pre-push-migrations.mjs contains walk_forward_runs DDL.</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scripts/post-merge.sh still reads 'pnpm --filter db push' on line 4, the reset did not take. STOP and report.</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full contents of scripts/post-merge.sh.</w:t>
      </w:r>
    </w:p>
    <w:p>
      <w:pPr>
        <w:pBdr>
          <w:bottom w:val="single" w:color="CCCCCC" w:sz="6"/>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30"/>
              <w:left w:type="dxa" w:w="170"/>
              <w:bottom w:type="dxa" w:w="130"/>
              <w:right w:type="dxa" w:w="170"/>
            </w:tcMar>
          </w:tcPr>
          <w:p>
            <w:pPr>
              <w:spacing w:after="70"/>
            </w:pPr>
            <w:r>
              <w:rPr>
                <w:b/>
                <w:bCs/>
                <w:color w:val="8B0000"/>
                <w:sz w:val="22"/>
                <w:szCs w:val="22"/>
              </w:rPr>
              <w:t xml:space="preserve">STOP HERE. Report, then wait for a reply.</w:t>
            </w:r>
          </w:p>
          <w:p>
            <w:pPr>
              <w:spacing w:after="55"/>
            </w:pPr>
            <w:r>
              <w:rPr>
                <w:sz w:val="20"/>
                <w:szCs w:val="20"/>
              </w:rPr>
              <w:t xml:space="preserve">Report Steps 4 through 7. Do not install or run anything yet.</w:t>
            </w:r>
          </w:p>
        </w:tc>
      </w:tr>
    </w:tbl>
    <w:p>
      <w:r>
        <w:br w:type="page"/>
      </w:r>
    </w:p>
    <w:p>
      <w:pPr>
        <w:pStyle w:val="Heading1"/>
        <w:spacing w:after="150" w:before="340"/>
      </w:pPr>
      <w:r>
        <w:t xml:space="preserve">PHASE 2. Verify the code</w:t>
      </w:r>
    </w:p>
    <w:p>
      <w:pPr>
        <w:spacing w:after="110"/>
      </w:pPr>
      <w:r>
        <w:rPr>
          <w:sz w:val="21"/>
          <w:szCs w:val="21"/>
        </w:rPr>
        <w:t xml:space="preserve">Before touching the database, confirm the code you just pulled is sound. All three of these passed on the pre-merge code, so a failure here means the merge broke something.</w:t>
      </w:r>
    </w:p>
    <w:p>
      <w:pPr>
        <w:shd w:fill="1F4E79" w:color="auto" w:val="clear"/>
        <w:spacing w:after="0" w:before="260"/>
        <w:ind w:left="60" w:right="60"/>
      </w:pPr>
      <w:r>
        <w:rPr>
          <w:b/>
          <w:bCs/>
          <w:color w:val="FFFFFF"/>
          <w:sz w:val="24"/>
          <w:szCs w:val="24"/>
        </w:rPr>
        <w:t xml:space="preserve">STEP 8</w:t>
      </w:r>
    </w:p>
    <w:p>
      <w:pPr>
        <w:spacing w:after="100" w:before="60"/>
      </w:pPr>
      <w:r>
        <w:rPr>
          <w:b/>
          <w:bCs/>
          <w:color w:val="1F4E79"/>
          <w:sz w:val="23"/>
          <w:szCs w:val="23"/>
        </w:rPr>
        <w:t xml:space="preserve">Install dependencies</w:t>
      </w:r>
    </w:p>
    <w:p>
      <w:pPr>
        <w:spacing w:after="100"/>
      </w:pPr>
      <w:r>
        <w:rPr>
          <w:b/>
          <w:bCs/>
          <w:sz w:val="20"/>
          <w:szCs w:val="20"/>
        </w:rPr>
        <w:t xml:space="preserve">Why: </w:t>
      </w:r>
      <w:r>
        <w:rPr>
          <w:sz w:val="20"/>
          <w:szCs w:val="20"/>
        </w:rPr>
        <w:t xml:space="preserve">PR #2 moved 54 frontend packages from devDependencies to dependencies and regenerated the lockfile in the same commit. The install must match the lockfile exactly.</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pnpm install --frozen-lockfile</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Completes with no error. It may say 'Already up to date' or install the moved packages.</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it fails with ERR_PNPM_OUTDATED_LOCKFILE, STOP and report. Do not run plain 'pnpm install' to regenerate it. A regenerated lockfile would break every future merge and would undo a deliberate fix.</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Exit code and the last 15 lines.</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9</w:t>
      </w:r>
    </w:p>
    <w:p>
      <w:pPr>
        <w:spacing w:after="100" w:before="60"/>
      </w:pPr>
      <w:r>
        <w:rPr>
          <w:b/>
          <w:bCs/>
          <w:color w:val="1F4E79"/>
          <w:sz w:val="23"/>
          <w:szCs w:val="23"/>
        </w:rPr>
        <w:t xml:space="preserve">Typecheck</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pnpm run typecheck</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Exit code 0. Four projects: api-server, mlb-analyst, mockup-sandbox, scripts. No errors.</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Any type error is a stop. Report the full error text with the file and line.</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Exit code, and any errors verbatim.</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10</w:t>
      </w:r>
    </w:p>
    <w:p>
      <w:pPr>
        <w:spacing w:after="100" w:before="60"/>
      </w:pPr>
      <w:r>
        <w:rPr>
          <w:b/>
          <w:bCs/>
          <w:color w:val="1F4E79"/>
          <w:sz w:val="23"/>
          <w:szCs w:val="23"/>
        </w:rPr>
        <w:t xml:space="preserve">Run the unit tests and establish the real number</w:t>
      </w:r>
    </w:p>
    <w:p>
      <w:pPr>
        <w:spacing w:after="100"/>
      </w:pPr>
      <w:r>
        <w:rPr>
          <w:b/>
          <w:bCs/>
          <w:sz w:val="20"/>
          <w:szCs w:val="20"/>
        </w:rPr>
        <w:t xml:space="preserve">Why: </w:t>
      </w:r>
      <w:r>
        <w:rPr>
          <w:sz w:val="20"/>
          <w:szCs w:val="20"/>
        </w:rPr>
        <w:t xml:space="preserve">The test count has been reported as 161, then 183, then 193, then 197 at different points. Nobody has run it on the merged code. Whatever number you get is the true one.</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pnpm run test:unit</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Exit code 0, 0 failures.</w:t>
      </w:r>
    </w:p>
    <w:p>
      <w:pPr>
        <w:spacing w:after="30" w:before="30"/>
        <w:ind w:left="400"/>
      </w:pPr>
      <w:r>
        <w:rPr>
          <w:rFonts w:ascii="Consolas" w:cs="Consolas" w:eastAsia="Consolas" w:hAnsi="Consolas"/>
          <w:sz w:val="17"/>
          <w:szCs w:val="17"/>
        </w:rPr>
        <w:t xml:space="preserve">A count somewhere between 190 and 200 is expected.</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Any failing test is a stop. Report the test name and the assertion message.</w:t>
      </w:r>
    </w:p>
    <w:p>
      <w:pPr>
        <w:pStyle w:val="ListParagraph"/>
        <w:numPr>
          <w:ilvl w:val="0"/>
          <w:numId w:val="2"/>
        </w:numPr>
        <w:spacing w:after="55"/>
      </w:pPr>
      <w:r>
        <w:rPr>
          <w:sz w:val="21"/>
          <w:szCs w:val="21"/>
        </w:rPr>
        <w:t xml:space="preserve">A count far below 190 may mean not all test files are wired into the script. Report the number either way.</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exact TAP summary block: tests, suites, pass, fail.</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11</w:t>
      </w:r>
    </w:p>
    <w:p>
      <w:pPr>
        <w:spacing w:after="100" w:before="60"/>
      </w:pPr>
      <w:r>
        <w:rPr>
          <w:b/>
          <w:bCs/>
          <w:color w:val="1F4E79"/>
          <w:sz w:val="23"/>
          <w:szCs w:val="23"/>
        </w:rPr>
        <w:t xml:space="preserve">Build</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pnpm run build</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Exit code 0.</w:t>
      </w:r>
    </w:p>
    <w:p>
      <w:pPr>
        <w:spacing w:after="30" w:before="30"/>
        <w:ind w:left="400"/>
      </w:pPr>
      <w:r>
        <w:rPr>
          <w:rFonts w:ascii="Consolas" w:cs="Consolas" w:eastAsia="Consolas" w:hAnsi="Consolas"/>
          <w:sz w:val="17"/>
          <w:szCs w:val="17"/>
        </w:rPr>
        <w:t xml:space="preserve">Two known warnings, both harmless and both handled in Phase 7:</w:t>
      </w:r>
    </w:p>
    <w:p>
      <w:pPr>
        <w:spacing w:after="30" w:before="30"/>
        <w:ind w:left="400"/>
      </w:pPr>
      <w:r>
        <w:rPr>
          <w:rFonts w:ascii="Consolas" w:cs="Consolas" w:eastAsia="Consolas" w:hAnsi="Consolas"/>
          <w:sz w:val="17"/>
          <w:szCs w:val="17"/>
        </w:rPr>
        <w:t xml:space="preserve">  - a sourcemap warning on src/components/ui/tooltip.tsx</w:t>
      </w:r>
    </w:p>
    <w:p>
      <w:pPr>
        <w:spacing w:after="30" w:before="30"/>
        <w:ind w:left="400"/>
      </w:pPr>
      <w:r>
        <w:rPr>
          <w:rFonts w:ascii="Consolas" w:cs="Consolas" w:eastAsia="Consolas" w:hAnsi="Consolas"/>
          <w:sz w:val="17"/>
          <w:szCs w:val="17"/>
        </w:rPr>
        <w:t xml:space="preserve">  - a chunk-size warning, roughly 501 kB for the main mlb-analyst bundle</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Any error, as opposed to a warning, is a stop.</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Exit code, and the mlb-analyst bundle size line, both raw and gzipped. Write these down, Phase 7 compares against them.</w:t>
      </w:r>
    </w:p>
    <w:p>
      <w:pPr>
        <w:pBdr>
          <w:bottom w:val="single" w:color="CCCCCC" w:sz="6"/>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30"/>
              <w:left w:type="dxa" w:w="170"/>
              <w:bottom w:type="dxa" w:w="130"/>
              <w:right w:type="dxa" w:w="170"/>
            </w:tcMar>
          </w:tcPr>
          <w:p>
            <w:pPr>
              <w:spacing w:after="70"/>
            </w:pPr>
            <w:r>
              <w:rPr>
                <w:b/>
                <w:bCs/>
                <w:color w:val="8B0000"/>
                <w:sz w:val="22"/>
                <w:szCs w:val="22"/>
              </w:rPr>
              <w:t xml:space="preserve">STOP HERE. Report, then wait for a reply.</w:t>
            </w:r>
          </w:p>
          <w:p>
            <w:pPr>
              <w:spacing w:after="55"/>
            </w:pPr>
            <w:r>
              <w:rPr>
                <w:sz w:val="20"/>
                <w:szCs w:val="20"/>
              </w:rPr>
              <w:t xml:space="preserve">Report Steps 8 through 11, with the exact test count and the exact bundle size.</w:t>
            </w:r>
          </w:p>
        </w:tc>
      </w:tr>
    </w:tbl>
    <w:p>
      <w:r>
        <w:br w:type="page"/>
      </w:r>
    </w:p>
    <w:p>
      <w:pPr>
        <w:pStyle w:val="Heading1"/>
        <w:spacing w:after="150" w:before="340"/>
      </w:pPr>
      <w:r>
        <w:t xml:space="preserve">PHASE 3. Land the schema</w:t>
      </w:r>
    </w:p>
    <w:p>
      <w:pPr>
        <w:spacing w:after="110"/>
      </w:pPr>
      <w:r>
        <w:rPr>
          <w:sz w:val="21"/>
          <w:szCs w:val="21"/>
        </w:rPr>
        <w:t xml:space="preserve">This is the phase that fixes the broken database. Re-read the trap diagram earlier in this document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30"/>
              <w:left w:type="dxa" w:w="170"/>
              <w:bottom w:type="dxa" w:w="130"/>
              <w:right w:type="dxa" w:w="170"/>
            </w:tcMar>
          </w:tcPr>
          <w:p>
            <w:pPr>
              <w:spacing w:after="70"/>
            </w:pPr>
            <w:r>
              <w:rPr>
                <w:b/>
                <w:bCs/>
                <w:color w:val="8B0000"/>
                <w:sz w:val="22"/>
                <w:szCs w:val="22"/>
              </w:rPr>
              <w:t xml:space="preserve">What is broken right now</w:t>
            </w:r>
          </w:p>
          <w:p>
            <w:pPr>
              <w:spacing w:after="55"/>
            </w:pPr>
            <w:r>
              <w:rPr>
                <w:sz w:val="20"/>
                <w:szCs w:val="20"/>
              </w:rPr>
              <w:t xml:space="preserve">Two database objects do not exist: the game_weather_observations table, and the settled_without_snapshot column on historical_outcomes.</w:t>
            </w:r>
          </w:p>
          <w:p>
            <w:pPr>
              <w:spacing w:after="55"/>
            </w:pPr>
            <w:r>
              <w:rPr>
                <w:sz w:val="20"/>
                <w:szCs w:val="20"/>
              </w:rPr>
              <w:t xml:space="preserve">Because of that: weather reads throw, settlement inserts throw, and two append-only triggers could not be attached.</w:t>
            </w:r>
          </w:p>
          <w:p>
            <w:pPr>
              <w:spacing w:after="55"/>
            </w:pPr>
            <w:r>
              <w:rPr>
                <w:sz w:val="20"/>
                <w:szCs w:val="20"/>
              </w:rPr>
              <w:t xml:space="preserve">The cause is NOT those two objects. The cause is a rename on walk_forward_runs that made drizzle stop and ask a question it could not ask. PR #2 fixed that with explicit SQL. You are about to run that fix.</w:t>
            </w:r>
          </w:p>
        </w:tc>
      </w:tr>
    </w:tbl>
    <w:p>
      <w:pPr>
        <w:shd w:fill="1F4E79" w:color="auto" w:val="clear"/>
        <w:spacing w:after="0" w:before="260"/>
        <w:ind w:left="60" w:right="60"/>
      </w:pPr>
      <w:r>
        <w:rPr>
          <w:b/>
          <w:bCs/>
          <w:color w:val="FFFFFF"/>
          <w:sz w:val="24"/>
          <w:szCs w:val="24"/>
        </w:rPr>
        <w:t xml:space="preserve">STEP 12</w:t>
      </w:r>
    </w:p>
    <w:p>
      <w:pPr>
        <w:spacing w:after="100" w:before="60"/>
      </w:pPr>
      <w:r>
        <w:rPr>
          <w:b/>
          <w:bCs/>
          <w:color w:val="1F4E79"/>
          <w:sz w:val="23"/>
          <w:szCs w:val="23"/>
        </w:rPr>
        <w:t xml:space="preserve">Take a database backup</w:t>
      </w:r>
    </w:p>
    <w:p>
      <w:pPr>
        <w:spacing w:after="100"/>
      </w:pPr>
      <w:r>
        <w:rPr>
          <w:b/>
          <w:bCs/>
          <w:sz w:val="20"/>
          <w:szCs w:val="20"/>
        </w:rPr>
        <w:t xml:space="preserve">Why: </w:t>
      </w:r>
      <w:r>
        <w:rPr>
          <w:sz w:val="20"/>
          <w:szCs w:val="20"/>
        </w:rPr>
        <w:t xml:space="preserve">Two of the changes about to be applied are not reversible by themselves.</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 use whatever backup mechanism this environment provides;</w:t>
      </w:r>
    </w:p>
    <w:p>
      <w:pPr>
        <w:spacing w:after="30" w:before="30"/>
        <w:ind w:left="400"/>
      </w:pPr>
      <w:r>
        <w:rPr>
          <w:rFonts w:ascii="Consolas" w:cs="Consolas" w:eastAsia="Consolas" w:hAnsi="Consolas"/>
          <w:sz w:val="17"/>
          <w:szCs w:val="17"/>
        </w:rPr>
        <w:t xml:space="preserve"># if pg_dump is available and DATABASE_URL is set:</w:t>
      </w:r>
    </w:p>
    <w:p>
      <w:pPr>
        <w:spacing w:after="30" w:before="30"/>
        <w:ind w:left="400"/>
      </w:pPr>
      <w:r>
        <w:rPr>
          <w:rFonts w:ascii="Consolas" w:cs="Consolas" w:eastAsia="Consolas" w:hAnsi="Consolas"/>
          <w:sz w:val="17"/>
          <w:szCs w:val="17"/>
        </w:rPr>
        <w:t xml:space="preserve">pg_dump "$DATABASE_URL" &gt; /tmp/pre-schema-backup-$(date +%Y%m%d-%H%M).sql</w:t>
      </w:r>
    </w:p>
    <w:p>
      <w:pPr>
        <w:spacing w:after="30" w:before="30"/>
        <w:ind w:left="400"/>
      </w:pPr>
      <w:r>
        <w:rPr>
          <w:rFonts w:ascii="Consolas" w:cs="Consolas" w:eastAsia="Consolas" w:hAnsi="Consolas"/>
          <w:sz w:val="17"/>
          <w:szCs w:val="17"/>
        </w:rPr>
        <w:t xml:space="preserve">ls -lh /tmp/pre-schema-backup-*.sql</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A backup file with a non-trivial size.</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no backup mechanism is available, STOP and report that. Do not proceed without one.</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backup path and size, or an explicit statement that you could not take one.</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13</w:t>
      </w:r>
    </w:p>
    <w:p>
      <w:pPr>
        <w:spacing w:after="100" w:before="60"/>
      </w:pPr>
      <w:r>
        <w:rPr>
          <w:b/>
          <w:bCs/>
          <w:color w:val="1F4E79"/>
          <w:sz w:val="23"/>
          <w:szCs w:val="23"/>
        </w:rPr>
        <w:t xml:space="preserve">Run the post-merge hook</w:t>
      </w:r>
    </w:p>
    <w:p>
      <w:pPr>
        <w:spacing w:after="100"/>
      </w:pPr>
      <w:r>
        <w:rPr>
          <w:b/>
          <w:bCs/>
          <w:sz w:val="20"/>
          <w:szCs w:val="20"/>
        </w:rPr>
        <w:t xml:space="preserve">Why: </w:t>
      </w:r>
      <w:r>
        <w:rPr>
          <w:sz w:val="20"/>
          <w:szCs w:val="20"/>
        </w:rPr>
        <w:t xml:space="preserve">This is the whole fix. It runs three things in order: the pre-push migrations, the schema push, then the immutability policy.</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bash scripts/post-merge.sh</w:t>
      </w:r>
    </w:p>
    <w:p>
      <w:pPr>
        <w:spacing w:after="30" w:before="30"/>
        <w:ind w:left="400"/>
      </w:pPr>
      <w:r>
        <w:rPr>
          <w:rFonts w:ascii="Consolas" w:cs="Consolas" w:eastAsia="Consolas" w:hAnsi="Consolas"/>
          <w:sz w:val="17"/>
          <w:szCs w:val="17"/>
        </w:rPr>
        <w:t xml:space="preserve">echo "EXIT CODE: $?"</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EXIT CODE: 0</w:t>
      </w:r>
    </w:p>
    <w:p>
      <w:pPr>
        <w:spacing w:after="30" w:before="30"/>
        <w:ind w:left="400"/>
      </w:pPr>
      <w:r>
        <w:rPr>
          <w:rFonts w:ascii="Consolas" w:cs="Consolas" w:eastAsia="Consolas" w:hAnsi="Consolas"/>
          <w:sz w:val="17"/>
          <w:szCs w:val="17"/>
        </w:rPr>
        <w:t xml:space="preserve">apply-immutability: 121 OK, 0 failed</w:t>
      </w:r>
    </w:p>
    <w:p>
      <w:pPr>
        <w:spacing w:after="30" w:before="30"/>
        <w:ind w:left="400"/>
      </w:pPr>
      <w:r>
        <w:rPr>
          <w:rFonts w:ascii="Consolas" w:cs="Consolas" w:eastAsia="Consolas" w:hAnsi="Consolas"/>
          <w:sz w:val="17"/>
          <w:szCs w:val="17"/>
        </w:rPr>
        <w:t xml:space="preserve">A handedness census block printed BEFORE the push chain, with a line telling you to commit a file.</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119 OK, 2 failed  -&gt;  the migration did not run. STOP and report. Do not create the weather table by hand.</w:t>
      </w:r>
    </w:p>
    <w:p>
      <w:pPr>
        <w:pStyle w:val="ListParagraph"/>
        <w:numPr>
          <w:ilvl w:val="0"/>
          <w:numId w:val="2"/>
        </w:numPr>
        <w:spacing w:after="55"/>
      </w:pPr>
      <w:r>
        <w:rPr>
          <w:sz w:val="21"/>
          <w:szCs w:val="21"/>
        </w:rPr>
        <w:t xml:space="preserve">A TTY prompt error  -&gt;  a NEW schema ambiguity has appeared that the migration does not cover. STOP and report the exact table and column names it printed. Do not use --force.</w:t>
      </w:r>
    </w:p>
    <w:p>
      <w:pPr>
        <w:pStyle w:val="ListParagraph"/>
        <w:numPr>
          <w:ilvl w:val="0"/>
          <w:numId w:val="2"/>
        </w:numPr>
        <w:spacing w:after="55"/>
      </w:pPr>
      <w:r>
        <w:rPr>
          <w:sz w:val="21"/>
          <w:szCs w:val="21"/>
        </w:rPr>
        <w:t xml:space="preserve">Any non-zero exit  -&gt;  STOP and report the full output.</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complete output of the hook, top to bottom, plus the exit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30"/>
              <w:left w:type="dxa" w:w="170"/>
              <w:bottom w:type="dxa" w:w="130"/>
              <w:right w:type="dxa" w:w="170"/>
            </w:tcMar>
          </w:tcPr>
          <w:p>
            <w:pPr>
              <w:spacing w:after="70"/>
            </w:pPr>
            <w:r>
              <w:rPr>
                <w:b/>
                <w:bCs/>
                <w:color w:val="7F6000"/>
                <w:sz w:val="22"/>
                <w:szCs w:val="22"/>
              </w:rPr>
              <w:t xml:space="preserve">Do NOT do this</w:t>
            </w:r>
          </w:p>
          <w:p>
            <w:pPr>
              <w:spacing w:after="55"/>
            </w:pPr>
            <w:r>
              <w:rPr>
                <w:sz w:val="20"/>
                <w:szCs w:val="20"/>
              </w:rPr>
              <w:t xml:space="preserve">If it fails, do not run drizzle-kit push yourself. Do not add --force. Do not create missing tables manually. Every one of those hides the real problem instead of fixing it.</w:t>
            </w:r>
          </w:p>
        </w:tc>
      </w:tr>
    </w:tbl>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14</w:t>
      </w:r>
    </w:p>
    <w:p>
      <w:pPr>
        <w:spacing w:after="100" w:before="60"/>
      </w:pPr>
      <w:r>
        <w:rPr>
          <w:b/>
          <w:bCs/>
          <w:color w:val="1F4E79"/>
          <w:sz w:val="23"/>
          <w:szCs w:val="23"/>
        </w:rPr>
        <w:t xml:space="preserve">Commit the census file immediately</w:t>
      </w:r>
    </w:p>
    <w:p>
      <w:pPr>
        <w:spacing w:after="100"/>
      </w:pPr>
      <w:r>
        <w:rPr>
          <w:b/>
          <w:bCs/>
          <w:sz w:val="20"/>
          <w:szCs w:val="20"/>
        </w:rPr>
        <w:t xml:space="preserve">Why: </w:t>
      </w:r>
      <w:r>
        <w:rPr>
          <w:sz w:val="20"/>
          <w:szCs w:val="20"/>
        </w:rPr>
        <w:t xml:space="preserve">This is a one-shot measurement. The migration converts stored empty-string handedness values to NULL. Every run after this one records zero by construction, so only the FIRST capture contains information. If you lose it, it cannot be recovered.</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cat reports/handedness-census.jsonl</w:t>
      </w:r>
    </w:p>
    <w:p>
      <w:pPr>
        <w:spacing w:after="30" w:before="30"/>
        <w:ind w:left="400"/>
      </w:pPr>
      <w:r>
        <w:rPr>
          <w:rFonts w:ascii="Consolas" w:cs="Consolas" w:eastAsia="Consolas" w:hAnsi="Consolas"/>
          <w:sz w:val="17"/>
          <w:szCs w:val="17"/>
        </w:rPr>
        <w:t xml:space="preserve">git add reports/handedness-census.jsonl</w:t>
      </w:r>
    </w:p>
    <w:p>
      <w:pPr>
        <w:spacing w:after="30" w:before="30"/>
        <w:ind w:left="400"/>
      </w:pPr>
      <w:r>
        <w:rPr>
          <w:rFonts w:ascii="Consolas" w:cs="Consolas" w:eastAsia="Consolas" w:hAnsi="Consolas"/>
          <w:sz w:val="17"/>
          <w:szCs w:val="17"/>
        </w:rPr>
        <w:t xml:space="preserve">git commit -m 'Record first handedness census before M6 normalisation'</w:t>
      </w:r>
    </w:p>
    <w:p>
      <w:pPr>
        <w:spacing w:after="30" w:before="30"/>
        <w:ind w:left="400"/>
      </w:pPr>
      <w:r>
        <w:rPr>
          <w:rFonts w:ascii="Consolas" w:cs="Consolas" w:eastAsia="Consolas" w:hAnsi="Consolas"/>
          <w:sz w:val="17"/>
          <w:szCs w:val="17"/>
        </w:rPr>
        <w:t xml:space="preserve">git push subrepl-2wsmbzw5 main</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The census record shows isFirstCapture true and splitStillIntact true.</w:t>
      </w:r>
    </w:p>
    <w:p>
      <w:pPr>
        <w:spacing w:after="30" w:before="30"/>
        <w:ind w:left="400"/>
      </w:pPr>
      <w:r>
        <w:rPr>
          <w:rFonts w:ascii="Consolas" w:cs="Consolas" w:eastAsia="Consolas" w:hAnsi="Consolas"/>
          <w:sz w:val="17"/>
          <w:szCs w:val="17"/>
        </w:rPr>
        <w:t xml:space="preserve">It shows non-zero counts in throwsEmpty or batsEmpty if the bug had done damage.</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isFirstCapture is false or splitStillIntact is false, the census ran late. STOP and report, because the empty-versus-null split is already gone.</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full census record, and confirmation that it is committed and pushed.</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15</w:t>
      </w:r>
    </w:p>
    <w:p>
      <w:pPr>
        <w:spacing w:after="100" w:before="60"/>
      </w:pPr>
      <w:r>
        <w:rPr>
          <w:b/>
          <w:bCs/>
          <w:color w:val="1F4E79"/>
          <w:sz w:val="23"/>
          <w:szCs w:val="23"/>
        </w:rPr>
        <w:t xml:space="preserve">Verify the two objects now exist</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SELECT to_regclass('game_weather_observations') AS weather_table;</w:t>
      </w:r>
    </w:p>
    <w:p>
      <w:pPr>
        <w:spacing w:after="30" w:before="30"/>
        <w:ind w:left="400"/>
      </w:pPr>
      <w:r>
        <w:rPr>
          <w:rFonts w:ascii="Consolas" w:cs="Consolas" w:eastAsia="Consolas" w:hAnsi="Consolas"/>
          <w:sz w:val="17"/>
          <w:szCs w:val="17"/>
        </w:rPr>
        <w:t xml:space="preserve"> </w:t>
      </w:r>
    </w:p>
    <w:p>
      <w:pPr>
        <w:spacing w:after="30" w:before="30"/>
        <w:ind w:left="400"/>
      </w:pPr>
      <w:r>
        <w:rPr>
          <w:rFonts w:ascii="Consolas" w:cs="Consolas" w:eastAsia="Consolas" w:hAnsi="Consolas"/>
          <w:sz w:val="17"/>
          <w:szCs w:val="17"/>
        </w:rPr>
        <w:t xml:space="preserve">SELECT count(*) AS has_column</w:t>
      </w:r>
    </w:p>
    <w:p>
      <w:pPr>
        <w:spacing w:after="30" w:before="30"/>
        <w:ind w:left="400"/>
      </w:pPr>
      <w:r>
        <w:rPr>
          <w:rFonts w:ascii="Consolas" w:cs="Consolas" w:eastAsia="Consolas" w:hAnsi="Consolas"/>
          <w:sz w:val="17"/>
          <w:szCs w:val="17"/>
        </w:rPr>
        <w:t xml:space="preserve">  FROM information_schema.columns</w:t>
      </w:r>
    </w:p>
    <w:p>
      <w:pPr>
        <w:spacing w:after="30" w:before="30"/>
        <w:ind w:left="400"/>
      </w:pPr>
      <w:r>
        <w:rPr>
          <w:rFonts w:ascii="Consolas" w:cs="Consolas" w:eastAsia="Consolas" w:hAnsi="Consolas"/>
          <w:sz w:val="17"/>
          <w:szCs w:val="17"/>
        </w:rPr>
        <w:t xml:space="preserve"> WHERE table_name = 'historical_outcomes'</w:t>
      </w:r>
    </w:p>
    <w:p>
      <w:pPr>
        <w:spacing w:after="30" w:before="30"/>
        <w:ind w:left="400"/>
      </w:pPr>
      <w:r>
        <w:rPr>
          <w:rFonts w:ascii="Consolas" w:cs="Consolas" w:eastAsia="Consolas" w:hAnsi="Consolas"/>
          <w:sz w:val="17"/>
          <w:szCs w:val="17"/>
        </w:rPr>
        <w:t xml:space="preserve">   AND column_name = 'settled_without_snapshot';</w:t>
      </w:r>
    </w:p>
    <w:p>
      <w:pPr>
        <w:spacing w:after="30" w:before="30"/>
        <w:ind w:left="400"/>
      </w:pPr>
      <w:r>
        <w:rPr>
          <w:rFonts w:ascii="Consolas" w:cs="Consolas" w:eastAsia="Consolas" w:hAnsi="Consolas"/>
          <w:sz w:val="17"/>
          <w:szCs w:val="17"/>
        </w:rPr>
        <w:t xml:space="preserve"> </w:t>
      </w:r>
    </w:p>
    <w:p>
      <w:pPr>
        <w:spacing w:after="30" w:before="30"/>
        <w:ind w:left="400"/>
      </w:pPr>
      <w:r>
        <w:rPr>
          <w:rFonts w:ascii="Consolas" w:cs="Consolas" w:eastAsia="Consolas" w:hAnsi="Consolas"/>
          <w:sz w:val="17"/>
          <w:szCs w:val="17"/>
        </w:rPr>
        <w:t xml:space="preserve">SELECT tgname FROM pg_trigger</w:t>
      </w:r>
    </w:p>
    <w:p>
      <w:pPr>
        <w:spacing w:after="30" w:before="30"/>
        <w:ind w:left="400"/>
      </w:pPr>
      <w:r>
        <w:rPr>
          <w:rFonts w:ascii="Consolas" w:cs="Consolas" w:eastAsia="Consolas" w:hAnsi="Consolas"/>
          <w:sz w:val="17"/>
          <w:szCs w:val="17"/>
        </w:rPr>
        <w:t xml:space="preserve"> WHERE tgrelid = 'game_weather_observations'::regclass</w:t>
      </w:r>
    </w:p>
    <w:p>
      <w:pPr>
        <w:spacing w:after="30" w:before="30"/>
        <w:ind w:left="400"/>
      </w:pPr>
      <w:r>
        <w:rPr>
          <w:rFonts w:ascii="Consolas" w:cs="Consolas" w:eastAsia="Consolas" w:hAnsi="Consolas"/>
          <w:sz w:val="17"/>
          <w:szCs w:val="17"/>
        </w:rPr>
        <w:t xml:space="preserve">   AND NOT tgisinternal;</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weather_table is not null</w:t>
      </w:r>
    </w:p>
    <w:p>
      <w:pPr>
        <w:spacing w:after="30" w:before="30"/>
        <w:ind w:left="400"/>
      </w:pPr>
      <w:r>
        <w:rPr>
          <w:rFonts w:ascii="Consolas" w:cs="Consolas" w:eastAsia="Consolas" w:hAnsi="Consolas"/>
          <w:sz w:val="17"/>
          <w:szCs w:val="17"/>
        </w:rPr>
        <w:t xml:space="preserve">has_column is 1</w:t>
      </w:r>
    </w:p>
    <w:p>
      <w:pPr>
        <w:spacing w:after="30" w:before="30"/>
        <w:ind w:left="400"/>
      </w:pPr>
      <w:r>
        <w:rPr>
          <w:rFonts w:ascii="Consolas" w:cs="Consolas" w:eastAsia="Consolas" w:hAnsi="Consolas"/>
          <w:sz w:val="17"/>
          <w:szCs w:val="17"/>
        </w:rPr>
        <w:t xml:space="preserve">Two triggers: game_weather_append_only and game_weather_truncate_guard</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Any of the three not matching is a stop. Report all three results.</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All three query results.</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16</w:t>
      </w:r>
    </w:p>
    <w:p>
      <w:pPr>
        <w:spacing w:after="100" w:before="60"/>
      </w:pPr>
      <w:r>
        <w:rPr>
          <w:b/>
          <w:bCs/>
          <w:color w:val="1F4E79"/>
          <w:sz w:val="23"/>
          <w:szCs w:val="23"/>
        </w:rPr>
        <w:t xml:space="preserve">Verify the rename preserved the old values correctly</w:t>
      </w:r>
    </w:p>
    <w:p>
      <w:pPr>
        <w:spacing w:after="100"/>
      </w:pPr>
      <w:r>
        <w:rPr>
          <w:b/>
          <w:bCs/>
          <w:sz w:val="20"/>
          <w:szCs w:val="20"/>
        </w:rPr>
        <w:t xml:space="preserve">Why: </w:t>
      </w:r>
      <w:r>
        <w:rPr>
          <w:sz w:val="20"/>
          <w:szCs w:val="20"/>
        </w:rPr>
        <w:t xml:space="preserve">The old calibration_error column held mean absolute error, produced by a gate that was measuring the wrong thing. It had to be preserved under an honest name, not silently promoted into the new gate column.</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SELECT column_name FROM information_schema.columns</w:t>
      </w:r>
    </w:p>
    <w:p>
      <w:pPr>
        <w:spacing w:after="30" w:before="30"/>
        <w:ind w:left="400"/>
      </w:pPr>
      <w:r>
        <w:rPr>
          <w:rFonts w:ascii="Consolas" w:cs="Consolas" w:eastAsia="Consolas" w:hAnsi="Consolas"/>
          <w:sz w:val="17"/>
          <w:szCs w:val="17"/>
        </w:rPr>
        <w:t xml:space="preserve"> WHERE table_name = 'walk_forward_runs'</w:t>
      </w:r>
    </w:p>
    <w:p>
      <w:pPr>
        <w:spacing w:after="30" w:before="30"/>
        <w:ind w:left="400"/>
      </w:pPr>
      <w:r>
        <w:rPr>
          <w:rFonts w:ascii="Consolas" w:cs="Consolas" w:eastAsia="Consolas" w:hAnsi="Consolas"/>
          <w:sz w:val="17"/>
          <w:szCs w:val="17"/>
        </w:rPr>
        <w:t xml:space="preserve">   AND column_name IN ('calibration_error',</w:t>
      </w:r>
    </w:p>
    <w:p>
      <w:pPr>
        <w:spacing w:after="30" w:before="30"/>
        <w:ind w:left="400"/>
      </w:pPr>
      <w:r>
        <w:rPr>
          <w:rFonts w:ascii="Consolas" w:cs="Consolas" w:eastAsia="Consolas" w:hAnsi="Consolas"/>
          <w:sz w:val="17"/>
          <w:szCs w:val="17"/>
        </w:rPr>
        <w:t xml:space="preserve">                       'mean_absolute_prediction_error',</w:t>
      </w:r>
    </w:p>
    <w:p>
      <w:pPr>
        <w:spacing w:after="30" w:before="30"/>
        <w:ind w:left="400"/>
      </w:pPr>
      <w:r>
        <w:rPr>
          <w:rFonts w:ascii="Consolas" w:cs="Consolas" w:eastAsia="Consolas" w:hAnsi="Consolas"/>
          <w:sz w:val="17"/>
          <w:szCs w:val="17"/>
        </w:rPr>
        <w:t xml:space="preserve">                       'expected_calibration_error')</w:t>
      </w:r>
    </w:p>
    <w:p>
      <w:pPr>
        <w:spacing w:after="30" w:before="30"/>
        <w:ind w:left="400"/>
      </w:pPr>
      <w:r>
        <w:rPr>
          <w:rFonts w:ascii="Consolas" w:cs="Consolas" w:eastAsia="Consolas" w:hAnsi="Consolas"/>
          <w:sz w:val="17"/>
          <w:szCs w:val="17"/>
        </w:rPr>
        <w:t xml:space="preserve"> ORDER BY column_name;</w:t>
      </w:r>
    </w:p>
    <w:p>
      <w:pPr>
        <w:spacing w:after="30" w:before="30"/>
        <w:ind w:left="400"/>
      </w:pPr>
      <w:r>
        <w:rPr>
          <w:rFonts w:ascii="Consolas" w:cs="Consolas" w:eastAsia="Consolas" w:hAnsi="Consolas"/>
          <w:sz w:val="17"/>
          <w:szCs w:val="17"/>
        </w:rPr>
        <w:t xml:space="preserve"> </w:t>
      </w:r>
    </w:p>
    <w:p>
      <w:pPr>
        <w:spacing w:after="30" w:before="30"/>
        <w:ind w:left="400"/>
      </w:pPr>
      <w:r>
        <w:rPr>
          <w:rFonts w:ascii="Consolas" w:cs="Consolas" w:eastAsia="Consolas" w:hAnsi="Consolas"/>
          <w:sz w:val="17"/>
          <w:szCs w:val="17"/>
        </w:rPr>
        <w:t xml:space="preserve">SELECT count(*) AS rows_with_old_value</w:t>
      </w:r>
    </w:p>
    <w:p>
      <w:pPr>
        <w:spacing w:after="30" w:before="30"/>
        <w:ind w:left="400"/>
      </w:pPr>
      <w:r>
        <w:rPr>
          <w:rFonts w:ascii="Consolas" w:cs="Consolas" w:eastAsia="Consolas" w:hAnsi="Consolas"/>
          <w:sz w:val="17"/>
          <w:szCs w:val="17"/>
        </w:rPr>
        <w:t xml:space="preserve">  FROM walk_forward_runs</w:t>
      </w:r>
    </w:p>
    <w:p>
      <w:pPr>
        <w:spacing w:after="30" w:before="30"/>
        <w:ind w:left="400"/>
      </w:pPr>
      <w:r>
        <w:rPr>
          <w:rFonts w:ascii="Consolas" w:cs="Consolas" w:eastAsia="Consolas" w:hAnsi="Consolas"/>
          <w:sz w:val="17"/>
          <w:szCs w:val="17"/>
        </w:rPr>
        <w:t xml:space="preserve"> WHERE mean_absolute_prediction_error IS NOT NULL;</w:t>
      </w:r>
    </w:p>
    <w:p>
      <w:pPr>
        <w:spacing w:after="30" w:before="30"/>
        <w:ind w:left="400"/>
      </w:pPr>
      <w:r>
        <w:rPr>
          <w:rFonts w:ascii="Consolas" w:cs="Consolas" w:eastAsia="Consolas" w:hAnsi="Consolas"/>
          <w:sz w:val="17"/>
          <w:szCs w:val="17"/>
        </w:rPr>
        <w:t xml:space="preserve"> </w:t>
      </w:r>
    </w:p>
    <w:p>
      <w:pPr>
        <w:spacing w:after="30" w:before="30"/>
        <w:ind w:left="400"/>
      </w:pPr>
      <w:r>
        <w:rPr>
          <w:rFonts w:ascii="Consolas" w:cs="Consolas" w:eastAsia="Consolas" w:hAnsi="Consolas"/>
          <w:sz w:val="17"/>
          <w:szCs w:val="17"/>
        </w:rPr>
        <w:t xml:space="preserve">SELECT count(*) AS rows_with_new_gate_value</w:t>
      </w:r>
    </w:p>
    <w:p>
      <w:pPr>
        <w:spacing w:after="30" w:before="30"/>
        <w:ind w:left="400"/>
      </w:pPr>
      <w:r>
        <w:rPr>
          <w:rFonts w:ascii="Consolas" w:cs="Consolas" w:eastAsia="Consolas" w:hAnsi="Consolas"/>
          <w:sz w:val="17"/>
          <w:szCs w:val="17"/>
        </w:rPr>
        <w:t xml:space="preserve">  FROM walk_forward_runs</w:t>
      </w:r>
    </w:p>
    <w:p>
      <w:pPr>
        <w:spacing w:after="30" w:before="30"/>
        <w:ind w:left="400"/>
      </w:pPr>
      <w:r>
        <w:rPr>
          <w:rFonts w:ascii="Consolas" w:cs="Consolas" w:eastAsia="Consolas" w:hAnsi="Consolas"/>
          <w:sz w:val="17"/>
          <w:szCs w:val="17"/>
        </w:rPr>
        <w:t xml:space="preserve"> WHERE expected_calibration_error IS NOT NULL;</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calibration_error is GONE.</w:t>
      </w:r>
    </w:p>
    <w:p>
      <w:pPr>
        <w:spacing w:after="30" w:before="30"/>
        <w:ind w:left="400"/>
      </w:pPr>
      <w:r>
        <w:rPr>
          <w:rFonts w:ascii="Consolas" w:cs="Consolas" w:eastAsia="Consolas" w:hAnsi="Consolas"/>
          <w:sz w:val="17"/>
          <w:szCs w:val="17"/>
        </w:rPr>
        <w:t xml:space="preserve">mean_absolute_prediction_error and expected_calibration_error both exist.</w:t>
      </w:r>
    </w:p>
    <w:p>
      <w:pPr>
        <w:spacing w:after="30" w:before="30"/>
        <w:ind w:left="400"/>
      </w:pPr>
      <w:r>
        <w:rPr>
          <w:rFonts w:ascii="Consolas" w:cs="Consolas" w:eastAsia="Consolas" w:hAnsi="Consolas"/>
          <w:sz w:val="17"/>
          <w:szCs w:val="17"/>
        </w:rPr>
        <w:t xml:space="preserve">Old values survived in mean_absolute_prediction_error.</w:t>
      </w:r>
    </w:p>
    <w:p>
      <w:pPr>
        <w:spacing w:after="30" w:before="30"/>
        <w:ind w:left="400"/>
      </w:pPr>
      <w:r>
        <w:rPr>
          <w:rFonts w:ascii="Consolas" w:cs="Consolas" w:eastAsia="Consolas" w:hAnsi="Consolas"/>
          <w:sz w:val="17"/>
          <w:szCs w:val="17"/>
        </w:rPr>
        <w:t xml:space="preserve">expected_calibration_error is 0 rows, because no run has been scored under the new gate yet.</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expected_calibration_error already has values, STOP. The old discredited numbers were carried into the new gate column and every future promotion decision would read them.</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All three results.</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17</w:t>
      </w:r>
    </w:p>
    <w:p>
      <w:pPr>
        <w:spacing w:after="100" w:before="60"/>
      </w:pPr>
      <w:r>
        <w:rPr>
          <w:b/>
          <w:bCs/>
          <w:color w:val="1F4E79"/>
          <w:sz w:val="23"/>
          <w:szCs w:val="23"/>
        </w:rPr>
        <w:t xml:space="preserve">Prove the hook is idempotent</w:t>
      </w:r>
    </w:p>
    <w:p>
      <w:pPr>
        <w:spacing w:after="100"/>
      </w:pPr>
      <w:r>
        <w:rPr>
          <w:b/>
          <w:bCs/>
          <w:sz w:val="20"/>
          <w:szCs w:val="20"/>
        </w:rPr>
        <w:t xml:space="preserve">Why: </w:t>
      </w:r>
      <w:r>
        <w:rPr>
          <w:sz w:val="20"/>
          <w:szCs w:val="20"/>
        </w:rPr>
        <w:t xml:space="preserve">This hook runs automatically on every future merge. If a second run changes anything, every merge will fight it.</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bash scripts/post-merge.sh</w:t>
      </w:r>
    </w:p>
    <w:p>
      <w:pPr>
        <w:spacing w:after="30" w:before="30"/>
        <w:ind w:left="400"/>
      </w:pPr>
      <w:r>
        <w:rPr>
          <w:rFonts w:ascii="Consolas" w:cs="Consolas" w:eastAsia="Consolas" w:hAnsi="Consolas"/>
          <w:sz w:val="17"/>
          <w:szCs w:val="17"/>
        </w:rPr>
        <w:t xml:space="preserve">echo "EXIT CODE: $?"</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EXIT CODE: 0</w:t>
      </w:r>
    </w:p>
    <w:p>
      <w:pPr>
        <w:spacing w:after="30" w:before="30"/>
        <w:ind w:left="400"/>
      </w:pPr>
      <w:r>
        <w:rPr>
          <w:rFonts w:ascii="Consolas" w:cs="Consolas" w:eastAsia="Consolas" w:hAnsi="Consolas"/>
          <w:sz w:val="17"/>
          <w:szCs w:val="17"/>
        </w:rPr>
        <w:t xml:space="preserve">121 OK, 0 failed again</w:t>
      </w:r>
    </w:p>
    <w:p>
      <w:pPr>
        <w:spacing w:after="30" w:before="30"/>
        <w:ind w:left="400"/>
      </w:pPr>
      <w:r>
        <w:rPr>
          <w:rFonts w:ascii="Consolas" w:cs="Consolas" w:eastAsia="Consolas" w:hAnsi="Consolas"/>
          <w:sz w:val="17"/>
          <w:szCs w:val="17"/>
        </w:rPr>
        <w:t xml:space="preserve">The census now shows isFirstCapture false and zeros. That is correct and expected.</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Any schema change on the second run is a stop.</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Exit code and the apply-immutability line.</w:t>
      </w:r>
    </w:p>
    <w:p>
      <w:pPr>
        <w:pBdr>
          <w:bottom w:val="single" w:color="CCCCCC" w:sz="6"/>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30"/>
              <w:left w:type="dxa" w:w="170"/>
              <w:bottom w:type="dxa" w:w="130"/>
              <w:right w:type="dxa" w:w="170"/>
            </w:tcMar>
          </w:tcPr>
          <w:p>
            <w:pPr>
              <w:spacing w:after="70"/>
            </w:pPr>
            <w:r>
              <w:rPr>
                <w:b/>
                <w:bCs/>
                <w:color w:val="8B0000"/>
                <w:sz w:val="22"/>
                <w:szCs w:val="22"/>
              </w:rPr>
              <w:t xml:space="preserve">STOP HERE. Report, then wait for a reply.</w:t>
            </w:r>
          </w:p>
          <w:p>
            <w:pPr>
              <w:spacing w:after="55"/>
            </w:pPr>
            <w:r>
              <w:rPr>
                <w:sz w:val="20"/>
                <w:szCs w:val="20"/>
              </w:rPr>
              <w:t xml:space="preserve">Report Steps 12 through 17.</w:t>
            </w:r>
          </w:p>
          <w:p>
            <w:pPr>
              <w:spacing w:after="55"/>
            </w:pPr>
            <w:r>
              <w:rPr>
                <w:sz w:val="20"/>
                <w:szCs w:val="20"/>
              </w:rPr>
              <w:t xml:space="preserve">This is the most important stop in the document. The database is either correct now or it is not, and everything after this assumes it is.</w:t>
            </w:r>
          </w:p>
        </w:tc>
      </w:tr>
    </w:tbl>
    <w:p>
      <w:r>
        <w:br w:type="page"/>
      </w:r>
    </w:p>
    <w:p>
      <w:pPr>
        <w:pStyle w:val="Heading1"/>
        <w:spacing w:after="150" w:before="340"/>
      </w:pPr>
      <w:r>
        <w:t xml:space="preserve">PHASE 4. Data integrity gate</w:t>
      </w:r>
    </w:p>
    <w:p>
      <w:pPr>
        <w:spacing w:after="110"/>
      </w:pPr>
      <w:r>
        <w:rPr>
          <w:sz w:val="21"/>
          <w:szCs w:val="21"/>
        </w:rPr>
        <w:t xml:space="preserve">Two things can make the whole analysis layer silently run on nothing. Both are cheap to check and both are worth knowing before spending time on Phases 5 and 6.</w:t>
      </w:r>
    </w:p>
    <w:p>
      <w:pPr>
        <w:shd w:fill="1F4E79" w:color="auto" w:val="clear"/>
        <w:spacing w:after="0" w:before="260"/>
        <w:ind w:left="60" w:right="60"/>
      </w:pPr>
      <w:r>
        <w:rPr>
          <w:b/>
          <w:bCs/>
          <w:color w:val="FFFFFF"/>
          <w:sz w:val="24"/>
          <w:szCs w:val="24"/>
        </w:rPr>
        <w:t xml:space="preserve">STEP 18</w:t>
      </w:r>
    </w:p>
    <w:p>
      <w:pPr>
        <w:spacing w:after="100" w:before="60"/>
      </w:pPr>
      <w:r>
        <w:rPr>
          <w:b/>
          <w:bCs/>
          <w:color w:val="1F4E79"/>
          <w:sz w:val="23"/>
          <w:szCs w:val="23"/>
        </w:rPr>
        <w:t xml:space="preserve">Back up, then run the handedness backfill</w:t>
      </w:r>
    </w:p>
    <w:p>
      <w:pPr>
        <w:spacing w:after="100"/>
      </w:pPr>
      <w:r>
        <w:rPr>
          <w:b/>
          <w:bCs/>
          <w:sz w:val="20"/>
          <w:szCs w:val="20"/>
        </w:rPr>
        <w:t xml:space="preserve">Why: </w:t>
      </w:r>
      <w:r>
        <w:rPr>
          <w:sz w:val="20"/>
          <w:szCs w:val="20"/>
        </w:rPr>
        <w:t xml:space="preserve">A bug was overwriting each player's batting and throwing hand with an empty string. Everywhere the code splits a statistic by handedness, an empty value silently falls back to the unsplit season number, and nothing reports it.</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 find the backfill script registered in package.json, then run it</w:t>
      </w:r>
    </w:p>
    <w:p>
      <w:pPr>
        <w:spacing w:after="30" w:before="30"/>
        <w:ind w:left="400"/>
      </w:pPr>
      <w:r>
        <w:rPr>
          <w:rFonts w:ascii="Consolas" w:cs="Consolas" w:eastAsia="Consolas" w:hAnsi="Consolas"/>
          <w:sz w:val="17"/>
          <w:szCs w:val="17"/>
        </w:rPr>
        <w:t xml:space="preserve">grep -n 'backfill\|hydrate\|handed' package.json</w:t>
      </w:r>
    </w:p>
    <w:p>
      <w:pPr>
        <w:spacing w:after="30" w:before="30"/>
        <w:ind w:left="400"/>
      </w:pPr>
      <w:r>
        <w:rPr>
          <w:rFonts w:ascii="Consolas" w:cs="Consolas" w:eastAsia="Consolas" w:hAnsi="Consolas"/>
          <w:sz w:val="17"/>
          <w:szCs w:val="17"/>
        </w:rPr>
        <w:t xml:space="preserve"># then run whichever script that reveals</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It reports how many players it re-hydrated and how many it left alone.</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it overwrites a known value with a feed disagreement, that is a bug. STOP and report.</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Rehydrated count, skipped count, and any errors.</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19</w:t>
      </w:r>
    </w:p>
    <w:p>
      <w:pPr>
        <w:spacing w:after="100" w:before="60"/>
      </w:pPr>
      <w:r>
        <w:rPr>
          <w:b/>
          <w:bCs/>
          <w:color w:val="1F4E79"/>
          <w:sz w:val="23"/>
          <w:szCs w:val="23"/>
        </w:rPr>
        <w:t xml:space="preserve">Ask the application how bad the handedness problem is</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curl -s localhost:8080/api/analyst/data-health | head -60</w:t>
      </w:r>
    </w:p>
    <w:p>
      <w:pPr>
        <w:spacing w:after="30" w:before="30"/>
        <w:ind w:left="400"/>
      </w:pPr>
      <w:r>
        <w:rPr>
          <w:rFonts w:ascii="Consolas" w:cs="Consolas" w:eastAsia="Consolas" w:hAnsi="Consolas"/>
          <w:sz w:val="17"/>
          <w:szCs w:val="17"/>
        </w:rPr>
        <w:t xml:space="preserve"># or hit GET /api/analyst/data-health however this environment reaches the API</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A handedness population section, new in PR #2, giving counts of null or empty throws in today's lineups.</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handedness counters verbatim.</w:t>
      </w:r>
    </w:p>
    <w:p>
      <w:pPr>
        <w:pStyle w:val="ListParagraph"/>
        <w:numPr>
          <w:ilvl w:val="0"/>
          <w:numId w:val="2"/>
        </w:numPr>
        <w:spacing w:after="55"/>
      </w:pPr>
      <w:r>
        <w:rPr>
          <w:sz w:val="21"/>
          <w:szCs w:val="21"/>
        </w:rPr>
        <w:t xml:space="preserve">The percentage of today's lineup players with unknown handedness.</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20</w:t>
      </w:r>
    </w:p>
    <w:p>
      <w:pPr>
        <w:spacing w:after="100" w:before="60"/>
      </w:pPr>
      <w:r>
        <w:rPr>
          <w:b/>
          <w:bCs/>
          <w:color w:val="1F4E79"/>
          <w:sz w:val="23"/>
          <w:szCs w:val="23"/>
        </w:rPr>
        <w:t xml:space="preserve">The venue gate. This is the one that can cancel Phase 6.</w:t>
      </w:r>
    </w:p>
    <w:p>
      <w:pPr>
        <w:spacing w:after="100"/>
      </w:pPr>
      <w:r>
        <w:rPr>
          <w:b/>
          <w:bCs/>
          <w:sz w:val="20"/>
          <w:szCs w:val="20"/>
        </w:rPr>
        <w:t xml:space="preserve">Why: </w:t>
      </w:r>
      <w:r>
        <w:rPr>
          <w:sz w:val="20"/>
          <w:szCs w:val="20"/>
        </w:rPr>
        <w:t xml:space="preserve">The daily pipeline builds today's game list from FantasyPros, not from MLB. Those rows can carry a null venue and a null start time. Park factors and weather both look up the venue. The snapshot freeze and the model validation window both look up the start time.</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SELECT count(*) AS games,</w:t>
      </w:r>
    </w:p>
    <w:p>
      <w:pPr>
        <w:spacing w:after="30" w:before="30"/>
        <w:ind w:left="400"/>
      </w:pPr>
      <w:r>
        <w:rPr>
          <w:rFonts w:ascii="Consolas" w:cs="Consolas" w:eastAsia="Consolas" w:hAnsi="Consolas"/>
          <w:sz w:val="17"/>
          <w:szCs w:val="17"/>
        </w:rPr>
        <w:t xml:space="preserve">       count(*) FILTER (WHERE venue_id IS NULL)       AS no_venue,</w:t>
      </w:r>
    </w:p>
    <w:p>
      <w:pPr>
        <w:spacing w:after="30" w:before="30"/>
        <w:ind w:left="400"/>
      </w:pPr>
      <w:r>
        <w:rPr>
          <w:rFonts w:ascii="Consolas" w:cs="Consolas" w:eastAsia="Consolas" w:hAnsi="Consolas"/>
          <w:sz w:val="17"/>
          <w:szCs w:val="17"/>
        </w:rPr>
        <w:t xml:space="preserve">       count(*) FILTER (WHERE start_time_utc IS NULL) AS no_start</w:t>
      </w:r>
    </w:p>
    <w:p>
      <w:pPr>
        <w:spacing w:after="30" w:before="30"/>
        <w:ind w:left="400"/>
      </w:pPr>
      <w:r>
        <w:rPr>
          <w:rFonts w:ascii="Consolas" w:cs="Consolas" w:eastAsia="Consolas" w:hAnsi="Consolas"/>
          <w:sz w:val="17"/>
          <w:szCs w:val="17"/>
        </w:rPr>
        <w:t xml:space="preserve">  FROM games WHERE game_date = CURRENT_DATE;</w:t>
      </w:r>
    </w:p>
    <w:p>
      <w:pPr>
        <w:spacing w:after="30" w:before="30"/>
        <w:ind w:left="400"/>
      </w:pPr>
      <w:r>
        <w:rPr>
          <w:rFonts w:ascii="Consolas" w:cs="Consolas" w:eastAsia="Consolas" w:hAnsi="Consolas"/>
          <w:sz w:val="17"/>
          <w:szCs w:val="17"/>
        </w:rPr>
        <w:t xml:space="preserve"> </w:t>
      </w:r>
    </w:p>
    <w:p>
      <w:pPr>
        <w:spacing w:after="30" w:before="30"/>
        <w:ind w:left="400"/>
      </w:pPr>
      <w:r>
        <w:rPr>
          <w:rFonts w:ascii="Consolas" w:cs="Consolas" w:eastAsia="Consolas" w:hAnsi="Consolas"/>
          <w:sz w:val="17"/>
          <w:szCs w:val="17"/>
        </w:rPr>
        <w:t xml:space="preserve">SELECT game_date,</w:t>
      </w:r>
    </w:p>
    <w:p>
      <w:pPr>
        <w:spacing w:after="30" w:before="30"/>
        <w:ind w:left="400"/>
      </w:pPr>
      <w:r>
        <w:rPr>
          <w:rFonts w:ascii="Consolas" w:cs="Consolas" w:eastAsia="Consolas" w:hAnsi="Consolas"/>
          <w:sz w:val="17"/>
          <w:szCs w:val="17"/>
        </w:rPr>
        <w:t xml:space="preserve">       count(*) AS games,</w:t>
      </w:r>
    </w:p>
    <w:p>
      <w:pPr>
        <w:spacing w:after="30" w:before="30"/>
        <w:ind w:left="400"/>
      </w:pPr>
      <w:r>
        <w:rPr>
          <w:rFonts w:ascii="Consolas" w:cs="Consolas" w:eastAsia="Consolas" w:hAnsi="Consolas"/>
          <w:sz w:val="17"/>
          <w:szCs w:val="17"/>
        </w:rPr>
        <w:t xml:space="preserve">       count(*) FILTER (WHERE venue_id IS NULL)       AS no_venue,</w:t>
      </w:r>
    </w:p>
    <w:p>
      <w:pPr>
        <w:spacing w:after="30" w:before="30"/>
        <w:ind w:left="400"/>
      </w:pPr>
      <w:r>
        <w:rPr>
          <w:rFonts w:ascii="Consolas" w:cs="Consolas" w:eastAsia="Consolas" w:hAnsi="Consolas"/>
          <w:sz w:val="17"/>
          <w:szCs w:val="17"/>
        </w:rPr>
        <w:t xml:space="preserve">       count(*) FILTER (WHERE start_time_utc IS NULL) AS no_start</w:t>
      </w:r>
    </w:p>
    <w:p>
      <w:pPr>
        <w:spacing w:after="30" w:before="30"/>
        <w:ind w:left="400"/>
      </w:pPr>
      <w:r>
        <w:rPr>
          <w:rFonts w:ascii="Consolas" w:cs="Consolas" w:eastAsia="Consolas" w:hAnsi="Consolas"/>
          <w:sz w:val="17"/>
          <w:szCs w:val="17"/>
        </w:rPr>
        <w:t xml:space="preserve">  FROM games</w:t>
      </w:r>
    </w:p>
    <w:p>
      <w:pPr>
        <w:spacing w:after="30" w:before="30"/>
        <w:ind w:left="400"/>
      </w:pPr>
      <w:r>
        <w:rPr>
          <w:rFonts w:ascii="Consolas" w:cs="Consolas" w:eastAsia="Consolas" w:hAnsi="Consolas"/>
          <w:sz w:val="17"/>
          <w:szCs w:val="17"/>
        </w:rPr>
        <w:t xml:space="preserve"> WHERE game_date &gt;= CURRENT_DATE - 14</w:t>
      </w:r>
    </w:p>
    <w:p>
      <w:pPr>
        <w:spacing w:after="30" w:before="30"/>
        <w:ind w:left="400"/>
      </w:pPr>
      <w:r>
        <w:rPr>
          <w:rFonts w:ascii="Consolas" w:cs="Consolas" w:eastAsia="Consolas" w:hAnsi="Consolas"/>
          <w:sz w:val="17"/>
          <w:szCs w:val="17"/>
        </w:rPr>
        <w:t xml:space="preserve"> GROUP BY 1 ORDER BY 1;</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Ideally no_venue and no_start are both 0.</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no_venue or no_start is more than a small handful, STOP and report loudly.</w:t>
      </w:r>
    </w:p>
    <w:p>
      <w:pPr>
        <w:pStyle w:val="ListParagraph"/>
        <w:numPr>
          <w:ilvl w:val="0"/>
          <w:numId w:val="2"/>
        </w:numPr>
        <w:spacing w:after="55"/>
      </w:pPr>
      <w:r>
        <w:rPr>
          <w:sz w:val="21"/>
          <w:szCs w:val="21"/>
        </w:rPr>
        <w:t xml:space="preserve">This is audit item S18 and it should be re-rated from HIGH to BLOCKER.</w:t>
      </w:r>
    </w:p>
    <w:p>
      <w:pPr>
        <w:pStyle w:val="ListParagraph"/>
        <w:numPr>
          <w:ilvl w:val="0"/>
          <w:numId w:val="2"/>
        </w:numPr>
        <w:spacing w:after="55"/>
      </w:pPr>
      <w:r>
        <w:rPr>
          <w:sz w:val="21"/>
          <w:szCs w:val="21"/>
        </w:rPr>
        <w:t xml:space="preserve">It means park and weather are contributing nothing to the rankings, and any model trained in Phase 6 would be trained on a signal layer that is not running. That model would have to be thrown away.</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Both query results in full.</w:t>
      </w:r>
    </w:p>
    <w:p>
      <w:pPr>
        <w:pBdr>
          <w:bottom w:val="single" w:color="CCCCCC" w:sz="6"/>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30"/>
              <w:left w:type="dxa" w:w="170"/>
              <w:bottom w:type="dxa" w:w="130"/>
              <w:right w:type="dxa" w:w="170"/>
            </w:tcMar>
          </w:tcPr>
          <w:p>
            <w:pPr>
              <w:spacing w:after="70"/>
            </w:pPr>
            <w:r>
              <w:rPr>
                <w:b/>
                <w:bCs/>
                <w:color w:val="8B0000"/>
                <w:sz w:val="22"/>
                <w:szCs w:val="22"/>
              </w:rPr>
              <w:t xml:space="preserve">STOP HERE. Report, then wait for a reply.</w:t>
            </w:r>
          </w:p>
          <w:p>
            <w:pPr>
              <w:spacing w:after="55"/>
            </w:pPr>
            <w:r>
              <w:rPr>
                <w:sz w:val="20"/>
                <w:szCs w:val="20"/>
              </w:rPr>
              <w:t xml:space="preserve">Report Steps 18, 19 and 20.</w:t>
            </w:r>
          </w:p>
          <w:p>
            <w:pPr>
              <w:spacing w:after="55"/>
            </w:pPr>
            <w:r>
              <w:rPr>
                <w:sz w:val="20"/>
                <w:szCs w:val="20"/>
              </w:rPr>
              <w:t xml:space="preserve">If the venue gate shows material nulls, Phase 6 is cancelled until S18 is fixed. Phase 5 can still proceed, because a populated board with honest gaps is still a working site.</w:t>
            </w:r>
          </w:p>
        </w:tc>
      </w:tr>
    </w:tbl>
    <w:p>
      <w:r>
        <w:br w:type="page"/>
      </w:r>
    </w:p>
    <w:p>
      <w:pPr>
        <w:pStyle w:val="Heading1"/>
        <w:spacing w:after="150" w:before="340"/>
      </w:pPr>
      <w:r>
        <w:t xml:space="preserve">PHASE 5. Run the pipeline and get the site 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F0D9" w:color="auto" w:val="clear"/>
            <w:tcMar>
              <w:top w:type="dxa" w:w="130"/>
              <w:left w:type="dxa" w:w="170"/>
              <w:bottom w:type="dxa" w:w="130"/>
              <w:right w:type="dxa" w:w="170"/>
            </w:tcMar>
          </w:tcPr>
          <w:p>
            <w:pPr>
              <w:spacing w:after="70"/>
            </w:pPr>
            <w:r>
              <w:rPr>
                <w:b/>
                <w:bCs/>
                <w:color w:val="1F6023"/>
                <w:sz w:val="22"/>
                <w:szCs w:val="22"/>
              </w:rPr>
              <w:t xml:space="preserve">This is the finish line for a working site</w:t>
            </w:r>
          </w:p>
          <w:p>
            <w:pPr>
              <w:spacing w:after="55"/>
            </w:pPr>
            <w:r>
              <w:rPr>
                <w:sz w:val="20"/>
                <w:szCs w:val="20"/>
              </w:rPr>
              <w:t xml:space="preserve">When this phase is done: the board is full of ranked rows with evidence, Round Robin pairs are surfacing, nothing throws, and the interface loads clean.</w:t>
            </w:r>
          </w:p>
          <w:p>
            <w:pPr>
              <w:spacing w:after="55"/>
            </w:pPr>
            <w:r>
              <w:rPr>
                <w:sz w:val="20"/>
                <w:szCs w:val="20"/>
              </w:rPr>
              <w:t xml:space="preserve">The confidence column will still say RESEARCH_ONLY. That is correct. Do not treat it as a failure and do not try to fix it here.</w:t>
            </w:r>
          </w:p>
        </w:tc>
      </w:tr>
    </w:tbl>
    <w:p>
      <w:pPr>
        <w:shd w:fill="1F4E79" w:color="auto" w:val="clear"/>
        <w:spacing w:after="0" w:before="260"/>
        <w:ind w:left="60" w:right="60"/>
      </w:pPr>
      <w:r>
        <w:rPr>
          <w:b/>
          <w:bCs/>
          <w:color w:val="FFFFFF"/>
          <w:sz w:val="24"/>
          <w:szCs w:val="24"/>
        </w:rPr>
        <w:t xml:space="preserve">STEP 21</w:t>
      </w:r>
    </w:p>
    <w:p>
      <w:pPr>
        <w:spacing w:after="100" w:before="60"/>
      </w:pPr>
      <w:r>
        <w:rPr>
          <w:b/>
          <w:bCs/>
          <w:color w:val="1F4E79"/>
          <w:sz w:val="23"/>
          <w:szCs w:val="23"/>
        </w:rPr>
        <w:t xml:space="preserve">Restart the workflows so they pick up the new code</w:t>
      </w:r>
    </w:p>
    <w:p>
      <w:pPr>
        <w:spacing w:after="100"/>
      </w:pPr>
      <w:r>
        <w:rPr>
          <w:b/>
          <w:bCs/>
          <w:sz w:val="20"/>
          <w:szCs w:val="20"/>
        </w:rPr>
        <w:t xml:space="preserve">Why: </w:t>
      </w:r>
      <w:r>
        <w:rPr>
          <w:sz w:val="20"/>
          <w:szCs w:val="20"/>
        </w:rPr>
        <w:t xml:space="preserve">The API server was built before the reset. It is running old code.</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 restart the API Server and web workflows through the Replit workflow controls</w:t>
      </w:r>
    </w:p>
    <w:p>
      <w:pPr>
        <w:spacing w:after="30" w:before="30"/>
        <w:ind w:left="400"/>
      </w:pPr>
      <w:r>
        <w:rPr>
          <w:rFonts w:ascii="Consolas" w:cs="Consolas" w:eastAsia="Consolas" w:hAnsi="Consolas"/>
          <w:sz w:val="17"/>
          <w:szCs w:val="17"/>
        </w:rPr>
        <w:t xml:space="preserve"># then confirm the server is alive:</w:t>
      </w:r>
    </w:p>
    <w:p>
      <w:pPr>
        <w:spacing w:after="30" w:before="30"/>
        <w:ind w:left="400"/>
      </w:pPr>
      <w:r>
        <w:rPr>
          <w:rFonts w:ascii="Consolas" w:cs="Consolas" w:eastAsia="Consolas" w:hAnsi="Consolas"/>
          <w:sz w:val="17"/>
          <w:szCs w:val="17"/>
        </w:rPr>
        <w:t xml:space="preserve">curl -s -o /dev/null -w '%{http_code}\n' localhost:8080/api/healthz</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200</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Anything other than 200 is a stop. Report the server startup log.</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health status code and the last 30 lines of the API server log.</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22</w:t>
      </w:r>
    </w:p>
    <w:p>
      <w:pPr>
        <w:spacing w:after="100" w:before="60"/>
      </w:pPr>
      <w:r>
        <w:rPr>
          <w:b/>
          <w:bCs/>
          <w:color w:val="1F4E79"/>
          <w:sz w:val="23"/>
          <w:szCs w:val="23"/>
        </w:rPr>
        <w:t xml:space="preserve">Launch a full orchestration run for today</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curl -s -X POST localhost:8080/api/analyst/orchestration/run \</w:t>
      </w:r>
    </w:p>
    <w:p>
      <w:pPr>
        <w:spacing w:after="30" w:before="30"/>
        <w:ind w:left="400"/>
      </w:pPr>
      <w:r>
        <w:rPr>
          <w:rFonts w:ascii="Consolas" w:cs="Consolas" w:eastAsia="Consolas" w:hAnsi="Consolas"/>
          <w:sz w:val="17"/>
          <w:szCs w:val="17"/>
        </w:rPr>
        <w:t xml:space="preserve">     -H 'Content-Type: application/json' \</w:t>
      </w:r>
    </w:p>
    <w:p>
      <w:pPr>
        <w:spacing w:after="30" w:before="30"/>
        <w:ind w:left="400"/>
      </w:pPr>
      <w:r>
        <w:rPr>
          <w:rFonts w:ascii="Consolas" w:cs="Consolas" w:eastAsia="Consolas" w:hAnsi="Consolas"/>
          <w:sz w:val="17"/>
          <w:szCs w:val="17"/>
        </w:rPr>
        <w:t xml:space="preserve">     -d '{"date":"TODAY_AS_YYYY-MM-DD"}'</w:t>
      </w:r>
    </w:p>
    <w:p>
      <w:pPr>
        <w:spacing w:after="30" w:before="30"/>
        <w:ind w:left="400"/>
      </w:pPr>
      <w:r>
        <w:rPr>
          <w:rFonts w:ascii="Consolas" w:cs="Consolas" w:eastAsia="Consolas" w:hAnsi="Consolas"/>
          <w:sz w:val="17"/>
          <w:szCs w:val="17"/>
        </w:rPr>
        <w:t xml:space="preserve"> </w:t>
      </w:r>
    </w:p>
    <w:p>
      <w:pPr>
        <w:spacing w:after="30" w:before="30"/>
        <w:ind w:left="400"/>
      </w:pPr>
      <w:r>
        <w:rPr>
          <w:rFonts w:ascii="Consolas" w:cs="Consolas" w:eastAsia="Consolas" w:hAnsi="Consolas"/>
          <w:sz w:val="17"/>
          <w:szCs w:val="17"/>
        </w:rPr>
        <w:t xml:space="preserve"># then poll the run until it finishes</w:t>
      </w:r>
    </w:p>
    <w:p>
      <w:pPr>
        <w:spacing w:after="30" w:before="30"/>
        <w:ind w:left="400"/>
      </w:pPr>
      <w:r>
        <w:rPr>
          <w:rFonts w:ascii="Consolas" w:cs="Consolas" w:eastAsia="Consolas" w:hAnsi="Consolas"/>
          <w:sz w:val="17"/>
          <w:szCs w:val="17"/>
        </w:rPr>
        <w:t xml:space="preserve">curl -s localhost:8080/api/analyst/orchestration/runs | head -100</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Every step reaches SUCCESS or WARNING, none FAILED:</w:t>
      </w:r>
    </w:p>
    <w:p>
      <w:pPr>
        <w:spacing w:after="30" w:before="30"/>
        <w:ind w:left="400"/>
      </w:pPr>
      <w:r>
        <w:rPr>
          <w:rFonts w:ascii="Consolas" w:cs="Consolas" w:eastAsia="Consolas" w:hAnsi="Consolas"/>
          <w:sz w:val="17"/>
          <w:szCs w:val="17"/>
        </w:rPr>
        <w:t xml:space="preserve">  fantasypros_ingest, fantasypros_baseline, research_refresh, bullpen_refresh,</w:t>
      </w:r>
    </w:p>
    <w:p>
      <w:pPr>
        <w:spacing w:after="30" w:before="30"/>
        <w:ind w:left="400"/>
      </w:pPr>
      <w:r>
        <w:rPr>
          <w:rFonts w:ascii="Consolas" w:cs="Consolas" w:eastAsia="Consolas" w:hAnsi="Consolas"/>
          <w:sz w:val="17"/>
          <w:szCs w:val="17"/>
        </w:rPr>
        <w:t xml:space="preserve">  tb_engine, xbh_engine, walk_engine, hr_engine, hrrbi_engine,</w:t>
      </w:r>
    </w:p>
    <w:p>
      <w:pPr>
        <w:spacing w:after="30" w:before="30"/>
        <w:ind w:left="400"/>
      </w:pPr>
      <w:r>
        <w:rPr>
          <w:rFonts w:ascii="Consolas" w:cs="Consolas" w:eastAsia="Consolas" w:hAnsi="Consolas"/>
          <w:sz w:val="17"/>
          <w:szCs w:val="17"/>
        </w:rPr>
        <w:t xml:space="preserve">  market_board, health_check, feature_snapshot_freeze</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Any FAILED step is a stop. Report the step name and its detail field.</w:t>
      </w:r>
    </w:p>
    <w:p>
      <w:pPr>
        <w:pStyle w:val="ListParagraph"/>
        <w:numPr>
          <w:ilvl w:val="0"/>
          <w:numId w:val="2"/>
        </w:numPr>
        <w:spacing w:after="55"/>
      </w:pPr>
      <w:r>
        <w:rPr>
          <w:sz w:val="21"/>
          <w:szCs w:val="21"/>
        </w:rPr>
        <w:t xml:space="preserve">IMPORTANT: a step that says SUCCESS but processed ZERO rows on a day with real games is ALSO a failure. Check the counts in each step's detail, not just its status.</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Every step, its status, and its detail field. All twelve. Do not summarise.</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23</w:t>
      </w:r>
    </w:p>
    <w:p>
      <w:pPr>
        <w:spacing w:after="100" w:before="60"/>
      </w:pPr>
      <w:r>
        <w:rPr>
          <w:b/>
          <w:bCs/>
          <w:color w:val="1F4E79"/>
          <w:sz w:val="23"/>
          <w:szCs w:val="23"/>
        </w:rPr>
        <w:t xml:space="preserve">Read the board</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SELECT market, research_state, count(*)</w:t>
      </w:r>
    </w:p>
    <w:p>
      <w:pPr>
        <w:spacing w:after="30" w:before="30"/>
        <w:ind w:left="400"/>
      </w:pPr>
      <w:r>
        <w:rPr>
          <w:rFonts w:ascii="Consolas" w:cs="Consolas" w:eastAsia="Consolas" w:hAnsi="Consolas"/>
          <w:sz w:val="17"/>
          <w:szCs w:val="17"/>
        </w:rPr>
        <w:t xml:space="preserve">  FROM daily_market_board</w:t>
      </w:r>
    </w:p>
    <w:p>
      <w:pPr>
        <w:spacing w:after="30" w:before="30"/>
        <w:ind w:left="400"/>
      </w:pPr>
      <w:r>
        <w:rPr>
          <w:rFonts w:ascii="Consolas" w:cs="Consolas" w:eastAsia="Consolas" w:hAnsi="Consolas"/>
          <w:sz w:val="17"/>
          <w:szCs w:val="17"/>
        </w:rPr>
        <w:t xml:space="preserve"> WHERE slate_date = CURRENT_DATE</w:t>
      </w:r>
    </w:p>
    <w:p>
      <w:pPr>
        <w:spacing w:after="30" w:before="30"/>
        <w:ind w:left="400"/>
      </w:pPr>
      <w:r>
        <w:rPr>
          <w:rFonts w:ascii="Consolas" w:cs="Consolas" w:eastAsia="Consolas" w:hAnsi="Consolas"/>
          <w:sz w:val="17"/>
          <w:szCs w:val="17"/>
        </w:rPr>
        <w:t xml:space="preserve"> GROUP BY 1,2 ORDER BY 1,2;</w:t>
      </w:r>
    </w:p>
    <w:p>
      <w:pPr>
        <w:spacing w:after="30" w:before="30"/>
        <w:ind w:left="400"/>
      </w:pPr>
      <w:r>
        <w:rPr>
          <w:rFonts w:ascii="Consolas" w:cs="Consolas" w:eastAsia="Consolas" w:hAnsi="Consolas"/>
          <w:sz w:val="17"/>
          <w:szCs w:val="17"/>
        </w:rPr>
        <w:t xml:space="preserve"> </w:t>
      </w:r>
    </w:p>
    <w:p>
      <w:pPr>
        <w:spacing w:after="30" w:before="30"/>
        <w:ind w:left="400"/>
      </w:pPr>
      <w:r>
        <w:rPr>
          <w:rFonts w:ascii="Consolas" w:cs="Consolas" w:eastAsia="Consolas" w:hAnsi="Consolas"/>
          <w:sz w:val="17"/>
          <w:szCs w:val="17"/>
        </w:rPr>
        <w:t xml:space="preserve">SELECT confidence_basis, count(*)</w:t>
      </w:r>
    </w:p>
    <w:p>
      <w:pPr>
        <w:spacing w:after="30" w:before="30"/>
        <w:ind w:left="400"/>
      </w:pPr>
      <w:r>
        <w:rPr>
          <w:rFonts w:ascii="Consolas" w:cs="Consolas" w:eastAsia="Consolas" w:hAnsi="Consolas"/>
          <w:sz w:val="17"/>
          <w:szCs w:val="17"/>
        </w:rPr>
        <w:t xml:space="preserve">  FROM daily_market_board</w:t>
      </w:r>
    </w:p>
    <w:p>
      <w:pPr>
        <w:spacing w:after="30" w:before="30"/>
        <w:ind w:left="400"/>
      </w:pPr>
      <w:r>
        <w:rPr>
          <w:rFonts w:ascii="Consolas" w:cs="Consolas" w:eastAsia="Consolas" w:hAnsi="Consolas"/>
          <w:sz w:val="17"/>
          <w:szCs w:val="17"/>
        </w:rPr>
        <w:t xml:space="preserve"> WHERE slate_date = CURRENT_DATE</w:t>
      </w:r>
    </w:p>
    <w:p>
      <w:pPr>
        <w:spacing w:after="30" w:before="30"/>
        <w:ind w:left="400"/>
      </w:pPr>
      <w:r>
        <w:rPr>
          <w:rFonts w:ascii="Consolas" w:cs="Consolas" w:eastAsia="Consolas" w:hAnsi="Consolas"/>
          <w:sz w:val="17"/>
          <w:szCs w:val="17"/>
        </w:rPr>
        <w:t xml:space="preserve"> GROUP BY 1;</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Four markets populated: TB, XBH, WALK, HR, each with a spread of research states.</w:t>
      </w:r>
    </w:p>
    <w:p>
      <w:pPr>
        <w:spacing w:after="30" w:before="30"/>
        <w:ind w:left="400"/>
      </w:pPr>
      <w:r>
        <w:rPr>
          <w:rFonts w:ascii="Consolas" w:cs="Consolas" w:eastAsia="Consolas" w:hAnsi="Consolas"/>
          <w:sz w:val="17"/>
          <w:szCs w:val="17"/>
        </w:rPr>
        <w:t xml:space="preserve">confidence_basis entirely RESEARCH_ONLY. This is correct at this stage.</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An empty board after a successful pipeline run is a stop.</w:t>
      </w:r>
    </w:p>
    <w:p>
      <w:pPr>
        <w:pStyle w:val="ListParagraph"/>
        <w:numPr>
          <w:ilvl w:val="0"/>
          <w:numId w:val="2"/>
        </w:numPr>
        <w:spacing w:after="55"/>
      </w:pPr>
      <w:r>
        <w:rPr>
          <w:sz w:val="21"/>
          <w:szCs w:val="21"/>
        </w:rPr>
        <w:t xml:space="preserve">A confidence_basis other than RESEARCH_ONLY at this stage is also a stop, because no model has been promoted.</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Both results in full.</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24</w:t>
      </w:r>
    </w:p>
    <w:p>
      <w:pPr>
        <w:spacing w:after="100" w:before="60"/>
      </w:pPr>
      <w:r>
        <w:rPr>
          <w:b/>
          <w:bCs/>
          <w:color w:val="1F4E79"/>
          <w:sz w:val="23"/>
          <w:szCs w:val="23"/>
        </w:rPr>
        <w:t xml:space="preserve">Check that no blocked row survived on the board</w:t>
      </w:r>
    </w:p>
    <w:p>
      <w:pPr>
        <w:spacing w:after="100"/>
      </w:pPr>
      <w:r>
        <w:rPr>
          <w:b/>
          <w:bCs/>
          <w:sz w:val="20"/>
          <w:szCs w:val="20"/>
        </w:rPr>
        <w:t xml:space="preserve">Why: </w:t>
      </w:r>
      <w:r>
        <w:rPr>
          <w:sz w:val="20"/>
          <w:szCs w:val="20"/>
        </w:rPr>
        <w:t xml:space="preserve">A late-scratched player must disappear from the board on the next refresh. There is an invariant for exactly this and it should have been asserted during the refresh.</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SELECT count(*) AS blocked_rows_still_on_board</w:t>
      </w:r>
    </w:p>
    <w:p>
      <w:pPr>
        <w:spacing w:after="30" w:before="30"/>
        <w:ind w:left="400"/>
      </w:pPr>
      <w:r>
        <w:rPr>
          <w:rFonts w:ascii="Consolas" w:cs="Consolas" w:eastAsia="Consolas" w:hAnsi="Consolas"/>
          <w:sz w:val="17"/>
          <w:szCs w:val="17"/>
        </w:rPr>
        <w:t xml:space="preserve">  FROM daily_market_board b</w:t>
      </w:r>
    </w:p>
    <w:p>
      <w:pPr>
        <w:spacing w:after="30" w:before="30"/>
        <w:ind w:left="400"/>
      </w:pPr>
      <w:r>
        <w:rPr>
          <w:rFonts w:ascii="Consolas" w:cs="Consolas" w:eastAsia="Consolas" w:hAnsi="Consolas"/>
          <w:sz w:val="17"/>
          <w:szCs w:val="17"/>
        </w:rPr>
        <w:t xml:space="preserve">  JOIN market_research_candidates c</w:t>
      </w:r>
    </w:p>
    <w:p>
      <w:pPr>
        <w:spacing w:after="30" w:before="30"/>
        <w:ind w:left="400"/>
      </w:pPr>
      <w:r>
        <w:rPr>
          <w:rFonts w:ascii="Consolas" w:cs="Consolas" w:eastAsia="Consolas" w:hAnsi="Consolas"/>
          <w:sz w:val="17"/>
          <w:szCs w:val="17"/>
        </w:rPr>
        <w:t xml:space="preserve">    ON c.slate_date = b.slate_date AND c.market = b.market</w:t>
      </w:r>
    </w:p>
    <w:p>
      <w:pPr>
        <w:spacing w:after="30" w:before="30"/>
        <w:ind w:left="400"/>
      </w:pPr>
      <w:r>
        <w:rPr>
          <w:rFonts w:ascii="Consolas" w:cs="Consolas" w:eastAsia="Consolas" w:hAnsi="Consolas"/>
          <w:sz w:val="17"/>
          <w:szCs w:val="17"/>
        </w:rPr>
        <w:t xml:space="preserve">   AND c.player_id = b.player_id AND c.game_pk = b.game_pk</w:t>
      </w:r>
    </w:p>
    <w:p>
      <w:pPr>
        <w:spacing w:after="30" w:before="30"/>
        <w:ind w:left="400"/>
      </w:pPr>
      <w:r>
        <w:rPr>
          <w:rFonts w:ascii="Consolas" w:cs="Consolas" w:eastAsia="Consolas" w:hAnsi="Consolas"/>
          <w:sz w:val="17"/>
          <w:szCs w:val="17"/>
        </w:rPr>
        <w:t xml:space="preserve"> WHERE b.slate_date = CURRENT_DATE</w:t>
      </w:r>
    </w:p>
    <w:p>
      <w:pPr>
        <w:spacing w:after="30" w:before="30"/>
        <w:ind w:left="400"/>
      </w:pPr>
      <w:r>
        <w:rPr>
          <w:rFonts w:ascii="Consolas" w:cs="Consolas" w:eastAsia="Consolas" w:hAnsi="Consolas"/>
          <w:sz w:val="17"/>
          <w:szCs w:val="17"/>
        </w:rPr>
        <w:t xml:space="preserve">   AND c.research_state = 'BLOCKED';</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0</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Anything above 0 is a stop. The board reconciliation is not working.</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count.</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25</w:t>
      </w:r>
    </w:p>
    <w:p>
      <w:pPr>
        <w:spacing w:after="100" w:before="60"/>
      </w:pPr>
      <w:r>
        <w:rPr>
          <w:b/>
          <w:bCs/>
          <w:color w:val="1F4E79"/>
          <w:sz w:val="23"/>
          <w:szCs w:val="23"/>
        </w:rPr>
        <w:t xml:space="preserve">Check Round Robin pairs, and record the number</w:t>
      </w:r>
    </w:p>
    <w:p>
      <w:pPr>
        <w:spacing w:after="100"/>
      </w:pPr>
      <w:r>
        <w:rPr>
          <w:b/>
          <w:bCs/>
          <w:sz w:val="20"/>
          <w:szCs w:val="20"/>
        </w:rPr>
        <w:t xml:space="preserve">Why: </w:t>
      </w:r>
      <w:r>
        <w:rPr>
          <w:sz w:val="20"/>
          <w:szCs w:val="20"/>
        </w:rPr>
        <w:t xml:space="preserve">A gate that was killing whole games was removed. This number is evidence that was formally requested and has never been captured.</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curl -s 'localhost:8080/api/analyst/round-robin/comparison?date=TODAY_AS_YYYY-MM-DD' | head -200</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Most games return a selected construction.</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a game returns NO_LEGAL_CONSTRUCTION for a BULLPEN reason, that is a stop. The removed gate has survived somewhere and needs finding.</w:t>
      </w:r>
    </w:p>
    <w:p>
      <w:pPr>
        <w:pStyle w:val="ListParagraph"/>
        <w:numPr>
          <w:ilvl w:val="0"/>
          <w:numId w:val="2"/>
        </w:numPr>
        <w:spacing w:after="55"/>
      </w:pPr>
      <w:r>
        <w:rPr>
          <w:sz w:val="21"/>
          <w:szCs w:val="21"/>
        </w:rPr>
        <w:t xml:space="preserve">Other reasons, such as no market candidates or an unknown starter, are legitimate.</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How many games returned a pair.</w:t>
      </w:r>
    </w:p>
    <w:p>
      <w:pPr>
        <w:pStyle w:val="ListParagraph"/>
        <w:numPr>
          <w:ilvl w:val="0"/>
          <w:numId w:val="2"/>
        </w:numPr>
        <w:spacing w:after="55"/>
      </w:pPr>
      <w:r>
        <w:rPr>
          <w:sz w:val="21"/>
          <w:szCs w:val="21"/>
        </w:rPr>
        <w:t xml:space="preserve">How many returned NO_LEGAL_CONSTRUCTION, and the reason for each one.</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26</w:t>
      </w:r>
    </w:p>
    <w:p>
      <w:pPr>
        <w:spacing w:after="100" w:before="60"/>
      </w:pPr>
      <w:r>
        <w:rPr>
          <w:b/>
          <w:bCs/>
          <w:color w:val="1F4E79"/>
          <w:sz w:val="23"/>
          <w:szCs w:val="23"/>
        </w:rPr>
        <w:t xml:space="preserve">Open the site and look at it</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 open the web preview and click through every page</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The readiness strip renders on every page.</w:t>
      </w:r>
    </w:p>
    <w:p>
      <w:pPr>
        <w:spacing w:after="30" w:before="30"/>
        <w:ind w:left="400"/>
      </w:pPr>
      <w:r>
        <w:rPr>
          <w:rFonts w:ascii="Consolas" w:cs="Consolas" w:eastAsia="Consolas" w:hAnsi="Consolas"/>
          <w:sz w:val="17"/>
          <w:szCs w:val="17"/>
        </w:rPr>
        <w:t xml:space="preserve">The board page shows rows.</w:t>
      </w:r>
    </w:p>
    <w:p>
      <w:pPr>
        <w:spacing w:after="30" w:before="30"/>
        <w:ind w:left="400"/>
      </w:pPr>
      <w:r>
        <w:rPr>
          <w:rFonts w:ascii="Consolas" w:cs="Consolas" w:eastAsia="Consolas" w:hAnsi="Consolas"/>
          <w:sz w:val="17"/>
          <w:szCs w:val="17"/>
        </w:rPr>
        <w:t xml:space="preserve">A 'Research-only' count is displayed as a first-class number.</w:t>
      </w:r>
    </w:p>
    <w:p>
      <w:pPr>
        <w:spacing w:after="30" w:before="30"/>
        <w:ind w:left="400"/>
      </w:pPr>
      <w:r>
        <w:rPr>
          <w:rFonts w:ascii="Consolas" w:cs="Consolas" w:eastAsia="Consolas" w:hAnsi="Consolas"/>
          <w:sz w:val="17"/>
          <w:szCs w:val="17"/>
        </w:rPr>
        <w:t xml:space="preserve">The Round Robin page shows pairs.</w:t>
      </w:r>
    </w:p>
    <w:p>
      <w:pPr>
        <w:spacing w:after="30" w:before="30"/>
        <w:ind w:left="400"/>
      </w:pPr>
      <w:r>
        <w:rPr>
          <w:rFonts w:ascii="Consolas" w:cs="Consolas" w:eastAsia="Consolas" w:hAnsi="Consolas"/>
          <w:sz w:val="17"/>
          <w:szCs w:val="17"/>
        </w:rPr>
        <w:t xml:space="preserve">No page returns a 500.</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Report every console error and every failed network request with its path and status code.</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Confirmation for each of the five expectations above, individually.</w:t>
      </w:r>
    </w:p>
    <w:p>
      <w:pPr>
        <w:pStyle w:val="ListParagraph"/>
        <w:numPr>
          <w:ilvl w:val="0"/>
          <w:numId w:val="2"/>
        </w:numPr>
        <w:spacing w:after="55"/>
      </w:pPr>
      <w:r>
        <w:rPr>
          <w:sz w:val="21"/>
          <w:szCs w:val="21"/>
        </w:rPr>
        <w:t xml:space="preserve">Any console error or failed request, verbatim.</w:t>
      </w:r>
    </w:p>
    <w:p>
      <w:pPr>
        <w:pStyle w:val="ListParagraph"/>
        <w:numPr>
          <w:ilvl w:val="0"/>
          <w:numId w:val="2"/>
        </w:numPr>
        <w:spacing w:after="55"/>
      </w:pPr>
      <w:r>
        <w:rPr>
          <w:sz w:val="21"/>
          <w:szCs w:val="21"/>
        </w:rPr>
        <w:t xml:space="preserve">How long the first page load took.</w:t>
      </w:r>
    </w:p>
    <w:p>
      <w:pPr>
        <w:pBdr>
          <w:bottom w:val="single" w:color="CCCCCC" w:sz="6"/>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30"/>
              <w:left w:type="dxa" w:w="170"/>
              <w:bottom w:type="dxa" w:w="130"/>
              <w:right w:type="dxa" w:w="170"/>
            </w:tcMar>
          </w:tcPr>
          <w:p>
            <w:pPr>
              <w:spacing w:after="70"/>
            </w:pPr>
            <w:r>
              <w:rPr>
                <w:b/>
                <w:bCs/>
                <w:color w:val="8B0000"/>
                <w:sz w:val="22"/>
                <w:szCs w:val="22"/>
              </w:rPr>
              <w:t xml:space="preserve">STOP HERE. Report, then wait for a reply.</w:t>
            </w:r>
          </w:p>
          <w:p>
            <w:pPr>
              <w:spacing w:after="55"/>
            </w:pPr>
            <w:r>
              <w:rPr>
                <w:sz w:val="20"/>
                <w:szCs w:val="20"/>
              </w:rPr>
              <w:t xml:space="preserve">Report Steps 21 through 26.</w:t>
            </w:r>
          </w:p>
          <w:p>
            <w:pPr>
              <w:spacing w:after="55"/>
            </w:pPr>
            <w:r>
              <w:rPr>
                <w:sz w:val="20"/>
                <w:szCs w:val="20"/>
              </w:rPr>
              <w:t xml:space="preserve">If everything passed, the site is working. Say so plainly and wait, rather than continuing into Phase 6 on your own.</w:t>
            </w:r>
          </w:p>
        </w:tc>
      </w:tr>
    </w:tbl>
    <w:p>
      <w:r>
        <w:br w:type="page"/>
      </w:r>
    </w:p>
    <w:p>
      <w:pPr>
        <w:pStyle w:val="Heading1"/>
        <w:spacing w:after="150" w:before="340"/>
      </w:pPr>
      <w:r>
        <w:t xml:space="preserve">PHASE 6. The confidence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30"/>
              <w:left w:type="dxa" w:w="170"/>
              <w:bottom w:type="dxa" w:w="130"/>
              <w:right w:type="dxa" w:w="170"/>
            </w:tcMar>
          </w:tcPr>
          <w:p>
            <w:pPr>
              <w:spacing w:after="70"/>
            </w:pPr>
            <w:r>
              <w:rPr>
                <w:b/>
                <w:bCs/>
                <w:color w:val="7F6000"/>
                <w:sz w:val="22"/>
                <w:szCs w:val="22"/>
              </w:rPr>
              <w:t xml:space="preserve">This phase is optional and may not be available</w:t>
            </w:r>
          </w:p>
          <w:p>
            <w:pPr>
              <w:spacing w:after="55"/>
            </w:pPr>
            <w:r>
              <w:rPr>
                <w:sz w:val="20"/>
                <w:szCs w:val="20"/>
              </w:rPr>
              <w:t xml:space="preserve">It needs at least ten distinct past slates per market with frozen snapshots and settled outcomes.</w:t>
            </w:r>
          </w:p>
          <w:p>
            <w:pPr>
              <w:spacing w:after="55"/>
            </w:pPr>
            <w:r>
              <w:rPr>
                <w:sz w:val="20"/>
                <w:szCs w:val="20"/>
              </w:rPr>
              <w:t xml:space="preserve">If that data does not exist yet, validation returns INCOMPLETE and there is nothing to be done except wait for more slates to settle.</w:t>
            </w:r>
          </w:p>
          <w:p>
            <w:pPr>
              <w:spacing w:after="55"/>
            </w:pPr>
            <w:r>
              <w:rPr>
                <w:sz w:val="20"/>
                <w:szCs w:val="20"/>
              </w:rPr>
              <w:t xml:space="preserve">That is a data-volume answer, not a failure, and no threshold may be adjusted to get around it.</w:t>
            </w:r>
          </w:p>
        </w:tc>
      </w:tr>
    </w:tbl>
    <w:p>
      <w:pPr>
        <w:shd w:fill="1F4E79" w:color="auto" w:val="clear"/>
        <w:spacing w:after="0" w:before="260"/>
        <w:ind w:left="60" w:right="60"/>
      </w:pPr>
      <w:r>
        <w:rPr>
          <w:b/>
          <w:bCs/>
          <w:color w:val="FFFFFF"/>
          <w:sz w:val="24"/>
          <w:szCs w:val="24"/>
        </w:rPr>
        <w:t xml:space="preserve">STEP 27</w:t>
      </w:r>
    </w:p>
    <w:p>
      <w:pPr>
        <w:spacing w:after="100" w:before="60"/>
      </w:pPr>
      <w:r>
        <w:rPr>
          <w:b/>
          <w:bCs/>
          <w:color w:val="1F4E79"/>
          <w:sz w:val="23"/>
          <w:szCs w:val="23"/>
        </w:rPr>
        <w:t xml:space="preserve">Pre-flight. One minute, before spending an hour.</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SELECT pfs.market, count(DISTINCT pfs.slate_date) AS usable_slates</w:t>
      </w:r>
    </w:p>
    <w:p>
      <w:pPr>
        <w:spacing w:after="30" w:before="30"/>
        <w:ind w:left="400"/>
      </w:pPr>
      <w:r>
        <w:rPr>
          <w:rFonts w:ascii="Consolas" w:cs="Consolas" w:eastAsia="Consolas" w:hAnsi="Consolas"/>
          <w:sz w:val="17"/>
          <w:szCs w:val="17"/>
        </w:rPr>
        <w:t xml:space="preserve">  FROM pregame_feature_snapshots pfs</w:t>
      </w:r>
    </w:p>
    <w:p>
      <w:pPr>
        <w:spacing w:after="30" w:before="30"/>
        <w:ind w:left="400"/>
      </w:pPr>
      <w:r>
        <w:rPr>
          <w:rFonts w:ascii="Consolas" w:cs="Consolas" w:eastAsia="Consolas" w:hAnsi="Consolas"/>
          <w:sz w:val="17"/>
          <w:szCs w:val="17"/>
        </w:rPr>
        <w:t xml:space="preserve">  JOIN historical_outcomes ho</w:t>
      </w:r>
    </w:p>
    <w:p>
      <w:pPr>
        <w:spacing w:after="30" w:before="30"/>
        <w:ind w:left="400"/>
      </w:pPr>
      <w:r>
        <w:rPr>
          <w:rFonts w:ascii="Consolas" w:cs="Consolas" w:eastAsia="Consolas" w:hAnsi="Consolas"/>
          <w:sz w:val="17"/>
          <w:szCs w:val="17"/>
        </w:rPr>
        <w:t xml:space="preserve">    ON ho.player_id = pfs.player_id</w:t>
      </w:r>
    </w:p>
    <w:p>
      <w:pPr>
        <w:spacing w:after="30" w:before="30"/>
        <w:ind w:left="400"/>
      </w:pPr>
      <w:r>
        <w:rPr>
          <w:rFonts w:ascii="Consolas" w:cs="Consolas" w:eastAsia="Consolas" w:hAnsi="Consolas"/>
          <w:sz w:val="17"/>
          <w:szCs w:val="17"/>
        </w:rPr>
        <w:t xml:space="preserve">   AND ho.game_pk   = pfs.game_pk</w:t>
      </w:r>
    </w:p>
    <w:p>
      <w:pPr>
        <w:spacing w:after="30" w:before="30"/>
        <w:ind w:left="400"/>
      </w:pPr>
      <w:r>
        <w:rPr>
          <w:rFonts w:ascii="Consolas" w:cs="Consolas" w:eastAsia="Consolas" w:hAnsi="Consolas"/>
          <w:sz w:val="17"/>
          <w:szCs w:val="17"/>
        </w:rPr>
        <w:t xml:space="preserve">   AND ho.market    = pfs.market</w:t>
      </w:r>
    </w:p>
    <w:p>
      <w:pPr>
        <w:spacing w:after="30" w:before="30"/>
        <w:ind w:left="400"/>
      </w:pPr>
      <w:r>
        <w:rPr>
          <w:rFonts w:ascii="Consolas" w:cs="Consolas" w:eastAsia="Consolas" w:hAnsi="Consolas"/>
          <w:sz w:val="17"/>
          <w:szCs w:val="17"/>
        </w:rPr>
        <w:t xml:space="preserve">   AND ho.slate_date = pfs.slate_date</w:t>
      </w:r>
    </w:p>
    <w:p>
      <w:pPr>
        <w:spacing w:after="30" w:before="30"/>
        <w:ind w:left="400"/>
      </w:pPr>
      <w:r>
        <w:rPr>
          <w:rFonts w:ascii="Consolas" w:cs="Consolas" w:eastAsia="Consolas" w:hAnsi="Consolas"/>
          <w:sz w:val="17"/>
          <w:szCs w:val="17"/>
        </w:rPr>
        <w:t xml:space="preserve"> WHERE ho.settlement_state = 'SETTLED'</w:t>
      </w:r>
    </w:p>
    <w:p>
      <w:pPr>
        <w:spacing w:after="30" w:before="30"/>
        <w:ind w:left="400"/>
      </w:pPr>
      <w:r>
        <w:rPr>
          <w:rFonts w:ascii="Consolas" w:cs="Consolas" w:eastAsia="Consolas" w:hAnsi="Consolas"/>
          <w:sz w:val="17"/>
          <w:szCs w:val="17"/>
        </w:rPr>
        <w:t xml:space="preserve">   AND ho.source_id = 'MLB_OFFICIAL'</w:t>
      </w:r>
    </w:p>
    <w:p>
      <w:pPr>
        <w:spacing w:after="30" w:before="30"/>
        <w:ind w:left="400"/>
      </w:pPr>
      <w:r>
        <w:rPr>
          <w:rFonts w:ascii="Consolas" w:cs="Consolas" w:eastAsia="Consolas" w:hAnsi="Consolas"/>
          <w:sz w:val="17"/>
          <w:szCs w:val="17"/>
        </w:rPr>
        <w:t xml:space="preserve"> GROUP BY 1 ORDER BY 1;</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Ten or more usable slates in a market means that market can be trained.</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Fewer than ten in a market: skip that market entirely. Do not train it. Report the number and move on.</w:t>
      </w:r>
    </w:p>
    <w:p>
      <w:pPr>
        <w:pStyle w:val="ListParagraph"/>
        <w:numPr>
          <w:ilvl w:val="0"/>
          <w:numId w:val="2"/>
        </w:numPr>
        <w:spacing w:after="55"/>
      </w:pPr>
      <w:r>
        <w:rPr>
          <w:sz w:val="21"/>
          <w:szCs w:val="21"/>
        </w:rPr>
        <w:t xml:space="preserve">If ALL FOUR markets are below ten, Phase 6 is over. Report and stop. This is a normal outcome.</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counts for all four markets.</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28</w:t>
      </w:r>
    </w:p>
    <w:p>
      <w:pPr>
        <w:spacing w:after="100" w:before="60"/>
      </w:pPr>
      <w:r>
        <w:rPr>
          <w:b/>
          <w:bCs/>
          <w:color w:val="1F4E79"/>
          <w:sz w:val="23"/>
          <w:szCs w:val="23"/>
        </w:rPr>
        <w:t xml:space="preserve">Capture the before-numbers</w:t>
      </w:r>
    </w:p>
    <w:p>
      <w:pPr>
        <w:spacing w:after="100"/>
      </w:pPr>
      <w:r>
        <w:rPr>
          <w:b/>
          <w:bCs/>
          <w:sz w:val="20"/>
          <w:szCs w:val="20"/>
        </w:rPr>
        <w:t xml:space="preserve">Why: </w:t>
      </w:r>
      <w:r>
        <w:rPr>
          <w:sz w:val="20"/>
          <w:szCs w:val="20"/>
        </w:rPr>
        <w:t xml:space="preserve">These are the evidence that the confidence layer went from off to on. They are gone the moment you refresh the board.</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SELECT confidence_basis, count(*) FROM daily_market_board GROUP BY 1;</w:t>
      </w:r>
    </w:p>
    <w:p>
      <w:pPr>
        <w:spacing w:after="30" w:before="30"/>
        <w:ind w:left="400"/>
      </w:pPr>
      <w:r>
        <w:rPr>
          <w:rFonts w:ascii="Consolas" w:cs="Consolas" w:eastAsia="Consolas" w:hAnsi="Consolas"/>
          <w:sz w:val="17"/>
          <w:szCs w:val="17"/>
        </w:rPr>
        <w:t xml:space="preserve">SELECT status, count(*) FROM model_versions GROUP BY 1;</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One row of RESEARCH_ONLY. Roughly 7 CANDIDATE and 1 FAILED.</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Both results. Write them down; they get compared at the end.</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29</w:t>
      </w:r>
    </w:p>
    <w:p>
      <w:pPr>
        <w:spacing w:after="100" w:before="60"/>
      </w:pPr>
      <w:r>
        <w:rPr>
          <w:b/>
          <w:bCs/>
          <w:color w:val="1F4E79"/>
          <w:sz w:val="23"/>
          <w:szCs w:val="23"/>
        </w:rPr>
        <w:t xml:space="preserve">Retrain, for qualifying markets only</w:t>
      </w:r>
    </w:p>
    <w:p>
      <w:pPr>
        <w:spacing w:after="100"/>
      </w:pPr>
      <w:r>
        <w:rPr>
          <w:b/>
          <w:bCs/>
          <w:sz w:val="20"/>
          <w:szCs w:val="20"/>
        </w:rPr>
        <w:t xml:space="preserve">Why: </w:t>
      </w:r>
      <w:r>
        <w:rPr>
          <w:sz w:val="20"/>
          <w:szCs w:val="20"/>
        </w:rPr>
        <w:t xml:space="preserve">Every existing model was fitted by code that summed single-variable slopes instead of fitting a real model. Those artifacts are deliberately rejected by the loader now. They are dead weight.</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curl -s -X POST 'localhost:8080/api/analyst/models/train?market=TB'</w:t>
      </w:r>
    </w:p>
    <w:p>
      <w:pPr>
        <w:spacing w:after="30" w:before="30"/>
        <w:ind w:left="400"/>
      </w:pPr>
      <w:r>
        <w:rPr>
          <w:rFonts w:ascii="Consolas" w:cs="Consolas" w:eastAsia="Consolas" w:hAnsi="Consolas"/>
          <w:sz w:val="17"/>
          <w:szCs w:val="17"/>
        </w:rPr>
        <w:t xml:space="preserve">curl -s -X POST 'localhost:8080/api/analyst/models/train?market=XBH'</w:t>
      </w:r>
    </w:p>
    <w:p>
      <w:pPr>
        <w:spacing w:after="30" w:before="30"/>
        <w:ind w:left="400"/>
      </w:pPr>
      <w:r>
        <w:rPr>
          <w:rFonts w:ascii="Consolas" w:cs="Consolas" w:eastAsia="Consolas" w:hAnsi="Consolas"/>
          <w:sz w:val="17"/>
          <w:szCs w:val="17"/>
        </w:rPr>
        <w:t xml:space="preserve">curl -s -X POST 'localhost:8080/api/analyst/models/train?market=WALK'</w:t>
      </w:r>
    </w:p>
    <w:p>
      <w:pPr>
        <w:spacing w:after="30" w:before="30"/>
        <w:ind w:left="400"/>
      </w:pPr>
      <w:r>
        <w:rPr>
          <w:rFonts w:ascii="Consolas" w:cs="Consolas" w:eastAsia="Consolas" w:hAnsi="Consolas"/>
          <w:sz w:val="17"/>
          <w:szCs w:val="17"/>
        </w:rPr>
        <w:t xml:space="preserve">curl -s -X POST 'localhost:8080/api/analyst/models/train?market=HR'</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Each returns a new version id with status CANDIDATE.</w:t>
      </w:r>
    </w:p>
    <w:p>
      <w:pPr>
        <w:spacing w:after="30" w:before="30"/>
        <w:ind w:left="400"/>
      </w:pPr>
      <w:r>
        <w:rPr>
          <w:rFonts w:ascii="Consolas" w:cs="Consolas" w:eastAsia="Consolas" w:hAnsi="Consolas"/>
          <w:sz w:val="17"/>
          <w:szCs w:val="17"/>
        </w:rPr>
        <w:t xml:space="preserve">The training row count will be LOWER than before. That is two separate fixes working, not a regression.</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Version id and training sample count per market.</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30</w:t>
      </w:r>
    </w:p>
    <w:p>
      <w:pPr>
        <w:spacing w:after="100" w:before="60"/>
      </w:pPr>
      <w:r>
        <w:rPr>
          <w:b/>
          <w:bCs/>
          <w:color w:val="1F4E79"/>
          <w:sz w:val="23"/>
          <w:szCs w:val="23"/>
        </w:rPr>
        <w:t xml:space="preserve">Validate, and expect failures</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curl -s -X POST localhost:8080/api/analyst/models/validate \</w:t>
      </w:r>
    </w:p>
    <w:p>
      <w:pPr>
        <w:spacing w:after="30" w:before="30"/>
        <w:ind w:left="400"/>
      </w:pPr>
      <w:r>
        <w:rPr>
          <w:rFonts w:ascii="Consolas" w:cs="Consolas" w:eastAsia="Consolas" w:hAnsi="Consolas"/>
          <w:sz w:val="17"/>
          <w:szCs w:val="17"/>
        </w:rPr>
        <w:t xml:space="preserve">     -H 'Content-Type: application/json' \</w:t>
      </w:r>
    </w:p>
    <w:p>
      <w:pPr>
        <w:spacing w:after="30" w:before="30"/>
        <w:ind w:left="400"/>
      </w:pPr>
      <w:r>
        <w:rPr>
          <w:rFonts w:ascii="Consolas" w:cs="Consolas" w:eastAsia="Consolas" w:hAnsi="Consolas"/>
          <w:sz w:val="17"/>
          <w:szCs w:val="17"/>
        </w:rPr>
        <w:t xml:space="preserve">     -d '{"modelVersionId":"THE_ID_FROM_STEP_29"}'</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PASS, FAIL, or INCOMPLETE, with per-fold numbers.</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Per market: fold count, expected calibration error, prediction standard deviation, benchmark margin, and the final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30"/>
              <w:left w:type="dxa" w:w="170"/>
              <w:bottom w:type="dxa" w:w="130"/>
              <w:right w:type="dxa" w:w="170"/>
            </w:tcMar>
          </w:tcPr>
          <w:p>
            <w:pPr>
              <w:spacing w:after="70"/>
            </w:pPr>
            <w:r>
              <w:rPr>
                <w:b/>
                <w:bCs/>
                <w:color w:val="7F6000"/>
                <w:sz w:val="22"/>
                <w:szCs w:val="22"/>
              </w:rPr>
              <w:t xml:space="preserve">Do NOT do this</w:t>
            </w:r>
          </w:p>
          <w:p>
            <w:pPr>
              <w:spacing w:after="55"/>
            </w:pPr>
            <w:r>
              <w:rPr>
                <w:sz w:val="20"/>
                <w:szCs w:val="20"/>
              </w:rPr>
              <w:t xml:space="preserve">Do not adjust any threshold to make a model pass. Not the calibration threshold, not the sharpness guard, not the benchmark margin, not the fold minimum.</w:t>
            </w:r>
          </w:p>
          <w:p>
            <w:pPr>
              <w:spacing w:after="55"/>
            </w:pPr>
            <w:r>
              <w:rPr>
                <w:sz w:val="20"/>
                <w:szCs w:val="20"/>
              </w:rPr>
              <w:t xml:space="preserve">A model that only passes with a loosened gate is a model that will be wrong with confidence. The gates exist because the previous ones were measuring the wrong thing entirely.</w:t>
            </w:r>
          </w:p>
        </w:tc>
      </w:tr>
    </w:tbl>
    <w:p>
      <w:pPr>
        <w:pBdr>
          <w:bottom w:val="single" w:color="CCCCCC" w:sz="6"/>
        </w:pBdr>
        <w:spacing w:after="160" w:before="80"/>
      </w:pPr>
    </w:p>
    <w:p>
      <w:pPr>
        <w:spacing w:after="110"/>
      </w:pPr>
      <w:r>
        <w:rPr>
          <w:sz w:val="21"/>
          <w:szCs w:val="21"/>
        </w:rPr>
        <w:t xml:space="preserve"/>
      </w:r>
    </w:p>
    <w:p>
      <w:pPr>
        <w:spacing w:after="110"/>
      </w:pPr>
      <w:r>
        <w:rPr>
          <w:sz w:val="21"/>
          <w:szCs w:val="21"/>
        </w:rPr>
        <w:t xml:space="preserve">The four gates a model must clear, all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shd w:fill="D9E2F3" w:color="auto" w:val="clear"/>
            <w:tcMar>
              <w:top w:type="dxa" w:w="55"/>
              <w:left w:type="dxa" w:w="95"/>
              <w:bottom w:type="dxa" w:w="55"/>
              <w:right w:type="dxa" w:w="95"/>
            </w:tcMar>
          </w:tcPr>
          <w:p>
            <w:r>
              <w:rPr>
                <w:b/>
                <w:bCs/>
                <w:sz w:val="18"/>
                <w:szCs w:val="18"/>
              </w:rPr>
              <w:t xml:space="preserve">Gate</w:t>
            </w:r>
          </w:p>
        </w:tc>
        <w:tc>
          <w:tcPr>
            <w:tcW w:type="dxa" w:w="2300"/>
            <w:shd w:fill="D9E2F3" w:color="auto" w:val="clear"/>
            <w:tcMar>
              <w:top w:type="dxa" w:w="55"/>
              <w:left w:type="dxa" w:w="95"/>
              <w:bottom w:type="dxa" w:w="55"/>
              <w:right w:type="dxa" w:w="95"/>
            </w:tcMar>
          </w:tcPr>
          <w:p>
            <w:r>
              <w:rPr>
                <w:b/>
                <w:bCs/>
                <w:sz w:val="18"/>
                <w:szCs w:val="18"/>
              </w:rPr>
              <w:t xml:space="preserve">Threshold</w:t>
            </w:r>
          </w:p>
        </w:tc>
        <w:tc>
          <w:tcPr>
            <w:tcW w:type="dxa" w:w="4560"/>
            <w:shd w:fill="D9E2F3" w:color="auto" w:val="clear"/>
            <w:tcMar>
              <w:top w:type="dxa" w:w="55"/>
              <w:left w:type="dxa" w:w="95"/>
              <w:bottom w:type="dxa" w:w="55"/>
              <w:right w:type="dxa" w:w="95"/>
            </w:tcMar>
          </w:tcPr>
          <w:p>
            <w:r>
              <w:rPr>
                <w:b/>
                <w:bCs/>
                <w:sz w:val="18"/>
                <w:szCs w:val="18"/>
              </w:rPr>
              <w:t xml:space="preserve">What it stops</w:t>
            </w:r>
          </w:p>
        </w:tc>
      </w:tr>
      <w:tr>
        <w:tc>
          <w:tcPr>
            <w:tcW w:type="dxa" w:w="2500"/>
            <w:tcMar>
              <w:top w:type="dxa" w:w="55"/>
              <w:left w:type="dxa" w:w="95"/>
              <w:bottom w:type="dxa" w:w="55"/>
              <w:right w:type="dxa" w:w="95"/>
            </w:tcMar>
          </w:tcPr>
          <w:p>
            <w:r>
              <w:rPr>
                <w:b w:val="false"/>
                <w:bCs w:val="false"/>
                <w:sz w:val="18"/>
                <w:szCs w:val="18"/>
              </w:rPr>
              <w:t xml:space="preserve">Expected calibration error</w:t>
            </w:r>
          </w:p>
        </w:tc>
        <w:tc>
          <w:tcPr>
            <w:tcW w:type="dxa" w:w="2300"/>
            <w:tcMar>
              <w:top w:type="dxa" w:w="55"/>
              <w:left w:type="dxa" w:w="95"/>
              <w:bottom w:type="dxa" w:w="55"/>
              <w:right w:type="dxa" w:w="95"/>
            </w:tcMar>
          </w:tcPr>
          <w:p>
            <w:r>
              <w:rPr>
                <w:b w:val="false"/>
                <w:bCs w:val="false"/>
                <w:sz w:val="18"/>
                <w:szCs w:val="18"/>
              </w:rPr>
              <w:t xml:space="preserve">at or below 0.05</w:t>
            </w:r>
          </w:p>
        </w:tc>
        <w:tc>
          <w:tcPr>
            <w:tcW w:type="dxa" w:w="4560"/>
            <w:tcMar>
              <w:top w:type="dxa" w:w="55"/>
              <w:left w:type="dxa" w:w="95"/>
              <w:bottom w:type="dxa" w:w="55"/>
              <w:right w:type="dxa" w:w="95"/>
            </w:tcMar>
          </w:tcPr>
          <w:p>
            <w:r>
              <w:rPr>
                <w:b w:val="false"/>
                <w:bCs w:val="false"/>
                <w:sz w:val="18"/>
                <w:szCs w:val="18"/>
              </w:rPr>
              <w:t xml:space="preserve">The previous gate rewarded overconfident models and rejected honest ones. This one measures whether stated probabilities match observed rates.</w:t>
            </w:r>
          </w:p>
        </w:tc>
      </w:tr>
      <w:tr>
        <w:tc>
          <w:tcPr>
            <w:tcW w:type="dxa" w:w="2500"/>
            <w:tcMar>
              <w:top w:type="dxa" w:w="55"/>
              <w:left w:type="dxa" w:w="95"/>
              <w:bottom w:type="dxa" w:w="55"/>
              <w:right w:type="dxa" w:w="95"/>
            </w:tcMar>
          </w:tcPr>
          <w:p>
            <w:r>
              <w:rPr>
                <w:b w:val="false"/>
                <w:bCs w:val="false"/>
                <w:sz w:val="18"/>
                <w:szCs w:val="18"/>
              </w:rPr>
              <w:t xml:space="preserve">Prediction standard deviation</w:t>
            </w:r>
          </w:p>
        </w:tc>
        <w:tc>
          <w:tcPr>
            <w:tcW w:type="dxa" w:w="2300"/>
            <w:tcMar>
              <w:top w:type="dxa" w:w="55"/>
              <w:left w:type="dxa" w:w="95"/>
              <w:bottom w:type="dxa" w:w="55"/>
              <w:right w:type="dxa" w:w="95"/>
            </w:tcMar>
          </w:tcPr>
          <w:p>
            <w:r>
              <w:rPr>
                <w:b w:val="false"/>
                <w:bCs w:val="false"/>
                <w:sz w:val="18"/>
                <w:szCs w:val="18"/>
              </w:rPr>
              <w:t xml:space="preserve">above 0.03</w:t>
            </w:r>
          </w:p>
        </w:tc>
        <w:tc>
          <w:tcPr>
            <w:tcW w:type="dxa" w:w="4560"/>
            <w:tcMar>
              <w:top w:type="dxa" w:w="55"/>
              <w:left w:type="dxa" w:w="95"/>
              <w:bottom w:type="dxa" w:w="55"/>
              <w:right w:type="dxa" w:w="95"/>
            </w:tcMar>
          </w:tcPr>
          <w:p>
            <w:r>
              <w:rPr>
                <w:b w:val="false"/>
                <w:bCs w:val="false"/>
                <w:sz w:val="18"/>
                <w:szCs w:val="18"/>
              </w:rPr>
              <w:t xml:space="preserve">A model that passes by predicting the same base rate for every single row.</w:t>
            </w:r>
          </w:p>
        </w:tc>
      </w:tr>
      <w:tr>
        <w:tc>
          <w:tcPr>
            <w:tcW w:type="dxa" w:w="2500"/>
            <w:tcMar>
              <w:top w:type="dxa" w:w="55"/>
              <w:left w:type="dxa" w:w="95"/>
              <w:bottom w:type="dxa" w:w="55"/>
              <w:right w:type="dxa" w:w="95"/>
            </w:tcMar>
          </w:tcPr>
          <w:p>
            <w:r>
              <w:rPr>
                <w:b w:val="false"/>
                <w:bCs w:val="false"/>
                <w:sz w:val="18"/>
                <w:szCs w:val="18"/>
              </w:rPr>
              <w:t xml:space="preserve">Benchmark margin</w:t>
            </w:r>
          </w:p>
        </w:tc>
        <w:tc>
          <w:tcPr>
            <w:tcW w:type="dxa" w:w="2300"/>
            <w:tcMar>
              <w:top w:type="dxa" w:w="55"/>
              <w:left w:type="dxa" w:w="95"/>
              <w:bottom w:type="dxa" w:w="55"/>
              <w:right w:type="dxa" w:w="95"/>
            </w:tcMar>
          </w:tcPr>
          <w:p>
            <w:r>
              <w:rPr>
                <w:b w:val="false"/>
                <w:bCs w:val="false"/>
                <w:sz w:val="18"/>
                <w:szCs w:val="18"/>
              </w:rPr>
              <w:t xml:space="preserve">derived from held-out row count</w:t>
            </w:r>
          </w:p>
        </w:tc>
        <w:tc>
          <w:tcPr>
            <w:tcW w:type="dxa" w:w="4560"/>
            <w:tcMar>
              <w:top w:type="dxa" w:w="55"/>
              <w:left w:type="dxa" w:w="95"/>
              <w:bottom w:type="dxa" w:w="55"/>
              <w:right w:type="dxa" w:w="95"/>
            </w:tcMar>
          </w:tcPr>
          <w:p>
            <w:r>
              <w:rPr>
                <w:b w:val="false"/>
                <w:bCs w:val="false"/>
                <w:sz w:val="18"/>
                <w:szCs w:val="18"/>
              </w:rPr>
              <w:t xml:space="preserve">The previous margin was 0.001, which is indistinguishable from noise.</w:t>
            </w:r>
          </w:p>
        </w:tc>
      </w:tr>
      <w:tr>
        <w:tc>
          <w:tcPr>
            <w:tcW w:type="dxa" w:w="2500"/>
            <w:tcMar>
              <w:top w:type="dxa" w:w="55"/>
              <w:left w:type="dxa" w:w="95"/>
              <w:bottom w:type="dxa" w:w="55"/>
              <w:right w:type="dxa" w:w="95"/>
            </w:tcMar>
          </w:tcPr>
          <w:p>
            <w:r>
              <w:rPr>
                <w:b w:val="false"/>
                <w:bCs w:val="false"/>
                <w:sz w:val="18"/>
                <w:szCs w:val="18"/>
              </w:rPr>
              <w:t xml:space="preserve">Fold count</w:t>
            </w:r>
          </w:p>
        </w:tc>
        <w:tc>
          <w:tcPr>
            <w:tcW w:type="dxa" w:w="2300"/>
            <w:tcMar>
              <w:top w:type="dxa" w:w="55"/>
              <w:left w:type="dxa" w:w="95"/>
              <w:bottom w:type="dxa" w:w="55"/>
              <w:right w:type="dxa" w:w="95"/>
            </w:tcMar>
          </w:tcPr>
          <w:p>
            <w:r>
              <w:rPr>
                <w:b w:val="false"/>
                <w:bCs w:val="false"/>
                <w:sz w:val="18"/>
                <w:szCs w:val="18"/>
              </w:rPr>
              <w:t xml:space="preserve">at least 5</w:t>
            </w:r>
          </w:p>
        </w:tc>
        <w:tc>
          <w:tcPr>
            <w:tcW w:type="dxa" w:w="4560"/>
            <w:tcMar>
              <w:top w:type="dxa" w:w="55"/>
              <w:left w:type="dxa" w:w="95"/>
              <w:bottom w:type="dxa" w:w="55"/>
              <w:right w:type="dxa" w:w="95"/>
            </w:tcMar>
          </w:tcPr>
          <w:p>
            <w:r>
              <w:rPr>
                <w:b w:val="false"/>
                <w:bCs w:val="false"/>
                <w:sz w:val="18"/>
                <w:szCs w:val="18"/>
              </w:rPr>
              <w:t xml:space="preserve">Two folds, which is not a walk-forward validation at all.</w:t>
            </w:r>
          </w:p>
        </w:tc>
      </w:tr>
    </w:tbl>
    <w:p>
      <w:pPr>
        <w:spacing w:after="110"/>
      </w:pPr>
      <w:r>
        <w:rPr>
          <w:sz w:val="21"/>
          <w:szCs w:val="21"/>
        </w:rPr>
        <w:t xml:space="preserve"/>
      </w:r>
    </w:p>
    <w:p>
      <w:pPr>
        <w:shd w:fill="1F4E79" w:color="auto" w:val="clear"/>
        <w:spacing w:after="0" w:before="260"/>
        <w:ind w:left="60" w:right="60"/>
      </w:pPr>
      <w:r>
        <w:rPr>
          <w:b/>
          <w:bCs/>
          <w:color w:val="FFFFFF"/>
          <w:sz w:val="24"/>
          <w:szCs w:val="24"/>
        </w:rPr>
        <w:t xml:space="preserve">STEP 31</w:t>
      </w:r>
    </w:p>
    <w:p>
      <w:pPr>
        <w:spacing w:after="100" w:before="60"/>
      </w:pPr>
      <w:r>
        <w:rPr>
          <w:b/>
          <w:bCs/>
          <w:color w:val="1F4E79"/>
          <w:sz w:val="23"/>
          <w:szCs w:val="23"/>
        </w:rPr>
        <w:t xml:space="preserve">Promote, one market at a time</w:t>
      </w:r>
    </w:p>
    <w:p>
      <w:pPr>
        <w:spacing w:after="100"/>
      </w:pPr>
      <w:r>
        <w:rPr>
          <w:b/>
          <w:bCs/>
          <w:sz w:val="20"/>
          <w:szCs w:val="20"/>
        </w:rPr>
        <w:t xml:space="preserve">Why: </w:t>
      </w:r>
      <w:r>
        <w:rPr>
          <w:sz w:val="20"/>
          <w:szCs w:val="20"/>
        </w:rPr>
        <w:t xml:space="preserve">This is the only route to ACTIVE. It is deliberately manual.</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curl -s -X POST localhost:8080/api/analyst/models/THE_VERSION_ID/promote</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Success only if every gate was met. It refuses with a named reason otherwise.</w:t>
      </w:r>
    </w:p>
    <w:p>
      <w:pPr>
        <w:spacing w:after="30" w:before="30"/>
        <w:ind w:left="400"/>
      </w:pPr>
      <w:r>
        <w:rPr>
          <w:rFonts w:ascii="Consolas" w:cs="Consolas" w:eastAsia="Consolas" w:hAnsi="Consolas"/>
          <w:sz w:val="17"/>
          <w:szCs w:val="17"/>
        </w:rPr>
        <w:t xml:space="preserve">It retires the previously active model for that market in the same transaction.</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A refusal is a correct outcome, not an obstacle. Report the reason and stop for that market.</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response for each market you attempted.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30"/>
              <w:left w:type="dxa" w:w="170"/>
              <w:bottom w:type="dxa" w:w="130"/>
              <w:right w:type="dxa" w:w="170"/>
            </w:tcMar>
          </w:tcPr>
          <w:p>
            <w:pPr>
              <w:spacing w:after="70"/>
            </w:pPr>
            <w:r>
              <w:rPr>
                <w:b/>
                <w:bCs/>
                <w:color w:val="7F6000"/>
                <w:sz w:val="22"/>
                <w:szCs w:val="22"/>
              </w:rPr>
              <w:t xml:space="preserve">Do NOT do this</w:t>
            </w:r>
          </w:p>
          <w:p>
            <w:pPr>
              <w:spacing w:after="55"/>
            </w:pPr>
            <w:r>
              <w:rPr>
                <w:sz w:val="20"/>
                <w:szCs w:val="20"/>
              </w:rPr>
              <w:t xml:space="preserve">Never write status = 'ACTIVE' with SQL. There is a test asserting that exactly one file in the codebase does this, and a database trigger that rejects it from anywhere else. Working around either is a serious problem.</w:t>
            </w:r>
          </w:p>
        </w:tc>
      </w:tr>
    </w:tbl>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32</w:t>
      </w:r>
    </w:p>
    <w:p>
      <w:pPr>
        <w:spacing w:after="100" w:before="60"/>
      </w:pPr>
      <w:r>
        <w:rPr>
          <w:b/>
          <w:bCs/>
          <w:color w:val="1F4E79"/>
          <w:sz w:val="23"/>
          <w:szCs w:val="23"/>
        </w:rPr>
        <w:t xml:space="preserve">Refresh the board and record the change</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curl -s -X POST localhost:8080/api/analyst/market-board/refresh</w:t>
      </w:r>
    </w:p>
    <w:p>
      <w:pPr>
        <w:spacing w:after="30" w:before="30"/>
        <w:ind w:left="400"/>
      </w:pPr>
      <w:r>
        <w:rPr>
          <w:rFonts w:ascii="Consolas" w:cs="Consolas" w:eastAsia="Consolas" w:hAnsi="Consolas"/>
          <w:sz w:val="17"/>
          <w:szCs w:val="17"/>
        </w:rPr>
        <w:t xml:space="preserve"> </w:t>
      </w:r>
    </w:p>
    <w:p>
      <w:pPr>
        <w:spacing w:after="30" w:before="30"/>
        <w:ind w:left="400"/>
      </w:pPr>
      <w:r>
        <w:rPr>
          <w:rFonts w:ascii="Consolas" w:cs="Consolas" w:eastAsia="Consolas" w:hAnsi="Consolas"/>
          <w:sz w:val="17"/>
          <w:szCs w:val="17"/>
        </w:rPr>
        <w:t xml:space="preserve">SELECT confidence_basis, count(*)</w:t>
      </w:r>
    </w:p>
    <w:p>
      <w:pPr>
        <w:spacing w:after="30" w:before="30"/>
        <w:ind w:left="400"/>
      </w:pPr>
      <w:r>
        <w:rPr>
          <w:rFonts w:ascii="Consolas" w:cs="Consolas" w:eastAsia="Consolas" w:hAnsi="Consolas"/>
          <w:sz w:val="17"/>
          <w:szCs w:val="17"/>
        </w:rPr>
        <w:t xml:space="preserve">  FROM daily_market_board</w:t>
      </w:r>
    </w:p>
    <w:p>
      <w:pPr>
        <w:spacing w:after="30" w:before="30"/>
        <w:ind w:left="400"/>
      </w:pPr>
      <w:r>
        <w:rPr>
          <w:rFonts w:ascii="Consolas" w:cs="Consolas" w:eastAsia="Consolas" w:hAnsi="Consolas"/>
          <w:sz w:val="17"/>
          <w:szCs w:val="17"/>
        </w:rPr>
        <w:t xml:space="preserve"> WHERE slate_date = CURRENT_DATE</w:t>
      </w:r>
    </w:p>
    <w:p>
      <w:pPr>
        <w:spacing w:after="30" w:before="30"/>
        <w:ind w:left="400"/>
      </w:pPr>
      <w:r>
        <w:rPr>
          <w:rFonts w:ascii="Consolas" w:cs="Consolas" w:eastAsia="Consolas" w:hAnsi="Consolas"/>
          <w:sz w:val="17"/>
          <w:szCs w:val="17"/>
        </w:rPr>
        <w:t xml:space="preserve"> GROUP BY 1;</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Something other than a single RESEARCH_ONLY row, for any market that was promoted.</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before-numbers from Step 28 and the after-numbers side by side.</w:t>
      </w:r>
    </w:p>
    <w:p>
      <w:pPr>
        <w:pBdr>
          <w:bottom w:val="single" w:color="CCCCCC" w:sz="6"/>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F0D9" w:color="auto" w:val="clear"/>
            <w:tcMar>
              <w:top w:type="dxa" w:w="130"/>
              <w:left w:type="dxa" w:w="170"/>
              <w:bottom w:type="dxa" w:w="130"/>
              <w:right w:type="dxa" w:w="170"/>
            </w:tcMar>
          </w:tcPr>
          <w:p>
            <w:pPr>
              <w:spacing w:after="70"/>
            </w:pPr>
            <w:r>
              <w:rPr>
                <w:b/>
                <w:bCs/>
                <w:color w:val="1F6023"/>
                <w:sz w:val="22"/>
                <w:szCs w:val="22"/>
              </w:rPr>
              <w:t xml:space="preserve">If you got here with a promoted model</w:t>
            </w:r>
          </w:p>
          <w:p>
            <w:pPr>
              <w:spacing w:after="55"/>
            </w:pPr>
            <w:r>
              <w:rPr>
                <w:sz w:val="20"/>
                <w:szCs w:val="20"/>
              </w:rPr>
              <w:t xml:space="preserve">The confidence layer has just run in production for the first time in the life of this application. Say so in the report.</w:t>
            </w:r>
          </w:p>
        </w:tc>
      </w:tr>
    </w:tbl>
    <w:p>
      <w:r>
        <w:br w:type="page"/>
      </w:r>
    </w:p>
    <w:p>
      <w:pPr>
        <w:pStyle w:val="Heading1"/>
        <w:spacing w:after="150" w:before="340"/>
      </w:pPr>
      <w:r>
        <w:t xml:space="preserve">PHASE 7. Make the site load fast</w:t>
      </w:r>
    </w:p>
    <w:p>
      <w:pPr>
        <w:spacing w:after="110"/>
      </w:pPr>
      <w:r>
        <w:rPr>
          <w:sz w:val="21"/>
          <w:szCs w:val="21"/>
        </w:rPr>
        <w:t xml:space="preserve">Correctness first, speed second. Do not start this until Phase 5 is signed off.</w:t>
      </w:r>
    </w:p>
    <w:p>
      <w:pPr>
        <w:shd w:fill="1F4E79" w:color="auto" w:val="clear"/>
        <w:spacing w:after="0" w:before="260"/>
        <w:ind w:left="60" w:right="60"/>
      </w:pPr>
      <w:r>
        <w:rPr>
          <w:b/>
          <w:bCs/>
          <w:color w:val="FFFFFF"/>
          <w:sz w:val="24"/>
          <w:szCs w:val="24"/>
        </w:rPr>
        <w:t xml:space="preserve">STEP 33</w:t>
      </w:r>
    </w:p>
    <w:p>
      <w:pPr>
        <w:spacing w:after="100" w:before="60"/>
      </w:pPr>
      <w:r>
        <w:rPr>
          <w:b/>
          <w:bCs/>
          <w:color w:val="1F4E79"/>
          <w:sz w:val="23"/>
          <w:szCs w:val="23"/>
        </w:rPr>
        <w:t xml:space="preserve">Measure before you change anything</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pnpm run build 2&gt;&amp;1 | grep -A3 'dist/public/assets'</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Roughly 501 kB raw, 150 kB gzipped, in ONE chunk.</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exact sizes. These are the baseline.</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34</w:t>
      </w:r>
    </w:p>
    <w:p>
      <w:pPr>
        <w:spacing w:after="100" w:before="60"/>
      </w:pPr>
      <w:r>
        <w:rPr>
          <w:b/>
          <w:bCs/>
          <w:color w:val="1F4E79"/>
          <w:sz w:val="23"/>
          <w:szCs w:val="23"/>
        </w:rPr>
        <w:t xml:space="preserve">Split the page components out of App.tsx</w:t>
      </w:r>
    </w:p>
    <w:p>
      <w:pPr>
        <w:spacing w:after="100"/>
      </w:pPr>
      <w:r>
        <w:rPr>
          <w:b/>
          <w:bCs/>
          <w:sz w:val="20"/>
          <w:szCs w:val="20"/>
        </w:rPr>
        <w:t xml:space="preserve">Why: </w:t>
      </w:r>
      <w:r>
        <w:rPr>
          <w:sz w:val="20"/>
          <w:szCs w:val="20"/>
        </w:rPr>
        <w:t xml:space="preserve">App.tsx is over 100 kB in a single file holding every page. Everything a visitor could ever need is downloaded before the first screen appears.</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wc -l artifacts/mlb-analyst/src/App.tsx</w:t>
      </w:r>
    </w:p>
    <w:p>
      <w:pPr>
        <w:spacing w:after="30" w:before="30"/>
        <w:ind w:left="400"/>
      </w:pPr>
      <w:r>
        <w:rPr>
          <w:rFonts w:ascii="Consolas" w:cs="Consolas" w:eastAsia="Consolas" w:hAnsi="Consolas"/>
          <w:sz w:val="17"/>
          <w:szCs w:val="17"/>
        </w:rPr>
        <w:t xml:space="preserve"># then: move each page into its own file under src/pages/,</w:t>
      </w:r>
    </w:p>
    <w:p>
      <w:pPr>
        <w:spacing w:after="30" w:before="30"/>
        <w:ind w:left="400"/>
      </w:pPr>
      <w:r>
        <w:rPr>
          <w:rFonts w:ascii="Consolas" w:cs="Consolas" w:eastAsia="Consolas" w:hAnsi="Consolas"/>
          <w:sz w:val="17"/>
          <w:szCs w:val="17"/>
        </w:rPr>
        <w:t xml:space="preserve"># leaving App.tsx as routing only</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App.tsx reduced to routing and layout. Each page a separate module.</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new line count of App.tsx and the list of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30"/>
              <w:left w:type="dxa" w:w="170"/>
              <w:bottom w:type="dxa" w:w="130"/>
              <w:right w:type="dxa" w:w="170"/>
            </w:tcMar>
          </w:tcPr>
          <w:p>
            <w:pPr>
              <w:spacing w:after="70"/>
            </w:pPr>
            <w:r>
              <w:rPr>
                <w:b/>
                <w:bCs/>
                <w:color w:val="7F6000"/>
                <w:sz w:val="22"/>
                <w:szCs w:val="22"/>
              </w:rPr>
              <w:t xml:space="preserve">Do NOT do this</w:t>
            </w:r>
          </w:p>
          <w:p>
            <w:pPr>
              <w:spacing w:after="55"/>
            </w:pPr>
            <w:r>
              <w:rPr>
                <w:sz w:val="20"/>
                <w:szCs w:val="20"/>
              </w:rPr>
              <w:t xml:space="preserve">Change no behaviour in this commit. It is a pure move. If you find a bug while moving code, note it and fix it in a separate commit.</w:t>
            </w:r>
          </w:p>
        </w:tc>
      </w:tr>
    </w:tbl>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35</w:t>
      </w:r>
    </w:p>
    <w:p>
      <w:pPr>
        <w:spacing w:after="100" w:before="60"/>
      </w:pPr>
      <w:r>
        <w:rPr>
          <w:b/>
          <w:bCs/>
          <w:color w:val="1F4E79"/>
          <w:sz w:val="23"/>
          <w:szCs w:val="23"/>
        </w:rPr>
        <w:t xml:space="preserve">Lazy-load the routes</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 in App.tsx, convert each page import to:</w:t>
      </w:r>
    </w:p>
    <w:p>
      <w:pPr>
        <w:spacing w:after="30" w:before="30"/>
        <w:ind w:left="400"/>
      </w:pPr>
      <w:r>
        <w:rPr>
          <w:rFonts w:ascii="Consolas" w:cs="Consolas" w:eastAsia="Consolas" w:hAnsi="Consolas"/>
          <w:sz w:val="17"/>
          <w:szCs w:val="17"/>
        </w:rPr>
        <w:t xml:space="preserve">const RoundRobinPage = lazy(() =&gt; import('./pages/round-robin-page'));</w:t>
      </w:r>
    </w:p>
    <w:p>
      <w:pPr>
        <w:spacing w:after="30" w:before="30"/>
        <w:ind w:left="400"/>
      </w:pPr>
      <w:r>
        <w:rPr>
          <w:rFonts w:ascii="Consolas" w:cs="Consolas" w:eastAsia="Consolas" w:hAnsi="Consolas"/>
          <w:sz w:val="17"/>
          <w:szCs w:val="17"/>
        </w:rPr>
        <w:t xml:space="preserve"># and wrap the router in &lt;Suspense fallback={...}&gt;</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The build now emits several chunks instead of one.</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new chunk list with sizes.</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36</w:t>
      </w:r>
    </w:p>
    <w:p>
      <w:pPr>
        <w:spacing w:after="100" w:before="60"/>
      </w:pPr>
      <w:r>
        <w:rPr>
          <w:b/>
          <w:bCs/>
          <w:color w:val="1F4E79"/>
          <w:sz w:val="23"/>
          <w:szCs w:val="23"/>
        </w:rPr>
        <w:t xml:space="preserve">Split the heavy vendor libraries</w:t>
      </w:r>
    </w:p>
    <w:p>
      <w:pPr>
        <w:spacing w:after="100"/>
      </w:pPr>
      <w:r>
        <w:rPr>
          <w:b/>
          <w:bCs/>
          <w:sz w:val="20"/>
          <w:szCs w:val="20"/>
        </w:rPr>
        <w:t xml:space="preserve">Why: </w:t>
      </w:r>
      <w:r>
        <w:rPr>
          <w:sz w:val="20"/>
          <w:szCs w:val="20"/>
        </w:rPr>
        <w:t xml:space="preserve">recharts, framer-motion and the Radix set are large and rarely all needed on first paint.</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 in vite.config.ts, add build.rollupOptions.output.manualChunks</w:t>
      </w:r>
    </w:p>
    <w:p>
      <w:pPr>
        <w:spacing w:after="30" w:before="30"/>
        <w:ind w:left="400"/>
      </w:pPr>
      <w:r>
        <w:rPr>
          <w:rFonts w:ascii="Consolas" w:cs="Consolas" w:eastAsia="Consolas" w:hAnsi="Consolas"/>
          <w:sz w:val="17"/>
          <w:szCs w:val="17"/>
        </w:rPr>
        <w:t xml:space="preserve"># grouping the large vendor packages separately</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Initial chunk comfortably below 200 kB minified.</w:t>
      </w:r>
    </w:p>
    <w:p>
      <w:pPr>
        <w:spacing w:after="40" w:before="90"/>
      </w:pPr>
      <w:r>
        <w:rPr>
          <w:b/>
          <w:bCs/>
          <w:color w:val="B00000"/>
          <w:sz w:val="19"/>
          <w:szCs w:val="19"/>
        </w:rPr>
        <w:t xml:space="preserve">IF YOU SEE ANYTHING ELSE</w:t>
      </w:r>
    </w:p>
    <w:p>
      <w:pPr>
        <w:pStyle w:val="ListParagraph"/>
        <w:numPr>
          <w:ilvl w:val="0"/>
          <w:numId w:val="2"/>
        </w:numPr>
        <w:spacing w:after="55"/>
      </w:pPr>
      <w:r>
        <w:rPr>
          <w:sz w:val="21"/>
          <w:szCs w:val="21"/>
        </w:rPr>
        <w:t xml:space="preserve">If splitting a library breaks the page, revert that one grouping rather than the whole change.</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Before and after sizes, raw and gzipped, and the first-load time.</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37</w:t>
      </w:r>
    </w:p>
    <w:p>
      <w:pPr>
        <w:spacing w:after="100" w:before="60"/>
      </w:pPr>
      <w:r>
        <w:rPr>
          <w:b/>
          <w:bCs/>
          <w:color w:val="1F4E79"/>
          <w:sz w:val="23"/>
          <w:szCs w:val="23"/>
        </w:rPr>
        <w:t xml:space="preserve">Remove the dead artifact from the build</w:t>
      </w:r>
    </w:p>
    <w:p>
      <w:pPr>
        <w:spacing w:after="100"/>
      </w:pPr>
      <w:r>
        <w:rPr>
          <w:b/>
          <w:bCs/>
          <w:sz w:val="20"/>
          <w:szCs w:val="20"/>
        </w:rPr>
        <w:t xml:space="preserve">Why: </w:t>
      </w:r>
      <w:r>
        <w:rPr>
          <w:sz w:val="20"/>
          <w:szCs w:val="20"/>
        </w:rPr>
        <w:t xml:space="preserve">mockup-sandbox is a component-preview scaffold with no production service. It compiles a 187 kB bundle on every build that nothing ever serves.</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pnpm run build 2&gt;&amp;1 | grep -i mockup</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No mockup-sandbox build output. PR #2 already excluded it. Confirm that took effect.</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Whether it still builds.</w:t>
      </w:r>
    </w:p>
    <w:p>
      <w:pPr>
        <w:pBdr>
          <w:bottom w:val="single" w:color="CCCCCC" w:sz="6"/>
        </w:pBdr>
        <w:spacing w:after="160" w:before="80"/>
      </w:pPr>
    </w:p>
    <w:p>
      <w:pPr>
        <w:shd w:fill="1F4E79" w:color="auto" w:val="clear"/>
        <w:spacing w:after="0" w:before="260"/>
        <w:ind w:left="60" w:right="60"/>
      </w:pPr>
      <w:r>
        <w:rPr>
          <w:b/>
          <w:bCs/>
          <w:color w:val="FFFFFF"/>
          <w:sz w:val="24"/>
          <w:szCs w:val="24"/>
        </w:rPr>
        <w:t xml:space="preserve">STEP 38</w:t>
      </w:r>
    </w:p>
    <w:p>
      <w:pPr>
        <w:spacing w:after="100" w:before="60"/>
      </w:pPr>
      <w:r>
        <w:rPr>
          <w:b/>
          <w:bCs/>
          <w:color w:val="1F4E79"/>
          <w:sz w:val="23"/>
          <w:szCs w:val="23"/>
        </w:rPr>
        <w:t xml:space="preserve">Fix the sourcemap warning</w:t>
      </w:r>
    </w:p>
    <w:p>
      <w:pPr>
        <w:spacing w:after="100"/>
      </w:pPr>
      <w:r>
        <w:rPr>
          <w:b/>
          <w:bCs/>
          <w:sz w:val="20"/>
          <w:szCs w:val="20"/>
        </w:rPr>
        <w:t xml:space="preserve">Why: </w:t>
      </w:r>
      <w:r>
        <w:rPr>
          <w:sz w:val="20"/>
          <w:szCs w:val="20"/>
        </w:rPr>
        <w:t xml:space="preserve">Fifteen files carry a 'use client' directive, which is a Next.js instruction with no meaning in this project. It is harmless except that a runtime error in those files reports the wrong location.</w:t>
      </w:r>
    </w:p>
    <w:p>
      <w:pPr>
        <w:spacing w:after="40"/>
      </w:pPr>
      <w:r>
        <w:rPr>
          <w:b/>
          <w:bCs/>
          <w:color w:val="444444"/>
          <w:sz w:val="19"/>
          <w:szCs w:val="19"/>
        </w:rPr>
        <w:t xml:space="preserve">RUN THIS</w:t>
      </w:r>
    </w:p>
    <w:p>
      <w:pPr>
        <w:spacing w:after="30" w:before="30"/>
        <w:ind w:left="400"/>
      </w:pPr>
      <w:r>
        <w:rPr>
          <w:rFonts w:ascii="Consolas" w:cs="Consolas" w:eastAsia="Consolas" w:hAnsi="Consolas"/>
          <w:sz w:val="17"/>
          <w:szCs w:val="17"/>
        </w:rPr>
        <w:t xml:space="preserve">grep -rln "^'use client'" artifacts/mlb-analyst/src/components/ui/</w:t>
      </w:r>
    </w:p>
    <w:p>
      <w:pPr>
        <w:spacing w:after="30" w:before="30"/>
        <w:ind w:left="400"/>
      </w:pPr>
      <w:r>
        <w:rPr>
          <w:rFonts w:ascii="Consolas" w:cs="Consolas" w:eastAsia="Consolas" w:hAnsi="Consolas"/>
          <w:sz w:val="17"/>
          <w:szCs w:val="17"/>
        </w:rPr>
        <w:t xml:space="preserve"># remove that first line from each file it lists</w:t>
      </w:r>
    </w:p>
    <w:p>
      <w:pPr>
        <w:spacing w:after="40" w:before="90"/>
      </w:pPr>
      <w:r>
        <w:rPr>
          <w:b/>
          <w:bCs/>
          <w:color w:val="1F6023"/>
          <w:sz w:val="19"/>
          <w:szCs w:val="19"/>
        </w:rPr>
        <w:t xml:space="preserve">YOU SHOULD SEE</w:t>
      </w:r>
    </w:p>
    <w:p>
      <w:pPr>
        <w:spacing w:after="30" w:before="30"/>
        <w:ind w:left="400"/>
      </w:pPr>
      <w:r>
        <w:rPr>
          <w:rFonts w:ascii="Consolas" w:cs="Consolas" w:eastAsia="Consolas" w:hAnsi="Consolas"/>
          <w:sz w:val="17"/>
          <w:szCs w:val="17"/>
        </w:rPr>
        <w:t xml:space="preserve">The build no longer warns about tooltip.tsx.</w:t>
      </w:r>
    </w:p>
    <w:p>
      <w:pPr>
        <w:spacing w:after="40" w:before="90"/>
      </w:pPr>
      <w:r>
        <w:rPr>
          <w:b/>
          <w:bCs/>
          <w:color w:val="444444"/>
          <w:sz w:val="19"/>
          <w:szCs w:val="19"/>
        </w:rPr>
        <w:t xml:space="preserve">REPORT BACK</w:t>
      </w:r>
    </w:p>
    <w:p>
      <w:pPr>
        <w:pStyle w:val="ListParagraph"/>
        <w:numPr>
          <w:ilvl w:val="0"/>
          <w:numId w:val="2"/>
        </w:numPr>
        <w:spacing w:after="55"/>
      </w:pPr>
      <w:r>
        <w:rPr>
          <w:sz w:val="21"/>
          <w:szCs w:val="21"/>
        </w:rPr>
        <w:t xml:space="preserve">The file list and confirmation the warning is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30"/>
              <w:left w:type="dxa" w:w="170"/>
              <w:bottom w:type="dxa" w:w="130"/>
              <w:right w:type="dxa" w:w="170"/>
            </w:tcMar>
          </w:tcPr>
          <w:p>
            <w:pPr>
              <w:spacing w:after="70"/>
            </w:pPr>
            <w:r>
              <w:rPr>
                <w:b/>
                <w:bCs/>
                <w:color w:val="7F6000"/>
                <w:sz w:val="22"/>
                <w:szCs w:val="22"/>
              </w:rPr>
              <w:t xml:space="preserve">Do NOT do this</w:t>
            </w:r>
          </w:p>
          <w:p>
            <w:pPr>
              <w:spacing w:after="55"/>
            </w:pPr>
            <w:r>
              <w:rPr>
                <w:sz w:val="20"/>
                <w:szCs w:val="20"/>
              </w:rPr>
              <w:t xml:space="preserve">Do this as its own commit. Do not bundle a fifteen-file cleanup into anything else.</w:t>
            </w:r>
          </w:p>
        </w:tc>
      </w:tr>
    </w:tbl>
    <w:p>
      <w:pPr>
        <w:pBdr>
          <w:bottom w:val="single" w:color="CCCCCC" w:sz="6"/>
        </w:pBdr>
        <w:spacing w:after="160" w:before="80"/>
      </w:pPr>
    </w:p>
    <w:p>
      <w:r>
        <w:br w:type="page"/>
      </w:r>
    </w:p>
    <w:p>
      <w:pPr>
        <w:pStyle w:val="Heading1"/>
        <w:spacing w:after="150" w:before="340"/>
      </w:pPr>
      <w:r>
        <w:t xml:space="preserve">Appendix A. Every command, in order</w:t>
      </w:r>
    </w:p>
    <w:p>
      <w:pPr>
        <w:spacing w:after="110"/>
      </w:pPr>
      <w:r>
        <w:rPr>
          <w:i/>
          <w:iCs/>
          <w:color w:val="555555"/>
          <w:sz w:val="18"/>
          <w:szCs w:val="18"/>
        </w:rPr>
        <w:t xml:space="preserve">For copy-paste. The full step text above has the expected output and the failure handling; this list does not. Do not run from this list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shd w:fill="D9E2F3" w:color="auto" w:val="clear"/>
            <w:tcMar>
              <w:top w:type="dxa" w:w="55"/>
              <w:left w:type="dxa" w:w="95"/>
              <w:bottom w:type="dxa" w:w="55"/>
              <w:right w:type="dxa" w:w="95"/>
            </w:tcMar>
          </w:tcPr>
          <w:p>
            <w:r>
              <w:rPr>
                <w:b/>
                <w:bCs/>
                <w:sz w:val="18"/>
                <w:szCs w:val="18"/>
              </w:rPr>
              <w:t xml:space="preserve">Step</w:t>
            </w:r>
          </w:p>
        </w:tc>
        <w:tc>
          <w:tcPr>
            <w:tcW w:type="dxa" w:w="8560"/>
            <w:shd w:fill="D9E2F3" w:color="auto" w:val="clear"/>
            <w:tcMar>
              <w:top w:type="dxa" w:w="55"/>
              <w:left w:type="dxa" w:w="95"/>
              <w:bottom w:type="dxa" w:w="55"/>
              <w:right w:type="dxa" w:w="95"/>
            </w:tcMar>
          </w:tcPr>
          <w:p>
            <w:r>
              <w:rPr>
                <w:b/>
                <w:bCs/>
                <w:sz w:val="18"/>
                <w:szCs w:val="18"/>
              </w:rPr>
              <w:t xml:space="preserve">Command</w:t>
            </w:r>
          </w:p>
        </w:tc>
      </w:tr>
      <w:tr>
        <w:tc>
          <w:tcPr>
            <w:tcW w:type="dxa" w:w="800"/>
            <w:tcMar>
              <w:top w:type="dxa" w:w="55"/>
              <w:left w:type="dxa" w:w="95"/>
              <w:bottom w:type="dxa" w:w="55"/>
              <w:right w:type="dxa" w:w="95"/>
            </w:tcMar>
          </w:tcPr>
          <w:p>
            <w:r>
              <w:rPr>
                <w:b w:val="false"/>
                <w:bCs w:val="false"/>
                <w:sz w:val="18"/>
                <w:szCs w:val="18"/>
              </w:rPr>
              <w:t xml:space="preserve">1</w:t>
            </w:r>
          </w:p>
        </w:tc>
        <w:tc>
          <w:tcPr>
            <w:tcW w:type="dxa" w:w="8560"/>
            <w:tcMar>
              <w:top w:type="dxa" w:w="55"/>
              <w:left w:type="dxa" w:w="95"/>
              <w:bottom w:type="dxa" w:w="55"/>
              <w:right w:type="dxa" w:w="95"/>
            </w:tcMar>
          </w:tcPr>
          <w:p>
            <w:r>
              <w:rPr>
                <w:b w:val="false"/>
                <w:bCs w:val="false"/>
                <w:sz w:val="18"/>
                <w:szCs w:val="18"/>
              </w:rPr>
              <w:t xml:space="preserve">git log --all -p | grep -i -E 'DATABASE_URL=|postgres://|OPENAI_API_KEY|...'</w:t>
            </w:r>
          </w:p>
        </w:tc>
      </w:tr>
      <w:tr>
        <w:tc>
          <w:tcPr>
            <w:tcW w:type="dxa" w:w="800"/>
            <w:tcMar>
              <w:top w:type="dxa" w:w="55"/>
              <w:left w:type="dxa" w:w="95"/>
              <w:bottom w:type="dxa" w:w="55"/>
              <w:right w:type="dxa" w:w="95"/>
            </w:tcMar>
          </w:tcPr>
          <w:p>
            <w:r>
              <w:rPr>
                <w:b w:val="false"/>
                <w:bCs w:val="false"/>
                <w:sz w:val="18"/>
                <w:szCs w:val="18"/>
              </w:rPr>
              <w:t xml:space="preserve">2</w:t>
            </w:r>
          </w:p>
        </w:tc>
        <w:tc>
          <w:tcPr>
            <w:tcW w:type="dxa" w:w="8560"/>
            <w:tcMar>
              <w:top w:type="dxa" w:w="55"/>
              <w:left w:type="dxa" w:w="95"/>
              <w:bottom w:type="dxa" w:w="55"/>
              <w:right w:type="dxa" w:w="95"/>
            </w:tcMar>
          </w:tcPr>
          <w:p>
            <w:r>
              <w:rPr>
                <w:b w:val="false"/>
                <w:bCs w:val="false"/>
                <w:sz w:val="18"/>
                <w:szCs w:val="18"/>
              </w:rPr>
              <w:t xml:space="preserve">git ls-files attached_assets/ screenshots/ reports/ | wc -l</w:t>
            </w:r>
          </w:p>
        </w:tc>
      </w:tr>
      <w:tr>
        <w:tc>
          <w:tcPr>
            <w:tcW w:type="dxa" w:w="800"/>
            <w:tcMar>
              <w:top w:type="dxa" w:w="55"/>
              <w:left w:type="dxa" w:w="95"/>
              <w:bottom w:type="dxa" w:w="55"/>
              <w:right w:type="dxa" w:w="95"/>
            </w:tcMar>
          </w:tcPr>
          <w:p>
            <w:r>
              <w:rPr>
                <w:b w:val="false"/>
                <w:bCs w:val="false"/>
                <w:sz w:val="18"/>
                <w:szCs w:val="18"/>
              </w:rPr>
              <w:t xml:space="preserve">3</w:t>
            </w:r>
          </w:p>
        </w:tc>
        <w:tc>
          <w:tcPr>
            <w:tcW w:type="dxa" w:w="8560"/>
            <w:tcMar>
              <w:top w:type="dxa" w:w="55"/>
              <w:left w:type="dxa" w:w="95"/>
              <w:bottom w:type="dxa" w:w="55"/>
              <w:right w:type="dxa" w:w="95"/>
            </w:tcMar>
          </w:tcPr>
          <w:p>
            <w:r>
              <w:rPr>
                <w:b w:val="false"/>
                <w:bCs w:val="false"/>
                <w:sz w:val="18"/>
                <w:szCs w:val="18"/>
              </w:rPr>
              <w:t xml:space="preserve">cat .agents/memory/MEMORY.md</w:t>
            </w:r>
          </w:p>
        </w:tc>
      </w:tr>
      <w:tr>
        <w:tc>
          <w:tcPr>
            <w:tcW w:type="dxa" w:w="800"/>
            <w:tcMar>
              <w:top w:type="dxa" w:w="55"/>
              <w:left w:type="dxa" w:w="95"/>
              <w:bottom w:type="dxa" w:w="55"/>
              <w:right w:type="dxa" w:w="95"/>
            </w:tcMar>
          </w:tcPr>
          <w:p>
            <w:r>
              <w:rPr>
                <w:b w:val="false"/>
                <w:bCs w:val="false"/>
                <w:sz w:val="18"/>
                <w:szCs w:val="18"/>
              </w:rPr>
              <w:t xml:space="preserve">4</w:t>
            </w:r>
          </w:p>
        </w:tc>
        <w:tc>
          <w:tcPr>
            <w:tcW w:type="dxa" w:w="8560"/>
            <w:tcMar>
              <w:top w:type="dxa" w:w="55"/>
              <w:left w:type="dxa" w:w="95"/>
              <w:bottom w:type="dxa" w:w="55"/>
              <w:right w:type="dxa" w:w="95"/>
            </w:tcMar>
          </w:tcPr>
          <w:p>
            <w:r>
              <w:rPr>
                <w:b w:val="false"/>
                <w:bCs w:val="false"/>
                <w:sz w:val="18"/>
                <w:szCs w:val="18"/>
              </w:rPr>
              <w:t xml:space="preserve">git fetch subrepl-2wsmbzw5 &amp;&amp; git status &amp;&amp; git log --oneline -5</w:t>
            </w:r>
          </w:p>
        </w:tc>
      </w:tr>
      <w:tr>
        <w:tc>
          <w:tcPr>
            <w:tcW w:type="dxa" w:w="800"/>
            <w:tcMar>
              <w:top w:type="dxa" w:w="55"/>
              <w:left w:type="dxa" w:w="95"/>
              <w:bottom w:type="dxa" w:w="55"/>
              <w:right w:type="dxa" w:w="95"/>
            </w:tcMar>
          </w:tcPr>
          <w:p>
            <w:r>
              <w:rPr>
                <w:b w:val="false"/>
                <w:bCs w:val="false"/>
                <w:sz w:val="18"/>
                <w:szCs w:val="18"/>
              </w:rPr>
              <w:t xml:space="preserve">5</w:t>
            </w:r>
          </w:p>
        </w:tc>
        <w:tc>
          <w:tcPr>
            <w:tcW w:type="dxa" w:w="8560"/>
            <w:tcMar>
              <w:top w:type="dxa" w:w="55"/>
              <w:left w:type="dxa" w:w="95"/>
              <w:bottom w:type="dxa" w:w="55"/>
              <w:right w:type="dxa" w:w="95"/>
            </w:tcMar>
          </w:tcPr>
          <w:p>
            <w:r>
              <w:rPr>
                <w:b w:val="false"/>
                <w:bCs w:val="false"/>
                <w:sz w:val="18"/>
                <w:szCs w:val="18"/>
              </w:rPr>
              <w:t xml:space="preserve">git log --oneline subrepl-2wsmbzw5/main..HEAD</w:t>
            </w:r>
          </w:p>
        </w:tc>
      </w:tr>
      <w:tr>
        <w:tc>
          <w:tcPr>
            <w:tcW w:type="dxa" w:w="800"/>
            <w:tcMar>
              <w:top w:type="dxa" w:w="55"/>
              <w:left w:type="dxa" w:w="95"/>
              <w:bottom w:type="dxa" w:w="55"/>
              <w:right w:type="dxa" w:w="95"/>
            </w:tcMar>
          </w:tcPr>
          <w:p>
            <w:r>
              <w:rPr>
                <w:b w:val="false"/>
                <w:bCs w:val="false"/>
                <w:sz w:val="18"/>
                <w:szCs w:val="18"/>
              </w:rPr>
              <w:t xml:space="preserve">6</w:t>
            </w:r>
          </w:p>
        </w:tc>
        <w:tc>
          <w:tcPr>
            <w:tcW w:type="dxa" w:w="8560"/>
            <w:tcMar>
              <w:top w:type="dxa" w:w="55"/>
              <w:left w:type="dxa" w:w="95"/>
              <w:bottom w:type="dxa" w:w="55"/>
              <w:right w:type="dxa" w:w="95"/>
            </w:tcMar>
          </w:tcPr>
          <w:p>
            <w:r>
              <w:rPr>
                <w:b w:val="false"/>
                <w:bCs w:val="false"/>
                <w:sz w:val="18"/>
                <w:szCs w:val="18"/>
              </w:rPr>
              <w:t xml:space="preserve">git reset --hard subrepl-2wsmbzw5/main</w:t>
            </w:r>
          </w:p>
        </w:tc>
      </w:tr>
      <w:tr>
        <w:tc>
          <w:tcPr>
            <w:tcW w:type="dxa" w:w="800"/>
            <w:tcMar>
              <w:top w:type="dxa" w:w="55"/>
              <w:left w:type="dxa" w:w="95"/>
              <w:bottom w:type="dxa" w:w="55"/>
              <w:right w:type="dxa" w:w="95"/>
            </w:tcMar>
          </w:tcPr>
          <w:p>
            <w:r>
              <w:rPr>
                <w:b w:val="false"/>
                <w:bCs w:val="false"/>
                <w:sz w:val="18"/>
                <w:szCs w:val="18"/>
              </w:rPr>
              <w:t xml:space="preserve">7</w:t>
            </w:r>
          </w:p>
        </w:tc>
        <w:tc>
          <w:tcPr>
            <w:tcW w:type="dxa" w:w="8560"/>
            <w:tcMar>
              <w:top w:type="dxa" w:w="55"/>
              <w:left w:type="dxa" w:w="95"/>
              <w:bottom w:type="dxa" w:w="55"/>
              <w:right w:type="dxa" w:w="95"/>
            </w:tcMar>
          </w:tcPr>
          <w:p>
            <w:r>
              <w:rPr>
                <w:b w:val="false"/>
                <w:bCs w:val="false"/>
                <w:sz w:val="18"/>
                <w:szCs w:val="18"/>
              </w:rPr>
              <w:t xml:space="preserve">cat scripts/post-merge.sh</w:t>
            </w:r>
          </w:p>
        </w:tc>
      </w:tr>
      <w:tr>
        <w:tc>
          <w:tcPr>
            <w:tcW w:type="dxa" w:w="800"/>
            <w:tcMar>
              <w:top w:type="dxa" w:w="55"/>
              <w:left w:type="dxa" w:w="95"/>
              <w:bottom w:type="dxa" w:w="55"/>
              <w:right w:type="dxa" w:w="95"/>
            </w:tcMar>
          </w:tcPr>
          <w:p>
            <w:r>
              <w:rPr>
                <w:b w:val="false"/>
                <w:bCs w:val="false"/>
                <w:sz w:val="18"/>
                <w:szCs w:val="18"/>
              </w:rPr>
              <w:t xml:space="preserve">8</w:t>
            </w:r>
          </w:p>
        </w:tc>
        <w:tc>
          <w:tcPr>
            <w:tcW w:type="dxa" w:w="8560"/>
            <w:tcMar>
              <w:top w:type="dxa" w:w="55"/>
              <w:left w:type="dxa" w:w="95"/>
              <w:bottom w:type="dxa" w:w="55"/>
              <w:right w:type="dxa" w:w="95"/>
            </w:tcMar>
          </w:tcPr>
          <w:p>
            <w:r>
              <w:rPr>
                <w:b w:val="false"/>
                <w:bCs w:val="false"/>
                <w:sz w:val="18"/>
                <w:szCs w:val="18"/>
              </w:rPr>
              <w:t xml:space="preserve">pnpm install --frozen-lockfile</w:t>
            </w:r>
          </w:p>
        </w:tc>
      </w:tr>
      <w:tr>
        <w:tc>
          <w:tcPr>
            <w:tcW w:type="dxa" w:w="800"/>
            <w:tcMar>
              <w:top w:type="dxa" w:w="55"/>
              <w:left w:type="dxa" w:w="95"/>
              <w:bottom w:type="dxa" w:w="55"/>
              <w:right w:type="dxa" w:w="95"/>
            </w:tcMar>
          </w:tcPr>
          <w:p>
            <w:r>
              <w:rPr>
                <w:b w:val="false"/>
                <w:bCs w:val="false"/>
                <w:sz w:val="18"/>
                <w:szCs w:val="18"/>
              </w:rPr>
              <w:t xml:space="preserve">9</w:t>
            </w:r>
          </w:p>
        </w:tc>
        <w:tc>
          <w:tcPr>
            <w:tcW w:type="dxa" w:w="8560"/>
            <w:tcMar>
              <w:top w:type="dxa" w:w="55"/>
              <w:left w:type="dxa" w:w="95"/>
              <w:bottom w:type="dxa" w:w="55"/>
              <w:right w:type="dxa" w:w="95"/>
            </w:tcMar>
          </w:tcPr>
          <w:p>
            <w:r>
              <w:rPr>
                <w:b w:val="false"/>
                <w:bCs w:val="false"/>
                <w:sz w:val="18"/>
                <w:szCs w:val="18"/>
              </w:rPr>
              <w:t xml:space="preserve">pnpm run typecheck</w:t>
            </w:r>
          </w:p>
        </w:tc>
      </w:tr>
      <w:tr>
        <w:tc>
          <w:tcPr>
            <w:tcW w:type="dxa" w:w="800"/>
            <w:tcMar>
              <w:top w:type="dxa" w:w="55"/>
              <w:left w:type="dxa" w:w="95"/>
              <w:bottom w:type="dxa" w:w="55"/>
              <w:right w:type="dxa" w:w="95"/>
            </w:tcMar>
          </w:tcPr>
          <w:p>
            <w:r>
              <w:rPr>
                <w:b w:val="false"/>
                <w:bCs w:val="false"/>
                <w:sz w:val="18"/>
                <w:szCs w:val="18"/>
              </w:rPr>
              <w:t xml:space="preserve">10</w:t>
            </w:r>
          </w:p>
        </w:tc>
        <w:tc>
          <w:tcPr>
            <w:tcW w:type="dxa" w:w="8560"/>
            <w:tcMar>
              <w:top w:type="dxa" w:w="55"/>
              <w:left w:type="dxa" w:w="95"/>
              <w:bottom w:type="dxa" w:w="55"/>
              <w:right w:type="dxa" w:w="95"/>
            </w:tcMar>
          </w:tcPr>
          <w:p>
            <w:r>
              <w:rPr>
                <w:b w:val="false"/>
                <w:bCs w:val="false"/>
                <w:sz w:val="18"/>
                <w:szCs w:val="18"/>
              </w:rPr>
              <w:t xml:space="preserve">pnpm run test:unit</w:t>
            </w:r>
          </w:p>
        </w:tc>
      </w:tr>
      <w:tr>
        <w:tc>
          <w:tcPr>
            <w:tcW w:type="dxa" w:w="800"/>
            <w:tcMar>
              <w:top w:type="dxa" w:w="55"/>
              <w:left w:type="dxa" w:w="95"/>
              <w:bottom w:type="dxa" w:w="55"/>
              <w:right w:type="dxa" w:w="95"/>
            </w:tcMar>
          </w:tcPr>
          <w:p>
            <w:r>
              <w:rPr>
                <w:b w:val="false"/>
                <w:bCs w:val="false"/>
                <w:sz w:val="18"/>
                <w:szCs w:val="18"/>
              </w:rPr>
              <w:t xml:space="preserve">11</w:t>
            </w:r>
          </w:p>
        </w:tc>
        <w:tc>
          <w:tcPr>
            <w:tcW w:type="dxa" w:w="8560"/>
            <w:tcMar>
              <w:top w:type="dxa" w:w="55"/>
              <w:left w:type="dxa" w:w="95"/>
              <w:bottom w:type="dxa" w:w="55"/>
              <w:right w:type="dxa" w:w="95"/>
            </w:tcMar>
          </w:tcPr>
          <w:p>
            <w:r>
              <w:rPr>
                <w:b w:val="false"/>
                <w:bCs w:val="false"/>
                <w:sz w:val="18"/>
                <w:szCs w:val="18"/>
              </w:rPr>
              <w:t xml:space="preserve">pnpm run build</w:t>
            </w:r>
          </w:p>
        </w:tc>
      </w:tr>
      <w:tr>
        <w:tc>
          <w:tcPr>
            <w:tcW w:type="dxa" w:w="800"/>
            <w:tcMar>
              <w:top w:type="dxa" w:w="55"/>
              <w:left w:type="dxa" w:w="95"/>
              <w:bottom w:type="dxa" w:w="55"/>
              <w:right w:type="dxa" w:w="95"/>
            </w:tcMar>
          </w:tcPr>
          <w:p>
            <w:r>
              <w:rPr>
                <w:b w:val="false"/>
                <w:bCs w:val="false"/>
                <w:sz w:val="18"/>
                <w:szCs w:val="18"/>
              </w:rPr>
              <w:t xml:space="preserve">12</w:t>
            </w:r>
          </w:p>
        </w:tc>
        <w:tc>
          <w:tcPr>
            <w:tcW w:type="dxa" w:w="8560"/>
            <w:tcMar>
              <w:top w:type="dxa" w:w="55"/>
              <w:left w:type="dxa" w:w="95"/>
              <w:bottom w:type="dxa" w:w="55"/>
              <w:right w:type="dxa" w:w="95"/>
            </w:tcMar>
          </w:tcPr>
          <w:p>
            <w:r>
              <w:rPr>
                <w:b w:val="false"/>
                <w:bCs w:val="false"/>
                <w:sz w:val="18"/>
                <w:szCs w:val="18"/>
              </w:rPr>
              <w:t xml:space="preserve">pg_dump "$DATABASE_URL" &gt; /tmp/pre-schema-backup-*.sql</w:t>
            </w:r>
          </w:p>
        </w:tc>
      </w:tr>
      <w:tr>
        <w:tc>
          <w:tcPr>
            <w:tcW w:type="dxa" w:w="800"/>
            <w:tcMar>
              <w:top w:type="dxa" w:w="55"/>
              <w:left w:type="dxa" w:w="95"/>
              <w:bottom w:type="dxa" w:w="55"/>
              <w:right w:type="dxa" w:w="95"/>
            </w:tcMar>
          </w:tcPr>
          <w:p>
            <w:r>
              <w:rPr>
                <w:b w:val="false"/>
                <w:bCs w:val="false"/>
                <w:sz w:val="18"/>
                <w:szCs w:val="18"/>
              </w:rPr>
              <w:t xml:space="preserve">13</w:t>
            </w:r>
          </w:p>
        </w:tc>
        <w:tc>
          <w:tcPr>
            <w:tcW w:type="dxa" w:w="8560"/>
            <w:tcMar>
              <w:top w:type="dxa" w:w="55"/>
              <w:left w:type="dxa" w:w="95"/>
              <w:bottom w:type="dxa" w:w="55"/>
              <w:right w:type="dxa" w:w="95"/>
            </w:tcMar>
          </w:tcPr>
          <w:p>
            <w:r>
              <w:rPr>
                <w:b w:val="false"/>
                <w:bCs w:val="false"/>
                <w:sz w:val="18"/>
                <w:szCs w:val="18"/>
              </w:rPr>
              <w:t xml:space="preserve">bash scripts/post-merge.sh</w:t>
            </w:r>
          </w:p>
        </w:tc>
      </w:tr>
      <w:tr>
        <w:tc>
          <w:tcPr>
            <w:tcW w:type="dxa" w:w="800"/>
            <w:tcMar>
              <w:top w:type="dxa" w:w="55"/>
              <w:left w:type="dxa" w:w="95"/>
              <w:bottom w:type="dxa" w:w="55"/>
              <w:right w:type="dxa" w:w="95"/>
            </w:tcMar>
          </w:tcPr>
          <w:p>
            <w:r>
              <w:rPr>
                <w:b w:val="false"/>
                <w:bCs w:val="false"/>
                <w:sz w:val="18"/>
                <w:szCs w:val="18"/>
              </w:rPr>
              <w:t xml:space="preserve">14</w:t>
            </w:r>
          </w:p>
        </w:tc>
        <w:tc>
          <w:tcPr>
            <w:tcW w:type="dxa" w:w="8560"/>
            <w:tcMar>
              <w:top w:type="dxa" w:w="55"/>
              <w:left w:type="dxa" w:w="95"/>
              <w:bottom w:type="dxa" w:w="55"/>
              <w:right w:type="dxa" w:w="95"/>
            </w:tcMar>
          </w:tcPr>
          <w:p>
            <w:r>
              <w:rPr>
                <w:b w:val="false"/>
                <w:bCs w:val="false"/>
                <w:sz w:val="18"/>
                <w:szCs w:val="18"/>
              </w:rPr>
              <w:t xml:space="preserve">git add reports/handedness-census.jsonl &amp;&amp; git commit &amp;&amp; git push</w:t>
            </w:r>
          </w:p>
        </w:tc>
      </w:tr>
      <w:tr>
        <w:tc>
          <w:tcPr>
            <w:tcW w:type="dxa" w:w="800"/>
            <w:tcMar>
              <w:top w:type="dxa" w:w="55"/>
              <w:left w:type="dxa" w:w="95"/>
              <w:bottom w:type="dxa" w:w="55"/>
              <w:right w:type="dxa" w:w="95"/>
            </w:tcMar>
          </w:tcPr>
          <w:p>
            <w:r>
              <w:rPr>
                <w:b w:val="false"/>
                <w:bCs w:val="false"/>
                <w:sz w:val="18"/>
                <w:szCs w:val="18"/>
              </w:rPr>
              <w:t xml:space="preserve">15</w:t>
            </w:r>
          </w:p>
        </w:tc>
        <w:tc>
          <w:tcPr>
            <w:tcW w:type="dxa" w:w="8560"/>
            <w:tcMar>
              <w:top w:type="dxa" w:w="55"/>
              <w:left w:type="dxa" w:w="95"/>
              <w:bottom w:type="dxa" w:w="55"/>
              <w:right w:type="dxa" w:w="95"/>
            </w:tcMar>
          </w:tcPr>
          <w:p>
            <w:r>
              <w:rPr>
                <w:b w:val="false"/>
                <w:bCs w:val="false"/>
                <w:sz w:val="18"/>
                <w:szCs w:val="18"/>
              </w:rPr>
              <w:t xml:space="preserve">SELECT to_regclass('game_weather_observations');</w:t>
            </w:r>
          </w:p>
        </w:tc>
      </w:tr>
      <w:tr>
        <w:tc>
          <w:tcPr>
            <w:tcW w:type="dxa" w:w="800"/>
            <w:tcMar>
              <w:top w:type="dxa" w:w="55"/>
              <w:left w:type="dxa" w:w="95"/>
              <w:bottom w:type="dxa" w:w="55"/>
              <w:right w:type="dxa" w:w="95"/>
            </w:tcMar>
          </w:tcPr>
          <w:p>
            <w:r>
              <w:rPr>
                <w:b w:val="false"/>
                <w:bCs w:val="false"/>
                <w:sz w:val="18"/>
                <w:szCs w:val="18"/>
              </w:rPr>
              <w:t xml:space="preserve">16</w:t>
            </w:r>
          </w:p>
        </w:tc>
        <w:tc>
          <w:tcPr>
            <w:tcW w:type="dxa" w:w="8560"/>
            <w:tcMar>
              <w:top w:type="dxa" w:w="55"/>
              <w:left w:type="dxa" w:w="95"/>
              <w:bottom w:type="dxa" w:w="55"/>
              <w:right w:type="dxa" w:w="95"/>
            </w:tcMar>
          </w:tcPr>
          <w:p>
            <w:r>
              <w:rPr>
                <w:b w:val="false"/>
                <w:bCs w:val="false"/>
                <w:sz w:val="18"/>
                <w:szCs w:val="18"/>
              </w:rPr>
              <w:t xml:space="preserve">SELECT column_name FROM information_schema.columns WHERE table_name='walk_forward_runs' ...</w:t>
            </w:r>
          </w:p>
        </w:tc>
      </w:tr>
      <w:tr>
        <w:tc>
          <w:tcPr>
            <w:tcW w:type="dxa" w:w="800"/>
            <w:tcMar>
              <w:top w:type="dxa" w:w="55"/>
              <w:left w:type="dxa" w:w="95"/>
              <w:bottom w:type="dxa" w:w="55"/>
              <w:right w:type="dxa" w:w="95"/>
            </w:tcMar>
          </w:tcPr>
          <w:p>
            <w:r>
              <w:rPr>
                <w:b w:val="false"/>
                <w:bCs w:val="false"/>
                <w:sz w:val="18"/>
                <w:szCs w:val="18"/>
              </w:rPr>
              <w:t xml:space="preserve">17</w:t>
            </w:r>
          </w:p>
        </w:tc>
        <w:tc>
          <w:tcPr>
            <w:tcW w:type="dxa" w:w="8560"/>
            <w:tcMar>
              <w:top w:type="dxa" w:w="55"/>
              <w:left w:type="dxa" w:w="95"/>
              <w:bottom w:type="dxa" w:w="55"/>
              <w:right w:type="dxa" w:w="95"/>
            </w:tcMar>
          </w:tcPr>
          <w:p>
            <w:r>
              <w:rPr>
                <w:b w:val="false"/>
                <w:bCs w:val="false"/>
                <w:sz w:val="18"/>
                <w:szCs w:val="18"/>
              </w:rPr>
              <w:t xml:space="preserve">bash scripts/post-merge.sh    (second run, must be a no-op)</w:t>
            </w:r>
          </w:p>
        </w:tc>
      </w:tr>
      <w:tr>
        <w:tc>
          <w:tcPr>
            <w:tcW w:type="dxa" w:w="800"/>
            <w:tcMar>
              <w:top w:type="dxa" w:w="55"/>
              <w:left w:type="dxa" w:w="95"/>
              <w:bottom w:type="dxa" w:w="55"/>
              <w:right w:type="dxa" w:w="95"/>
            </w:tcMar>
          </w:tcPr>
          <w:p>
            <w:r>
              <w:rPr>
                <w:b w:val="false"/>
                <w:bCs w:val="false"/>
                <w:sz w:val="18"/>
                <w:szCs w:val="18"/>
              </w:rPr>
              <w:t xml:space="preserve">18</w:t>
            </w:r>
          </w:p>
        </w:tc>
        <w:tc>
          <w:tcPr>
            <w:tcW w:type="dxa" w:w="8560"/>
            <w:tcMar>
              <w:top w:type="dxa" w:w="55"/>
              <w:left w:type="dxa" w:w="95"/>
              <w:bottom w:type="dxa" w:w="55"/>
              <w:right w:type="dxa" w:w="95"/>
            </w:tcMar>
          </w:tcPr>
          <w:p>
            <w:r>
              <w:rPr>
                <w:b w:val="false"/>
                <w:bCs w:val="false"/>
                <w:sz w:val="18"/>
                <w:szCs w:val="18"/>
              </w:rPr>
              <w:t xml:space="preserve">run the handedness backfill script</w:t>
            </w:r>
          </w:p>
        </w:tc>
      </w:tr>
      <w:tr>
        <w:tc>
          <w:tcPr>
            <w:tcW w:type="dxa" w:w="800"/>
            <w:tcMar>
              <w:top w:type="dxa" w:w="55"/>
              <w:left w:type="dxa" w:w="95"/>
              <w:bottom w:type="dxa" w:w="55"/>
              <w:right w:type="dxa" w:w="95"/>
            </w:tcMar>
          </w:tcPr>
          <w:p>
            <w:r>
              <w:rPr>
                <w:b w:val="false"/>
                <w:bCs w:val="false"/>
                <w:sz w:val="18"/>
                <w:szCs w:val="18"/>
              </w:rPr>
              <w:t xml:space="preserve">19</w:t>
            </w:r>
          </w:p>
        </w:tc>
        <w:tc>
          <w:tcPr>
            <w:tcW w:type="dxa" w:w="8560"/>
            <w:tcMar>
              <w:top w:type="dxa" w:w="55"/>
              <w:left w:type="dxa" w:w="95"/>
              <w:bottom w:type="dxa" w:w="55"/>
              <w:right w:type="dxa" w:w="95"/>
            </w:tcMar>
          </w:tcPr>
          <w:p>
            <w:r>
              <w:rPr>
                <w:b w:val="false"/>
                <w:bCs w:val="false"/>
                <w:sz w:val="18"/>
                <w:szCs w:val="18"/>
              </w:rPr>
              <w:t xml:space="preserve">GET /api/analyst/data-health</w:t>
            </w:r>
          </w:p>
        </w:tc>
      </w:tr>
      <w:tr>
        <w:tc>
          <w:tcPr>
            <w:tcW w:type="dxa" w:w="800"/>
            <w:tcMar>
              <w:top w:type="dxa" w:w="55"/>
              <w:left w:type="dxa" w:w="95"/>
              <w:bottom w:type="dxa" w:w="55"/>
              <w:right w:type="dxa" w:w="95"/>
            </w:tcMar>
          </w:tcPr>
          <w:p>
            <w:r>
              <w:rPr>
                <w:b w:val="false"/>
                <w:bCs w:val="false"/>
                <w:sz w:val="18"/>
                <w:szCs w:val="18"/>
              </w:rPr>
              <w:t xml:space="preserve">20</w:t>
            </w:r>
          </w:p>
        </w:tc>
        <w:tc>
          <w:tcPr>
            <w:tcW w:type="dxa" w:w="8560"/>
            <w:tcMar>
              <w:top w:type="dxa" w:w="55"/>
              <w:left w:type="dxa" w:w="95"/>
              <w:bottom w:type="dxa" w:w="55"/>
              <w:right w:type="dxa" w:w="95"/>
            </w:tcMar>
          </w:tcPr>
          <w:p>
            <w:r>
              <w:rPr>
                <w:b w:val="false"/>
                <w:bCs w:val="false"/>
                <w:sz w:val="18"/>
                <w:szCs w:val="18"/>
              </w:rPr>
              <w:t xml:space="preserve">SELECT count(*) FILTER (WHERE venue_id IS NULL) FROM games WHERE game_date = CURRENT_DATE;</w:t>
            </w:r>
          </w:p>
        </w:tc>
      </w:tr>
      <w:tr>
        <w:tc>
          <w:tcPr>
            <w:tcW w:type="dxa" w:w="800"/>
            <w:tcMar>
              <w:top w:type="dxa" w:w="55"/>
              <w:left w:type="dxa" w:w="95"/>
              <w:bottom w:type="dxa" w:w="55"/>
              <w:right w:type="dxa" w:w="95"/>
            </w:tcMar>
          </w:tcPr>
          <w:p>
            <w:r>
              <w:rPr>
                <w:b w:val="false"/>
                <w:bCs w:val="false"/>
                <w:sz w:val="18"/>
                <w:szCs w:val="18"/>
              </w:rPr>
              <w:t xml:space="preserve">21</w:t>
            </w:r>
          </w:p>
        </w:tc>
        <w:tc>
          <w:tcPr>
            <w:tcW w:type="dxa" w:w="8560"/>
            <w:tcMar>
              <w:top w:type="dxa" w:w="55"/>
              <w:left w:type="dxa" w:w="95"/>
              <w:bottom w:type="dxa" w:w="55"/>
              <w:right w:type="dxa" w:w="95"/>
            </w:tcMar>
          </w:tcPr>
          <w:p>
            <w:r>
              <w:rPr>
                <w:b w:val="false"/>
                <w:bCs w:val="false"/>
                <w:sz w:val="18"/>
                <w:szCs w:val="18"/>
              </w:rPr>
              <w:t xml:space="preserve">restart workflows, then GET /api/healthz</w:t>
            </w:r>
          </w:p>
        </w:tc>
      </w:tr>
      <w:tr>
        <w:tc>
          <w:tcPr>
            <w:tcW w:type="dxa" w:w="800"/>
            <w:tcMar>
              <w:top w:type="dxa" w:w="55"/>
              <w:left w:type="dxa" w:w="95"/>
              <w:bottom w:type="dxa" w:w="55"/>
              <w:right w:type="dxa" w:w="95"/>
            </w:tcMar>
          </w:tcPr>
          <w:p>
            <w:r>
              <w:rPr>
                <w:b w:val="false"/>
                <w:bCs w:val="false"/>
                <w:sz w:val="18"/>
                <w:szCs w:val="18"/>
              </w:rPr>
              <w:t xml:space="preserve">22</w:t>
            </w:r>
          </w:p>
        </w:tc>
        <w:tc>
          <w:tcPr>
            <w:tcW w:type="dxa" w:w="8560"/>
            <w:tcMar>
              <w:top w:type="dxa" w:w="55"/>
              <w:left w:type="dxa" w:w="95"/>
              <w:bottom w:type="dxa" w:w="55"/>
              <w:right w:type="dxa" w:w="95"/>
            </w:tcMar>
          </w:tcPr>
          <w:p>
            <w:r>
              <w:rPr>
                <w:b w:val="false"/>
                <w:bCs w:val="false"/>
                <w:sz w:val="18"/>
                <w:szCs w:val="18"/>
              </w:rPr>
              <w:t xml:space="preserve">POST /api/analyst/orchestration/run</w:t>
            </w:r>
          </w:p>
        </w:tc>
      </w:tr>
      <w:tr>
        <w:tc>
          <w:tcPr>
            <w:tcW w:type="dxa" w:w="800"/>
            <w:tcMar>
              <w:top w:type="dxa" w:w="55"/>
              <w:left w:type="dxa" w:w="95"/>
              <w:bottom w:type="dxa" w:w="55"/>
              <w:right w:type="dxa" w:w="95"/>
            </w:tcMar>
          </w:tcPr>
          <w:p>
            <w:r>
              <w:rPr>
                <w:b w:val="false"/>
                <w:bCs w:val="false"/>
                <w:sz w:val="18"/>
                <w:szCs w:val="18"/>
              </w:rPr>
              <w:t xml:space="preserve">23</w:t>
            </w:r>
          </w:p>
        </w:tc>
        <w:tc>
          <w:tcPr>
            <w:tcW w:type="dxa" w:w="8560"/>
            <w:tcMar>
              <w:top w:type="dxa" w:w="55"/>
              <w:left w:type="dxa" w:w="95"/>
              <w:bottom w:type="dxa" w:w="55"/>
              <w:right w:type="dxa" w:w="95"/>
            </w:tcMar>
          </w:tcPr>
          <w:p>
            <w:r>
              <w:rPr>
                <w:b w:val="false"/>
                <w:bCs w:val="false"/>
                <w:sz w:val="18"/>
                <w:szCs w:val="18"/>
              </w:rPr>
              <w:t xml:space="preserve">SELECT market, research_state, count(*) FROM daily_market_board ...</w:t>
            </w:r>
          </w:p>
        </w:tc>
      </w:tr>
      <w:tr>
        <w:tc>
          <w:tcPr>
            <w:tcW w:type="dxa" w:w="800"/>
            <w:tcMar>
              <w:top w:type="dxa" w:w="55"/>
              <w:left w:type="dxa" w:w="95"/>
              <w:bottom w:type="dxa" w:w="55"/>
              <w:right w:type="dxa" w:w="95"/>
            </w:tcMar>
          </w:tcPr>
          <w:p>
            <w:r>
              <w:rPr>
                <w:b w:val="false"/>
                <w:bCs w:val="false"/>
                <w:sz w:val="18"/>
                <w:szCs w:val="18"/>
              </w:rPr>
              <w:t xml:space="preserve">24</w:t>
            </w:r>
          </w:p>
        </w:tc>
        <w:tc>
          <w:tcPr>
            <w:tcW w:type="dxa" w:w="8560"/>
            <w:tcMar>
              <w:top w:type="dxa" w:w="55"/>
              <w:left w:type="dxa" w:w="95"/>
              <w:bottom w:type="dxa" w:w="55"/>
              <w:right w:type="dxa" w:w="95"/>
            </w:tcMar>
          </w:tcPr>
          <w:p>
            <w:r>
              <w:rPr>
                <w:b w:val="false"/>
                <w:bCs w:val="false"/>
                <w:sz w:val="18"/>
                <w:szCs w:val="18"/>
              </w:rPr>
              <w:t xml:space="preserve">blocked-rows-on-board check</w:t>
            </w:r>
          </w:p>
        </w:tc>
      </w:tr>
      <w:tr>
        <w:tc>
          <w:tcPr>
            <w:tcW w:type="dxa" w:w="800"/>
            <w:tcMar>
              <w:top w:type="dxa" w:w="55"/>
              <w:left w:type="dxa" w:w="95"/>
              <w:bottom w:type="dxa" w:w="55"/>
              <w:right w:type="dxa" w:w="95"/>
            </w:tcMar>
          </w:tcPr>
          <w:p>
            <w:r>
              <w:rPr>
                <w:b w:val="false"/>
                <w:bCs w:val="false"/>
                <w:sz w:val="18"/>
                <w:szCs w:val="18"/>
              </w:rPr>
              <w:t xml:space="preserve">25</w:t>
            </w:r>
          </w:p>
        </w:tc>
        <w:tc>
          <w:tcPr>
            <w:tcW w:type="dxa" w:w="8560"/>
            <w:tcMar>
              <w:top w:type="dxa" w:w="55"/>
              <w:left w:type="dxa" w:w="95"/>
              <w:bottom w:type="dxa" w:w="55"/>
              <w:right w:type="dxa" w:w="95"/>
            </w:tcMar>
          </w:tcPr>
          <w:p>
            <w:r>
              <w:rPr>
                <w:b w:val="false"/>
                <w:bCs w:val="false"/>
                <w:sz w:val="18"/>
                <w:szCs w:val="18"/>
              </w:rPr>
              <w:t xml:space="preserve">GET /api/analyst/round-robin/comparison</w:t>
            </w:r>
          </w:p>
        </w:tc>
      </w:tr>
      <w:tr>
        <w:tc>
          <w:tcPr>
            <w:tcW w:type="dxa" w:w="800"/>
            <w:tcMar>
              <w:top w:type="dxa" w:w="55"/>
              <w:left w:type="dxa" w:w="95"/>
              <w:bottom w:type="dxa" w:w="55"/>
              <w:right w:type="dxa" w:w="95"/>
            </w:tcMar>
          </w:tcPr>
          <w:p>
            <w:r>
              <w:rPr>
                <w:b w:val="false"/>
                <w:bCs w:val="false"/>
                <w:sz w:val="18"/>
                <w:szCs w:val="18"/>
              </w:rPr>
              <w:t xml:space="preserve">26</w:t>
            </w:r>
          </w:p>
        </w:tc>
        <w:tc>
          <w:tcPr>
            <w:tcW w:type="dxa" w:w="8560"/>
            <w:tcMar>
              <w:top w:type="dxa" w:w="55"/>
              <w:left w:type="dxa" w:w="95"/>
              <w:bottom w:type="dxa" w:w="55"/>
              <w:right w:type="dxa" w:w="95"/>
            </w:tcMar>
          </w:tcPr>
          <w:p>
            <w:r>
              <w:rPr>
                <w:b w:val="false"/>
                <w:bCs w:val="false"/>
                <w:sz w:val="18"/>
                <w:szCs w:val="18"/>
              </w:rPr>
              <w:t xml:space="preserve">open the site, click every page</w:t>
            </w:r>
          </w:p>
        </w:tc>
      </w:tr>
      <w:tr>
        <w:tc>
          <w:tcPr>
            <w:tcW w:type="dxa" w:w="800"/>
            <w:tcMar>
              <w:top w:type="dxa" w:w="55"/>
              <w:left w:type="dxa" w:w="95"/>
              <w:bottom w:type="dxa" w:w="55"/>
              <w:right w:type="dxa" w:w="95"/>
            </w:tcMar>
          </w:tcPr>
          <w:p>
            <w:r>
              <w:rPr>
                <w:b w:val="false"/>
                <w:bCs w:val="false"/>
                <w:sz w:val="18"/>
                <w:szCs w:val="18"/>
              </w:rPr>
              <w:t xml:space="preserve">27</w:t>
            </w:r>
          </w:p>
        </w:tc>
        <w:tc>
          <w:tcPr>
            <w:tcW w:type="dxa" w:w="8560"/>
            <w:tcMar>
              <w:top w:type="dxa" w:w="55"/>
              <w:left w:type="dxa" w:w="95"/>
              <w:bottom w:type="dxa" w:w="55"/>
              <w:right w:type="dxa" w:w="95"/>
            </w:tcMar>
          </w:tcPr>
          <w:p>
            <w:r>
              <w:rPr>
                <w:b w:val="false"/>
                <w:bCs w:val="false"/>
                <w:sz w:val="18"/>
                <w:szCs w:val="18"/>
              </w:rPr>
              <w:t xml:space="preserve">usable-slates pre-flight query</w:t>
            </w:r>
          </w:p>
        </w:tc>
      </w:tr>
      <w:tr>
        <w:tc>
          <w:tcPr>
            <w:tcW w:type="dxa" w:w="800"/>
            <w:tcMar>
              <w:top w:type="dxa" w:w="55"/>
              <w:left w:type="dxa" w:w="95"/>
              <w:bottom w:type="dxa" w:w="55"/>
              <w:right w:type="dxa" w:w="95"/>
            </w:tcMar>
          </w:tcPr>
          <w:p>
            <w:r>
              <w:rPr>
                <w:b w:val="false"/>
                <w:bCs w:val="false"/>
                <w:sz w:val="18"/>
                <w:szCs w:val="18"/>
              </w:rPr>
              <w:t xml:space="preserve">28</w:t>
            </w:r>
          </w:p>
        </w:tc>
        <w:tc>
          <w:tcPr>
            <w:tcW w:type="dxa" w:w="8560"/>
            <w:tcMar>
              <w:top w:type="dxa" w:w="55"/>
              <w:left w:type="dxa" w:w="95"/>
              <w:bottom w:type="dxa" w:w="55"/>
              <w:right w:type="dxa" w:w="95"/>
            </w:tcMar>
          </w:tcPr>
          <w:p>
            <w:r>
              <w:rPr>
                <w:b w:val="false"/>
                <w:bCs w:val="false"/>
                <w:sz w:val="18"/>
                <w:szCs w:val="18"/>
              </w:rPr>
              <w:t xml:space="preserve">capture before-numbers</w:t>
            </w:r>
          </w:p>
        </w:tc>
      </w:tr>
      <w:tr>
        <w:tc>
          <w:tcPr>
            <w:tcW w:type="dxa" w:w="800"/>
            <w:tcMar>
              <w:top w:type="dxa" w:w="55"/>
              <w:left w:type="dxa" w:w="95"/>
              <w:bottom w:type="dxa" w:w="55"/>
              <w:right w:type="dxa" w:w="95"/>
            </w:tcMar>
          </w:tcPr>
          <w:p>
            <w:r>
              <w:rPr>
                <w:b w:val="false"/>
                <w:bCs w:val="false"/>
                <w:sz w:val="18"/>
                <w:szCs w:val="18"/>
              </w:rPr>
              <w:t xml:space="preserve">29</w:t>
            </w:r>
          </w:p>
        </w:tc>
        <w:tc>
          <w:tcPr>
            <w:tcW w:type="dxa" w:w="8560"/>
            <w:tcMar>
              <w:top w:type="dxa" w:w="55"/>
              <w:left w:type="dxa" w:w="95"/>
              <w:bottom w:type="dxa" w:w="55"/>
              <w:right w:type="dxa" w:w="95"/>
            </w:tcMar>
          </w:tcPr>
          <w:p>
            <w:r>
              <w:rPr>
                <w:b w:val="false"/>
                <w:bCs w:val="false"/>
                <w:sz w:val="18"/>
                <w:szCs w:val="18"/>
              </w:rPr>
              <w:t xml:space="preserve">POST /api/analyst/models/train?market=...</w:t>
            </w:r>
          </w:p>
        </w:tc>
      </w:tr>
      <w:tr>
        <w:tc>
          <w:tcPr>
            <w:tcW w:type="dxa" w:w="800"/>
            <w:tcMar>
              <w:top w:type="dxa" w:w="55"/>
              <w:left w:type="dxa" w:w="95"/>
              <w:bottom w:type="dxa" w:w="55"/>
              <w:right w:type="dxa" w:w="95"/>
            </w:tcMar>
          </w:tcPr>
          <w:p>
            <w:r>
              <w:rPr>
                <w:b w:val="false"/>
                <w:bCs w:val="false"/>
                <w:sz w:val="18"/>
                <w:szCs w:val="18"/>
              </w:rPr>
              <w:t xml:space="preserve">30</w:t>
            </w:r>
          </w:p>
        </w:tc>
        <w:tc>
          <w:tcPr>
            <w:tcW w:type="dxa" w:w="8560"/>
            <w:tcMar>
              <w:top w:type="dxa" w:w="55"/>
              <w:left w:type="dxa" w:w="95"/>
              <w:bottom w:type="dxa" w:w="55"/>
              <w:right w:type="dxa" w:w="95"/>
            </w:tcMar>
          </w:tcPr>
          <w:p>
            <w:r>
              <w:rPr>
                <w:b w:val="false"/>
                <w:bCs w:val="false"/>
                <w:sz w:val="18"/>
                <w:szCs w:val="18"/>
              </w:rPr>
              <w:t xml:space="preserve">POST /api/analyst/models/validate</w:t>
            </w:r>
          </w:p>
        </w:tc>
      </w:tr>
      <w:tr>
        <w:tc>
          <w:tcPr>
            <w:tcW w:type="dxa" w:w="800"/>
            <w:tcMar>
              <w:top w:type="dxa" w:w="55"/>
              <w:left w:type="dxa" w:w="95"/>
              <w:bottom w:type="dxa" w:w="55"/>
              <w:right w:type="dxa" w:w="95"/>
            </w:tcMar>
          </w:tcPr>
          <w:p>
            <w:r>
              <w:rPr>
                <w:b w:val="false"/>
                <w:bCs w:val="false"/>
                <w:sz w:val="18"/>
                <w:szCs w:val="18"/>
              </w:rPr>
              <w:t xml:space="preserve">31</w:t>
            </w:r>
          </w:p>
        </w:tc>
        <w:tc>
          <w:tcPr>
            <w:tcW w:type="dxa" w:w="8560"/>
            <w:tcMar>
              <w:top w:type="dxa" w:w="55"/>
              <w:left w:type="dxa" w:w="95"/>
              <w:bottom w:type="dxa" w:w="55"/>
              <w:right w:type="dxa" w:w="95"/>
            </w:tcMar>
          </w:tcPr>
          <w:p>
            <w:r>
              <w:rPr>
                <w:b w:val="false"/>
                <w:bCs w:val="false"/>
                <w:sz w:val="18"/>
                <w:szCs w:val="18"/>
              </w:rPr>
              <w:t xml:space="preserve">POST /api/analyst/models/:id/promote</w:t>
            </w:r>
          </w:p>
        </w:tc>
      </w:tr>
      <w:tr>
        <w:tc>
          <w:tcPr>
            <w:tcW w:type="dxa" w:w="800"/>
            <w:tcMar>
              <w:top w:type="dxa" w:w="55"/>
              <w:left w:type="dxa" w:w="95"/>
              <w:bottom w:type="dxa" w:w="55"/>
              <w:right w:type="dxa" w:w="95"/>
            </w:tcMar>
          </w:tcPr>
          <w:p>
            <w:r>
              <w:rPr>
                <w:b w:val="false"/>
                <w:bCs w:val="false"/>
                <w:sz w:val="18"/>
                <w:szCs w:val="18"/>
              </w:rPr>
              <w:t xml:space="preserve">32</w:t>
            </w:r>
          </w:p>
        </w:tc>
        <w:tc>
          <w:tcPr>
            <w:tcW w:type="dxa" w:w="8560"/>
            <w:tcMar>
              <w:top w:type="dxa" w:w="55"/>
              <w:left w:type="dxa" w:w="95"/>
              <w:bottom w:type="dxa" w:w="55"/>
              <w:right w:type="dxa" w:w="95"/>
            </w:tcMar>
          </w:tcPr>
          <w:p>
            <w:r>
              <w:rPr>
                <w:b w:val="false"/>
                <w:bCs w:val="false"/>
                <w:sz w:val="18"/>
                <w:szCs w:val="18"/>
              </w:rPr>
              <w:t xml:space="preserve">POST /api/analyst/market-board/refresh</w:t>
            </w:r>
          </w:p>
        </w:tc>
      </w:tr>
      <w:tr>
        <w:tc>
          <w:tcPr>
            <w:tcW w:type="dxa" w:w="800"/>
            <w:tcMar>
              <w:top w:type="dxa" w:w="55"/>
              <w:left w:type="dxa" w:w="95"/>
              <w:bottom w:type="dxa" w:w="55"/>
              <w:right w:type="dxa" w:w="95"/>
            </w:tcMar>
          </w:tcPr>
          <w:p>
            <w:r>
              <w:rPr>
                <w:b w:val="false"/>
                <w:bCs w:val="false"/>
                <w:sz w:val="18"/>
                <w:szCs w:val="18"/>
              </w:rPr>
              <w:t xml:space="preserve">33-38</w:t>
            </w:r>
          </w:p>
        </w:tc>
        <w:tc>
          <w:tcPr>
            <w:tcW w:type="dxa" w:w="8560"/>
            <w:tcMar>
              <w:top w:type="dxa" w:w="55"/>
              <w:left w:type="dxa" w:w="95"/>
              <w:bottom w:type="dxa" w:w="55"/>
              <w:right w:type="dxa" w:w="95"/>
            </w:tcMar>
          </w:tcPr>
          <w:p>
            <w:r>
              <w:rPr>
                <w:b w:val="false"/>
                <w:bCs w:val="false"/>
                <w:sz w:val="18"/>
                <w:szCs w:val="18"/>
              </w:rPr>
              <w:t xml:space="preserve">Phase 7 frontend work</w:t>
            </w:r>
          </w:p>
        </w:tc>
      </w:tr>
    </w:tbl>
    <w:p>
      <w:r>
        <w:br w:type="page"/>
      </w:r>
    </w:p>
    <w:p>
      <w:pPr>
        <w:pStyle w:val="Heading1"/>
        <w:spacing w:after="150" w:before="340"/>
      </w:pPr>
      <w:r>
        <w:t xml:space="preserve">Appendix B. What to do when something goes wrong</w:t>
      </w:r>
    </w:p>
    <w:p>
      <w:pPr>
        <w:spacing w:after="110"/>
      </w:pPr>
      <w:r>
        <w:rPr>
          <w:sz w:val="21"/>
          <w:szCs w:val="21"/>
        </w:rPr>
        <w:t xml:space="preserve">Find the symptom, do what the row says. If your symptom is not listed, that is a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tblHeader/>
        </w:trPr>
        <w:tc>
          <w:tcPr>
            <w:tcW w:type="dxa" w:w="3000"/>
            <w:shd w:fill="D9E2F3" w:color="auto" w:val="clear"/>
            <w:tcMar>
              <w:top w:type="dxa" w:w="55"/>
              <w:left w:type="dxa" w:w="95"/>
              <w:bottom w:type="dxa" w:w="55"/>
              <w:right w:type="dxa" w:w="95"/>
            </w:tcMar>
          </w:tcPr>
          <w:p>
            <w:r>
              <w:rPr>
                <w:b/>
                <w:bCs/>
                <w:sz w:val="18"/>
                <w:szCs w:val="18"/>
              </w:rPr>
              <w:t xml:space="preserve">If you see this</w:t>
            </w:r>
          </w:p>
        </w:tc>
        <w:tc>
          <w:tcPr>
            <w:tcW w:type="dxa" w:w="2900"/>
            <w:shd w:fill="D9E2F3" w:color="auto" w:val="clear"/>
            <w:tcMar>
              <w:top w:type="dxa" w:w="55"/>
              <w:left w:type="dxa" w:w="95"/>
              <w:bottom w:type="dxa" w:w="55"/>
              <w:right w:type="dxa" w:w="95"/>
            </w:tcMar>
          </w:tcPr>
          <w:p>
            <w:r>
              <w:rPr>
                <w:b/>
                <w:bCs/>
                <w:sz w:val="18"/>
                <w:szCs w:val="18"/>
              </w:rPr>
              <w:t xml:space="preserve">It means</w:t>
            </w:r>
          </w:p>
        </w:tc>
        <w:tc>
          <w:tcPr>
            <w:tcW w:type="dxa" w:w="3460"/>
            <w:shd w:fill="D9E2F3" w:color="auto" w:val="clear"/>
            <w:tcMar>
              <w:top w:type="dxa" w:w="55"/>
              <w:left w:type="dxa" w:w="95"/>
              <w:bottom w:type="dxa" w:w="55"/>
              <w:right w:type="dxa" w:w="95"/>
            </w:tcMar>
          </w:tcPr>
          <w:p>
            <w:r>
              <w:rPr>
                <w:b/>
                <w:bCs/>
                <w:sz w:val="18"/>
                <w:szCs w:val="18"/>
              </w:rPr>
              <w:t xml:space="preserve">Do this</w:t>
            </w:r>
          </w:p>
        </w:tc>
      </w:tr>
      <w:tr>
        <w:tc>
          <w:tcPr>
            <w:tcW w:type="dxa" w:w="3000"/>
            <w:tcMar>
              <w:top w:type="dxa" w:w="55"/>
              <w:left w:type="dxa" w:w="95"/>
              <w:bottom w:type="dxa" w:w="55"/>
              <w:right w:type="dxa" w:w="95"/>
            </w:tcMar>
          </w:tcPr>
          <w:p>
            <w:r>
              <w:rPr>
                <w:b w:val="false"/>
                <w:bCs w:val="false"/>
                <w:sz w:val="18"/>
                <w:szCs w:val="18"/>
              </w:rPr>
              <w:t xml:space="preserve">fatal: 'origin' does not appear to be a git repository</w:t>
            </w:r>
          </w:p>
        </w:tc>
        <w:tc>
          <w:tcPr>
            <w:tcW w:type="dxa" w:w="2900"/>
            <w:tcMar>
              <w:top w:type="dxa" w:w="55"/>
              <w:left w:type="dxa" w:w="95"/>
              <w:bottom w:type="dxa" w:w="55"/>
              <w:right w:type="dxa" w:w="95"/>
            </w:tcMar>
          </w:tcPr>
          <w:p>
            <w:r>
              <w:rPr>
                <w:b w:val="false"/>
                <w:bCs w:val="false"/>
                <w:sz w:val="18"/>
                <w:szCs w:val="18"/>
              </w:rPr>
              <w:t xml:space="preserve">The remote is named subrepl-2wsmbzw5, not origin.</w:t>
            </w:r>
          </w:p>
        </w:tc>
        <w:tc>
          <w:tcPr>
            <w:tcW w:type="dxa" w:w="3460"/>
            <w:tcMar>
              <w:top w:type="dxa" w:w="55"/>
              <w:left w:type="dxa" w:w="95"/>
              <w:bottom w:type="dxa" w:w="55"/>
              <w:right w:type="dxa" w:w="95"/>
            </w:tcMar>
          </w:tcPr>
          <w:p>
            <w:r>
              <w:rPr>
                <w:b w:val="false"/>
                <w:bCs w:val="false"/>
                <w:sz w:val="18"/>
                <w:szCs w:val="18"/>
              </w:rPr>
              <w:t xml:space="preserve">Use the correct remote name. Not a problem.</w:t>
            </w:r>
          </w:p>
        </w:tc>
      </w:tr>
      <w:tr>
        <w:tc>
          <w:tcPr>
            <w:tcW w:type="dxa" w:w="3000"/>
            <w:tcMar>
              <w:top w:type="dxa" w:w="55"/>
              <w:left w:type="dxa" w:w="95"/>
              <w:bottom w:type="dxa" w:w="55"/>
              <w:right w:type="dxa" w:w="95"/>
            </w:tcMar>
          </w:tcPr>
          <w:p>
            <w:r>
              <w:rPr>
                <w:b w:val="false"/>
                <w:bCs w:val="false"/>
                <w:sz w:val="18"/>
                <w:szCs w:val="18"/>
              </w:rPr>
              <w:t xml:space="preserve">Authentication failed for github.com</w:t>
            </w:r>
          </w:p>
        </w:tc>
        <w:tc>
          <w:tcPr>
            <w:tcW w:type="dxa" w:w="2900"/>
            <w:tcMar>
              <w:top w:type="dxa" w:w="55"/>
              <w:left w:type="dxa" w:w="95"/>
              <w:bottom w:type="dxa" w:w="55"/>
              <w:right w:type="dxa" w:w="95"/>
            </w:tcMar>
          </w:tcPr>
          <w:p>
            <w:r>
              <w:rPr>
                <w:b w:val="false"/>
                <w:bCs w:val="false"/>
                <w:sz w:val="18"/>
                <w:szCs w:val="18"/>
              </w:rPr>
              <w:t xml:space="preserve">The Replit GitHub connection has dropped.</w:t>
            </w:r>
          </w:p>
        </w:tc>
        <w:tc>
          <w:tcPr>
            <w:tcW w:type="dxa" w:w="3460"/>
            <w:tcMar>
              <w:top w:type="dxa" w:w="55"/>
              <w:left w:type="dxa" w:w="95"/>
              <w:bottom w:type="dxa" w:w="55"/>
              <w:right w:type="dxa" w:w="95"/>
            </w:tcMar>
          </w:tcPr>
          <w:p>
            <w:r>
              <w:rPr>
                <w:b w:val="false"/>
                <w:bCs w:val="false"/>
                <w:sz w:val="18"/>
                <w:szCs w:val="18"/>
              </w:rPr>
              <w:t xml:space="preserve">STOP. A human must reconnect it in the Replit UI. You cannot fix this.</w:t>
            </w:r>
          </w:p>
        </w:tc>
      </w:tr>
      <w:tr>
        <w:tc>
          <w:tcPr>
            <w:tcW w:type="dxa" w:w="3000"/>
            <w:tcMar>
              <w:top w:type="dxa" w:w="55"/>
              <w:left w:type="dxa" w:w="95"/>
              <w:bottom w:type="dxa" w:w="55"/>
              <w:right w:type="dxa" w:w="95"/>
            </w:tcMar>
          </w:tcPr>
          <w:p>
            <w:r>
              <w:rPr>
                <w:b w:val="false"/>
                <w:bCs w:val="false"/>
                <w:sz w:val="18"/>
                <w:szCs w:val="18"/>
              </w:rPr>
              <w:t xml:space="preserve">Interactive prompts require a TTY terminal</w:t>
            </w:r>
          </w:p>
        </w:tc>
        <w:tc>
          <w:tcPr>
            <w:tcW w:type="dxa" w:w="2900"/>
            <w:tcMar>
              <w:top w:type="dxa" w:w="55"/>
              <w:left w:type="dxa" w:w="95"/>
              <w:bottom w:type="dxa" w:w="55"/>
              <w:right w:type="dxa" w:w="95"/>
            </w:tcMar>
          </w:tcPr>
          <w:p>
            <w:r>
              <w:rPr>
                <w:b w:val="false"/>
                <w:bCs w:val="false"/>
                <w:sz w:val="18"/>
                <w:szCs w:val="18"/>
              </w:rPr>
              <w:t xml:space="preserve">drizzle found a schema change it cannot resolve alone.</w:t>
            </w:r>
          </w:p>
        </w:tc>
        <w:tc>
          <w:tcPr>
            <w:tcW w:type="dxa" w:w="3460"/>
            <w:tcMar>
              <w:top w:type="dxa" w:w="55"/>
              <w:left w:type="dxa" w:w="95"/>
              <w:bottom w:type="dxa" w:w="55"/>
              <w:right w:type="dxa" w:w="95"/>
            </w:tcMar>
          </w:tcPr>
          <w:p>
            <w:r>
              <w:rPr>
                <w:b w:val="false"/>
                <w:bCs w:val="false"/>
                <w:sz w:val="18"/>
                <w:szCs w:val="18"/>
              </w:rPr>
              <w:t xml:space="preserve">STOP. Report the exact table and column it named. Never use --force.</w:t>
            </w:r>
          </w:p>
        </w:tc>
      </w:tr>
      <w:tr>
        <w:tc>
          <w:tcPr>
            <w:tcW w:type="dxa" w:w="3000"/>
            <w:tcMar>
              <w:top w:type="dxa" w:w="55"/>
              <w:left w:type="dxa" w:w="95"/>
              <w:bottom w:type="dxa" w:w="55"/>
              <w:right w:type="dxa" w:w="95"/>
            </w:tcMar>
          </w:tcPr>
          <w:p>
            <w:r>
              <w:rPr>
                <w:b w:val="false"/>
                <w:bCs w:val="false"/>
                <w:sz w:val="18"/>
                <w:szCs w:val="18"/>
              </w:rPr>
              <w:t xml:space="preserve">apply-immutability: 119 OK, 2 failed</w:t>
            </w:r>
          </w:p>
        </w:tc>
        <w:tc>
          <w:tcPr>
            <w:tcW w:type="dxa" w:w="2900"/>
            <w:tcMar>
              <w:top w:type="dxa" w:w="55"/>
              <w:left w:type="dxa" w:w="95"/>
              <w:bottom w:type="dxa" w:w="55"/>
              <w:right w:type="dxa" w:w="95"/>
            </w:tcMar>
          </w:tcPr>
          <w:p>
            <w:r>
              <w:rPr>
                <w:b w:val="false"/>
                <w:bCs w:val="false"/>
                <w:sz w:val="18"/>
                <w:szCs w:val="18"/>
              </w:rPr>
              <w:t xml:space="preserve">The schema push silently did nothing. The two failures are a symptom.</w:t>
            </w:r>
          </w:p>
        </w:tc>
        <w:tc>
          <w:tcPr>
            <w:tcW w:type="dxa" w:w="3460"/>
            <w:tcMar>
              <w:top w:type="dxa" w:w="55"/>
              <w:left w:type="dxa" w:w="95"/>
              <w:bottom w:type="dxa" w:w="55"/>
              <w:right w:type="dxa" w:w="95"/>
            </w:tcMar>
          </w:tcPr>
          <w:p>
            <w:r>
              <w:rPr>
                <w:b w:val="false"/>
                <w:bCs w:val="false"/>
                <w:sz w:val="18"/>
                <w:szCs w:val="18"/>
              </w:rPr>
              <w:t xml:space="preserve">STOP. Do not create the weather table by hand.</w:t>
            </w:r>
          </w:p>
        </w:tc>
      </w:tr>
      <w:tr>
        <w:tc>
          <w:tcPr>
            <w:tcW w:type="dxa" w:w="3000"/>
            <w:tcMar>
              <w:top w:type="dxa" w:w="55"/>
              <w:left w:type="dxa" w:w="95"/>
              <w:bottom w:type="dxa" w:w="55"/>
              <w:right w:type="dxa" w:w="95"/>
            </w:tcMar>
          </w:tcPr>
          <w:p>
            <w:r>
              <w:rPr>
                <w:b w:val="false"/>
                <w:bCs w:val="false"/>
                <w:sz w:val="18"/>
                <w:szCs w:val="18"/>
              </w:rPr>
              <w:t xml:space="preserve">ERR_PNPM_OUTDATED_LOCKFILE</w:t>
            </w:r>
          </w:p>
        </w:tc>
        <w:tc>
          <w:tcPr>
            <w:tcW w:type="dxa" w:w="2900"/>
            <w:tcMar>
              <w:top w:type="dxa" w:w="55"/>
              <w:left w:type="dxa" w:w="95"/>
              <w:bottom w:type="dxa" w:w="55"/>
              <w:right w:type="dxa" w:w="95"/>
            </w:tcMar>
          </w:tcPr>
          <w:p>
            <w:r>
              <w:rPr>
                <w:b w:val="false"/>
                <w:bCs w:val="false"/>
                <w:sz w:val="18"/>
                <w:szCs w:val="18"/>
              </w:rPr>
              <w:t xml:space="preserve">The lockfile and the manifest disagree.</w:t>
            </w:r>
          </w:p>
        </w:tc>
        <w:tc>
          <w:tcPr>
            <w:tcW w:type="dxa" w:w="3460"/>
            <w:tcMar>
              <w:top w:type="dxa" w:w="55"/>
              <w:left w:type="dxa" w:w="95"/>
              <w:bottom w:type="dxa" w:w="55"/>
              <w:right w:type="dxa" w:w="95"/>
            </w:tcMar>
          </w:tcPr>
          <w:p>
            <w:r>
              <w:rPr>
                <w:b w:val="false"/>
                <w:bCs w:val="false"/>
                <w:sz w:val="18"/>
                <w:szCs w:val="18"/>
              </w:rPr>
              <w:t xml:space="preserve">STOP. Do not regenerate the lockfile.</w:t>
            </w:r>
          </w:p>
        </w:tc>
      </w:tr>
      <w:tr>
        <w:tc>
          <w:tcPr>
            <w:tcW w:type="dxa" w:w="3000"/>
            <w:tcMar>
              <w:top w:type="dxa" w:w="55"/>
              <w:left w:type="dxa" w:w="95"/>
              <w:bottom w:type="dxa" w:w="55"/>
              <w:right w:type="dxa" w:w="95"/>
            </w:tcMar>
          </w:tcPr>
          <w:p>
            <w:r>
              <w:rPr>
                <w:b w:val="false"/>
                <w:bCs w:val="false"/>
                <w:sz w:val="18"/>
                <w:szCs w:val="18"/>
              </w:rPr>
              <w:t xml:space="preserve">A pipeline step says SUCCESS but processed 0 rows</w:t>
            </w:r>
          </w:p>
        </w:tc>
        <w:tc>
          <w:tcPr>
            <w:tcW w:type="dxa" w:w="2900"/>
            <w:tcMar>
              <w:top w:type="dxa" w:w="55"/>
              <w:left w:type="dxa" w:w="95"/>
              <w:bottom w:type="dxa" w:w="55"/>
              <w:right w:type="dxa" w:w="95"/>
            </w:tcMar>
          </w:tcPr>
          <w:p>
            <w:r>
              <w:rPr>
                <w:b w:val="false"/>
                <w:bCs w:val="false"/>
                <w:sz w:val="18"/>
                <w:szCs w:val="18"/>
              </w:rPr>
              <w:t xml:space="preserve">A silent failure. This is a known failure mode.</w:t>
            </w:r>
          </w:p>
        </w:tc>
        <w:tc>
          <w:tcPr>
            <w:tcW w:type="dxa" w:w="3460"/>
            <w:tcMar>
              <w:top w:type="dxa" w:w="55"/>
              <w:left w:type="dxa" w:w="95"/>
              <w:bottom w:type="dxa" w:w="55"/>
              <w:right w:type="dxa" w:w="95"/>
            </w:tcMar>
          </w:tcPr>
          <w:p>
            <w:r>
              <w:rPr>
                <w:b w:val="false"/>
                <w:bCs w:val="false"/>
                <w:sz w:val="18"/>
                <w:szCs w:val="18"/>
              </w:rPr>
              <w:t xml:space="preserve">Treat as FAILED. Report expected vs actual counts.</w:t>
            </w:r>
          </w:p>
        </w:tc>
      </w:tr>
      <w:tr>
        <w:tc>
          <w:tcPr>
            <w:tcW w:type="dxa" w:w="3000"/>
            <w:tcMar>
              <w:top w:type="dxa" w:w="55"/>
              <w:left w:type="dxa" w:w="95"/>
              <w:bottom w:type="dxa" w:w="55"/>
              <w:right w:type="dxa" w:w="95"/>
            </w:tcMar>
          </w:tcPr>
          <w:p>
            <w:r>
              <w:rPr>
                <w:b w:val="false"/>
                <w:bCs w:val="false"/>
                <w:sz w:val="18"/>
                <w:szCs w:val="18"/>
              </w:rPr>
              <w:t xml:space="preserve">confidence_basis is RESEARCH_ONLY after Phase 5</w:t>
            </w:r>
          </w:p>
        </w:tc>
        <w:tc>
          <w:tcPr>
            <w:tcW w:type="dxa" w:w="2900"/>
            <w:tcMar>
              <w:top w:type="dxa" w:w="55"/>
              <w:left w:type="dxa" w:w="95"/>
              <w:bottom w:type="dxa" w:w="55"/>
              <w:right w:type="dxa" w:w="95"/>
            </w:tcMar>
          </w:tcPr>
          <w:p>
            <w:r>
              <w:rPr>
                <w:b w:val="false"/>
                <w:bCs w:val="false"/>
                <w:sz w:val="18"/>
                <w:szCs w:val="18"/>
              </w:rPr>
              <w:t xml:space="preserve">Correct and expected.</w:t>
            </w:r>
          </w:p>
        </w:tc>
        <w:tc>
          <w:tcPr>
            <w:tcW w:type="dxa" w:w="3460"/>
            <w:tcMar>
              <w:top w:type="dxa" w:w="55"/>
              <w:left w:type="dxa" w:w="95"/>
              <w:bottom w:type="dxa" w:w="55"/>
              <w:right w:type="dxa" w:w="95"/>
            </w:tcMar>
          </w:tcPr>
          <w:p>
            <w:r>
              <w:rPr>
                <w:b w:val="false"/>
                <w:bCs w:val="false"/>
                <w:sz w:val="18"/>
                <w:szCs w:val="18"/>
              </w:rPr>
              <w:t xml:space="preserve">Nothing. This is not a bug.</w:t>
            </w:r>
          </w:p>
        </w:tc>
      </w:tr>
      <w:tr>
        <w:tc>
          <w:tcPr>
            <w:tcW w:type="dxa" w:w="3000"/>
            <w:tcMar>
              <w:top w:type="dxa" w:w="55"/>
              <w:left w:type="dxa" w:w="95"/>
              <w:bottom w:type="dxa" w:w="55"/>
              <w:right w:type="dxa" w:w="95"/>
            </w:tcMar>
          </w:tcPr>
          <w:p>
            <w:r>
              <w:rPr>
                <w:b w:val="false"/>
                <w:bCs w:val="false"/>
                <w:sz w:val="18"/>
                <w:szCs w:val="18"/>
              </w:rPr>
              <w:t xml:space="preserve">Validation returns INCOMPLETE</w:t>
            </w:r>
          </w:p>
        </w:tc>
        <w:tc>
          <w:tcPr>
            <w:tcW w:type="dxa" w:w="2900"/>
            <w:tcMar>
              <w:top w:type="dxa" w:w="55"/>
              <w:left w:type="dxa" w:w="95"/>
              <w:bottom w:type="dxa" w:w="55"/>
              <w:right w:type="dxa" w:w="95"/>
            </w:tcMar>
          </w:tcPr>
          <w:p>
            <w:r>
              <w:rPr>
                <w:b w:val="false"/>
                <w:bCs w:val="false"/>
                <w:sz w:val="18"/>
                <w:szCs w:val="18"/>
              </w:rPr>
              <w:t xml:space="preserve">Not enough settled slates yet.</w:t>
            </w:r>
          </w:p>
        </w:tc>
        <w:tc>
          <w:tcPr>
            <w:tcW w:type="dxa" w:w="3460"/>
            <w:tcMar>
              <w:top w:type="dxa" w:w="55"/>
              <w:left w:type="dxa" w:w="95"/>
              <w:bottom w:type="dxa" w:w="55"/>
              <w:right w:type="dxa" w:w="95"/>
            </w:tcMar>
          </w:tcPr>
          <w:p>
            <w:r>
              <w:rPr>
                <w:b w:val="false"/>
                <w:bCs w:val="false"/>
                <w:sz w:val="18"/>
                <w:szCs w:val="18"/>
              </w:rPr>
              <w:t xml:space="preserve">Report the count and stop for that market. Do not lower any threshold.</w:t>
            </w:r>
          </w:p>
        </w:tc>
      </w:tr>
      <w:tr>
        <w:tc>
          <w:tcPr>
            <w:tcW w:type="dxa" w:w="3000"/>
            <w:tcMar>
              <w:top w:type="dxa" w:w="55"/>
              <w:left w:type="dxa" w:w="95"/>
              <w:bottom w:type="dxa" w:w="55"/>
              <w:right w:type="dxa" w:w="95"/>
            </w:tcMar>
          </w:tcPr>
          <w:p>
            <w:r>
              <w:rPr>
                <w:b w:val="false"/>
                <w:bCs w:val="false"/>
                <w:sz w:val="18"/>
                <w:szCs w:val="18"/>
              </w:rPr>
              <w:t xml:space="preserve">A game returns NO_LEGAL_CONSTRUCTION for a bullpen reason</w:t>
            </w:r>
          </w:p>
        </w:tc>
        <w:tc>
          <w:tcPr>
            <w:tcW w:type="dxa" w:w="2900"/>
            <w:tcMar>
              <w:top w:type="dxa" w:w="55"/>
              <w:left w:type="dxa" w:w="95"/>
              <w:bottom w:type="dxa" w:w="55"/>
              <w:right w:type="dxa" w:w="95"/>
            </w:tcMar>
          </w:tcPr>
          <w:p>
            <w:r>
              <w:rPr>
                <w:b w:val="false"/>
                <w:bCs w:val="false"/>
                <w:sz w:val="18"/>
                <w:szCs w:val="18"/>
              </w:rPr>
              <w:t xml:space="preserve">A removed gate survived somewhere.</w:t>
            </w:r>
          </w:p>
        </w:tc>
        <w:tc>
          <w:tcPr>
            <w:tcW w:type="dxa" w:w="3460"/>
            <w:tcMar>
              <w:top w:type="dxa" w:w="55"/>
              <w:left w:type="dxa" w:w="95"/>
              <w:bottom w:type="dxa" w:w="55"/>
              <w:right w:type="dxa" w:w="95"/>
            </w:tcMar>
          </w:tcPr>
          <w:p>
            <w:r>
              <w:rPr>
                <w:b w:val="false"/>
                <w:bCs w:val="false"/>
                <w:sz w:val="18"/>
                <w:szCs w:val="18"/>
              </w:rPr>
              <w:t xml:space="preserve">STOP and report the game and the reason string.</w:t>
            </w:r>
          </w:p>
        </w:tc>
      </w:tr>
      <w:tr>
        <w:tc>
          <w:tcPr>
            <w:tcW w:type="dxa" w:w="3000"/>
            <w:tcMar>
              <w:top w:type="dxa" w:w="55"/>
              <w:left w:type="dxa" w:w="95"/>
              <w:bottom w:type="dxa" w:w="55"/>
              <w:right w:type="dxa" w:w="95"/>
            </w:tcMar>
          </w:tcPr>
          <w:p>
            <w:r>
              <w:rPr>
                <w:b w:val="false"/>
                <w:bCs w:val="false"/>
                <w:sz w:val="18"/>
                <w:szCs w:val="18"/>
              </w:rPr>
              <w:t xml:space="preserve">A test fails that passed before</w:t>
            </w:r>
          </w:p>
        </w:tc>
        <w:tc>
          <w:tcPr>
            <w:tcW w:type="dxa" w:w="2900"/>
            <w:tcMar>
              <w:top w:type="dxa" w:w="55"/>
              <w:left w:type="dxa" w:w="95"/>
              <w:bottom w:type="dxa" w:w="55"/>
              <w:right w:type="dxa" w:w="95"/>
            </w:tcMar>
          </w:tcPr>
          <w:p>
            <w:r>
              <w:rPr>
                <w:b w:val="false"/>
                <w:bCs w:val="false"/>
                <w:sz w:val="18"/>
                <w:szCs w:val="18"/>
              </w:rPr>
              <w:t xml:space="preserve">The merge broke something.</w:t>
            </w:r>
          </w:p>
        </w:tc>
        <w:tc>
          <w:tcPr>
            <w:tcW w:type="dxa" w:w="3460"/>
            <w:tcMar>
              <w:top w:type="dxa" w:w="55"/>
              <w:left w:type="dxa" w:w="95"/>
              <w:bottom w:type="dxa" w:w="55"/>
              <w:right w:type="dxa" w:w="95"/>
            </w:tcMar>
          </w:tcPr>
          <w:p>
            <w:r>
              <w:rPr>
                <w:b w:val="false"/>
                <w:bCs w:val="false"/>
                <w:sz w:val="18"/>
                <w:szCs w:val="18"/>
              </w:rPr>
              <w:t xml:space="preserve">STOP. Report the test name and assertion. Do not edit the test to make it pass.</w:t>
            </w:r>
          </w:p>
        </w:tc>
      </w:tr>
      <w:tr>
        <w:tc>
          <w:tcPr>
            <w:tcW w:type="dxa" w:w="3000"/>
            <w:tcMar>
              <w:top w:type="dxa" w:w="55"/>
              <w:left w:type="dxa" w:w="95"/>
              <w:bottom w:type="dxa" w:w="55"/>
              <w:right w:type="dxa" w:w="95"/>
            </w:tcMar>
          </w:tcPr>
          <w:p>
            <w:r>
              <w:rPr>
                <w:b w:val="false"/>
                <w:bCs w:val="false"/>
                <w:sz w:val="18"/>
                <w:szCs w:val="18"/>
              </w:rPr>
              <w:t xml:space="preserve">Anything not on this list</w:t>
            </w:r>
          </w:p>
        </w:tc>
        <w:tc>
          <w:tcPr>
            <w:tcW w:type="dxa" w:w="2900"/>
            <w:tcMar>
              <w:top w:type="dxa" w:w="55"/>
              <w:left w:type="dxa" w:w="95"/>
              <w:bottom w:type="dxa" w:w="55"/>
              <w:right w:type="dxa" w:w="95"/>
            </w:tcMar>
          </w:tcPr>
          <w:p>
            <w:r>
              <w:rPr>
                <w:b w:val="false"/>
                <w:bCs w:val="false"/>
                <w:sz w:val="18"/>
                <w:szCs w:val="18"/>
              </w:rPr>
              <w:t xml:space="preserve">Unknown.</w:t>
            </w:r>
          </w:p>
        </w:tc>
        <w:tc>
          <w:tcPr>
            <w:tcW w:type="dxa" w:w="3460"/>
            <w:tcMar>
              <w:top w:type="dxa" w:w="55"/>
              <w:left w:type="dxa" w:w="95"/>
              <w:bottom w:type="dxa" w:w="55"/>
              <w:right w:type="dxa" w:w="95"/>
            </w:tcMar>
          </w:tcPr>
          <w:p>
            <w:r>
              <w:rPr>
                <w:b w:val="false"/>
                <w:bCs w:val="false"/>
                <w:sz w:val="18"/>
                <w:szCs w:val="18"/>
              </w:rPr>
              <w:t xml:space="preserve">STOP and report. Do not improvise.</w:t>
            </w:r>
          </w:p>
        </w:tc>
      </w:tr>
    </w:tbl>
    <w:p>
      <w:r>
        <w:br w:type="page"/>
      </w:r>
    </w:p>
    <w:p>
      <w:pPr>
        <w:pStyle w:val="Heading1"/>
        <w:spacing w:after="150" w:before="340"/>
      </w:pPr>
      <w:r>
        <w:t xml:space="preserve">Appendix C. Things in this codebase that are deliberate</w:t>
      </w:r>
    </w:p>
    <w:p>
      <w:pPr>
        <w:spacing w:after="110"/>
      </w:pPr>
      <w:r>
        <w:rPr>
          <w:sz w:val="21"/>
          <w:szCs w:val="21"/>
        </w:rPr>
        <w:t xml:space="preserve">Each of these looks like a bug and is not. Changing any of them undoes work that was done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E2F3" w:color="auto" w:val="clear"/>
            <w:tcMar>
              <w:top w:type="dxa" w:w="55"/>
              <w:left w:type="dxa" w:w="95"/>
              <w:bottom w:type="dxa" w:w="55"/>
              <w:right w:type="dxa" w:w="95"/>
            </w:tcMar>
          </w:tcPr>
          <w:p>
            <w:r>
              <w:rPr>
                <w:b/>
                <w:bCs/>
                <w:sz w:val="18"/>
                <w:szCs w:val="18"/>
              </w:rPr>
              <w:t xml:space="preserve">Looks wrong</w:t>
            </w:r>
          </w:p>
        </w:tc>
        <w:tc>
          <w:tcPr>
            <w:tcW w:type="dxa" w:w="6160"/>
            <w:shd w:fill="D9E2F3" w:color="auto" w:val="clear"/>
            <w:tcMar>
              <w:top w:type="dxa" w:w="55"/>
              <w:left w:type="dxa" w:w="95"/>
              <w:bottom w:type="dxa" w:w="55"/>
              <w:right w:type="dxa" w:w="95"/>
            </w:tcMar>
          </w:tcPr>
          <w:p>
            <w:r>
              <w:rPr>
                <w:b/>
                <w:bCs/>
                <w:sz w:val="18"/>
                <w:szCs w:val="18"/>
              </w:rPr>
              <w:t xml:space="preserve">Is actually</w:t>
            </w:r>
          </w:p>
        </w:tc>
      </w:tr>
      <w:tr>
        <w:tc>
          <w:tcPr>
            <w:tcW w:type="dxa" w:w="3200"/>
            <w:tcMar>
              <w:top w:type="dxa" w:w="55"/>
              <w:left w:type="dxa" w:w="95"/>
              <w:bottom w:type="dxa" w:w="55"/>
              <w:right w:type="dxa" w:w="95"/>
            </w:tcMar>
          </w:tcPr>
          <w:p>
            <w:r>
              <w:rPr>
                <w:b w:val="false"/>
                <w:bCs w:val="false"/>
                <w:sz w:val="18"/>
                <w:szCs w:val="18"/>
              </w:rPr>
              <w:t xml:space="preserve">RESEARCH_ONLY on every board row</w:t>
            </w:r>
          </w:p>
        </w:tc>
        <w:tc>
          <w:tcPr>
            <w:tcW w:type="dxa" w:w="6160"/>
            <w:tcMar>
              <w:top w:type="dxa" w:w="55"/>
              <w:left w:type="dxa" w:w="95"/>
              <w:bottom w:type="dxa" w:w="55"/>
              <w:right w:type="dxa" w:w="95"/>
            </w:tcMar>
          </w:tcPr>
          <w:p>
            <w:r>
              <w:rPr>
                <w:b w:val="false"/>
                <w:bCs w:val="false"/>
                <w:sz w:val="18"/>
                <w:szCs w:val="18"/>
              </w:rPr>
              <w:t xml:space="preserve">The application refusing to show a probability it has not earned. It is honest, not broken.</w:t>
            </w:r>
          </w:p>
        </w:tc>
      </w:tr>
      <w:tr>
        <w:tc>
          <w:tcPr>
            <w:tcW w:type="dxa" w:w="3200"/>
            <w:tcMar>
              <w:top w:type="dxa" w:w="55"/>
              <w:left w:type="dxa" w:w="95"/>
              <w:bottom w:type="dxa" w:w="55"/>
              <w:right w:type="dxa" w:w="95"/>
            </w:tcMar>
          </w:tcPr>
          <w:p>
            <w:r>
              <w:rPr>
                <w:b w:val="false"/>
                <w:bCs w:val="false"/>
                <w:sz w:val="18"/>
                <w:szCs w:val="18"/>
              </w:rPr>
              <w:t xml:space="preserve">A tie between two sides returns no pick at all</w:t>
            </w:r>
          </w:p>
        </w:tc>
        <w:tc>
          <w:tcPr>
            <w:tcW w:type="dxa" w:w="6160"/>
            <w:tcMar>
              <w:top w:type="dxa" w:w="55"/>
              <w:left w:type="dxa" w:w="95"/>
              <w:bottom w:type="dxa" w:w="55"/>
              <w:right w:type="dxa" w:w="95"/>
            </w:tcMar>
          </w:tcPr>
          <w:p>
            <w:r>
              <w:rPr>
                <w:b w:val="false"/>
                <w:bCs w:val="false"/>
                <w:sz w:val="18"/>
                <w:szCs w:val="18"/>
              </w:rPr>
              <w:t xml:space="preserve">The surfaced-ties contract. Adding a tiebreak to compareConstruction would silently delete it.</w:t>
            </w:r>
          </w:p>
        </w:tc>
      </w:tr>
      <w:tr>
        <w:tc>
          <w:tcPr>
            <w:tcW w:type="dxa" w:w="3200"/>
            <w:tcMar>
              <w:top w:type="dxa" w:w="55"/>
              <w:left w:type="dxa" w:w="95"/>
              <w:bottom w:type="dxa" w:w="55"/>
              <w:right w:type="dxa" w:w="95"/>
            </w:tcMar>
          </w:tcPr>
          <w:p>
            <w:r>
              <w:rPr>
                <w:b w:val="false"/>
                <w:bCs w:val="false"/>
                <w:sz w:val="18"/>
                <w:szCs w:val="18"/>
              </w:rPr>
              <w:t xml:space="preserve">Bullpen data missing but the pair still shows</w:t>
            </w:r>
          </w:p>
        </w:tc>
        <w:tc>
          <w:tcPr>
            <w:tcW w:type="dxa" w:w="6160"/>
            <w:tcMar>
              <w:top w:type="dxa" w:w="55"/>
              <w:left w:type="dxa" w:w="95"/>
              <w:bottom w:type="dxa" w:w="55"/>
              <w:right w:type="dxa" w:w="95"/>
            </w:tcMar>
          </w:tcPr>
          <w:p>
            <w:r>
              <w:rPr>
                <w:b w:val="false"/>
                <w:bCs w:val="false"/>
                <w:sz w:val="18"/>
                <w:szCs w:val="18"/>
              </w:rPr>
              <w:t xml:space="preserve">RANK, DON'T GATE. A missing third-order input is a disclosure on the row, not a veto that deletes it.</w:t>
            </w:r>
          </w:p>
        </w:tc>
      </w:tr>
      <w:tr>
        <w:tc>
          <w:tcPr>
            <w:tcW w:type="dxa" w:w="3200"/>
            <w:tcMar>
              <w:top w:type="dxa" w:w="55"/>
              <w:left w:type="dxa" w:w="95"/>
              <w:bottom w:type="dxa" w:w="55"/>
              <w:right w:type="dxa" w:w="95"/>
            </w:tcMar>
          </w:tcPr>
          <w:p>
            <w:r>
              <w:rPr>
                <w:b w:val="false"/>
                <w:bCs w:val="false"/>
                <w:sz w:val="18"/>
                <w:szCs w:val="18"/>
              </w:rPr>
              <w:t xml:space="preserve">A model that trains fine but will not promote</w:t>
            </w:r>
          </w:p>
        </w:tc>
        <w:tc>
          <w:tcPr>
            <w:tcW w:type="dxa" w:w="6160"/>
            <w:tcMar>
              <w:top w:type="dxa" w:w="55"/>
              <w:left w:type="dxa" w:w="95"/>
              <w:bottom w:type="dxa" w:w="55"/>
              <w:right w:type="dxa" w:w="95"/>
            </w:tcMar>
          </w:tcPr>
          <w:p>
            <w:r>
              <w:rPr>
                <w:b w:val="false"/>
                <w:bCs w:val="false"/>
                <w:sz w:val="18"/>
                <w:szCs w:val="18"/>
              </w:rPr>
              <w:t xml:space="preserve">The four gates working. The previous gates were measuring the wrong thing and would have promoted a bad model.</w:t>
            </w:r>
          </w:p>
        </w:tc>
      </w:tr>
      <w:tr>
        <w:tc>
          <w:tcPr>
            <w:tcW w:type="dxa" w:w="3200"/>
            <w:tcMar>
              <w:top w:type="dxa" w:w="55"/>
              <w:left w:type="dxa" w:w="95"/>
              <w:bottom w:type="dxa" w:w="55"/>
              <w:right w:type="dxa" w:w="95"/>
            </w:tcMar>
          </w:tcPr>
          <w:p>
            <w:r>
              <w:rPr>
                <w:b w:val="false"/>
                <w:bCs w:val="false"/>
                <w:sz w:val="18"/>
                <w:szCs w:val="18"/>
              </w:rPr>
              <w:t xml:space="preserve">The training row count dropped after the fix</w:t>
            </w:r>
          </w:p>
        </w:tc>
        <w:tc>
          <w:tcPr>
            <w:tcW w:type="dxa" w:w="6160"/>
            <w:tcMar>
              <w:top w:type="dxa" w:w="55"/>
              <w:left w:type="dxa" w:w="95"/>
              <w:bottom w:type="dxa" w:w="55"/>
              <w:right w:type="dxa" w:w="95"/>
            </w:tcMar>
          </w:tcPr>
          <w:p>
            <w:r>
              <w:rPr>
                <w:b w:val="false"/>
                <w:bCs w:val="false"/>
                <w:sz w:val="18"/>
                <w:szCs w:val="18"/>
              </w:rPr>
              <w:t xml:space="preserve">Two fixes: rows frozen after first pitch are excluded, and rows settled without a snapshot are excluded.</w:t>
            </w:r>
          </w:p>
        </w:tc>
      </w:tr>
      <w:tr>
        <w:tc>
          <w:tcPr>
            <w:tcW w:type="dxa" w:w="3200"/>
            <w:tcMar>
              <w:top w:type="dxa" w:w="55"/>
              <w:left w:type="dxa" w:w="95"/>
              <w:bottom w:type="dxa" w:w="55"/>
              <w:right w:type="dxa" w:w="95"/>
            </w:tcMar>
          </w:tcPr>
          <w:p>
            <w:r>
              <w:rPr>
                <w:b w:val="false"/>
                <w:bCs w:val="false"/>
                <w:sz w:val="18"/>
                <w:szCs w:val="18"/>
              </w:rPr>
              <w:t xml:space="preserve">No odds, prices or EV anywhere in the code</w:t>
            </w:r>
          </w:p>
        </w:tc>
        <w:tc>
          <w:tcPr>
            <w:tcW w:type="dxa" w:w="6160"/>
            <w:tcMar>
              <w:top w:type="dxa" w:w="55"/>
              <w:left w:type="dxa" w:w="95"/>
              <w:bottom w:type="dxa" w:w="55"/>
              <w:right w:type="dxa" w:w="95"/>
            </w:tcMar>
          </w:tcPr>
          <w:p>
            <w:r>
              <w:rPr>
                <w:b w:val="false"/>
                <w:bCs w:val="false"/>
                <w:sz w:val="18"/>
                <w:szCs w:val="18"/>
              </w:rPr>
              <w:t xml:space="preserve">A hard rule. The operator prices at the book. Two separate guards enforce it. Never add any.</w:t>
            </w:r>
          </w:p>
        </w:tc>
      </w:tr>
      <w:tr>
        <w:tc>
          <w:tcPr>
            <w:tcW w:type="dxa" w:w="3200"/>
            <w:tcMar>
              <w:top w:type="dxa" w:w="55"/>
              <w:left w:type="dxa" w:w="95"/>
              <w:bottom w:type="dxa" w:w="55"/>
              <w:right w:type="dxa" w:w="95"/>
            </w:tcMar>
          </w:tcPr>
          <w:p>
            <w:r>
              <w:rPr>
                <w:b w:val="false"/>
                <w:bCs w:val="false"/>
                <w:sz w:val="18"/>
                <w:szCs w:val="18"/>
              </w:rPr>
              <w:t xml:space="preserve">missing_stale_evidence looks like a notes field</w:t>
            </w:r>
          </w:p>
        </w:tc>
        <w:tc>
          <w:tcPr>
            <w:tcW w:type="dxa" w:w="6160"/>
            <w:tcMar>
              <w:top w:type="dxa" w:w="55"/>
              <w:left w:type="dxa" w:w="95"/>
              <w:bottom w:type="dxa" w:w="55"/>
              <w:right w:type="dxa" w:w="95"/>
            </w:tcMar>
          </w:tcPr>
          <w:p>
            <w:r>
              <w:rPr>
                <w:b w:val="false"/>
                <w:bCs w:val="false"/>
                <w:sz w:val="18"/>
                <w:szCs w:val="18"/>
              </w:rPr>
              <w:t xml:space="preserve">It is a blocking gate. Anything written there makes a candidate unselectable. Never put a disclosure in it.</w:t>
            </w:r>
          </w:p>
        </w:tc>
      </w:tr>
      <w:tr>
        <w:tc>
          <w:tcPr>
            <w:tcW w:type="dxa" w:w="3200"/>
            <w:tcMar>
              <w:top w:type="dxa" w:w="55"/>
              <w:left w:type="dxa" w:w="95"/>
              <w:bottom w:type="dxa" w:w="55"/>
              <w:right w:type="dxa" w:w="95"/>
            </w:tcMar>
          </w:tcPr>
          <w:p>
            <w:r>
              <w:rPr>
                <w:b w:val="false"/>
                <w:bCs w:val="false"/>
                <w:sz w:val="18"/>
                <w:szCs w:val="18"/>
              </w:rPr>
              <w:t xml:space="preserve">The API server refuses to start without PORT</w:t>
            </w:r>
          </w:p>
        </w:tc>
        <w:tc>
          <w:tcPr>
            <w:tcW w:type="dxa" w:w="6160"/>
            <w:tcMar>
              <w:top w:type="dxa" w:w="55"/>
              <w:left w:type="dxa" w:w="95"/>
              <w:bottom w:type="dxa" w:w="55"/>
              <w:right w:type="dxa" w:w="95"/>
            </w:tcMar>
          </w:tcPr>
          <w:p>
            <w:r>
              <w:rPr>
                <w:b w:val="false"/>
                <w:bCs w:val="false"/>
                <w:sz w:val="18"/>
                <w:szCs w:val="18"/>
              </w:rPr>
              <w:t xml:space="preserve">Deliberate. There is no default, so a misconfigured deploy fails loudly instead of listening on the wrong port.</w:t>
            </w:r>
          </w:p>
        </w:tc>
      </w:tr>
    </w:tbl>
    <w:p>
      <w:pPr>
        <w:pStyle w:val="Heading2"/>
        <w:spacing w:after="110" w:before="260"/>
      </w:pPr>
      <w:r>
        <w:t xml:space="preserve">Still owed after all of this</w:t>
      </w:r>
    </w:p>
    <w:p>
      <w:pPr>
        <w:spacing w:after="110"/>
      </w:pPr>
      <w:r>
        <w:rPr>
          <w:sz w:val="21"/>
          <w:szCs w:val="21"/>
        </w:rPr>
        <w:t xml:space="preserve">Not your decision to make, but you should know they exist so you do not guess at them:</w:t>
      </w:r>
    </w:p>
    <w:p>
      <w:pPr>
        <w:pStyle w:val="ListParagraph"/>
        <w:numPr>
          <w:ilvl w:val="0"/>
          <w:numId w:val="2"/>
        </w:numPr>
        <w:spacing w:after="55"/>
      </w:pPr>
      <w:r>
        <w:rPr>
          <w:sz w:val="21"/>
          <w:szCs w:val="21"/>
        </w:rPr>
        <w:t xml:space="preserve">Whether intentional walks count toward the walk market, and whether hit by pitch counts. The code currently assumes one answer and labels it as an assumption. Every settled slate makes changing it more expensive.</w:t>
      </w:r>
    </w:p>
    <w:p>
      <w:pPr>
        <w:pStyle w:val="ListParagraph"/>
        <w:numPr>
          <w:ilvl w:val="0"/>
          <w:numId w:val="2"/>
        </w:numPr>
        <w:spacing w:after="55"/>
      </w:pPr>
      <w:r>
        <w:rPr>
          <w:sz w:val="21"/>
          <w:szCs w:val="21"/>
        </w:rPr>
        <w:t xml:space="preserve">Whether the AI tool-call and chat routes should require an approved operator session.</w:t>
      </w:r>
    </w:p>
    <w:p>
      <w:pPr>
        <w:pStyle w:val="ListParagraph"/>
        <w:numPr>
          <w:ilvl w:val="0"/>
          <w:numId w:val="2"/>
        </w:numPr>
        <w:spacing w:after="55"/>
      </w:pPr>
      <w:r>
        <w:rPr>
          <w:sz w:val="21"/>
          <w:szCs w:val="21"/>
        </w:rPr>
        <w:t xml:space="preserve">Whether the roughly 90 tracked files in attached_assets, screenshots and reports should leave version control, now that the repository is public.</w:t>
      </w:r>
    </w:p>
    <w:p>
      <w:pPr>
        <w:pBdr>
          <w:bottom w:val="single" w:color="CCCCCC" w:sz="6"/>
        </w:pBdr>
        <w:spacing w:after="160" w:before="80"/>
      </w:pPr>
    </w:p>
    <w:p>
      <w:pPr>
        <w:spacing w:after="110"/>
      </w:pPr>
      <w:r>
        <w:rPr>
          <w:i/>
          <w:iCs/>
          <w:color w:val="555555"/>
          <w:sz w:val="18"/>
          <w:szCs w:val="18"/>
        </w:rPr>
        <w:t xml:space="preserve">Prepared from: the 27-task remediation plan of 2026-08-24, PR #1 and PR #2, docs/audit-extension-2026-08-24.md, replit.md, and direct runtime, database and git inspection of the repl on 2026-08-24.</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40"/>
    </w:pPr>
    <w:rPr>
      <w:rFonts w:ascii="Calibri" w:cs="Calibri" w:eastAsia="Calibri" w:hAnsi="Calibri"/>
      <w:b/>
      <w:bCs/>
      <w:color w:val="1F4E79"/>
      <w:sz w:val="32"/>
      <w:szCs w:val="32"/>
    </w:rPr>
  </w:style>
  <w:style w:type="paragraph" w:styleId="Heading2">
    <w:name w:val="Heading 2"/>
    <w:basedOn w:val="Normal"/>
    <w:next w:val="Normal"/>
    <w:qFormat/>
    <w:pPr>
      <w:spacing w:after="110" w:before="260"/>
    </w:pPr>
    <w:rPr>
      <w:rFonts w:ascii="Calibri" w:cs="Calibri" w:eastAsia="Calibri" w:hAnsi="Calibr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e23c4f69cce249d04565081b8d4879ea0f0fde.png"/><Relationship Id="rId8" Type="http://schemas.openxmlformats.org/officeDocument/2006/relationships/image" Target="media/2f6f38f08a4838f7f5d3af5ec254ae3c2f32a9c2.png"/><Relationship Id="rId9" Type="http://schemas.openxmlformats.org/officeDocument/2006/relationships/image" Target="media/f5ad66abebbd9f24f7ba20ff0db2331e53fcd1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2026-08-24T23:48:30.221Z</dcterms:created>
  <dcterms:modified xsi:type="dcterms:W3CDTF">2026-08-24T23:48:30.235Z</dcterms:modified>
</cp:coreProperties>
</file>

<file path=docProps/custom.xml><?xml version="1.0" encoding="utf-8"?>
<Properties xmlns="http://schemas.openxmlformats.org/officeDocument/2006/custom-properties" xmlns:vt="http://schemas.openxmlformats.org/officeDocument/2006/docPropsVTypes"/>
</file>