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开发Agent流程文档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Android或iOS手机客户端安装FreePP App；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使用自己的手机号注册FreePP App;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使用上一步注册的手机号和密码登录JMC developer web（production server）：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"http://ec2-34-209-109-242.us-west-2.compute.amazonaws.com:5000（例如8613568985623/12345678）"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bookmarkStart w:id="0" w:name="OLE_LINK1"/>
      <w:r>
        <w:rPr>
          <w:rStyle w:val="3"/>
          <w:rFonts w:hint="eastAsia"/>
          <w:sz w:val="21"/>
          <w:szCs w:val="21"/>
          <w:lang w:val="en-US" w:eastAsia="zh-CN"/>
        </w:rPr>
        <w:t>https://op-official.freepp.com/</w:t>
      </w:r>
      <w:bookmarkEnd w:id="0"/>
      <w:r>
        <w:rPr>
          <w:rStyle w:val="3"/>
          <w:rFonts w:hint="eastAsia"/>
          <w:sz w:val="21"/>
          <w:szCs w:val="21"/>
          <w:lang w:val="en-US" w:eastAsia="zh-CN"/>
        </w:rPr>
        <w:t>（例如8613568985623/12345678）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登录JMC developer web，申请为开发者，创建Application，创建Agent，并将创建的Agent添加到创建的Application下，同时一并设置WebHo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okUrl；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实际开发流程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新建一个java工程，导入Agent SDK jar包，参考所提供的java SDK demo，进行初始化相关操作，实现ChatApi和RuleApi相关功能；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一个Agent所包含的几大块功能：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Menu:通过setMenu接口设置一个Agent所能提供的Agent单聊页面的菜单功能；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quickCmd：通过setQuickCmd接口设置一个Agent所能提供的快捷命令；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ChatApi：App端添加了Agent为好友后，通过此Api实现App端与Agent的消息通信； 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trigger：在规则中充当trigger角色的Agent功能；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action：在规则中充当action角色的Agent功能；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 fields dynamic options api：在创建规则时，有一些需要进行选择的参数项信息源需要通过此Api来获取（例如你的FreePP账号绑定了多个zmer设备，你需要创建一个让zmer作为action的规则，此时选取你所绑定的zmer信息源就需要通过此Api获得）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SDK所提供的功能：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对第三方开发者提供实例方法供开发者调用；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提供http server服务，使用akka接收消息；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提供路由处理，第三方开发者无需再创建service；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对于ChatApi消息，SDK会把收到的消息回调给第三方开发者的java demo，然后由第三方开发者调用sendChatCmd接口即可回复消息给发送者；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action触发消息，模式类似ChatApi，SDK来做消息接收，然后回调给第三方开发者，由第三方开发者解析处理，action Reply调用sendRuleCmd接口；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 fields dynamic options api触发消息，也是由SDK来做消息的接收，回调给开发者，开发者根据具体的业务组织相应的数据返回给需求者；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提供oauth相关接口；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SDK简单使用流程说明：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创建一代理实现类，用来接收各类型的回调，在这些回调函数内做相应的回复处理；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实例化Agent接口实现对象，调用init接口，将第一步准备工作中创建好的agent相关信息传入init接口进行初始化；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Init初始化完成后，进行setMenu，setQuickCmd操作，以设置Agent的menu和快捷命令；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收到ChatApi消息，回复消息调用sendChatCmd接口；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收到RuleApi的action消息，action reply调用sendRuleCmd接口；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getOauthToken接口用于获取oauth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refreshToken用于刷新过期的oauth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getProfile接口用于透过oauth Token获取profile信息；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Agent在整个业务流程中与其他模块的交互流程</w:t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硬件agent（设备一类的）交互流程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"C:\\Users\\Administrator\\AppData\\Roaming\\Tencent\\Users\\654626171\\QQ\\WinTemp\\RichOle\\FF5@(]Y2T90}@%IM)VY@XZ3.png"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1255" cy="2586990"/>
            <wp:effectExtent l="0" t="0" r="1079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软件agent交互流程</w:t>
      </w:r>
    </w:p>
    <w:p>
      <w:pPr>
        <w:keepNext w:val="0"/>
        <w:keepLines w:val="0"/>
        <w:widowControl/>
        <w:suppressLineNumbers w:val="0"/>
        <w:ind w:leftChars="10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"C:\\Users\\Administrator\\AppData\\Roaming\\Tencent\\Users\\654626171\\QQ\\WinTemp\\RichOle\\O~MM}]4)(D}E(UKXI2Y2M`J.png"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5540" cy="2301240"/>
            <wp:effectExtent l="0" t="0" r="16510" b="381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7E9C0"/>
    <w:multiLevelType w:val="singleLevel"/>
    <w:tmpl w:val="8077E9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8BCDB0F"/>
    <w:multiLevelType w:val="singleLevel"/>
    <w:tmpl w:val="A8BCD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713885"/>
    <w:multiLevelType w:val="singleLevel"/>
    <w:tmpl w:val="C57138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4303639"/>
    <w:multiLevelType w:val="singleLevel"/>
    <w:tmpl w:val="043036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AD907C6"/>
    <w:multiLevelType w:val="singleLevel"/>
    <w:tmpl w:val="0AD907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1939757"/>
    <w:multiLevelType w:val="singleLevel"/>
    <w:tmpl w:val="419397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B0E5EF"/>
    <w:multiLevelType w:val="singleLevel"/>
    <w:tmpl w:val="5AB0E5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56143"/>
    <w:rsid w:val="1B4550CF"/>
    <w:rsid w:val="1E832234"/>
    <w:rsid w:val="21941609"/>
    <w:rsid w:val="2B5E4A1B"/>
    <w:rsid w:val="310D0DC3"/>
    <w:rsid w:val="31A96B68"/>
    <w:rsid w:val="49D822BD"/>
    <w:rsid w:val="4FA45141"/>
    <w:rsid w:val="738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陈静</cp:lastModifiedBy>
  <dcterms:modified xsi:type="dcterms:W3CDTF">2019-03-07T10:12:26Z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