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Default="002D6494">
      <w:r>
        <w:fldChar w:fldCharType="begin"/>
      </w:r>
      <w:r>
        <w:instrText xml:space="preserve"> HYPERLINK "</w:instrText>
      </w:r>
      <w:r w:rsidRPr="002D6494">
        <w:instrText>http://docs.oracle.com/javase/7/docs/api/java/util/Arrays.html</w:instrText>
      </w:r>
      <w:r>
        <w:instrText xml:space="preserve">" </w:instrText>
      </w:r>
      <w:r>
        <w:fldChar w:fldCharType="separate"/>
      </w:r>
      <w:r w:rsidRPr="00421307">
        <w:rPr>
          <w:rStyle w:val="Hyperlink"/>
        </w:rPr>
        <w:t>http://docs.oracle.com/javase/7/docs/api/java/util/Arrays.html</w:t>
      </w:r>
      <w:r>
        <w:fldChar w:fldCharType="end"/>
      </w:r>
    </w:p>
    <w:p w:rsidR="002D6494" w:rsidRDefault="002D6494"/>
    <w:p w:rsidR="002D6494" w:rsidRPr="002D6494" w:rsidRDefault="002D6494" w:rsidP="002D6494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proofErr w:type="spellStart"/>
      <w:r w:rsidRPr="002D6494">
        <w:rPr>
          <w:rFonts w:ascii="Arial" w:eastAsia="Times New Roman" w:hAnsi="Arial" w:cs="Arial"/>
          <w:color w:val="353833"/>
          <w:sz w:val="18"/>
          <w:szCs w:val="18"/>
        </w:rPr>
        <w:t>java.util</w:t>
      </w:r>
      <w:proofErr w:type="spellEnd"/>
    </w:p>
    <w:p w:rsidR="002D6494" w:rsidRPr="002D6494" w:rsidRDefault="002D6494" w:rsidP="002D6494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2D6494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r w:rsidRPr="002D6494">
        <w:rPr>
          <w:rFonts w:ascii="Arial" w:eastAsia="Times New Roman" w:hAnsi="Arial" w:cs="Arial"/>
          <w:b/>
          <w:bCs/>
          <w:color w:val="FF0000"/>
          <w:sz w:val="27"/>
          <w:szCs w:val="27"/>
        </w:rPr>
        <w:t>Arrays</w:t>
      </w:r>
    </w:p>
    <w:p w:rsidR="002D6494" w:rsidRPr="002D6494" w:rsidRDefault="002D6494" w:rsidP="002D649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18"/>
          <w:szCs w:val="18"/>
        </w:rPr>
      </w:pPr>
      <w:hyperlink r:id="rId6" w:tooltip="class in java.lang" w:history="1">
        <w:proofErr w:type="spellStart"/>
        <w:r w:rsidRPr="002D6494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java.lang.Object</w:t>
        </w:r>
        <w:proofErr w:type="spellEnd"/>
      </w:hyperlink>
    </w:p>
    <w:p w:rsidR="002D6494" w:rsidRPr="002D6494" w:rsidRDefault="002D6494" w:rsidP="002D6494">
      <w:pPr>
        <w:numPr>
          <w:ilvl w:val="0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18"/>
          <w:szCs w:val="18"/>
        </w:rPr>
      </w:pPr>
    </w:p>
    <w:p w:rsidR="002D6494" w:rsidRPr="002D6494" w:rsidRDefault="002D6494" w:rsidP="002D6494">
      <w:pPr>
        <w:numPr>
          <w:ilvl w:val="1"/>
          <w:numId w:val="1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18"/>
          <w:szCs w:val="18"/>
        </w:rPr>
      </w:pPr>
      <w:proofErr w:type="spellStart"/>
      <w:r w:rsidRPr="002D6494">
        <w:rPr>
          <w:rFonts w:ascii="Arial" w:eastAsia="Times New Roman" w:hAnsi="Arial" w:cs="Arial"/>
          <w:color w:val="353833"/>
          <w:sz w:val="18"/>
          <w:szCs w:val="18"/>
        </w:rPr>
        <w:t>java.util.Arrays</w:t>
      </w:r>
      <w:proofErr w:type="spellEnd"/>
    </w:p>
    <w:p w:rsidR="002D6494" w:rsidRPr="002D6494" w:rsidRDefault="002D6494" w:rsidP="002D6494">
      <w:pPr>
        <w:numPr>
          <w:ilvl w:val="0"/>
          <w:numId w:val="2"/>
        </w:numPr>
        <w:spacing w:before="100" w:beforeAutospacing="1" w:after="375" w:line="240" w:lineRule="auto"/>
        <w:ind w:left="0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2D6494" w:rsidRPr="002D6494" w:rsidRDefault="002D6494" w:rsidP="002D6494">
      <w:pPr>
        <w:spacing w:before="100" w:beforeAutospacing="1" w:after="375" w:line="240" w:lineRule="auto"/>
        <w:rPr>
          <w:rFonts w:ascii="Arial" w:eastAsia="Times New Roman" w:hAnsi="Arial" w:cs="Arial"/>
          <w:color w:val="353833"/>
          <w:sz w:val="18"/>
          <w:szCs w:val="18"/>
        </w:rPr>
      </w:pPr>
    </w:p>
    <w:p w:rsidR="002D6494" w:rsidRPr="002D6494" w:rsidRDefault="002D6494" w:rsidP="002D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proofErr w:type="gramStart"/>
      <w:r w:rsidRPr="002D6494">
        <w:rPr>
          <w:rFonts w:ascii="Courier New" w:eastAsia="Times New Roman" w:hAnsi="Courier New" w:cs="Courier New"/>
          <w:color w:val="353833"/>
          <w:sz w:val="23"/>
          <w:szCs w:val="23"/>
        </w:rPr>
        <w:t>public</w:t>
      </w:r>
      <w:proofErr w:type="gramEnd"/>
      <w:r w:rsidRPr="002D6494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class </w:t>
      </w:r>
      <w:r w:rsidRPr="002D6494">
        <w:rPr>
          <w:rFonts w:ascii="Courier New" w:eastAsia="Times New Roman" w:hAnsi="Courier New" w:cs="Courier New"/>
          <w:b/>
          <w:bCs/>
          <w:color w:val="353833"/>
          <w:sz w:val="23"/>
          <w:szCs w:val="23"/>
        </w:rPr>
        <w:t>Arrays</w:t>
      </w:r>
    </w:p>
    <w:p w:rsidR="002D6494" w:rsidRPr="002D6494" w:rsidRDefault="002D6494" w:rsidP="002D6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3"/>
          <w:szCs w:val="23"/>
        </w:rPr>
      </w:pPr>
      <w:proofErr w:type="gramStart"/>
      <w:r w:rsidRPr="002D6494">
        <w:rPr>
          <w:rFonts w:ascii="Courier New" w:eastAsia="Times New Roman" w:hAnsi="Courier New" w:cs="Courier New"/>
          <w:color w:val="353833"/>
          <w:sz w:val="23"/>
          <w:szCs w:val="23"/>
        </w:rPr>
        <w:t>extends</w:t>
      </w:r>
      <w:proofErr w:type="gramEnd"/>
      <w:r w:rsidRPr="002D6494">
        <w:rPr>
          <w:rFonts w:ascii="Courier New" w:eastAsia="Times New Roman" w:hAnsi="Courier New" w:cs="Courier New"/>
          <w:color w:val="353833"/>
          <w:sz w:val="23"/>
          <w:szCs w:val="23"/>
        </w:rPr>
        <w:t xml:space="preserve"> </w:t>
      </w:r>
      <w:hyperlink r:id="rId7" w:tooltip="class in java.lang" w:history="1">
        <w:r w:rsidRPr="002D6494">
          <w:rPr>
            <w:rFonts w:ascii="Courier New" w:eastAsia="Times New Roman" w:hAnsi="Courier New" w:cs="Courier New"/>
            <w:color w:val="4C6B87"/>
            <w:sz w:val="23"/>
            <w:szCs w:val="23"/>
            <w:u w:val="single"/>
          </w:rPr>
          <w:t>Object</w:t>
        </w:r>
      </w:hyperlink>
    </w:p>
    <w:p w:rsidR="002D6494" w:rsidRPr="002D6494" w:rsidRDefault="002D6494" w:rsidP="002D6494">
      <w:pPr>
        <w:spacing w:beforeAutospacing="1"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t>This class contains various methods for manipulating arrays (such as sorting and searching). This class also contains a static factory that allows arrays to be viewed as lists.</w:t>
      </w:r>
    </w:p>
    <w:p w:rsidR="002D6494" w:rsidRPr="002D6494" w:rsidRDefault="002D6494" w:rsidP="002D64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t>The methods in this class all throw a </w:t>
      </w:r>
      <w:proofErr w:type="spellStart"/>
      <w:r w:rsidRPr="002D6494">
        <w:rPr>
          <w:rFonts w:ascii="Courier New" w:eastAsia="Times New Roman" w:hAnsi="Courier New" w:cs="Courier New"/>
          <w:color w:val="353833"/>
        </w:rPr>
        <w:t>NullPointerException</w:t>
      </w:r>
      <w:proofErr w:type="spellEnd"/>
      <w:r w:rsidRPr="002D6494">
        <w:rPr>
          <w:rFonts w:ascii="Arial" w:eastAsia="Times New Roman" w:hAnsi="Arial" w:cs="Arial"/>
          <w:color w:val="353833"/>
          <w:sz w:val="18"/>
          <w:szCs w:val="18"/>
        </w:rPr>
        <w:t>, if the specified array reference is null, except where noted.</w:t>
      </w:r>
    </w:p>
    <w:p w:rsidR="002D6494" w:rsidRPr="002D6494" w:rsidRDefault="002D6494" w:rsidP="002D64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t>The documentation for the methods contained in this class includes briefs description of the </w:t>
      </w:r>
      <w:r w:rsidRPr="002D6494">
        <w:rPr>
          <w:rFonts w:ascii="Arial" w:eastAsia="Times New Roman" w:hAnsi="Arial" w:cs="Arial"/>
          <w:i/>
          <w:iCs/>
          <w:color w:val="353833"/>
          <w:sz w:val="18"/>
          <w:szCs w:val="18"/>
        </w:rPr>
        <w:t>implementations</w:t>
      </w:r>
      <w:r w:rsidRPr="002D6494">
        <w:rPr>
          <w:rFonts w:ascii="Arial" w:eastAsia="Times New Roman" w:hAnsi="Arial" w:cs="Arial"/>
          <w:color w:val="353833"/>
          <w:sz w:val="18"/>
          <w:szCs w:val="18"/>
        </w:rPr>
        <w:t>. Such descriptions should be regarded as </w:t>
      </w:r>
      <w:r w:rsidRPr="002D6494">
        <w:rPr>
          <w:rFonts w:ascii="Arial" w:eastAsia="Times New Roman" w:hAnsi="Arial" w:cs="Arial"/>
          <w:i/>
          <w:iCs/>
          <w:color w:val="353833"/>
          <w:sz w:val="18"/>
          <w:szCs w:val="18"/>
        </w:rPr>
        <w:t>implementation notes</w:t>
      </w:r>
      <w:r w:rsidRPr="002D6494">
        <w:rPr>
          <w:rFonts w:ascii="Arial" w:eastAsia="Times New Roman" w:hAnsi="Arial" w:cs="Arial"/>
          <w:color w:val="353833"/>
          <w:sz w:val="18"/>
          <w:szCs w:val="18"/>
        </w:rPr>
        <w:t>, rather than parts of the </w:t>
      </w:r>
      <w:r w:rsidRPr="002D6494">
        <w:rPr>
          <w:rFonts w:ascii="Arial" w:eastAsia="Times New Roman" w:hAnsi="Arial" w:cs="Arial"/>
          <w:i/>
          <w:iCs/>
          <w:color w:val="353833"/>
          <w:sz w:val="18"/>
          <w:szCs w:val="18"/>
        </w:rPr>
        <w:t>specification</w:t>
      </w:r>
      <w:r w:rsidRPr="002D6494">
        <w:rPr>
          <w:rFonts w:ascii="Arial" w:eastAsia="Times New Roman" w:hAnsi="Arial" w:cs="Arial"/>
          <w:color w:val="353833"/>
          <w:sz w:val="18"/>
          <w:szCs w:val="18"/>
        </w:rPr>
        <w:t xml:space="preserve">. </w:t>
      </w:r>
      <w:proofErr w:type="spellStart"/>
      <w:r w:rsidRPr="002D6494">
        <w:rPr>
          <w:rFonts w:ascii="Arial" w:eastAsia="Times New Roman" w:hAnsi="Arial" w:cs="Arial"/>
          <w:color w:val="353833"/>
          <w:sz w:val="18"/>
          <w:szCs w:val="18"/>
        </w:rPr>
        <w:t>Implementors</w:t>
      </w:r>
      <w:proofErr w:type="spellEnd"/>
      <w:r w:rsidRPr="002D6494">
        <w:rPr>
          <w:rFonts w:ascii="Arial" w:eastAsia="Times New Roman" w:hAnsi="Arial" w:cs="Arial"/>
          <w:color w:val="353833"/>
          <w:sz w:val="18"/>
          <w:szCs w:val="18"/>
        </w:rPr>
        <w:t xml:space="preserve"> should feel free to substitute other algorithms, so long as the specification itself is adhered to. (For example, the algorithm used by </w:t>
      </w:r>
      <w:proofErr w:type="gramStart"/>
      <w:r w:rsidRPr="002D6494">
        <w:rPr>
          <w:rFonts w:ascii="Courier New" w:eastAsia="Times New Roman" w:hAnsi="Courier New" w:cs="Courier New"/>
          <w:color w:val="353833"/>
        </w:rPr>
        <w:t>sort(</w:t>
      </w:r>
      <w:proofErr w:type="gramEnd"/>
      <w:r w:rsidRPr="002D6494">
        <w:rPr>
          <w:rFonts w:ascii="Courier New" w:eastAsia="Times New Roman" w:hAnsi="Courier New" w:cs="Courier New"/>
          <w:color w:val="353833"/>
        </w:rPr>
        <w:t>Object[])</w:t>
      </w:r>
      <w:r w:rsidRPr="002D6494">
        <w:rPr>
          <w:rFonts w:ascii="Arial" w:eastAsia="Times New Roman" w:hAnsi="Arial" w:cs="Arial"/>
          <w:color w:val="353833"/>
          <w:sz w:val="18"/>
          <w:szCs w:val="18"/>
        </w:rPr>
        <w:t xml:space="preserve"> does not have to be a </w:t>
      </w:r>
      <w:proofErr w:type="spellStart"/>
      <w:r w:rsidRPr="002D6494">
        <w:rPr>
          <w:rFonts w:ascii="Arial" w:eastAsia="Times New Roman" w:hAnsi="Arial" w:cs="Arial"/>
          <w:color w:val="353833"/>
          <w:sz w:val="18"/>
          <w:szCs w:val="18"/>
        </w:rPr>
        <w:t>MergeSort</w:t>
      </w:r>
      <w:proofErr w:type="spellEnd"/>
      <w:r w:rsidRPr="002D6494">
        <w:rPr>
          <w:rFonts w:ascii="Arial" w:eastAsia="Times New Roman" w:hAnsi="Arial" w:cs="Arial"/>
          <w:color w:val="353833"/>
          <w:sz w:val="18"/>
          <w:szCs w:val="18"/>
        </w:rPr>
        <w:t xml:space="preserve">, but it does have to </w:t>
      </w:r>
      <w:proofErr w:type="spellStart"/>
      <w:r w:rsidRPr="002D6494">
        <w:rPr>
          <w:rFonts w:ascii="Arial" w:eastAsia="Times New Roman" w:hAnsi="Arial" w:cs="Arial"/>
          <w:color w:val="353833"/>
          <w:sz w:val="18"/>
          <w:szCs w:val="18"/>
        </w:rPr>
        <w:t>be</w:t>
      </w:r>
      <w:r w:rsidRPr="002D6494">
        <w:rPr>
          <w:rFonts w:ascii="Arial" w:eastAsia="Times New Roman" w:hAnsi="Arial" w:cs="Arial"/>
          <w:i/>
          <w:iCs/>
          <w:color w:val="353833"/>
          <w:sz w:val="18"/>
          <w:szCs w:val="18"/>
        </w:rPr>
        <w:t>stable</w:t>
      </w:r>
      <w:proofErr w:type="spellEnd"/>
      <w:r w:rsidRPr="002D6494">
        <w:rPr>
          <w:rFonts w:ascii="Arial" w:eastAsia="Times New Roman" w:hAnsi="Arial" w:cs="Arial"/>
          <w:color w:val="353833"/>
          <w:sz w:val="18"/>
          <w:szCs w:val="18"/>
        </w:rPr>
        <w:t>.)</w:t>
      </w:r>
    </w:p>
    <w:p w:rsidR="002D6494" w:rsidRPr="002D6494" w:rsidRDefault="002D6494" w:rsidP="002D64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t>This class is a member of the </w:t>
      </w:r>
      <w:hyperlink r:id="rId8" w:history="1">
        <w:r w:rsidRPr="002D6494">
          <w:rPr>
            <w:rFonts w:ascii="Arial" w:eastAsia="Times New Roman" w:hAnsi="Arial" w:cs="Arial"/>
            <w:color w:val="4C6B87"/>
            <w:sz w:val="18"/>
            <w:szCs w:val="18"/>
            <w:u w:val="single"/>
          </w:rPr>
          <w:t>Java Collections Framework</w:t>
        </w:r>
      </w:hyperlink>
      <w:r w:rsidRPr="002D6494">
        <w:rPr>
          <w:rFonts w:ascii="Arial" w:eastAsia="Times New Roman" w:hAnsi="Arial" w:cs="Arial"/>
          <w:color w:val="353833"/>
          <w:sz w:val="18"/>
          <w:szCs w:val="18"/>
        </w:rPr>
        <w:t>.</w:t>
      </w:r>
    </w:p>
    <w:p w:rsidR="002D6494" w:rsidRPr="002D6494" w:rsidRDefault="002D6494" w:rsidP="002D6494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2D6494">
        <w:rPr>
          <w:rFonts w:ascii="Arial" w:eastAsia="Times New Roman" w:hAnsi="Arial" w:cs="Arial"/>
          <w:b/>
          <w:bCs/>
          <w:color w:val="4E4E4E"/>
          <w:sz w:val="20"/>
          <w:szCs w:val="20"/>
        </w:rPr>
        <w:t>Since:</w:t>
      </w:r>
    </w:p>
    <w:p w:rsidR="002D6494" w:rsidRPr="002D6494" w:rsidRDefault="002D6494" w:rsidP="002D6494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2D6494">
        <w:rPr>
          <w:rFonts w:ascii="Arial" w:eastAsia="Times New Roman" w:hAnsi="Arial" w:cs="Arial"/>
          <w:color w:val="353833"/>
          <w:sz w:val="18"/>
          <w:szCs w:val="18"/>
        </w:rPr>
        <w:t>1.2</w:t>
      </w:r>
    </w:p>
    <w:p w:rsidR="002D6494" w:rsidRDefault="002D6494"/>
    <w:tbl>
      <w:tblPr>
        <w:tblW w:w="1786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305"/>
        <w:gridCol w:w="13560"/>
      </w:tblGrid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9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0" w:anchor="toString(boolean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</w:t>
            </w:r>
            <w:proofErr w:type="spellStart"/>
            <w:r w:rsidRPr="002D6494">
              <w:rPr>
                <w:rFonts w:ascii="Courier New" w:eastAsia="Times New Roman" w:hAnsi="Courier New" w:cs="Courier New"/>
                <w:color w:val="353833"/>
              </w:rPr>
              <w:t>boolean</w:t>
            </w:r>
            <w:proofErr w:type="spellEnd"/>
            <w:r w:rsidRPr="002D6494">
              <w:rPr>
                <w:rFonts w:ascii="Courier New" w:eastAsia="Times New Roman" w:hAnsi="Courier New" w:cs="Courier New"/>
                <w:color w:val="353833"/>
              </w:rPr>
              <w:t>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11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2" w:anchor="toString(byte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(byte[]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13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4" w:anchor="toString(char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(char[]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15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6" w:anchor="toString(double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(double[]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lastRenderedPageBreak/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lastRenderedPageBreak/>
              <w:t>static </w:t>
            </w:r>
            <w:hyperlink r:id="rId17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8" w:anchor="toString(float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(float[]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19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0" w:anchor="toString(int[])" w:history="1">
              <w:proofErr w:type="spellStart"/>
              <w:r w:rsidRPr="00985F15">
                <w:rPr>
                  <w:rFonts w:ascii="Courier New" w:eastAsia="Times New Roman" w:hAnsi="Courier New" w:cs="Courier New"/>
                  <w:b/>
                  <w:bCs/>
                  <w:color w:val="FF0000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</w:t>
            </w:r>
            <w:proofErr w:type="spellStart"/>
            <w:r w:rsidRPr="002D6494">
              <w:rPr>
                <w:rFonts w:ascii="Courier New" w:eastAsia="Times New Roman" w:hAnsi="Courier New" w:cs="Courier New"/>
                <w:color w:val="353833"/>
              </w:rPr>
              <w:t>int</w:t>
            </w:r>
            <w:proofErr w:type="spellEnd"/>
            <w:r w:rsidRPr="002D6494">
              <w:rPr>
                <w:rFonts w:ascii="Courier New" w:eastAsia="Times New Roman" w:hAnsi="Courier New" w:cs="Courier New"/>
                <w:color w:val="353833"/>
              </w:rPr>
              <w:t>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1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2" w:anchor="toString(long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(long[]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3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4" w:anchor="toString(java.lang.Object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</w:t>
            </w:r>
            <w:hyperlink r:id="rId25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Object</w:t>
              </w:r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  <w:tr w:rsidR="002D6494" w:rsidRPr="002D6494" w:rsidTr="002D6494">
        <w:trPr>
          <w:tblCellSpacing w:w="0" w:type="dxa"/>
        </w:trPr>
        <w:tc>
          <w:tcPr>
            <w:tcW w:w="42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Courier New" w:eastAsia="Times New Roman" w:hAnsi="Courier New" w:cs="Courier New"/>
                <w:color w:val="353833"/>
              </w:rPr>
              <w:t>static </w:t>
            </w:r>
            <w:hyperlink r:id="rId26" w:tooltip="class in java.lang" w:history="1"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String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7" w:anchor="toString(short[])" w:history="1">
              <w:proofErr w:type="spellStart"/>
              <w:r w:rsidRPr="002D6494">
                <w:rPr>
                  <w:rFonts w:ascii="Courier New" w:eastAsia="Times New Roman" w:hAnsi="Courier New" w:cs="Courier New"/>
                  <w:b/>
                  <w:bCs/>
                  <w:color w:val="4C6B87"/>
                  <w:u w:val="single"/>
                </w:rPr>
                <w:t>toString</w:t>
              </w:r>
              <w:proofErr w:type="spellEnd"/>
            </w:hyperlink>
            <w:r w:rsidRPr="002D6494">
              <w:rPr>
                <w:rFonts w:ascii="Courier New" w:eastAsia="Times New Roman" w:hAnsi="Courier New" w:cs="Courier New"/>
                <w:color w:val="353833"/>
              </w:rPr>
              <w:t>(short[] a)</w:t>
            </w:r>
          </w:p>
          <w:p w:rsidR="002D6494" w:rsidRPr="002D6494" w:rsidRDefault="002D6494" w:rsidP="002D6494">
            <w:pPr>
              <w:spacing w:after="18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D6494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a string representation of the contents of the specified array.</w:t>
            </w:r>
          </w:p>
        </w:tc>
      </w:tr>
    </w:tbl>
    <w:p w:rsidR="002D6494" w:rsidRDefault="002D6494"/>
    <w:sectPr w:rsidR="002D6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55952"/>
    <w:multiLevelType w:val="multilevel"/>
    <w:tmpl w:val="C806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975DC1"/>
    <w:multiLevelType w:val="multilevel"/>
    <w:tmpl w:val="F12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CB"/>
    <w:rsid w:val="002D6494"/>
    <w:rsid w:val="003B4FFB"/>
    <w:rsid w:val="004814D7"/>
    <w:rsid w:val="00985F15"/>
    <w:rsid w:val="00CE0CCB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64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6494"/>
  </w:style>
  <w:style w:type="character" w:styleId="Hyperlink">
    <w:name w:val="Hyperlink"/>
    <w:basedOn w:val="DefaultParagraphFont"/>
    <w:uiPriority w:val="99"/>
    <w:unhideWhenUsed/>
    <w:rsid w:val="002D64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64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64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494"/>
    <w:rPr>
      <w:rFonts w:ascii="Courier New" w:eastAsia="Times New Roman" w:hAnsi="Courier New" w:cs="Courier New"/>
      <w:sz w:val="20"/>
      <w:szCs w:val="20"/>
    </w:rPr>
  </w:style>
  <w:style w:type="character" w:customStyle="1" w:styleId="strong0">
    <w:name w:val="strong"/>
    <w:basedOn w:val="DefaultParagraphFont"/>
    <w:rsid w:val="002D6494"/>
  </w:style>
  <w:style w:type="paragraph" w:styleId="NormalWeb">
    <w:name w:val="Normal (Web)"/>
    <w:basedOn w:val="Normal"/>
    <w:uiPriority w:val="99"/>
    <w:semiHidden/>
    <w:unhideWhenUsed/>
    <w:rsid w:val="002D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64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6494"/>
  </w:style>
  <w:style w:type="character" w:styleId="Hyperlink">
    <w:name w:val="Hyperlink"/>
    <w:basedOn w:val="DefaultParagraphFont"/>
    <w:uiPriority w:val="99"/>
    <w:unhideWhenUsed/>
    <w:rsid w:val="002D64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64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64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494"/>
    <w:rPr>
      <w:rFonts w:ascii="Courier New" w:eastAsia="Times New Roman" w:hAnsi="Courier New" w:cs="Courier New"/>
      <w:sz w:val="20"/>
      <w:szCs w:val="20"/>
    </w:rPr>
  </w:style>
  <w:style w:type="character" w:customStyle="1" w:styleId="strong0">
    <w:name w:val="strong"/>
    <w:basedOn w:val="DefaultParagraphFont"/>
    <w:rsid w:val="002D6494"/>
  </w:style>
  <w:style w:type="paragraph" w:styleId="NormalWeb">
    <w:name w:val="Normal (Web)"/>
    <w:basedOn w:val="Normal"/>
    <w:uiPriority w:val="99"/>
    <w:semiHidden/>
    <w:unhideWhenUsed/>
    <w:rsid w:val="002D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7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9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5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0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4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1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3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4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guides/collections/index.html" TargetMode="External"/><Relationship Id="rId13" Type="http://schemas.openxmlformats.org/officeDocument/2006/relationships/hyperlink" Target="http://docs.oracle.com/javase/7/docs/api/java/lang/String.html" TargetMode="External"/><Relationship Id="rId18" Type="http://schemas.openxmlformats.org/officeDocument/2006/relationships/hyperlink" Target="http://docs.oracle.com/javase/7/docs/api/java/util/Arrays.html" TargetMode="External"/><Relationship Id="rId26" Type="http://schemas.openxmlformats.org/officeDocument/2006/relationships/hyperlink" Target="http://docs.oracle.com/javase/7/docs/api/java/lang/String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7/docs/api/java/lang/String.html" TargetMode="External"/><Relationship Id="rId7" Type="http://schemas.openxmlformats.org/officeDocument/2006/relationships/hyperlink" Target="http://docs.oracle.com/javase/7/docs/api/java/lang/Object.html" TargetMode="External"/><Relationship Id="rId12" Type="http://schemas.openxmlformats.org/officeDocument/2006/relationships/hyperlink" Target="http://docs.oracle.com/javase/7/docs/api/java/util/Arrays.html" TargetMode="External"/><Relationship Id="rId17" Type="http://schemas.openxmlformats.org/officeDocument/2006/relationships/hyperlink" Target="http://docs.oracle.com/javase/7/docs/api/java/lang/String.html" TargetMode="External"/><Relationship Id="rId25" Type="http://schemas.openxmlformats.org/officeDocument/2006/relationships/hyperlink" Target="http://docs.oracle.com/javase/7/docs/api/java/lang/Obj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util/Arrays.html" TargetMode="External"/><Relationship Id="rId20" Type="http://schemas.openxmlformats.org/officeDocument/2006/relationships/hyperlink" Target="http://docs.oracle.com/javase/7/docs/api/java/util/Array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Object.html" TargetMode="External"/><Relationship Id="rId11" Type="http://schemas.openxmlformats.org/officeDocument/2006/relationships/hyperlink" Target="http://docs.oracle.com/javase/7/docs/api/java/lang/String.html" TargetMode="External"/><Relationship Id="rId24" Type="http://schemas.openxmlformats.org/officeDocument/2006/relationships/hyperlink" Target="http://docs.oracle.com/javase/7/docs/api/java/util/Array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lang/String.html" TargetMode="External"/><Relationship Id="rId23" Type="http://schemas.openxmlformats.org/officeDocument/2006/relationships/hyperlink" Target="http://docs.oracle.com/javase/7/docs/api/java/lang/String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ocs.oracle.com/javase/7/docs/api/java/util/Arrays.html" TargetMode="External"/><Relationship Id="rId19" Type="http://schemas.openxmlformats.org/officeDocument/2006/relationships/hyperlink" Target="http://docs.oracle.com/javase/7/docs/api/java/lang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lang/String.html" TargetMode="External"/><Relationship Id="rId14" Type="http://schemas.openxmlformats.org/officeDocument/2006/relationships/hyperlink" Target="http://docs.oracle.com/javase/7/docs/api/java/util/Arrays.html" TargetMode="External"/><Relationship Id="rId22" Type="http://schemas.openxmlformats.org/officeDocument/2006/relationships/hyperlink" Target="http://docs.oracle.com/javase/7/docs/api/java/util/Arrays.html" TargetMode="External"/><Relationship Id="rId27" Type="http://schemas.openxmlformats.org/officeDocument/2006/relationships/hyperlink" Target="http://docs.oracle.com/javase/7/docs/api/java/util/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</cp:revision>
  <dcterms:created xsi:type="dcterms:W3CDTF">2013-02-02T19:48:00Z</dcterms:created>
  <dcterms:modified xsi:type="dcterms:W3CDTF">2013-02-03T00:37:00Z</dcterms:modified>
</cp:coreProperties>
</file>