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91C" w:rsidRPr="008233FB" w:rsidRDefault="0034591C" w:rsidP="0034591C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233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Техническое задание на </w:t>
      </w:r>
      <w:proofErr w:type="spellStart"/>
      <w:r w:rsidRPr="008233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дашборд</w:t>
      </w:r>
      <w:proofErr w:type="spellEnd"/>
      <w:r w:rsidRPr="008233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«Аналитика трат» для B2C-сервиса управления подписками</w:t>
      </w:r>
    </w:p>
    <w:p w:rsidR="0034591C" w:rsidRDefault="0034591C" w:rsidP="00CD70E1">
      <w:pPr>
        <w:shd w:val="clear" w:color="auto" w:fill="FFFFFF"/>
        <w:spacing w:before="100" w:beforeAutospacing="1" w:after="240" w:line="480" w:lineRule="atLeast"/>
        <w:outlineLvl w:val="1"/>
        <w:rPr>
          <w:noProof/>
          <w:lang w:eastAsia="ru-RU"/>
        </w:rPr>
      </w:pPr>
      <w:r>
        <w:rPr>
          <w:noProof/>
          <w:lang w:eastAsia="ru-RU"/>
        </w:rPr>
        <w:t>Макеты 1</w:t>
      </w:r>
    </w:p>
    <w:p w:rsidR="0034591C" w:rsidRDefault="00CD70E1" w:rsidP="00CD70E1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D70E1">
        <w:rPr>
          <w:noProof/>
          <w:lang w:eastAsia="ru-RU"/>
        </w:rPr>
        <w:drawing>
          <wp:inline distT="0" distB="0" distL="0" distR="0" wp14:anchorId="5DD835C0" wp14:editId="0492DAEC">
            <wp:extent cx="3452159" cy="6294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91C" w:rsidRDefault="0034591C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br w:type="page"/>
      </w:r>
    </w:p>
    <w:p w:rsidR="0034591C" w:rsidRDefault="0034591C" w:rsidP="00CD70E1">
      <w:pPr>
        <w:shd w:val="clear" w:color="auto" w:fill="FFFFFF"/>
        <w:spacing w:before="100" w:beforeAutospacing="1" w:after="240" w:line="480" w:lineRule="atLeast"/>
        <w:outlineLvl w:val="1"/>
        <w:rPr>
          <w:noProof/>
          <w:lang w:eastAsia="ru-RU"/>
        </w:rPr>
      </w:pPr>
      <w:r>
        <w:rPr>
          <w:noProof/>
          <w:lang w:eastAsia="ru-RU"/>
        </w:rPr>
        <w:lastRenderedPageBreak/>
        <w:t>Макет 2</w:t>
      </w:r>
    </w:p>
    <w:p w:rsidR="00CD70E1" w:rsidRDefault="00CD70E1" w:rsidP="00CD70E1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F47A1">
        <w:rPr>
          <w:noProof/>
          <w:lang w:eastAsia="ru-RU"/>
        </w:rPr>
        <w:drawing>
          <wp:inline distT="0" distB="0" distL="0" distR="0" wp14:anchorId="6AE8C04E" wp14:editId="7E266A8A">
            <wp:extent cx="5014395" cy="5921253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91C" w:rsidRDefault="0034591C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:rsidR="00CD70E1" w:rsidRPr="0034591C" w:rsidRDefault="0034591C" w:rsidP="0034591C">
      <w:pPr>
        <w:pStyle w:val="a5"/>
        <w:numPr>
          <w:ilvl w:val="0"/>
          <w:numId w:val="28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Назначение</w:t>
      </w:r>
      <w:bookmarkStart w:id="0" w:name="_GoBack"/>
      <w:bookmarkEnd w:id="0"/>
    </w:p>
    <w:p w:rsidR="00CD70E1" w:rsidRPr="008233FB" w:rsidRDefault="00CD70E1" w:rsidP="00CD7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3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</w:t>
      </w:r>
      <w:proofErr w:type="spellEnd"/>
      <w:r w:rsidRPr="00823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34591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будет </w:t>
      </w:r>
      <w:r w:rsidRPr="00823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предназначен для предоставления пользователю полной, наглядной и персонализированной аналитики его расходов на подписки. Основная цель — помочь пользователю осознать структуру трат, выявить неэффективные расходы, получить рекомендации по экономии и контролировать бюджет. </w:t>
      </w:r>
      <w:proofErr w:type="spellStart"/>
      <w:r w:rsidRPr="00823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</w:t>
      </w:r>
      <w:proofErr w:type="spellEnd"/>
      <w:r w:rsidRPr="00823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является центральным экраном аналитики в приложении.</w:t>
      </w:r>
    </w:p>
    <w:p w:rsidR="00CD70E1" w:rsidRPr="008233FB" w:rsidRDefault="00CD70E1" w:rsidP="0034591C">
      <w:pPr>
        <w:pStyle w:val="a5"/>
        <w:numPr>
          <w:ilvl w:val="0"/>
          <w:numId w:val="28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233F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Общие требования</w:t>
      </w:r>
    </w:p>
    <w:p w:rsidR="0034591C" w:rsidRDefault="0034591C" w:rsidP="0034591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Данные обновляются при любых изменениях (</w:t>
      </w:r>
      <w:proofErr w:type="gramStart"/>
      <w:r>
        <w:rPr>
          <w:rFonts w:ascii="Segoe UI" w:hAnsi="Segoe UI" w:cs="Segoe UI"/>
          <w:color w:val="0F1115"/>
        </w:rPr>
        <w:t>добавил</w:t>
      </w:r>
      <w:proofErr w:type="gramEnd"/>
      <w:r>
        <w:rPr>
          <w:rFonts w:ascii="Segoe UI" w:hAnsi="Segoe UI" w:cs="Segoe UI"/>
          <w:color w:val="0F1115"/>
        </w:rPr>
        <w:t>/удалил/изменил цену/отметил использование)</w:t>
      </w:r>
    </w:p>
    <w:p w:rsidR="0034591C" w:rsidRDefault="0034591C" w:rsidP="0034591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Тёмная и светлая тема</w:t>
      </w:r>
    </w:p>
    <w:p w:rsidR="0034591C" w:rsidRDefault="0034591C" w:rsidP="0034591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Весь UI </w:t>
      </w:r>
      <w:proofErr w:type="spellStart"/>
      <w:r>
        <w:rPr>
          <w:rFonts w:ascii="Segoe UI" w:hAnsi="Segoe UI" w:cs="Segoe UI"/>
          <w:color w:val="0F1115"/>
        </w:rPr>
        <w:t>кликабельный</w:t>
      </w:r>
      <w:proofErr w:type="spellEnd"/>
      <w:r>
        <w:rPr>
          <w:rFonts w:ascii="Segoe UI" w:hAnsi="Segoe UI" w:cs="Segoe UI"/>
          <w:color w:val="0F1115"/>
        </w:rPr>
        <w:t xml:space="preserve"> → ведёт к детализации</w:t>
      </w:r>
    </w:p>
    <w:p w:rsidR="00CD70E1" w:rsidRPr="008233FB" w:rsidRDefault="00CD70E1" w:rsidP="0034591C">
      <w:pPr>
        <w:pStyle w:val="a5"/>
        <w:numPr>
          <w:ilvl w:val="0"/>
          <w:numId w:val="28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233F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Состав блоков </w:t>
      </w:r>
      <w:proofErr w:type="spellStart"/>
      <w:r w:rsidRPr="008233F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дашборда</w:t>
      </w:r>
      <w:proofErr w:type="spellEnd"/>
    </w:p>
    <w:p w:rsidR="00CD70E1" w:rsidRPr="008233FB" w:rsidRDefault="00CD70E1" w:rsidP="00CD70E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233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3.1. Ключевые показатели (верхняя часть)</w:t>
      </w:r>
    </w:p>
    <w:tbl>
      <w:tblPr>
        <w:tblW w:w="903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6481"/>
      </w:tblGrid>
      <w:tr w:rsidR="0034591C" w:rsidRPr="0034591C" w:rsidTr="0034591C">
        <w:trPr>
          <w:tblHeader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591C" w:rsidRPr="0034591C" w:rsidRDefault="0034591C" w:rsidP="0034591C">
            <w:pPr>
              <w:spacing w:after="0" w:line="375" w:lineRule="atLeast"/>
              <w:rPr>
                <w:rFonts w:ascii="Segoe UI" w:eastAsia="Times New Roman" w:hAnsi="Segoe UI" w:cs="Segoe UI"/>
                <w:b/>
                <w:color w:val="0F1115"/>
                <w:sz w:val="24"/>
                <w:szCs w:val="24"/>
                <w:lang w:eastAsia="ru-RU"/>
              </w:rPr>
            </w:pPr>
            <w:r w:rsidRPr="0034591C">
              <w:rPr>
                <w:rFonts w:ascii="Segoe UI" w:eastAsia="Times New Roman" w:hAnsi="Segoe UI" w:cs="Segoe UI"/>
                <w:b/>
                <w:color w:val="0F1115"/>
                <w:sz w:val="24"/>
                <w:szCs w:val="24"/>
                <w:lang w:eastAsia="ru-RU"/>
              </w:rPr>
              <w:t>Карточка</w:t>
            </w:r>
          </w:p>
        </w:tc>
        <w:tc>
          <w:tcPr>
            <w:tcW w:w="64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591C" w:rsidRPr="0034591C" w:rsidRDefault="0034591C" w:rsidP="0034591C">
            <w:pPr>
              <w:spacing w:after="0" w:line="375" w:lineRule="atLeast"/>
              <w:rPr>
                <w:rFonts w:ascii="Segoe UI" w:eastAsia="Times New Roman" w:hAnsi="Segoe UI" w:cs="Segoe UI"/>
                <w:b/>
                <w:color w:val="0F1115"/>
                <w:sz w:val="24"/>
                <w:szCs w:val="24"/>
                <w:lang w:eastAsia="ru-RU"/>
              </w:rPr>
            </w:pPr>
            <w:r w:rsidRPr="0034591C">
              <w:rPr>
                <w:rFonts w:ascii="Segoe UI" w:eastAsia="Times New Roman" w:hAnsi="Segoe UI" w:cs="Segoe UI"/>
                <w:b/>
                <w:color w:val="0F1115"/>
                <w:sz w:val="24"/>
                <w:szCs w:val="24"/>
                <w:lang w:eastAsia="ru-RU"/>
              </w:rPr>
              <w:t>Формула</w:t>
            </w:r>
          </w:p>
        </w:tc>
      </w:tr>
      <w:tr w:rsidR="0034591C" w:rsidRPr="0034591C" w:rsidTr="0034591C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591C" w:rsidRPr="0034591C" w:rsidRDefault="0034591C" w:rsidP="0034591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34591C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Всего за месяц</w:t>
            </w:r>
          </w:p>
        </w:tc>
        <w:tc>
          <w:tcPr>
            <w:tcW w:w="64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591C" w:rsidRPr="0034591C" w:rsidRDefault="0034591C" w:rsidP="0034591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34591C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Сумма активных подписок за текущий месяц + динамика к прошлому месяцу</w:t>
            </w:r>
          </w:p>
        </w:tc>
      </w:tr>
      <w:tr w:rsidR="0034591C" w:rsidRPr="0034591C" w:rsidTr="0034591C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591C" w:rsidRPr="0034591C" w:rsidRDefault="0034591C" w:rsidP="0034591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34591C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Средний чек</w:t>
            </w:r>
          </w:p>
        </w:tc>
        <w:tc>
          <w:tcPr>
            <w:tcW w:w="64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591C" w:rsidRPr="0034591C" w:rsidRDefault="0034591C" w:rsidP="0034591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34591C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Общая сумма / количество активных подписок + динамика</w:t>
            </w:r>
          </w:p>
        </w:tc>
      </w:tr>
      <w:tr w:rsidR="0034591C" w:rsidRPr="0034591C" w:rsidTr="0034591C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591C" w:rsidRPr="0034591C" w:rsidRDefault="0034591C" w:rsidP="0034591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34591C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Прогноз года</w:t>
            </w:r>
          </w:p>
        </w:tc>
        <w:tc>
          <w:tcPr>
            <w:tcW w:w="64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591C" w:rsidRPr="0034591C" w:rsidRDefault="0034591C" w:rsidP="0034591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34591C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Текущие траты в месяц × 12</w:t>
            </w:r>
          </w:p>
        </w:tc>
      </w:tr>
      <w:tr w:rsidR="0034591C" w:rsidRPr="0034591C" w:rsidTr="0034591C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591C" w:rsidRPr="0034591C" w:rsidRDefault="0034591C" w:rsidP="0034591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34591C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Можно сэкономить</w:t>
            </w:r>
          </w:p>
        </w:tc>
        <w:tc>
          <w:tcPr>
            <w:tcW w:w="64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591C" w:rsidRPr="0034591C" w:rsidRDefault="0034591C" w:rsidP="0034591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34591C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Сумма экономии из рекомендаций (берём 3 лучшие)</w:t>
            </w:r>
          </w:p>
        </w:tc>
      </w:tr>
    </w:tbl>
    <w:p w:rsidR="0034591C" w:rsidRPr="0034591C" w:rsidRDefault="0034591C" w:rsidP="0034591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4591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 каждой карточкой ссылка «Подробнее» → </w:t>
      </w:r>
      <w:proofErr w:type="spellStart"/>
      <w:r w:rsidRPr="0034591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модалка</w:t>
      </w:r>
      <w:proofErr w:type="spellEnd"/>
      <w:r w:rsidRPr="0034591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расшифровкой.</w:t>
      </w:r>
    </w:p>
    <w:p w:rsidR="00CD70E1" w:rsidRPr="008233FB" w:rsidRDefault="00CD70E1" w:rsidP="00CD70E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233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3.2. Динамика трат (график)</w:t>
      </w:r>
    </w:p>
    <w:p w:rsidR="0034591C" w:rsidRPr="0034591C" w:rsidRDefault="0034591C" w:rsidP="0034591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34591C">
        <w:rPr>
          <w:rFonts w:ascii="Segoe UI" w:hAnsi="Segoe UI" w:cs="Segoe UI"/>
          <w:color w:val="0F1115"/>
        </w:rPr>
        <w:t xml:space="preserve">Горизонтальные бары по месяцам (6 </w:t>
      </w:r>
      <w:proofErr w:type="gramStart"/>
      <w:r w:rsidRPr="0034591C">
        <w:rPr>
          <w:rFonts w:ascii="Segoe UI" w:hAnsi="Segoe UI" w:cs="Segoe UI"/>
          <w:color w:val="0F1115"/>
        </w:rPr>
        <w:t>последних</w:t>
      </w:r>
      <w:proofErr w:type="gramEnd"/>
      <w:r w:rsidRPr="0034591C">
        <w:rPr>
          <w:rFonts w:ascii="Segoe UI" w:hAnsi="Segoe UI" w:cs="Segoe UI"/>
          <w:color w:val="0F1115"/>
        </w:rPr>
        <w:t xml:space="preserve"> + текущий)</w:t>
      </w:r>
    </w:p>
    <w:p w:rsidR="0034591C" w:rsidRDefault="0034591C" w:rsidP="0034591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34591C">
        <w:rPr>
          <w:rFonts w:ascii="Segoe UI" w:hAnsi="Segoe UI" w:cs="Segoe UI"/>
          <w:color w:val="0F1115"/>
        </w:rPr>
        <w:t>Клик по бару → показывает: «В [месяц] потрачено X ₽. Активные подписки: [список]»</w:t>
      </w:r>
    </w:p>
    <w:p w:rsidR="00CD70E1" w:rsidRPr="008233FB" w:rsidRDefault="00CD70E1" w:rsidP="0034591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233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 Категории трат</w:t>
      </w:r>
    </w:p>
    <w:p w:rsidR="0034591C" w:rsidRDefault="0034591C" w:rsidP="0034591C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Название, сумма, % от общих трат, стрелка вверх/вниз к прошлому месяцу</w:t>
      </w:r>
    </w:p>
    <w:p w:rsidR="0034591C" w:rsidRDefault="0034591C" w:rsidP="0034591C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Клик по категории → фильтр подписок по этой категории</w:t>
      </w:r>
    </w:p>
    <w:p w:rsidR="00CD70E1" w:rsidRPr="008233FB" w:rsidRDefault="00CD70E1" w:rsidP="00CD70E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233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 Ближайшие списания</w:t>
      </w:r>
    </w:p>
    <w:p w:rsidR="0034591C" w:rsidRDefault="0034591C" w:rsidP="0034591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Следующие</w:t>
      </w:r>
      <w:proofErr w:type="gramEnd"/>
      <w:r>
        <w:rPr>
          <w:rFonts w:ascii="Segoe UI" w:hAnsi="Segoe UI" w:cs="Segoe UI"/>
          <w:color w:val="0F1115"/>
        </w:rPr>
        <w:t xml:space="preserve"> 3–5 платежей (название, сумма, дата)</w:t>
      </w:r>
    </w:p>
    <w:p w:rsidR="0034591C" w:rsidRDefault="0034591C" w:rsidP="0034591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Если списание через ≤3 дня — </w:t>
      </w:r>
      <w:proofErr w:type="gramStart"/>
      <w:r>
        <w:rPr>
          <w:rFonts w:ascii="Segoe UI" w:hAnsi="Segoe UI" w:cs="Segoe UI"/>
          <w:color w:val="0F1115"/>
        </w:rPr>
        <w:t>желтый</w:t>
      </w:r>
      <w:proofErr w:type="gramEnd"/>
      <w:r>
        <w:rPr>
          <w:rFonts w:ascii="Segoe UI" w:hAnsi="Segoe UI" w:cs="Segoe UI"/>
          <w:color w:val="0F1115"/>
        </w:rPr>
        <w:t>/оранжевый фон</w:t>
      </w:r>
    </w:p>
    <w:p w:rsidR="0034591C" w:rsidRDefault="0034591C" w:rsidP="0034591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«Все списания» → переход в календарь</w:t>
      </w:r>
    </w:p>
    <w:p w:rsidR="00CD70E1" w:rsidRPr="008233FB" w:rsidRDefault="00CD70E1" w:rsidP="00CD70E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233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3.5. Пробные периоды (триалы)</w:t>
      </w:r>
    </w:p>
    <w:p w:rsidR="0034591C" w:rsidRDefault="0034591C" w:rsidP="0034591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Название, дней осталось, дата окончания</w:t>
      </w:r>
    </w:p>
    <w:p w:rsidR="0034591C" w:rsidRDefault="0034591C" w:rsidP="0034591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«Отменить после триала» → при наступлении даты подписка отменяется (без списания)</w:t>
      </w:r>
    </w:p>
    <w:p w:rsidR="0034591C" w:rsidRDefault="0034591C" w:rsidP="0034591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Блок скрыт, если триалов нет</w:t>
      </w:r>
    </w:p>
    <w:p w:rsidR="00CD70E1" w:rsidRPr="008233FB" w:rsidRDefault="00CD70E1" w:rsidP="00CD70E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233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3.6. Мёртвые подписки (неиспользуемые)</w:t>
      </w:r>
    </w:p>
    <w:p w:rsidR="0034591C" w:rsidRDefault="0034591C" w:rsidP="0034591C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Условие: активная подписка, нет отметки «использовал» более 30 дней</w:t>
      </w:r>
    </w:p>
    <w:p w:rsidR="0034591C" w:rsidRDefault="0034591C" w:rsidP="0034591C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Показывать: название, дней без активности, кнопка «Отменить»</w:t>
      </w:r>
    </w:p>
    <w:p w:rsidR="0034591C" w:rsidRDefault="0034591C" w:rsidP="0034591C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«Не предлагать» → скрыть навсегда</w:t>
      </w:r>
    </w:p>
    <w:p w:rsidR="0034591C" w:rsidRDefault="0034591C" w:rsidP="0034591C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Блок скрыт, если нет мёртвых</w:t>
      </w:r>
    </w:p>
    <w:p w:rsidR="00CD70E1" w:rsidRPr="008233FB" w:rsidRDefault="00CD70E1" w:rsidP="00CD70E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233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3.7. Рекомендации по экономии</w:t>
      </w:r>
    </w:p>
    <w:p w:rsidR="0034591C" w:rsidRDefault="0034591C" w:rsidP="0034591C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Показывать до 3 рекомендаций, сортируя по экономии в год</w:t>
      </w:r>
    </w:p>
    <w:p w:rsidR="0034591C" w:rsidRDefault="0034591C" w:rsidP="0034591C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Каждая: текущий сервис → рекомендуемый, сколько экономит, кнопка «Перейти» (открыть URL)</w:t>
      </w:r>
    </w:p>
    <w:p w:rsidR="0034591C" w:rsidRDefault="0034591C" w:rsidP="0034591C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«Скрыть» → не показывать эту пару больше</w:t>
      </w:r>
    </w:p>
    <w:p w:rsidR="0034591C" w:rsidRDefault="0034591C" w:rsidP="0034591C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Блок скрыт, если нет рекомендаций для подписок пользователя</w:t>
      </w:r>
    </w:p>
    <w:p w:rsidR="00CD70E1" w:rsidRPr="008233FB" w:rsidRDefault="00CD70E1" w:rsidP="00CD70E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233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3.8. Бюджетный режим (личный лимит)</w:t>
      </w:r>
    </w:p>
    <w:p w:rsidR="0034591C" w:rsidRDefault="0034591C" w:rsidP="0034591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Пользователь задаёт лимит в настройках (по умолчанию </w:t>
      </w:r>
      <w:proofErr w:type="spellStart"/>
      <w:r>
        <w:rPr>
          <w:rFonts w:ascii="Segoe UI" w:hAnsi="Segoe UI" w:cs="Segoe UI"/>
          <w:color w:val="0F1115"/>
        </w:rPr>
        <w:t>null</w:t>
      </w:r>
      <w:proofErr w:type="spellEnd"/>
      <w:r>
        <w:rPr>
          <w:rFonts w:ascii="Segoe UI" w:hAnsi="Segoe UI" w:cs="Segoe UI"/>
          <w:color w:val="0F1115"/>
        </w:rPr>
        <w:t xml:space="preserve"> = без лимита)</w:t>
      </w:r>
    </w:p>
    <w:p w:rsidR="0034591C" w:rsidRDefault="0034591C" w:rsidP="0034591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 </w:t>
      </w:r>
      <w:proofErr w:type="spellStart"/>
      <w:r>
        <w:rPr>
          <w:rFonts w:ascii="Segoe UI" w:hAnsi="Segoe UI" w:cs="Segoe UI"/>
          <w:color w:val="0F1115"/>
        </w:rPr>
        <w:t>дашборде</w:t>
      </w:r>
      <w:proofErr w:type="spellEnd"/>
      <w:r>
        <w:rPr>
          <w:rFonts w:ascii="Segoe UI" w:hAnsi="Segoe UI" w:cs="Segoe UI"/>
          <w:color w:val="0F1115"/>
        </w:rPr>
        <w:t xml:space="preserve"> прогресс-бар: потрачено / лимит</w:t>
      </w:r>
    </w:p>
    <w:p w:rsidR="0034591C" w:rsidRDefault="0034591C" w:rsidP="0034591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при добавлении подписки бюджет будет превышен → диалог: «Бюджет будет превышен на X ₽. Всё равно добавить?»</w:t>
      </w:r>
    </w:p>
    <w:p w:rsidR="0034591C" w:rsidRDefault="0034591C" w:rsidP="0034591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Блок скрыт, если лимит не задан</w:t>
      </w:r>
    </w:p>
    <w:p w:rsidR="00CD70E1" w:rsidRPr="0034591C" w:rsidRDefault="00CD70E1" w:rsidP="0034591C">
      <w:pPr>
        <w:pStyle w:val="a5"/>
        <w:numPr>
          <w:ilvl w:val="0"/>
          <w:numId w:val="28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4591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Взаимодействие с другими модулями приложения</w:t>
      </w:r>
    </w:p>
    <w:p w:rsidR="00CD70E1" w:rsidRPr="008233FB" w:rsidRDefault="00CD70E1" w:rsidP="00CD70E1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3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</w:t>
      </w:r>
      <w:proofErr w:type="spellEnd"/>
      <w:r w:rsidRPr="00823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получает данные </w:t>
      </w:r>
      <w:proofErr w:type="gramStart"/>
      <w:r w:rsidRPr="00823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</w:t>
      </w:r>
      <w:proofErr w:type="gramEnd"/>
      <w:r w:rsidRPr="00823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CD70E1" w:rsidRPr="008233FB" w:rsidRDefault="00CD70E1" w:rsidP="00CD70E1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модуля «Мои подписки» (список, цены, периоды, даты списаний);</w:t>
      </w:r>
    </w:p>
    <w:p w:rsidR="00CD70E1" w:rsidRPr="008233FB" w:rsidRDefault="00CD70E1" w:rsidP="00CD70E1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модуля «Использование» (</w:t>
      </w:r>
      <w:proofErr w:type="spellStart"/>
      <w:r w:rsidRPr="00823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чекины</w:t>
      </w:r>
      <w:proofErr w:type="spellEnd"/>
      <w:r w:rsidRPr="00823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экранное время);</w:t>
      </w:r>
    </w:p>
    <w:p w:rsidR="00CD70E1" w:rsidRPr="008233FB" w:rsidRDefault="00CD70E1" w:rsidP="00CD70E1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базы данных рыночных аналогов и цен.</w:t>
      </w:r>
    </w:p>
    <w:p w:rsidR="00CD70E1" w:rsidRPr="008233FB" w:rsidRDefault="00CD70E1" w:rsidP="00CD70E1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С </w:t>
      </w:r>
      <w:proofErr w:type="spellStart"/>
      <w:r w:rsidRPr="00823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дашборда</w:t>
      </w:r>
      <w:proofErr w:type="spellEnd"/>
      <w:r w:rsidRPr="00823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возможен переход в:</w:t>
      </w:r>
    </w:p>
    <w:p w:rsidR="00CD70E1" w:rsidRPr="008233FB" w:rsidRDefault="00CD70E1" w:rsidP="00CD70E1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карточку подписки (при клике на название в любом списке);</w:t>
      </w:r>
    </w:p>
    <w:p w:rsidR="00CD70E1" w:rsidRPr="008233FB" w:rsidRDefault="00CD70E1" w:rsidP="00CD70E1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календарь платежей;</w:t>
      </w:r>
    </w:p>
    <w:p w:rsidR="00CD70E1" w:rsidRPr="008233FB" w:rsidRDefault="00CD70E1" w:rsidP="00CD70E1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экран настроек бюджета;</w:t>
      </w:r>
    </w:p>
    <w:p w:rsidR="00CD70E1" w:rsidRPr="008233FB" w:rsidRDefault="00CD70E1" w:rsidP="00CD70E1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3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экран истории изменений цен (полный список).</w:t>
      </w:r>
    </w:p>
    <w:p w:rsidR="00BB32E7" w:rsidRDefault="00BB32E7"/>
    <w:sectPr w:rsidR="00BB32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B5987"/>
    <w:multiLevelType w:val="multilevel"/>
    <w:tmpl w:val="A9DA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17330"/>
    <w:multiLevelType w:val="multilevel"/>
    <w:tmpl w:val="8300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02693C"/>
    <w:multiLevelType w:val="multilevel"/>
    <w:tmpl w:val="DE2A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9661E4"/>
    <w:multiLevelType w:val="multilevel"/>
    <w:tmpl w:val="48B2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04615A"/>
    <w:multiLevelType w:val="multilevel"/>
    <w:tmpl w:val="290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4606ED"/>
    <w:multiLevelType w:val="multilevel"/>
    <w:tmpl w:val="AA70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0D5653"/>
    <w:multiLevelType w:val="multilevel"/>
    <w:tmpl w:val="F444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AB7442"/>
    <w:multiLevelType w:val="multilevel"/>
    <w:tmpl w:val="CBFE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5210A1"/>
    <w:multiLevelType w:val="multilevel"/>
    <w:tmpl w:val="4B54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7C39BA"/>
    <w:multiLevelType w:val="multilevel"/>
    <w:tmpl w:val="B5E4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2D157D"/>
    <w:multiLevelType w:val="multilevel"/>
    <w:tmpl w:val="0F1A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5734F7"/>
    <w:multiLevelType w:val="multilevel"/>
    <w:tmpl w:val="3628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1D5D87"/>
    <w:multiLevelType w:val="multilevel"/>
    <w:tmpl w:val="8C48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E9409D"/>
    <w:multiLevelType w:val="multilevel"/>
    <w:tmpl w:val="08A6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BF7450"/>
    <w:multiLevelType w:val="hybridMultilevel"/>
    <w:tmpl w:val="CE121F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CA412A"/>
    <w:multiLevelType w:val="multilevel"/>
    <w:tmpl w:val="4270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332E31"/>
    <w:multiLevelType w:val="multilevel"/>
    <w:tmpl w:val="9E14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B36D4D"/>
    <w:multiLevelType w:val="multilevel"/>
    <w:tmpl w:val="ECA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39388B"/>
    <w:multiLevelType w:val="hybridMultilevel"/>
    <w:tmpl w:val="D53AB9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9151FA"/>
    <w:multiLevelType w:val="multilevel"/>
    <w:tmpl w:val="334A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295D0D"/>
    <w:multiLevelType w:val="multilevel"/>
    <w:tmpl w:val="2168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522D18"/>
    <w:multiLevelType w:val="multilevel"/>
    <w:tmpl w:val="354E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F25A8D"/>
    <w:multiLevelType w:val="multilevel"/>
    <w:tmpl w:val="35D2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D006803"/>
    <w:multiLevelType w:val="multilevel"/>
    <w:tmpl w:val="F7C4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D52396D"/>
    <w:multiLevelType w:val="multilevel"/>
    <w:tmpl w:val="7EA6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CF5D80"/>
    <w:multiLevelType w:val="multilevel"/>
    <w:tmpl w:val="9582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D172EEE"/>
    <w:multiLevelType w:val="multilevel"/>
    <w:tmpl w:val="266A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6E4880"/>
    <w:multiLevelType w:val="hybridMultilevel"/>
    <w:tmpl w:val="3C5C26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7"/>
  </w:num>
  <w:num w:numId="3">
    <w:abstractNumId w:val="16"/>
  </w:num>
  <w:num w:numId="4">
    <w:abstractNumId w:val="17"/>
  </w:num>
  <w:num w:numId="5">
    <w:abstractNumId w:val="6"/>
  </w:num>
  <w:num w:numId="6">
    <w:abstractNumId w:val="2"/>
  </w:num>
  <w:num w:numId="7">
    <w:abstractNumId w:val="1"/>
  </w:num>
  <w:num w:numId="8">
    <w:abstractNumId w:val="10"/>
  </w:num>
  <w:num w:numId="9">
    <w:abstractNumId w:val="0"/>
  </w:num>
  <w:num w:numId="10">
    <w:abstractNumId w:val="19"/>
  </w:num>
  <w:num w:numId="11">
    <w:abstractNumId w:val="22"/>
  </w:num>
  <w:num w:numId="12">
    <w:abstractNumId w:val="23"/>
  </w:num>
  <w:num w:numId="13">
    <w:abstractNumId w:val="4"/>
  </w:num>
  <w:num w:numId="14">
    <w:abstractNumId w:val="21"/>
  </w:num>
  <w:num w:numId="15">
    <w:abstractNumId w:val="13"/>
  </w:num>
  <w:num w:numId="16">
    <w:abstractNumId w:val="12"/>
  </w:num>
  <w:num w:numId="17">
    <w:abstractNumId w:val="11"/>
  </w:num>
  <w:num w:numId="18">
    <w:abstractNumId w:val="26"/>
  </w:num>
  <w:num w:numId="19">
    <w:abstractNumId w:val="20"/>
  </w:num>
  <w:num w:numId="20">
    <w:abstractNumId w:val="3"/>
  </w:num>
  <w:num w:numId="21">
    <w:abstractNumId w:val="24"/>
  </w:num>
  <w:num w:numId="22">
    <w:abstractNumId w:val="5"/>
  </w:num>
  <w:num w:numId="23">
    <w:abstractNumId w:val="15"/>
  </w:num>
  <w:num w:numId="24">
    <w:abstractNumId w:val="8"/>
  </w:num>
  <w:num w:numId="25">
    <w:abstractNumId w:val="9"/>
  </w:num>
  <w:num w:numId="26">
    <w:abstractNumId w:val="27"/>
  </w:num>
  <w:num w:numId="27">
    <w:abstractNumId w:val="18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3AE"/>
    <w:rsid w:val="0034591C"/>
    <w:rsid w:val="005A13AE"/>
    <w:rsid w:val="00BB32E7"/>
    <w:rsid w:val="00CD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45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5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591C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345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459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34591C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3459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45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5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591C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345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459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34591C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3459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1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0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</cp:revision>
  <dcterms:created xsi:type="dcterms:W3CDTF">2026-05-05T16:26:00Z</dcterms:created>
  <dcterms:modified xsi:type="dcterms:W3CDTF">2026-05-05T16:26:00Z</dcterms:modified>
</cp:coreProperties>
</file>