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BEF6" w14:textId="77777777" w:rsidR="009F3A52" w:rsidRPr="00062940" w:rsidRDefault="009F3A52" w:rsidP="000E36C0">
      <w:pPr>
        <w:pStyle w:val="Fuzeile"/>
        <w:tabs>
          <w:tab w:val="clear" w:pos="9072"/>
        </w:tabs>
        <w:jc w:val="both"/>
        <w:rPr>
          <w:rFonts w:cs="Arial"/>
          <w:bCs/>
        </w:rPr>
      </w:pPr>
      <w:r w:rsidRPr="00062940">
        <w:rPr>
          <w:rFonts w:cs="Arial"/>
          <w:bCs/>
        </w:rPr>
        <w:t>Inhaltsverzeichnis</w:t>
      </w:r>
    </w:p>
    <w:p w14:paraId="6D84C17A" w14:textId="77777777" w:rsidR="00B66738" w:rsidRPr="00062940" w:rsidRDefault="00B66738" w:rsidP="000E36C0">
      <w:pPr>
        <w:pStyle w:val="Fuzeile"/>
        <w:tabs>
          <w:tab w:val="clear" w:pos="9072"/>
        </w:tabs>
        <w:jc w:val="both"/>
        <w:rPr>
          <w:rFonts w:cs="Arial"/>
          <w:bCs/>
        </w:rPr>
      </w:pPr>
    </w:p>
    <w:p w14:paraId="18FF448F" w14:textId="77777777" w:rsidR="000E36C0" w:rsidRDefault="00B66738" w:rsidP="000E36C0">
      <w:pPr>
        <w:pStyle w:val="Verzeichnis2"/>
        <w:tabs>
          <w:tab w:val="right" w:leader="dot" w:pos="9346"/>
        </w:tabs>
        <w:jc w:val="both"/>
        <w:rPr>
          <w:noProof/>
        </w:rPr>
      </w:pPr>
      <w:r w:rsidRPr="00062940">
        <w:rPr>
          <w:rFonts w:cs="Arial"/>
          <w:b/>
          <w:sz w:val="28"/>
          <w:szCs w:val="28"/>
        </w:rPr>
        <w:fldChar w:fldCharType="begin"/>
      </w:r>
      <w:r w:rsidRPr="00062940">
        <w:rPr>
          <w:rFonts w:cs="Arial"/>
          <w:b/>
          <w:sz w:val="28"/>
          <w:szCs w:val="28"/>
        </w:rPr>
        <w:instrText xml:space="preserve"> TOC \o "1-3" \h \z \u </w:instrText>
      </w:r>
      <w:r w:rsidRPr="00062940">
        <w:rPr>
          <w:rFonts w:cs="Arial"/>
          <w:b/>
          <w:sz w:val="28"/>
          <w:szCs w:val="28"/>
        </w:rPr>
        <w:fldChar w:fldCharType="separate"/>
      </w:r>
      <w:hyperlink w:anchor="_Toc396556894" w:history="1">
        <w:r w:rsidR="000E36C0" w:rsidRPr="004E06BB">
          <w:rPr>
            <w:rStyle w:val="Hyperlink"/>
            <w:noProof/>
          </w:rPr>
          <w:t>Gültigkeit</w:t>
        </w:r>
        <w:r w:rsidR="000E36C0">
          <w:rPr>
            <w:noProof/>
            <w:webHidden/>
          </w:rPr>
          <w:tab/>
        </w:r>
        <w:r w:rsidR="000E36C0">
          <w:rPr>
            <w:noProof/>
            <w:webHidden/>
          </w:rPr>
          <w:fldChar w:fldCharType="begin"/>
        </w:r>
        <w:r w:rsidR="000E36C0">
          <w:rPr>
            <w:noProof/>
            <w:webHidden/>
          </w:rPr>
          <w:instrText xml:space="preserve"> PAGEREF _Toc396556894 \h </w:instrText>
        </w:r>
        <w:r w:rsidR="000E36C0">
          <w:rPr>
            <w:noProof/>
            <w:webHidden/>
          </w:rPr>
        </w:r>
        <w:r w:rsidR="000E36C0">
          <w:rPr>
            <w:noProof/>
            <w:webHidden/>
          </w:rPr>
          <w:fldChar w:fldCharType="separate"/>
        </w:r>
        <w:r w:rsidR="000E36C0">
          <w:rPr>
            <w:noProof/>
            <w:webHidden/>
          </w:rPr>
          <w:t>1</w:t>
        </w:r>
        <w:r w:rsidR="000E36C0">
          <w:rPr>
            <w:noProof/>
            <w:webHidden/>
          </w:rPr>
          <w:fldChar w:fldCharType="end"/>
        </w:r>
      </w:hyperlink>
    </w:p>
    <w:p w14:paraId="13F5D055" w14:textId="77777777" w:rsidR="000E36C0" w:rsidRDefault="000E36C0" w:rsidP="000E36C0">
      <w:pPr>
        <w:pStyle w:val="Verzeichnis2"/>
        <w:tabs>
          <w:tab w:val="right" w:leader="dot" w:pos="9346"/>
        </w:tabs>
        <w:jc w:val="both"/>
        <w:rPr>
          <w:noProof/>
        </w:rPr>
      </w:pPr>
      <w:hyperlink w:anchor="_Toc396556895" w:history="1">
        <w:r w:rsidRPr="004E06BB">
          <w:rPr>
            <w:rStyle w:val="Hyperlink"/>
            <w:noProof/>
          </w:rPr>
          <w:t>Ziel und Grund</w:t>
        </w:r>
        <w:r>
          <w:rPr>
            <w:noProof/>
            <w:webHidden/>
          </w:rPr>
          <w:tab/>
        </w:r>
        <w:r>
          <w:rPr>
            <w:noProof/>
            <w:webHidden/>
          </w:rPr>
          <w:fldChar w:fldCharType="begin"/>
        </w:r>
        <w:r>
          <w:rPr>
            <w:noProof/>
            <w:webHidden/>
          </w:rPr>
          <w:instrText xml:space="preserve"> PAGEREF _Toc396556895 \h </w:instrText>
        </w:r>
        <w:r>
          <w:rPr>
            <w:noProof/>
            <w:webHidden/>
          </w:rPr>
        </w:r>
        <w:r>
          <w:rPr>
            <w:noProof/>
            <w:webHidden/>
          </w:rPr>
          <w:fldChar w:fldCharType="separate"/>
        </w:r>
        <w:r>
          <w:rPr>
            <w:noProof/>
            <w:webHidden/>
          </w:rPr>
          <w:t>1</w:t>
        </w:r>
        <w:r>
          <w:rPr>
            <w:noProof/>
            <w:webHidden/>
          </w:rPr>
          <w:fldChar w:fldCharType="end"/>
        </w:r>
      </w:hyperlink>
    </w:p>
    <w:p w14:paraId="58461110" w14:textId="77777777" w:rsidR="000E36C0" w:rsidRDefault="000E36C0" w:rsidP="000E36C0">
      <w:pPr>
        <w:pStyle w:val="Verzeichnis2"/>
        <w:tabs>
          <w:tab w:val="right" w:leader="dot" w:pos="9346"/>
        </w:tabs>
        <w:jc w:val="both"/>
        <w:rPr>
          <w:noProof/>
        </w:rPr>
      </w:pPr>
      <w:hyperlink w:anchor="_Toc396556896" w:history="1">
        <w:r w:rsidRPr="004E06BB">
          <w:rPr>
            <w:rStyle w:val="Hyperlink"/>
            <w:noProof/>
          </w:rPr>
          <w:t>Definition Maschine nach Maschinenrichtlinie</w:t>
        </w:r>
        <w:r>
          <w:rPr>
            <w:noProof/>
            <w:webHidden/>
          </w:rPr>
          <w:tab/>
        </w:r>
        <w:r>
          <w:rPr>
            <w:noProof/>
            <w:webHidden/>
          </w:rPr>
          <w:fldChar w:fldCharType="begin"/>
        </w:r>
        <w:r>
          <w:rPr>
            <w:noProof/>
            <w:webHidden/>
          </w:rPr>
          <w:instrText xml:space="preserve"> PAGEREF _Toc396556896 \h </w:instrText>
        </w:r>
        <w:r>
          <w:rPr>
            <w:noProof/>
            <w:webHidden/>
          </w:rPr>
        </w:r>
        <w:r>
          <w:rPr>
            <w:noProof/>
            <w:webHidden/>
          </w:rPr>
          <w:fldChar w:fldCharType="separate"/>
        </w:r>
        <w:r>
          <w:rPr>
            <w:noProof/>
            <w:webHidden/>
          </w:rPr>
          <w:t>2</w:t>
        </w:r>
        <w:r>
          <w:rPr>
            <w:noProof/>
            <w:webHidden/>
          </w:rPr>
          <w:fldChar w:fldCharType="end"/>
        </w:r>
      </w:hyperlink>
    </w:p>
    <w:p w14:paraId="130977E5" w14:textId="77777777" w:rsidR="000E36C0" w:rsidRDefault="000E36C0" w:rsidP="000E36C0">
      <w:pPr>
        <w:pStyle w:val="Verzeichnis2"/>
        <w:tabs>
          <w:tab w:val="right" w:leader="dot" w:pos="9346"/>
        </w:tabs>
        <w:jc w:val="both"/>
        <w:rPr>
          <w:noProof/>
        </w:rPr>
      </w:pPr>
      <w:hyperlink w:anchor="_Toc396556897" w:history="1">
        <w:r w:rsidRPr="004E06BB">
          <w:rPr>
            <w:rStyle w:val="Hyperlink"/>
            <w:noProof/>
          </w:rPr>
          <w:t>Vorgehensweise CE Kennzeichnung vor Konstruktion</w:t>
        </w:r>
        <w:r>
          <w:rPr>
            <w:noProof/>
            <w:webHidden/>
          </w:rPr>
          <w:tab/>
        </w:r>
        <w:r>
          <w:rPr>
            <w:noProof/>
            <w:webHidden/>
          </w:rPr>
          <w:fldChar w:fldCharType="begin"/>
        </w:r>
        <w:r>
          <w:rPr>
            <w:noProof/>
            <w:webHidden/>
          </w:rPr>
          <w:instrText xml:space="preserve"> PAGEREF _Toc396556897 \h </w:instrText>
        </w:r>
        <w:r>
          <w:rPr>
            <w:noProof/>
            <w:webHidden/>
          </w:rPr>
        </w:r>
        <w:r>
          <w:rPr>
            <w:noProof/>
            <w:webHidden/>
          </w:rPr>
          <w:fldChar w:fldCharType="separate"/>
        </w:r>
        <w:r>
          <w:rPr>
            <w:noProof/>
            <w:webHidden/>
          </w:rPr>
          <w:t>2</w:t>
        </w:r>
        <w:r>
          <w:rPr>
            <w:noProof/>
            <w:webHidden/>
          </w:rPr>
          <w:fldChar w:fldCharType="end"/>
        </w:r>
      </w:hyperlink>
    </w:p>
    <w:p w14:paraId="6D4940F0" w14:textId="77777777" w:rsidR="000E36C0" w:rsidRDefault="000E36C0" w:rsidP="000E36C0">
      <w:pPr>
        <w:pStyle w:val="Verzeichnis2"/>
        <w:tabs>
          <w:tab w:val="right" w:leader="dot" w:pos="9346"/>
        </w:tabs>
        <w:jc w:val="both"/>
        <w:rPr>
          <w:noProof/>
        </w:rPr>
      </w:pPr>
      <w:hyperlink w:anchor="_Toc396556898" w:history="1">
        <w:r w:rsidRPr="004E06BB">
          <w:rPr>
            <w:rStyle w:val="Hyperlink"/>
            <w:noProof/>
          </w:rPr>
          <w:t>Gesetzgebung beachten</w:t>
        </w:r>
        <w:r>
          <w:rPr>
            <w:noProof/>
            <w:webHidden/>
          </w:rPr>
          <w:tab/>
        </w:r>
        <w:r>
          <w:rPr>
            <w:noProof/>
            <w:webHidden/>
          </w:rPr>
          <w:fldChar w:fldCharType="begin"/>
        </w:r>
        <w:r>
          <w:rPr>
            <w:noProof/>
            <w:webHidden/>
          </w:rPr>
          <w:instrText xml:space="preserve"> PAGEREF _Toc396556898 \h </w:instrText>
        </w:r>
        <w:r>
          <w:rPr>
            <w:noProof/>
            <w:webHidden/>
          </w:rPr>
        </w:r>
        <w:r>
          <w:rPr>
            <w:noProof/>
            <w:webHidden/>
          </w:rPr>
          <w:fldChar w:fldCharType="separate"/>
        </w:r>
        <w:r>
          <w:rPr>
            <w:noProof/>
            <w:webHidden/>
          </w:rPr>
          <w:t>2</w:t>
        </w:r>
        <w:r>
          <w:rPr>
            <w:noProof/>
            <w:webHidden/>
          </w:rPr>
          <w:fldChar w:fldCharType="end"/>
        </w:r>
      </w:hyperlink>
    </w:p>
    <w:p w14:paraId="2E4D3299" w14:textId="77777777" w:rsidR="000E36C0" w:rsidRDefault="000E36C0" w:rsidP="000E36C0">
      <w:pPr>
        <w:pStyle w:val="Verzeichnis2"/>
        <w:tabs>
          <w:tab w:val="right" w:leader="dot" w:pos="9346"/>
        </w:tabs>
        <w:jc w:val="both"/>
        <w:rPr>
          <w:noProof/>
        </w:rPr>
      </w:pPr>
      <w:hyperlink w:anchor="_Toc396556899" w:history="1">
        <w:r w:rsidRPr="004E06BB">
          <w:rPr>
            <w:rStyle w:val="Hyperlink"/>
            <w:noProof/>
          </w:rPr>
          <w:t>EU Richtlinien ermitteln</w:t>
        </w:r>
        <w:r>
          <w:rPr>
            <w:noProof/>
            <w:webHidden/>
          </w:rPr>
          <w:tab/>
        </w:r>
        <w:r>
          <w:rPr>
            <w:noProof/>
            <w:webHidden/>
          </w:rPr>
          <w:fldChar w:fldCharType="begin"/>
        </w:r>
        <w:r>
          <w:rPr>
            <w:noProof/>
            <w:webHidden/>
          </w:rPr>
          <w:instrText xml:space="preserve"> PAGEREF _Toc396556899 \h </w:instrText>
        </w:r>
        <w:r>
          <w:rPr>
            <w:noProof/>
            <w:webHidden/>
          </w:rPr>
        </w:r>
        <w:r>
          <w:rPr>
            <w:noProof/>
            <w:webHidden/>
          </w:rPr>
          <w:fldChar w:fldCharType="separate"/>
        </w:r>
        <w:r>
          <w:rPr>
            <w:noProof/>
            <w:webHidden/>
          </w:rPr>
          <w:t>2</w:t>
        </w:r>
        <w:r>
          <w:rPr>
            <w:noProof/>
            <w:webHidden/>
          </w:rPr>
          <w:fldChar w:fldCharType="end"/>
        </w:r>
      </w:hyperlink>
    </w:p>
    <w:p w14:paraId="629AD15A" w14:textId="77777777" w:rsidR="000E36C0" w:rsidRDefault="000E36C0" w:rsidP="000E36C0">
      <w:pPr>
        <w:pStyle w:val="Verzeichnis2"/>
        <w:tabs>
          <w:tab w:val="right" w:leader="dot" w:pos="9346"/>
        </w:tabs>
        <w:jc w:val="both"/>
        <w:rPr>
          <w:noProof/>
        </w:rPr>
      </w:pPr>
      <w:hyperlink w:anchor="_Toc396556900" w:history="1">
        <w:r w:rsidRPr="004E06BB">
          <w:rPr>
            <w:rStyle w:val="Hyperlink"/>
            <w:noProof/>
          </w:rPr>
          <w:t>Liste der notwendig zu bearbeitenden Dokumente</w:t>
        </w:r>
        <w:r>
          <w:rPr>
            <w:noProof/>
            <w:webHidden/>
          </w:rPr>
          <w:tab/>
        </w:r>
        <w:r>
          <w:rPr>
            <w:noProof/>
            <w:webHidden/>
          </w:rPr>
          <w:fldChar w:fldCharType="begin"/>
        </w:r>
        <w:r>
          <w:rPr>
            <w:noProof/>
            <w:webHidden/>
          </w:rPr>
          <w:instrText xml:space="preserve"> PAGEREF _Toc396556900 \h </w:instrText>
        </w:r>
        <w:r>
          <w:rPr>
            <w:noProof/>
            <w:webHidden/>
          </w:rPr>
        </w:r>
        <w:r>
          <w:rPr>
            <w:noProof/>
            <w:webHidden/>
          </w:rPr>
          <w:fldChar w:fldCharType="separate"/>
        </w:r>
        <w:r>
          <w:rPr>
            <w:noProof/>
            <w:webHidden/>
          </w:rPr>
          <w:t>3</w:t>
        </w:r>
        <w:r>
          <w:rPr>
            <w:noProof/>
            <w:webHidden/>
          </w:rPr>
          <w:fldChar w:fldCharType="end"/>
        </w:r>
      </w:hyperlink>
    </w:p>
    <w:p w14:paraId="685E4541" w14:textId="77777777" w:rsidR="000E36C0" w:rsidRDefault="000E36C0" w:rsidP="000E36C0">
      <w:pPr>
        <w:pStyle w:val="Verzeichnis2"/>
        <w:tabs>
          <w:tab w:val="right" w:leader="dot" w:pos="9346"/>
        </w:tabs>
        <w:jc w:val="both"/>
        <w:rPr>
          <w:noProof/>
        </w:rPr>
      </w:pPr>
      <w:hyperlink w:anchor="_Toc396556901" w:history="1">
        <w:r w:rsidRPr="004E06BB">
          <w:rPr>
            <w:rStyle w:val="Hyperlink"/>
            <w:noProof/>
          </w:rPr>
          <w:t>Definition unvollständige Maschinen</w:t>
        </w:r>
        <w:r>
          <w:rPr>
            <w:noProof/>
            <w:webHidden/>
          </w:rPr>
          <w:tab/>
        </w:r>
        <w:r>
          <w:rPr>
            <w:noProof/>
            <w:webHidden/>
          </w:rPr>
          <w:fldChar w:fldCharType="begin"/>
        </w:r>
        <w:r>
          <w:rPr>
            <w:noProof/>
            <w:webHidden/>
          </w:rPr>
          <w:instrText xml:space="preserve"> PAGEREF _Toc396556901 \h </w:instrText>
        </w:r>
        <w:r>
          <w:rPr>
            <w:noProof/>
            <w:webHidden/>
          </w:rPr>
        </w:r>
        <w:r>
          <w:rPr>
            <w:noProof/>
            <w:webHidden/>
          </w:rPr>
          <w:fldChar w:fldCharType="separate"/>
        </w:r>
        <w:r>
          <w:rPr>
            <w:noProof/>
            <w:webHidden/>
          </w:rPr>
          <w:t>3</w:t>
        </w:r>
        <w:r>
          <w:rPr>
            <w:noProof/>
            <w:webHidden/>
          </w:rPr>
          <w:fldChar w:fldCharType="end"/>
        </w:r>
      </w:hyperlink>
    </w:p>
    <w:p w14:paraId="0393CD79" w14:textId="77777777" w:rsidR="000E36C0" w:rsidRDefault="000E36C0" w:rsidP="000E36C0">
      <w:pPr>
        <w:pStyle w:val="Verzeichnis2"/>
        <w:tabs>
          <w:tab w:val="right" w:leader="dot" w:pos="9346"/>
        </w:tabs>
        <w:jc w:val="both"/>
        <w:rPr>
          <w:noProof/>
        </w:rPr>
      </w:pPr>
      <w:hyperlink w:anchor="_Toc396556902" w:history="1">
        <w:r w:rsidRPr="004E06BB">
          <w:rPr>
            <w:rStyle w:val="Hyperlink"/>
            <w:noProof/>
          </w:rPr>
          <w:t>Risikobeurteilung nach Maschinenrichtlinie Anhang I</w:t>
        </w:r>
        <w:r>
          <w:rPr>
            <w:noProof/>
            <w:webHidden/>
          </w:rPr>
          <w:tab/>
        </w:r>
        <w:r>
          <w:rPr>
            <w:noProof/>
            <w:webHidden/>
          </w:rPr>
          <w:fldChar w:fldCharType="begin"/>
        </w:r>
        <w:r>
          <w:rPr>
            <w:noProof/>
            <w:webHidden/>
          </w:rPr>
          <w:instrText xml:space="preserve"> PAGEREF _Toc396556902 \h </w:instrText>
        </w:r>
        <w:r>
          <w:rPr>
            <w:noProof/>
            <w:webHidden/>
          </w:rPr>
        </w:r>
        <w:r>
          <w:rPr>
            <w:noProof/>
            <w:webHidden/>
          </w:rPr>
          <w:fldChar w:fldCharType="separate"/>
        </w:r>
        <w:r>
          <w:rPr>
            <w:noProof/>
            <w:webHidden/>
          </w:rPr>
          <w:t>3</w:t>
        </w:r>
        <w:r>
          <w:rPr>
            <w:noProof/>
            <w:webHidden/>
          </w:rPr>
          <w:fldChar w:fldCharType="end"/>
        </w:r>
      </w:hyperlink>
    </w:p>
    <w:p w14:paraId="583E3BED" w14:textId="77777777" w:rsidR="000E36C0" w:rsidRDefault="000E36C0" w:rsidP="000E36C0">
      <w:pPr>
        <w:pStyle w:val="Verzeichnis2"/>
        <w:tabs>
          <w:tab w:val="right" w:leader="dot" w:pos="9346"/>
        </w:tabs>
        <w:jc w:val="both"/>
        <w:rPr>
          <w:noProof/>
        </w:rPr>
      </w:pPr>
      <w:hyperlink w:anchor="_Toc396556903" w:history="1">
        <w:r w:rsidRPr="004E06BB">
          <w:rPr>
            <w:rStyle w:val="Hyperlink"/>
            <w:noProof/>
          </w:rPr>
          <w:t>Technische Dokumentation nach Maschinenrichtlinie</w:t>
        </w:r>
        <w:r>
          <w:rPr>
            <w:noProof/>
            <w:webHidden/>
          </w:rPr>
          <w:tab/>
        </w:r>
        <w:r>
          <w:rPr>
            <w:noProof/>
            <w:webHidden/>
          </w:rPr>
          <w:fldChar w:fldCharType="begin"/>
        </w:r>
        <w:r>
          <w:rPr>
            <w:noProof/>
            <w:webHidden/>
          </w:rPr>
          <w:instrText xml:space="preserve"> PAGEREF _Toc396556903 \h </w:instrText>
        </w:r>
        <w:r>
          <w:rPr>
            <w:noProof/>
            <w:webHidden/>
          </w:rPr>
        </w:r>
        <w:r>
          <w:rPr>
            <w:noProof/>
            <w:webHidden/>
          </w:rPr>
          <w:fldChar w:fldCharType="separate"/>
        </w:r>
        <w:r>
          <w:rPr>
            <w:noProof/>
            <w:webHidden/>
          </w:rPr>
          <w:t>3</w:t>
        </w:r>
        <w:r>
          <w:rPr>
            <w:noProof/>
            <w:webHidden/>
          </w:rPr>
          <w:fldChar w:fldCharType="end"/>
        </w:r>
      </w:hyperlink>
    </w:p>
    <w:p w14:paraId="668DC9F0" w14:textId="77777777" w:rsidR="000E36C0" w:rsidRDefault="000E36C0" w:rsidP="000E36C0">
      <w:pPr>
        <w:pStyle w:val="Verzeichnis2"/>
        <w:tabs>
          <w:tab w:val="right" w:leader="dot" w:pos="9346"/>
        </w:tabs>
        <w:jc w:val="both"/>
        <w:rPr>
          <w:noProof/>
        </w:rPr>
      </w:pPr>
      <w:hyperlink w:anchor="_Toc396556904" w:history="1">
        <w:r w:rsidRPr="004E06BB">
          <w:rPr>
            <w:rStyle w:val="Hyperlink"/>
            <w:noProof/>
          </w:rPr>
          <w:t>Gewähltes Konformitätsbewertungsverfahren für KT Maschinen</w:t>
        </w:r>
        <w:r>
          <w:rPr>
            <w:noProof/>
            <w:webHidden/>
          </w:rPr>
          <w:tab/>
        </w:r>
        <w:r>
          <w:rPr>
            <w:noProof/>
            <w:webHidden/>
          </w:rPr>
          <w:fldChar w:fldCharType="begin"/>
        </w:r>
        <w:r>
          <w:rPr>
            <w:noProof/>
            <w:webHidden/>
          </w:rPr>
          <w:instrText xml:space="preserve"> PAGEREF _Toc396556904 \h </w:instrText>
        </w:r>
        <w:r>
          <w:rPr>
            <w:noProof/>
            <w:webHidden/>
          </w:rPr>
        </w:r>
        <w:r>
          <w:rPr>
            <w:noProof/>
            <w:webHidden/>
          </w:rPr>
          <w:fldChar w:fldCharType="separate"/>
        </w:r>
        <w:r>
          <w:rPr>
            <w:noProof/>
            <w:webHidden/>
          </w:rPr>
          <w:t>4</w:t>
        </w:r>
        <w:r>
          <w:rPr>
            <w:noProof/>
            <w:webHidden/>
          </w:rPr>
          <w:fldChar w:fldCharType="end"/>
        </w:r>
      </w:hyperlink>
    </w:p>
    <w:p w14:paraId="6888EA08" w14:textId="77777777" w:rsidR="000E36C0" w:rsidRDefault="000E36C0" w:rsidP="000E36C0">
      <w:pPr>
        <w:pStyle w:val="Verzeichnis2"/>
        <w:tabs>
          <w:tab w:val="right" w:leader="dot" w:pos="9346"/>
        </w:tabs>
        <w:jc w:val="both"/>
        <w:rPr>
          <w:noProof/>
        </w:rPr>
      </w:pPr>
      <w:hyperlink w:anchor="_Toc396556905" w:history="1">
        <w:r w:rsidRPr="004E06BB">
          <w:rPr>
            <w:rStyle w:val="Hyperlink"/>
            <w:noProof/>
          </w:rPr>
          <w:t>EG Konformitätserklärung</w:t>
        </w:r>
        <w:r>
          <w:rPr>
            <w:noProof/>
            <w:webHidden/>
          </w:rPr>
          <w:tab/>
        </w:r>
        <w:r>
          <w:rPr>
            <w:noProof/>
            <w:webHidden/>
          </w:rPr>
          <w:fldChar w:fldCharType="begin"/>
        </w:r>
        <w:r>
          <w:rPr>
            <w:noProof/>
            <w:webHidden/>
          </w:rPr>
          <w:instrText xml:space="preserve"> PAGEREF _Toc396556905 \h </w:instrText>
        </w:r>
        <w:r>
          <w:rPr>
            <w:noProof/>
            <w:webHidden/>
          </w:rPr>
        </w:r>
        <w:r>
          <w:rPr>
            <w:noProof/>
            <w:webHidden/>
          </w:rPr>
          <w:fldChar w:fldCharType="separate"/>
        </w:r>
        <w:r>
          <w:rPr>
            <w:noProof/>
            <w:webHidden/>
          </w:rPr>
          <w:t>4</w:t>
        </w:r>
        <w:r>
          <w:rPr>
            <w:noProof/>
            <w:webHidden/>
          </w:rPr>
          <w:fldChar w:fldCharType="end"/>
        </w:r>
      </w:hyperlink>
    </w:p>
    <w:p w14:paraId="678719AF" w14:textId="77777777" w:rsidR="000E36C0" w:rsidRDefault="000E36C0" w:rsidP="000E36C0">
      <w:pPr>
        <w:pStyle w:val="Verzeichnis2"/>
        <w:tabs>
          <w:tab w:val="right" w:leader="dot" w:pos="9346"/>
        </w:tabs>
        <w:jc w:val="both"/>
        <w:rPr>
          <w:noProof/>
        </w:rPr>
      </w:pPr>
      <w:hyperlink w:anchor="_Toc396556906" w:history="1">
        <w:r w:rsidRPr="004E06BB">
          <w:rPr>
            <w:rStyle w:val="Hyperlink"/>
            <w:noProof/>
          </w:rPr>
          <w:t>Notwendige Änderungen nach neuer Maschinenrichtlinie</w:t>
        </w:r>
        <w:r>
          <w:rPr>
            <w:noProof/>
            <w:webHidden/>
          </w:rPr>
          <w:tab/>
        </w:r>
        <w:r>
          <w:rPr>
            <w:noProof/>
            <w:webHidden/>
          </w:rPr>
          <w:fldChar w:fldCharType="begin"/>
        </w:r>
        <w:r>
          <w:rPr>
            <w:noProof/>
            <w:webHidden/>
          </w:rPr>
          <w:instrText xml:space="preserve"> PAGEREF _Toc396556906 \h </w:instrText>
        </w:r>
        <w:r>
          <w:rPr>
            <w:noProof/>
            <w:webHidden/>
          </w:rPr>
        </w:r>
        <w:r>
          <w:rPr>
            <w:noProof/>
            <w:webHidden/>
          </w:rPr>
          <w:fldChar w:fldCharType="separate"/>
        </w:r>
        <w:r>
          <w:rPr>
            <w:noProof/>
            <w:webHidden/>
          </w:rPr>
          <w:t>4</w:t>
        </w:r>
        <w:r>
          <w:rPr>
            <w:noProof/>
            <w:webHidden/>
          </w:rPr>
          <w:fldChar w:fldCharType="end"/>
        </w:r>
      </w:hyperlink>
    </w:p>
    <w:p w14:paraId="44F1342D" w14:textId="77777777" w:rsidR="000E36C0" w:rsidRDefault="000E36C0" w:rsidP="000E36C0">
      <w:pPr>
        <w:pStyle w:val="Verzeichnis2"/>
        <w:tabs>
          <w:tab w:val="right" w:leader="dot" w:pos="9346"/>
        </w:tabs>
        <w:jc w:val="both"/>
        <w:rPr>
          <w:noProof/>
        </w:rPr>
      </w:pPr>
      <w:hyperlink w:anchor="_Toc396556907" w:history="1">
        <w:r w:rsidRPr="004E06BB">
          <w:rPr>
            <w:rStyle w:val="Hyperlink"/>
            <w:noProof/>
          </w:rPr>
          <w:t>Bauseitige Maschinenänderung</w:t>
        </w:r>
        <w:r>
          <w:rPr>
            <w:noProof/>
            <w:webHidden/>
          </w:rPr>
          <w:tab/>
        </w:r>
        <w:r>
          <w:rPr>
            <w:noProof/>
            <w:webHidden/>
          </w:rPr>
          <w:fldChar w:fldCharType="begin"/>
        </w:r>
        <w:r>
          <w:rPr>
            <w:noProof/>
            <w:webHidden/>
          </w:rPr>
          <w:instrText xml:space="preserve"> PAGEREF _Toc396556907 \h </w:instrText>
        </w:r>
        <w:r>
          <w:rPr>
            <w:noProof/>
            <w:webHidden/>
          </w:rPr>
        </w:r>
        <w:r>
          <w:rPr>
            <w:noProof/>
            <w:webHidden/>
          </w:rPr>
          <w:fldChar w:fldCharType="separate"/>
        </w:r>
        <w:r>
          <w:rPr>
            <w:noProof/>
            <w:webHidden/>
          </w:rPr>
          <w:t>4</w:t>
        </w:r>
        <w:r>
          <w:rPr>
            <w:noProof/>
            <w:webHidden/>
          </w:rPr>
          <w:fldChar w:fldCharType="end"/>
        </w:r>
      </w:hyperlink>
    </w:p>
    <w:p w14:paraId="746B87DF" w14:textId="77777777" w:rsidR="000E36C0" w:rsidRDefault="000E36C0" w:rsidP="000E36C0">
      <w:pPr>
        <w:pStyle w:val="Verzeichnis2"/>
        <w:tabs>
          <w:tab w:val="right" w:leader="dot" w:pos="9346"/>
        </w:tabs>
        <w:jc w:val="both"/>
        <w:rPr>
          <w:noProof/>
        </w:rPr>
      </w:pPr>
      <w:hyperlink w:anchor="_Toc396556908" w:history="1">
        <w:r w:rsidRPr="004E06BB">
          <w:rPr>
            <w:rStyle w:val="Hyperlink"/>
            <w:noProof/>
          </w:rPr>
          <w:t>Notwendige Änderungen an den technischen Unterlagen</w:t>
        </w:r>
        <w:r>
          <w:rPr>
            <w:noProof/>
            <w:webHidden/>
          </w:rPr>
          <w:tab/>
        </w:r>
        <w:r>
          <w:rPr>
            <w:noProof/>
            <w:webHidden/>
          </w:rPr>
          <w:fldChar w:fldCharType="begin"/>
        </w:r>
        <w:r>
          <w:rPr>
            <w:noProof/>
            <w:webHidden/>
          </w:rPr>
          <w:instrText xml:space="preserve"> PAGEREF _Toc396556908 \h </w:instrText>
        </w:r>
        <w:r>
          <w:rPr>
            <w:noProof/>
            <w:webHidden/>
          </w:rPr>
        </w:r>
        <w:r>
          <w:rPr>
            <w:noProof/>
            <w:webHidden/>
          </w:rPr>
          <w:fldChar w:fldCharType="separate"/>
        </w:r>
        <w:r>
          <w:rPr>
            <w:noProof/>
            <w:webHidden/>
          </w:rPr>
          <w:t>4</w:t>
        </w:r>
        <w:r>
          <w:rPr>
            <w:noProof/>
            <w:webHidden/>
          </w:rPr>
          <w:fldChar w:fldCharType="end"/>
        </w:r>
      </w:hyperlink>
    </w:p>
    <w:p w14:paraId="5C487AEF" w14:textId="77777777" w:rsidR="000E36C0" w:rsidRDefault="000E36C0" w:rsidP="000E36C0">
      <w:pPr>
        <w:pStyle w:val="Verzeichnis2"/>
        <w:tabs>
          <w:tab w:val="right" w:leader="dot" w:pos="9346"/>
        </w:tabs>
        <w:jc w:val="both"/>
        <w:rPr>
          <w:noProof/>
        </w:rPr>
      </w:pPr>
      <w:hyperlink w:anchor="_Toc396556909" w:history="1">
        <w:r w:rsidRPr="004E06BB">
          <w:rPr>
            <w:rStyle w:val="Hyperlink"/>
            <w:noProof/>
          </w:rPr>
          <w:t>Not-Aus Regelung</w:t>
        </w:r>
        <w:r>
          <w:rPr>
            <w:noProof/>
            <w:webHidden/>
          </w:rPr>
          <w:tab/>
        </w:r>
        <w:r>
          <w:rPr>
            <w:noProof/>
            <w:webHidden/>
          </w:rPr>
          <w:fldChar w:fldCharType="begin"/>
        </w:r>
        <w:r>
          <w:rPr>
            <w:noProof/>
            <w:webHidden/>
          </w:rPr>
          <w:instrText xml:space="preserve"> PAGEREF _Toc396556909 \h </w:instrText>
        </w:r>
        <w:r>
          <w:rPr>
            <w:noProof/>
            <w:webHidden/>
          </w:rPr>
        </w:r>
        <w:r>
          <w:rPr>
            <w:noProof/>
            <w:webHidden/>
          </w:rPr>
          <w:fldChar w:fldCharType="separate"/>
        </w:r>
        <w:r>
          <w:rPr>
            <w:noProof/>
            <w:webHidden/>
          </w:rPr>
          <w:t>5</w:t>
        </w:r>
        <w:r>
          <w:rPr>
            <w:noProof/>
            <w:webHidden/>
          </w:rPr>
          <w:fldChar w:fldCharType="end"/>
        </w:r>
      </w:hyperlink>
    </w:p>
    <w:p w14:paraId="63A105A7" w14:textId="77777777" w:rsidR="000E36C0" w:rsidRDefault="000E36C0" w:rsidP="000E36C0">
      <w:pPr>
        <w:pStyle w:val="Verzeichnis2"/>
        <w:tabs>
          <w:tab w:val="right" w:leader="dot" w:pos="9346"/>
        </w:tabs>
        <w:jc w:val="both"/>
        <w:rPr>
          <w:noProof/>
        </w:rPr>
      </w:pPr>
      <w:hyperlink w:anchor="_Toc396556910" w:history="1">
        <w:r w:rsidRPr="004E06BB">
          <w:rPr>
            <w:rStyle w:val="Hyperlink"/>
            <w:noProof/>
          </w:rPr>
          <w:t>Wenn keine Maschine im Sinne der Maschinenrichtlinie vorliegt</w:t>
        </w:r>
        <w:r>
          <w:rPr>
            <w:noProof/>
            <w:webHidden/>
          </w:rPr>
          <w:tab/>
        </w:r>
        <w:r>
          <w:rPr>
            <w:noProof/>
            <w:webHidden/>
          </w:rPr>
          <w:fldChar w:fldCharType="begin"/>
        </w:r>
        <w:r>
          <w:rPr>
            <w:noProof/>
            <w:webHidden/>
          </w:rPr>
          <w:instrText xml:space="preserve"> PAGEREF _Toc396556910 \h </w:instrText>
        </w:r>
        <w:r>
          <w:rPr>
            <w:noProof/>
            <w:webHidden/>
          </w:rPr>
        </w:r>
        <w:r>
          <w:rPr>
            <w:noProof/>
            <w:webHidden/>
          </w:rPr>
          <w:fldChar w:fldCharType="separate"/>
        </w:r>
        <w:r>
          <w:rPr>
            <w:noProof/>
            <w:webHidden/>
          </w:rPr>
          <w:t>5</w:t>
        </w:r>
        <w:r>
          <w:rPr>
            <w:noProof/>
            <w:webHidden/>
          </w:rPr>
          <w:fldChar w:fldCharType="end"/>
        </w:r>
      </w:hyperlink>
    </w:p>
    <w:p w14:paraId="3362C7E9" w14:textId="77777777" w:rsidR="00D43910" w:rsidRPr="00062940" w:rsidRDefault="00B66738" w:rsidP="000E36C0">
      <w:pPr>
        <w:pStyle w:val="KeinLeerraum"/>
        <w:jc w:val="both"/>
        <w:rPr>
          <w:sz w:val="4"/>
          <w:szCs w:val="4"/>
        </w:rPr>
      </w:pPr>
      <w:r w:rsidRPr="00062940">
        <w:fldChar w:fldCharType="end"/>
      </w:r>
    </w:p>
    <w:p w14:paraId="6F9C133A" w14:textId="77777777" w:rsidR="009F3A52" w:rsidRPr="00062940" w:rsidRDefault="009F3A52" w:rsidP="000E36C0">
      <w:pPr>
        <w:pStyle w:val="berschrift2"/>
        <w:jc w:val="both"/>
        <w:rPr>
          <w:rFonts w:asciiTheme="minorHAnsi" w:hAnsiTheme="minorHAnsi"/>
        </w:rPr>
      </w:pPr>
      <w:bookmarkStart w:id="0" w:name="_Toc54055294"/>
      <w:bookmarkStart w:id="1" w:name="_Toc272837427"/>
      <w:bookmarkStart w:id="2" w:name="_Toc396556894"/>
      <w:r w:rsidRPr="00062940">
        <w:rPr>
          <w:rFonts w:asciiTheme="minorHAnsi" w:hAnsiTheme="minorHAnsi"/>
        </w:rPr>
        <w:t>Gültigkeit</w:t>
      </w:r>
      <w:bookmarkEnd w:id="0"/>
      <w:bookmarkEnd w:id="1"/>
      <w:bookmarkEnd w:id="2"/>
    </w:p>
    <w:p w14:paraId="519A9340" w14:textId="77777777" w:rsidR="009F3A52" w:rsidRPr="00062940" w:rsidRDefault="009F3A52" w:rsidP="000E36C0">
      <w:pPr>
        <w:jc w:val="both"/>
        <w:rPr>
          <w:rFonts w:cs="Arial"/>
        </w:rPr>
      </w:pPr>
      <w:r w:rsidRPr="00062940">
        <w:rPr>
          <w:rFonts w:cs="Arial"/>
        </w:rPr>
        <w:t xml:space="preserve">Diese Anweisung betrifft alle </w:t>
      </w:r>
      <w:r w:rsidR="00B42A5C" w:rsidRPr="00062940">
        <w:rPr>
          <w:rFonts w:cs="Arial"/>
        </w:rPr>
        <w:t xml:space="preserve">verantwortlichen </w:t>
      </w:r>
      <w:r w:rsidRPr="00062940">
        <w:rPr>
          <w:rFonts w:cs="Arial"/>
        </w:rPr>
        <w:t>Personen</w:t>
      </w:r>
      <w:r w:rsidR="00B42A5C" w:rsidRPr="00062940">
        <w:rPr>
          <w:rFonts w:cs="Arial"/>
        </w:rPr>
        <w:t xml:space="preserve"> des Herstellers einer Anlage</w:t>
      </w:r>
      <w:r w:rsidR="003F5D6C">
        <w:rPr>
          <w:rFonts w:cs="Arial"/>
        </w:rPr>
        <w:t>, der</w:t>
      </w:r>
      <w:r w:rsidRPr="00062940">
        <w:rPr>
          <w:rFonts w:cs="Arial"/>
        </w:rPr>
        <w:t xml:space="preserve"> eine </w:t>
      </w:r>
      <w:r w:rsidR="007A29C9" w:rsidRPr="00062940">
        <w:rPr>
          <w:rFonts w:cs="Arial"/>
        </w:rPr>
        <w:t>Maschine im Sinne der neuen Maschinenrichtlinie in Verkehr bringen will. Die neue Maschi</w:t>
      </w:r>
      <w:r w:rsidR="00B66738" w:rsidRPr="00062940">
        <w:rPr>
          <w:rFonts w:cs="Arial"/>
        </w:rPr>
        <w:t>n</w:t>
      </w:r>
      <w:r w:rsidR="007A29C9" w:rsidRPr="00062940">
        <w:rPr>
          <w:rFonts w:cs="Arial"/>
        </w:rPr>
        <w:t xml:space="preserve">enrichtlinie 2006/42/EG ist seit dem 29.12.2009 gültige Gesetzgebung und muss angewendet werden, wenn im </w:t>
      </w:r>
      <w:r w:rsidR="00062940">
        <w:rPr>
          <w:rFonts w:cs="Arial"/>
        </w:rPr>
        <w:t>EU oder EWR Raum eine Maschine i</w:t>
      </w:r>
      <w:r w:rsidR="007A29C9" w:rsidRPr="00062940">
        <w:rPr>
          <w:rFonts w:cs="Arial"/>
        </w:rPr>
        <w:t>n</w:t>
      </w:r>
      <w:r w:rsidR="00062940">
        <w:rPr>
          <w:rFonts w:cs="Arial"/>
        </w:rPr>
        <w:t xml:space="preserve"> B</w:t>
      </w:r>
      <w:r w:rsidR="007A29C9" w:rsidRPr="00062940">
        <w:rPr>
          <w:rFonts w:cs="Arial"/>
        </w:rPr>
        <w:t>etrieb genommen werden soll.</w:t>
      </w:r>
      <w:r w:rsidR="00B42A5C" w:rsidRPr="00062940">
        <w:rPr>
          <w:rFonts w:cs="Arial"/>
        </w:rPr>
        <w:t xml:space="preserve"> Die Projektleitung der Maschine ist für die hier aufgeführte Ausführung des EG Konformitätsverfahren</w:t>
      </w:r>
      <w:r w:rsidR="003F5D6C">
        <w:rPr>
          <w:rFonts w:cs="Arial"/>
        </w:rPr>
        <w:t>s</w:t>
      </w:r>
      <w:r w:rsidR="00B42A5C" w:rsidRPr="00062940">
        <w:rPr>
          <w:rFonts w:cs="Arial"/>
        </w:rPr>
        <w:t xml:space="preserve"> verantwortlich.</w:t>
      </w:r>
    </w:p>
    <w:p w14:paraId="320FEFC4" w14:textId="77777777" w:rsidR="009F3A52" w:rsidRPr="00062940" w:rsidRDefault="009F3A52" w:rsidP="000E36C0">
      <w:pPr>
        <w:pStyle w:val="berschrift2"/>
        <w:jc w:val="both"/>
        <w:rPr>
          <w:rFonts w:asciiTheme="minorHAnsi" w:hAnsiTheme="minorHAnsi"/>
        </w:rPr>
      </w:pPr>
      <w:bookmarkStart w:id="3" w:name="_Toc54055295"/>
      <w:bookmarkStart w:id="4" w:name="_Toc272837428"/>
      <w:bookmarkStart w:id="5" w:name="_Toc396556895"/>
      <w:r w:rsidRPr="00062940">
        <w:rPr>
          <w:rFonts w:asciiTheme="minorHAnsi" w:hAnsiTheme="minorHAnsi"/>
        </w:rPr>
        <w:t>Ziel und Grund</w:t>
      </w:r>
      <w:bookmarkEnd w:id="3"/>
      <w:bookmarkEnd w:id="4"/>
      <w:bookmarkEnd w:id="5"/>
    </w:p>
    <w:p w14:paraId="286E1329" w14:textId="77777777" w:rsidR="00A71975" w:rsidRPr="00062940" w:rsidRDefault="007A29C9" w:rsidP="000E36C0">
      <w:pPr>
        <w:jc w:val="both"/>
        <w:rPr>
          <w:rFonts w:cs="Arial"/>
        </w:rPr>
      </w:pPr>
      <w:bookmarkStart w:id="6" w:name="_Toc54055296"/>
      <w:r w:rsidRPr="00062940">
        <w:rPr>
          <w:rFonts w:cs="Arial"/>
        </w:rPr>
        <w:t xml:space="preserve">Beim Bau einer Maschine </w:t>
      </w:r>
      <w:r w:rsidR="00B42A5C" w:rsidRPr="00062940">
        <w:rPr>
          <w:rFonts w:cs="Arial"/>
        </w:rPr>
        <w:t>nach Maschinenricht</w:t>
      </w:r>
      <w:r w:rsidR="004241A2">
        <w:rPr>
          <w:rFonts w:cs="Arial"/>
        </w:rPr>
        <w:t>linie, muss der Hersteller vor Inv</w:t>
      </w:r>
      <w:r w:rsidR="00B42A5C" w:rsidRPr="00062940">
        <w:rPr>
          <w:rFonts w:cs="Arial"/>
        </w:rPr>
        <w:t>erkehr</w:t>
      </w:r>
      <w:r w:rsidR="004241A2">
        <w:rPr>
          <w:rFonts w:cs="Arial"/>
        </w:rPr>
        <w:t>b</w:t>
      </w:r>
      <w:r w:rsidR="00B42A5C" w:rsidRPr="00062940">
        <w:rPr>
          <w:rFonts w:cs="Arial"/>
        </w:rPr>
        <w:t xml:space="preserve">ringung ein EG Konformitätsverfahren durchführen. Diese Arbeitsanweisung zeigt </w:t>
      </w:r>
      <w:r w:rsidR="00A74A30" w:rsidRPr="00062940">
        <w:rPr>
          <w:rFonts w:cs="Arial"/>
        </w:rPr>
        <w:t xml:space="preserve">in Kurzform </w:t>
      </w:r>
      <w:r w:rsidR="00B42A5C" w:rsidRPr="00062940">
        <w:rPr>
          <w:rFonts w:cs="Arial"/>
        </w:rPr>
        <w:t xml:space="preserve">die notwendigen Schritte und Dokumente, die dazu notwendig sind. </w:t>
      </w:r>
      <w:r w:rsidR="000D7D34">
        <w:rPr>
          <w:rFonts w:cs="Arial"/>
        </w:rPr>
        <w:t xml:space="preserve"> </w:t>
      </w:r>
    </w:p>
    <w:p w14:paraId="21E1E762" w14:textId="77777777" w:rsidR="009F3A52" w:rsidRPr="00062940" w:rsidRDefault="00B42A5C" w:rsidP="000E36C0">
      <w:pPr>
        <w:jc w:val="both"/>
        <w:rPr>
          <w:rFonts w:cs="Arial"/>
        </w:rPr>
      </w:pPr>
      <w:r w:rsidRPr="00062940">
        <w:rPr>
          <w:rFonts w:cs="Arial"/>
        </w:rPr>
        <w:lastRenderedPageBreak/>
        <w:t xml:space="preserve">Für die Durchführung vor und während der Konstruktion ist </w:t>
      </w:r>
      <w:r w:rsidR="007A29C9" w:rsidRPr="00062940">
        <w:rPr>
          <w:rFonts w:cs="Arial"/>
        </w:rPr>
        <w:t xml:space="preserve">die Maschinenrichtlinie </w:t>
      </w:r>
      <w:r w:rsidR="001A0E55" w:rsidRPr="00062940">
        <w:rPr>
          <w:rFonts w:cs="Arial"/>
        </w:rPr>
        <w:t xml:space="preserve">als geltende Richtlinie </w:t>
      </w:r>
      <w:r w:rsidR="007A29C9" w:rsidRPr="00062940">
        <w:rPr>
          <w:rFonts w:cs="Arial"/>
        </w:rPr>
        <w:t xml:space="preserve">zu berücksichtigen. Die Maschinenrichtlinie </w:t>
      </w:r>
      <w:r w:rsidR="00932CEE">
        <w:rPr>
          <w:rFonts w:cs="Arial"/>
        </w:rPr>
        <w:t>h</w:t>
      </w:r>
      <w:r w:rsidR="007A29C9" w:rsidRPr="00062940">
        <w:rPr>
          <w:rFonts w:cs="Arial"/>
        </w:rPr>
        <w:t xml:space="preserve">at sich zum 29.12.2009 stark geändert. Dieses Dokument hier zeigt </w:t>
      </w:r>
      <w:r w:rsidRPr="00062940">
        <w:rPr>
          <w:rFonts w:cs="Arial"/>
        </w:rPr>
        <w:t xml:space="preserve">zusätzlich noch </w:t>
      </w:r>
      <w:r w:rsidR="007A29C9" w:rsidRPr="00062940">
        <w:rPr>
          <w:rFonts w:cs="Arial"/>
        </w:rPr>
        <w:t xml:space="preserve">alle wichtigen Änderungen </w:t>
      </w:r>
      <w:r w:rsidRPr="00062940">
        <w:rPr>
          <w:rFonts w:cs="Arial"/>
        </w:rPr>
        <w:t xml:space="preserve">zur früheren </w:t>
      </w:r>
      <w:r w:rsidR="006068DD" w:rsidRPr="00062940">
        <w:rPr>
          <w:rFonts w:cs="Arial"/>
        </w:rPr>
        <w:t>Maschinenrichtlinie</w:t>
      </w:r>
      <w:r w:rsidRPr="00062940">
        <w:rPr>
          <w:rFonts w:cs="Arial"/>
        </w:rPr>
        <w:t xml:space="preserve"> </w:t>
      </w:r>
      <w:r w:rsidR="007A29C9" w:rsidRPr="00062940">
        <w:rPr>
          <w:rFonts w:cs="Arial"/>
        </w:rPr>
        <w:t>an</w:t>
      </w:r>
      <w:r w:rsidR="001A0E55" w:rsidRPr="00062940">
        <w:rPr>
          <w:rFonts w:cs="Arial"/>
        </w:rPr>
        <w:t>.</w:t>
      </w:r>
    </w:p>
    <w:p w14:paraId="72766C1F" w14:textId="77777777" w:rsidR="00C2017F" w:rsidRPr="00062940" w:rsidRDefault="00C2017F" w:rsidP="000E36C0">
      <w:pPr>
        <w:pStyle w:val="berschrift2"/>
        <w:jc w:val="both"/>
        <w:rPr>
          <w:rFonts w:asciiTheme="minorHAnsi" w:hAnsiTheme="minorHAnsi"/>
        </w:rPr>
      </w:pPr>
      <w:bookmarkStart w:id="7" w:name="_Toc272837430"/>
      <w:bookmarkStart w:id="8" w:name="_Toc396556896"/>
      <w:r w:rsidRPr="00062940">
        <w:rPr>
          <w:rFonts w:asciiTheme="minorHAnsi" w:hAnsiTheme="minorHAnsi"/>
        </w:rPr>
        <w:t>Definition Maschine nach M</w:t>
      </w:r>
      <w:r w:rsidR="006068DD" w:rsidRPr="00062940">
        <w:rPr>
          <w:rFonts w:asciiTheme="minorHAnsi" w:hAnsiTheme="minorHAnsi"/>
        </w:rPr>
        <w:t>aschinenricht</w:t>
      </w:r>
      <w:bookmarkEnd w:id="7"/>
      <w:r w:rsidR="006068DD" w:rsidRPr="00062940">
        <w:rPr>
          <w:rFonts w:asciiTheme="minorHAnsi" w:hAnsiTheme="minorHAnsi"/>
        </w:rPr>
        <w:t>linie</w:t>
      </w:r>
      <w:bookmarkEnd w:id="8"/>
    </w:p>
    <w:p w14:paraId="441ED314" w14:textId="77777777" w:rsidR="00590E89" w:rsidRPr="00062940" w:rsidRDefault="00C2017F" w:rsidP="000E36C0">
      <w:pPr>
        <w:jc w:val="both"/>
        <w:rPr>
          <w:rFonts w:cs="Arial"/>
        </w:rPr>
      </w:pPr>
      <w:r w:rsidRPr="00062940">
        <w:rPr>
          <w:rFonts w:cs="Arial"/>
        </w:rPr>
        <w:t xml:space="preserve">Eine Maschine im Sinne der </w:t>
      </w:r>
      <w:r w:rsidR="006068DD" w:rsidRPr="00062940">
        <w:rPr>
          <w:rFonts w:cs="Arial"/>
        </w:rPr>
        <w:t>Maschinenrichtlinie</w:t>
      </w:r>
      <w:r w:rsidRPr="00062940">
        <w:rPr>
          <w:rFonts w:cs="Arial"/>
        </w:rPr>
        <w:t xml:space="preserve"> </w:t>
      </w:r>
      <w:r w:rsidR="00590E89" w:rsidRPr="00062940">
        <w:rPr>
          <w:rFonts w:cs="Arial"/>
        </w:rPr>
        <w:t>ist in Artikel 2 genau definiert. Wenn dies zutrifft und keine der Ausnahmen in Artikel 1 Abs. 2 vorliegt,</w:t>
      </w:r>
      <w:r w:rsidRPr="00062940">
        <w:rPr>
          <w:rFonts w:cs="Arial"/>
        </w:rPr>
        <w:t xml:space="preserve"> muss </w:t>
      </w:r>
      <w:r w:rsidR="00590E89" w:rsidRPr="00062940">
        <w:rPr>
          <w:rFonts w:cs="Arial"/>
        </w:rPr>
        <w:t xml:space="preserve">die Anlage </w:t>
      </w:r>
      <w:r w:rsidRPr="00062940">
        <w:rPr>
          <w:rFonts w:cs="Arial"/>
        </w:rPr>
        <w:t xml:space="preserve">nach den Bedingungen der </w:t>
      </w:r>
      <w:r w:rsidR="006068DD" w:rsidRPr="00062940">
        <w:rPr>
          <w:rFonts w:cs="Arial"/>
        </w:rPr>
        <w:t>Maschinenrichtlinie</w:t>
      </w:r>
      <w:r w:rsidR="00062940">
        <w:rPr>
          <w:rFonts w:cs="Arial"/>
        </w:rPr>
        <w:t xml:space="preserve"> gebaut und in V</w:t>
      </w:r>
      <w:r w:rsidRPr="00062940">
        <w:rPr>
          <w:rFonts w:cs="Arial"/>
        </w:rPr>
        <w:t>erkehr genommen werden</w:t>
      </w:r>
      <w:r w:rsidR="00590E89" w:rsidRPr="00062940">
        <w:rPr>
          <w:rFonts w:cs="Arial"/>
        </w:rPr>
        <w:t>.</w:t>
      </w:r>
    </w:p>
    <w:p w14:paraId="6D947CCE" w14:textId="77777777" w:rsidR="00C2017F" w:rsidRPr="00062940" w:rsidRDefault="00590E89" w:rsidP="000E36C0">
      <w:pPr>
        <w:jc w:val="both"/>
        <w:rPr>
          <w:rFonts w:cs="Arial"/>
          <w:u w:val="single"/>
        </w:rPr>
      </w:pPr>
      <w:r w:rsidRPr="00062940">
        <w:rPr>
          <w:rFonts w:cs="Arial"/>
          <w:u w:val="single"/>
        </w:rPr>
        <w:t>Folgende</w:t>
      </w:r>
      <w:r w:rsidR="00C2017F" w:rsidRPr="00062940">
        <w:rPr>
          <w:rFonts w:cs="Arial"/>
          <w:u w:val="single"/>
        </w:rPr>
        <w:t xml:space="preserve"> 4 Punkte </w:t>
      </w:r>
      <w:r w:rsidRPr="00062940">
        <w:rPr>
          <w:rFonts w:cs="Arial"/>
          <w:u w:val="single"/>
        </w:rPr>
        <w:t xml:space="preserve">definieren nach </w:t>
      </w:r>
      <w:r w:rsidR="006068DD" w:rsidRPr="00062940">
        <w:rPr>
          <w:rFonts w:cs="Arial"/>
          <w:u w:val="single"/>
        </w:rPr>
        <w:t>Maschinenrichtlinie</w:t>
      </w:r>
      <w:r w:rsidRPr="00062940">
        <w:rPr>
          <w:rFonts w:cs="Arial"/>
          <w:u w:val="single"/>
        </w:rPr>
        <w:t xml:space="preserve"> eine Maschine:</w:t>
      </w:r>
    </w:p>
    <w:p w14:paraId="7484E32B" w14:textId="77777777" w:rsidR="00C2017F" w:rsidRPr="00062940" w:rsidRDefault="00C2017F" w:rsidP="000E36C0">
      <w:pPr>
        <w:pStyle w:val="KeinLeerraum"/>
        <w:numPr>
          <w:ilvl w:val="0"/>
          <w:numId w:val="45"/>
        </w:numPr>
        <w:jc w:val="both"/>
      </w:pPr>
      <w:r w:rsidRPr="00062940">
        <w:t>ein Antriebssystem</w:t>
      </w:r>
      <w:r w:rsidR="00590E89" w:rsidRPr="00062940">
        <w:t xml:space="preserve"> muss vorhanden sein</w:t>
      </w:r>
    </w:p>
    <w:p w14:paraId="290BDE09" w14:textId="77777777" w:rsidR="001A0E55" w:rsidRPr="00062940" w:rsidRDefault="000E4480" w:rsidP="000E36C0">
      <w:pPr>
        <w:pStyle w:val="KeinLeerraum"/>
        <w:numPr>
          <w:ilvl w:val="0"/>
          <w:numId w:val="45"/>
        </w:numPr>
        <w:jc w:val="both"/>
      </w:pPr>
      <w:r w:rsidRPr="00062940">
        <w:t>Gesamtheit miteinander verbundener Teile</w:t>
      </w:r>
    </w:p>
    <w:p w14:paraId="4751CB06" w14:textId="77777777" w:rsidR="000E4480" w:rsidRPr="00062940" w:rsidRDefault="000E4480" w:rsidP="000E36C0">
      <w:pPr>
        <w:pStyle w:val="KeinLeerraum"/>
        <w:numPr>
          <w:ilvl w:val="0"/>
          <w:numId w:val="45"/>
        </w:numPr>
        <w:jc w:val="both"/>
      </w:pPr>
      <w:r w:rsidRPr="00062940">
        <w:t>Beweglichkeit eines Teiles</w:t>
      </w:r>
    </w:p>
    <w:p w14:paraId="27E67129" w14:textId="77777777" w:rsidR="000E4480" w:rsidRPr="00062940" w:rsidRDefault="000E4480" w:rsidP="000E36C0">
      <w:pPr>
        <w:pStyle w:val="KeinLeerraum"/>
        <w:numPr>
          <w:ilvl w:val="0"/>
          <w:numId w:val="45"/>
        </w:numPr>
        <w:jc w:val="both"/>
      </w:pPr>
      <w:r w:rsidRPr="00062940">
        <w:t xml:space="preserve">für eine bestimmte Anwendung zusammengefügt </w:t>
      </w:r>
    </w:p>
    <w:p w14:paraId="4E8FEC6A" w14:textId="77777777" w:rsidR="002F30D0" w:rsidRPr="00062940" w:rsidRDefault="002F30D0" w:rsidP="000E36C0">
      <w:pPr>
        <w:pStyle w:val="berschrift2"/>
        <w:jc w:val="both"/>
        <w:rPr>
          <w:rFonts w:asciiTheme="minorHAnsi" w:hAnsiTheme="minorHAnsi"/>
        </w:rPr>
      </w:pPr>
      <w:bookmarkStart w:id="9" w:name="_Toc272837431"/>
      <w:bookmarkStart w:id="10" w:name="_Toc396556897"/>
      <w:r w:rsidRPr="00062940">
        <w:rPr>
          <w:rFonts w:asciiTheme="minorHAnsi" w:hAnsiTheme="minorHAnsi"/>
        </w:rPr>
        <w:t>Vorgehensweise CE Kennzeichnung</w:t>
      </w:r>
      <w:r w:rsidR="006C15B0" w:rsidRPr="00062940">
        <w:rPr>
          <w:rFonts w:asciiTheme="minorHAnsi" w:hAnsiTheme="minorHAnsi"/>
        </w:rPr>
        <w:t xml:space="preserve"> vor Konstruktion</w:t>
      </w:r>
      <w:bookmarkEnd w:id="9"/>
      <w:bookmarkEnd w:id="10"/>
    </w:p>
    <w:p w14:paraId="026D7308" w14:textId="77777777" w:rsidR="002F30D0" w:rsidRPr="00062940" w:rsidRDefault="002F30D0" w:rsidP="000E36C0">
      <w:pPr>
        <w:jc w:val="both"/>
        <w:rPr>
          <w:rFonts w:cs="Arial"/>
        </w:rPr>
      </w:pPr>
      <w:r w:rsidRPr="00062940">
        <w:rPr>
          <w:rFonts w:cs="Arial"/>
        </w:rPr>
        <w:t xml:space="preserve">Folgende Vorgehensweise </w:t>
      </w:r>
      <w:r w:rsidR="004B2AD1" w:rsidRPr="00062940">
        <w:rPr>
          <w:rFonts w:cs="Arial"/>
        </w:rPr>
        <w:t>ist bei</w:t>
      </w:r>
      <w:r w:rsidR="00932CEE">
        <w:rPr>
          <w:rFonts w:cs="Arial"/>
        </w:rPr>
        <w:t xml:space="preserve"> Erstellung des</w:t>
      </w:r>
      <w:r w:rsidRPr="00062940">
        <w:rPr>
          <w:rFonts w:cs="Arial"/>
        </w:rPr>
        <w:t xml:space="preserve"> EG Konformitätsverfahren</w:t>
      </w:r>
      <w:r w:rsidR="00932CEE">
        <w:rPr>
          <w:rFonts w:cs="Arial"/>
        </w:rPr>
        <w:t>s</w:t>
      </w:r>
      <w:r w:rsidRPr="00062940">
        <w:rPr>
          <w:rFonts w:cs="Arial"/>
        </w:rPr>
        <w:t xml:space="preserve"> mit anschließendem Ausstellen und Aufkleben der CE Kennzeichnung bei der Konstruktion einer Maschine nach </w:t>
      </w:r>
      <w:r w:rsidR="006068DD" w:rsidRPr="00062940">
        <w:rPr>
          <w:rFonts w:cs="Arial"/>
        </w:rPr>
        <w:t>Maschinenrichtlinie</w:t>
      </w:r>
      <w:r w:rsidR="004B2AD1" w:rsidRPr="00062940">
        <w:rPr>
          <w:rFonts w:cs="Arial"/>
        </w:rPr>
        <w:t xml:space="preserve"> zu empfehlen.</w:t>
      </w:r>
    </w:p>
    <w:p w14:paraId="3BE2A930" w14:textId="77777777" w:rsidR="004B2AD1" w:rsidRPr="00062940" w:rsidRDefault="004B2AD1" w:rsidP="000E36C0">
      <w:pPr>
        <w:pStyle w:val="berschrift2"/>
        <w:jc w:val="both"/>
        <w:rPr>
          <w:rFonts w:asciiTheme="minorHAnsi" w:hAnsiTheme="minorHAnsi"/>
        </w:rPr>
      </w:pPr>
      <w:bookmarkStart w:id="11" w:name="_Toc272837432"/>
      <w:bookmarkStart w:id="12" w:name="_Toc396556898"/>
      <w:r w:rsidRPr="00062940">
        <w:rPr>
          <w:rFonts w:asciiTheme="minorHAnsi" w:hAnsiTheme="minorHAnsi"/>
        </w:rPr>
        <w:t>Gesetzgebung</w:t>
      </w:r>
      <w:r w:rsidR="006C15B0" w:rsidRPr="00062940">
        <w:rPr>
          <w:rFonts w:asciiTheme="minorHAnsi" w:hAnsiTheme="minorHAnsi"/>
        </w:rPr>
        <w:t xml:space="preserve"> beachten</w:t>
      </w:r>
      <w:bookmarkEnd w:id="11"/>
      <w:bookmarkEnd w:id="12"/>
    </w:p>
    <w:p w14:paraId="01816186" w14:textId="77777777" w:rsidR="004B2AD1" w:rsidRPr="00062940" w:rsidRDefault="004219B7" w:rsidP="000E36C0">
      <w:pPr>
        <w:autoSpaceDE w:val="0"/>
        <w:autoSpaceDN w:val="0"/>
        <w:adjustRightInd w:val="0"/>
        <w:jc w:val="both"/>
        <w:rPr>
          <w:rFonts w:cs="Arial"/>
          <w:u w:val="single"/>
        </w:rPr>
      </w:pPr>
      <w:r w:rsidRPr="00062940">
        <w:rPr>
          <w:rFonts w:cs="Arial"/>
          <w:u w:val="single"/>
        </w:rPr>
        <w:t>B</w:t>
      </w:r>
      <w:r w:rsidR="00C3465C" w:rsidRPr="00062940">
        <w:rPr>
          <w:rFonts w:cs="Arial"/>
          <w:u w:val="single"/>
        </w:rPr>
        <w:t xml:space="preserve">eim Bau einer Anlage </w:t>
      </w:r>
      <w:r w:rsidRPr="00062940">
        <w:rPr>
          <w:rFonts w:cs="Arial"/>
          <w:u w:val="single"/>
        </w:rPr>
        <w:t>müssen folgende</w:t>
      </w:r>
      <w:r w:rsidR="00C3465C" w:rsidRPr="00062940">
        <w:rPr>
          <w:rFonts w:cs="Arial"/>
          <w:u w:val="single"/>
        </w:rPr>
        <w:t xml:space="preserve"> Gesetz</w:t>
      </w:r>
      <w:r w:rsidR="00A74A30" w:rsidRPr="00062940">
        <w:rPr>
          <w:rFonts w:cs="Arial"/>
          <w:u w:val="single"/>
        </w:rPr>
        <w:t>e</w:t>
      </w:r>
      <w:r w:rsidR="00C3465C" w:rsidRPr="00062940">
        <w:rPr>
          <w:rFonts w:cs="Arial"/>
          <w:u w:val="single"/>
        </w:rPr>
        <w:t xml:space="preserve"> berücksichtig</w:t>
      </w:r>
      <w:r w:rsidR="00A74A30" w:rsidRPr="00062940">
        <w:rPr>
          <w:rFonts w:cs="Arial"/>
          <w:u w:val="single"/>
        </w:rPr>
        <w:t>t werd</w:t>
      </w:r>
      <w:r w:rsidR="00C3465C" w:rsidRPr="00062940">
        <w:rPr>
          <w:rFonts w:cs="Arial"/>
          <w:u w:val="single"/>
        </w:rPr>
        <w:t>en:</w:t>
      </w:r>
    </w:p>
    <w:p w14:paraId="5B86F5F2" w14:textId="77777777" w:rsidR="00C3465C" w:rsidRPr="00062940" w:rsidRDefault="006068DD" w:rsidP="000E36C0">
      <w:pPr>
        <w:pStyle w:val="KeinLeerraum"/>
        <w:numPr>
          <w:ilvl w:val="0"/>
          <w:numId w:val="45"/>
        </w:numPr>
        <w:jc w:val="both"/>
      </w:pPr>
      <w:r w:rsidRPr="00062940">
        <w:t>Arbeitssicherheitsgesetz -</w:t>
      </w:r>
      <w:r w:rsidR="00C3465C" w:rsidRPr="00062940">
        <w:t xml:space="preserve"> AsiG</w:t>
      </w:r>
    </w:p>
    <w:p w14:paraId="63961B75" w14:textId="77777777" w:rsidR="00C3465C" w:rsidRPr="00062940" w:rsidRDefault="006068DD" w:rsidP="000E36C0">
      <w:pPr>
        <w:pStyle w:val="KeinLeerraum"/>
        <w:numPr>
          <w:ilvl w:val="0"/>
          <w:numId w:val="45"/>
        </w:numPr>
        <w:jc w:val="both"/>
      </w:pPr>
      <w:r w:rsidRPr="00062940">
        <w:t xml:space="preserve">1GSGV - </w:t>
      </w:r>
      <w:r w:rsidR="00C3465C" w:rsidRPr="00062940">
        <w:t>Gerätesicherheitsgesetz</w:t>
      </w:r>
    </w:p>
    <w:p w14:paraId="10A834F1" w14:textId="77777777" w:rsidR="00C3465C" w:rsidRPr="00062940" w:rsidRDefault="006068DD" w:rsidP="000E36C0">
      <w:pPr>
        <w:pStyle w:val="KeinLeerraum"/>
        <w:numPr>
          <w:ilvl w:val="0"/>
          <w:numId w:val="45"/>
        </w:numPr>
        <w:jc w:val="both"/>
      </w:pPr>
      <w:r w:rsidRPr="00062940">
        <w:t>GPSG - Geräte und Produktsicherheitsgesetz</w:t>
      </w:r>
    </w:p>
    <w:p w14:paraId="2003C86F" w14:textId="77777777" w:rsidR="009666D5" w:rsidRPr="00062940" w:rsidRDefault="001C6290" w:rsidP="000E36C0">
      <w:pPr>
        <w:jc w:val="both"/>
        <w:rPr>
          <w:rFonts w:cs="Arial"/>
          <w:b/>
        </w:rPr>
      </w:pPr>
      <w:r w:rsidRPr="00062940">
        <w:rPr>
          <w:rFonts w:cs="Arial"/>
          <w:b/>
        </w:rPr>
        <w:t>Gesetzestext (GPSG):</w:t>
      </w:r>
    </w:p>
    <w:p w14:paraId="4C2D1DB8" w14:textId="77777777" w:rsidR="001C6290" w:rsidRPr="00062940" w:rsidRDefault="001C6290" w:rsidP="000E36C0">
      <w:pPr>
        <w:jc w:val="both"/>
        <w:rPr>
          <w:rFonts w:cs="Arial"/>
          <w:i/>
          <w:color w:val="000000"/>
          <w:szCs w:val="20"/>
        </w:rPr>
      </w:pPr>
      <w:r w:rsidRPr="00062940">
        <w:rPr>
          <w:rFonts w:cs="Arial"/>
          <w:i/>
          <w:color w:val="000000"/>
          <w:szCs w:val="20"/>
        </w:rPr>
        <w:t xml:space="preserve">(2) Ein Produkt darf nur in den Verkehr gebracht werden, wenn es so beschaffen ist, dass bei bestimmungsgemäßer Verwendung oder vorhersehbarer Fehlanwendung Sicherheit und Gesundheit von Verwendern oder Dritten nicht gefährdet werden. </w:t>
      </w:r>
    </w:p>
    <w:p w14:paraId="79D9FC0C" w14:textId="77777777" w:rsidR="009666D5" w:rsidRPr="00062940" w:rsidRDefault="009666D5" w:rsidP="000E36C0">
      <w:pPr>
        <w:jc w:val="both"/>
        <w:rPr>
          <w:rFonts w:cs="Arial"/>
        </w:rPr>
      </w:pPr>
      <w:r w:rsidRPr="00062940">
        <w:rPr>
          <w:rFonts w:cs="Arial"/>
        </w:rPr>
        <w:t xml:space="preserve">Diese Gesetze müssen in der sicheren Konstruktion und damit in die allgemeine </w:t>
      </w:r>
      <w:r w:rsidR="006068DD" w:rsidRPr="00062940">
        <w:rPr>
          <w:rFonts w:cs="Arial"/>
        </w:rPr>
        <w:t>Sicherheit</w:t>
      </w:r>
      <w:r w:rsidRPr="00062940">
        <w:rPr>
          <w:rFonts w:cs="Arial"/>
        </w:rPr>
        <w:t xml:space="preserve"> – und Gesundheitsschutzanforderungen der Anlage umgesetzt werden</w:t>
      </w:r>
      <w:r w:rsidR="003E0E9E" w:rsidRPr="00062940">
        <w:rPr>
          <w:rFonts w:cs="Arial"/>
        </w:rPr>
        <w:t>. In den vorhandenen Vorlagen, Technische Dokumentation und Checklisten sind diese Bestimmungen umgesetzt und müssen nicht zwingend bei jeder neuen Anlage neu bewertet werden.</w:t>
      </w:r>
    </w:p>
    <w:p w14:paraId="3AA76141" w14:textId="77777777" w:rsidR="002F30D0" w:rsidRPr="00062940" w:rsidRDefault="002F30D0" w:rsidP="000E36C0">
      <w:pPr>
        <w:pStyle w:val="berschrift2"/>
        <w:jc w:val="both"/>
        <w:rPr>
          <w:rFonts w:asciiTheme="minorHAnsi" w:hAnsiTheme="minorHAnsi"/>
        </w:rPr>
      </w:pPr>
      <w:bookmarkStart w:id="13" w:name="_Toc272837433"/>
      <w:bookmarkStart w:id="14" w:name="_Toc396556899"/>
      <w:r w:rsidRPr="00062940">
        <w:rPr>
          <w:rFonts w:asciiTheme="minorHAnsi" w:hAnsiTheme="minorHAnsi"/>
        </w:rPr>
        <w:t>EU Rich</w:t>
      </w:r>
      <w:r w:rsidR="006068DD" w:rsidRPr="00062940">
        <w:rPr>
          <w:rFonts w:asciiTheme="minorHAnsi" w:hAnsiTheme="minorHAnsi"/>
        </w:rPr>
        <w:t>tlini</w:t>
      </w:r>
      <w:r w:rsidRPr="00062940">
        <w:rPr>
          <w:rFonts w:asciiTheme="minorHAnsi" w:hAnsiTheme="minorHAnsi"/>
        </w:rPr>
        <w:t>en ermitteln</w:t>
      </w:r>
      <w:bookmarkEnd w:id="13"/>
      <w:bookmarkEnd w:id="14"/>
    </w:p>
    <w:p w14:paraId="424ACF0F" w14:textId="77777777" w:rsidR="006068DD" w:rsidRPr="00062940" w:rsidRDefault="004B2AD1" w:rsidP="000E36C0">
      <w:pPr>
        <w:jc w:val="both"/>
        <w:rPr>
          <w:rFonts w:cs="Arial"/>
        </w:rPr>
      </w:pPr>
      <w:r w:rsidRPr="00062940">
        <w:rPr>
          <w:rFonts w:cs="Arial"/>
        </w:rPr>
        <w:t xml:space="preserve">Ermittlung nach welchen Richtlinien die Maschine konstruiert und gebaut werden soll. Zuerst prüfen, ob die Anlage eine Maschine nach </w:t>
      </w:r>
      <w:r w:rsidR="006068DD" w:rsidRPr="00062940">
        <w:rPr>
          <w:rFonts w:cs="Arial"/>
        </w:rPr>
        <w:t>Maschinenrichtlinie</w:t>
      </w:r>
      <w:r w:rsidRPr="00062940">
        <w:rPr>
          <w:rFonts w:cs="Arial"/>
        </w:rPr>
        <w:t xml:space="preserve"> im Sinne Kap. 4 vorliegt.</w:t>
      </w:r>
      <w:r w:rsidR="00C3465C" w:rsidRPr="00062940">
        <w:rPr>
          <w:rFonts w:cs="Arial"/>
        </w:rPr>
        <w:t xml:space="preserve"> </w:t>
      </w:r>
    </w:p>
    <w:p w14:paraId="4AF64120" w14:textId="77777777" w:rsidR="00C3465C" w:rsidRPr="00062940" w:rsidRDefault="00C3465C" w:rsidP="000E36C0">
      <w:pPr>
        <w:jc w:val="both"/>
        <w:rPr>
          <w:rFonts w:cs="Arial"/>
        </w:rPr>
      </w:pPr>
      <w:r w:rsidRPr="00062940">
        <w:rPr>
          <w:rFonts w:cs="Arial"/>
          <w:u w:val="single"/>
        </w:rPr>
        <w:t>Typisch</w:t>
      </w:r>
      <w:r w:rsidR="00A74A30" w:rsidRPr="00062940">
        <w:rPr>
          <w:rFonts w:cs="Arial"/>
          <w:u w:val="single"/>
        </w:rPr>
        <w:t>erweise</w:t>
      </w:r>
      <w:r w:rsidRPr="00062940">
        <w:rPr>
          <w:rFonts w:cs="Arial"/>
          <w:u w:val="single"/>
        </w:rPr>
        <w:t xml:space="preserve"> sind folgende Richtlinien bindend zu befolgen:</w:t>
      </w:r>
    </w:p>
    <w:p w14:paraId="642D37D3" w14:textId="77777777" w:rsidR="00C3465C" w:rsidRPr="00062940" w:rsidRDefault="00C3465C" w:rsidP="000E36C0">
      <w:pPr>
        <w:pStyle w:val="KeinLeerraum"/>
        <w:numPr>
          <w:ilvl w:val="0"/>
          <w:numId w:val="45"/>
        </w:numPr>
        <w:jc w:val="both"/>
      </w:pPr>
      <w:r w:rsidRPr="00062940">
        <w:t>Maschinenrichtlinie 2006/42/EG</w:t>
      </w:r>
      <w:r w:rsidRPr="00062940">
        <w:tab/>
        <w:t>(kann entfallen, wenn keine beweglichen Teile)</w:t>
      </w:r>
    </w:p>
    <w:p w14:paraId="35C37344" w14:textId="77777777" w:rsidR="00C3465C" w:rsidRPr="00062940" w:rsidRDefault="00C3465C" w:rsidP="000E36C0">
      <w:pPr>
        <w:pStyle w:val="KeinLeerraum"/>
        <w:numPr>
          <w:ilvl w:val="0"/>
          <w:numId w:val="45"/>
        </w:numPr>
        <w:jc w:val="both"/>
      </w:pPr>
      <w:r w:rsidRPr="00062940">
        <w:t>Niederspannungsrichtlinie 2006/95/EG</w:t>
      </w:r>
    </w:p>
    <w:p w14:paraId="2629DAD6" w14:textId="77777777" w:rsidR="00C3465C" w:rsidRPr="00062940" w:rsidRDefault="00C3465C" w:rsidP="000E36C0">
      <w:pPr>
        <w:pStyle w:val="KeinLeerraum"/>
        <w:numPr>
          <w:ilvl w:val="0"/>
          <w:numId w:val="45"/>
        </w:numPr>
        <w:jc w:val="both"/>
      </w:pPr>
      <w:r w:rsidRPr="00062940">
        <w:t>EMV-Richtlinie</w:t>
      </w:r>
      <w:r w:rsidR="009666D5" w:rsidRPr="00062940">
        <w:t xml:space="preserve"> 2004/108/EG</w:t>
      </w:r>
    </w:p>
    <w:p w14:paraId="2EBD0322" w14:textId="77777777" w:rsidR="002F30D0" w:rsidRPr="00062940" w:rsidRDefault="003E0E9E" w:rsidP="000E36C0">
      <w:pPr>
        <w:jc w:val="both"/>
        <w:rPr>
          <w:rFonts w:cs="Arial"/>
          <w:u w:val="single"/>
        </w:rPr>
      </w:pPr>
      <w:r w:rsidRPr="00062940">
        <w:rPr>
          <w:rFonts w:cs="Arial"/>
          <w:u w:val="single"/>
        </w:rPr>
        <w:t>Aus diesen Richtlinien ergeben sich folgende Aufgaben beim Bau einer Maschine:</w:t>
      </w:r>
    </w:p>
    <w:p w14:paraId="242DFC74" w14:textId="77777777" w:rsidR="003E0E9E" w:rsidRPr="00062940" w:rsidRDefault="005759AD" w:rsidP="000E36C0">
      <w:pPr>
        <w:pStyle w:val="KeinLeerraum"/>
        <w:numPr>
          <w:ilvl w:val="0"/>
          <w:numId w:val="45"/>
        </w:numPr>
        <w:jc w:val="both"/>
      </w:pPr>
      <w:r w:rsidRPr="00062940">
        <w:lastRenderedPageBreak/>
        <w:t xml:space="preserve">Sichere Konstruktion beachten, allgemeine Sicherheits – und Gesundheitsschutzanforderungen </w:t>
      </w:r>
      <w:r w:rsidR="00465C07" w:rsidRPr="00062940">
        <w:t>realisieren</w:t>
      </w:r>
    </w:p>
    <w:p w14:paraId="133AC476" w14:textId="77777777" w:rsidR="00A74A30" w:rsidRPr="00062940" w:rsidRDefault="00A74A30" w:rsidP="000E36C0">
      <w:pPr>
        <w:pStyle w:val="KeinLeerraum"/>
        <w:numPr>
          <w:ilvl w:val="0"/>
          <w:numId w:val="45"/>
        </w:numPr>
        <w:jc w:val="both"/>
      </w:pPr>
      <w:r w:rsidRPr="00062940">
        <w:t>Auswahl der Fachnormen</w:t>
      </w:r>
      <w:r w:rsidR="00465C07" w:rsidRPr="00062940">
        <w:t xml:space="preserve"> (A; B und C-Normen)</w:t>
      </w:r>
      <w:r w:rsidR="00DC49F6" w:rsidRPr="00062940">
        <w:t xml:space="preserve"> die für die Anlage gelten</w:t>
      </w:r>
    </w:p>
    <w:p w14:paraId="508F9FEF" w14:textId="77777777" w:rsidR="00A74A30" w:rsidRPr="00062940" w:rsidRDefault="00A74A30" w:rsidP="000E36C0">
      <w:pPr>
        <w:pStyle w:val="KeinLeerraum"/>
        <w:numPr>
          <w:ilvl w:val="0"/>
          <w:numId w:val="45"/>
        </w:numPr>
        <w:jc w:val="both"/>
      </w:pPr>
      <w:r w:rsidRPr="00062940">
        <w:t xml:space="preserve">Erkennen aller Gefährdungen, Definition </w:t>
      </w:r>
      <w:r w:rsidR="00465C07" w:rsidRPr="00062940">
        <w:t>der sicheren Konstruktion</w:t>
      </w:r>
    </w:p>
    <w:p w14:paraId="30F76F17" w14:textId="77777777" w:rsidR="00A74A30" w:rsidRPr="00062940" w:rsidRDefault="00A74A30" w:rsidP="000E36C0">
      <w:pPr>
        <w:pStyle w:val="KeinLeerraum"/>
        <w:numPr>
          <w:ilvl w:val="0"/>
          <w:numId w:val="45"/>
        </w:numPr>
        <w:jc w:val="both"/>
      </w:pPr>
      <w:r w:rsidRPr="00062940">
        <w:t>Gefahrenanalyse</w:t>
      </w:r>
    </w:p>
    <w:p w14:paraId="1F6D81FA" w14:textId="77777777" w:rsidR="00EE5EEA" w:rsidRPr="00062940" w:rsidRDefault="00EE5EEA" w:rsidP="000E36C0">
      <w:pPr>
        <w:pStyle w:val="KeinLeerraum"/>
        <w:numPr>
          <w:ilvl w:val="0"/>
          <w:numId w:val="45"/>
        </w:numPr>
        <w:jc w:val="both"/>
      </w:pPr>
      <w:r w:rsidRPr="00062940">
        <w:t xml:space="preserve">Risikobeurteilung </w:t>
      </w:r>
      <w:r w:rsidR="006D716F" w:rsidRPr="00062940">
        <w:t xml:space="preserve">darin auch </w:t>
      </w:r>
      <w:r w:rsidR="00A74A30" w:rsidRPr="00062940">
        <w:t>. EN14121-1 /EN12100-1</w:t>
      </w:r>
    </w:p>
    <w:p w14:paraId="47200546" w14:textId="77777777" w:rsidR="00A74A30" w:rsidRPr="00062940" w:rsidRDefault="00A74A30" w:rsidP="000E36C0">
      <w:pPr>
        <w:pStyle w:val="KeinLeerraum"/>
        <w:numPr>
          <w:ilvl w:val="0"/>
          <w:numId w:val="45"/>
        </w:numPr>
        <w:jc w:val="both"/>
      </w:pPr>
      <w:r w:rsidRPr="00062940">
        <w:t>Konformitätsbewertung</w:t>
      </w:r>
      <w:r w:rsidR="00465C07" w:rsidRPr="00062940">
        <w:t xml:space="preserve"> nach </w:t>
      </w:r>
      <w:r w:rsidR="006068DD" w:rsidRPr="00062940">
        <w:t>Maschinenrichtlinie</w:t>
      </w:r>
      <w:r w:rsidR="00465C07" w:rsidRPr="00062940">
        <w:t xml:space="preserve"> Anhang VIII Verfahren</w:t>
      </w:r>
    </w:p>
    <w:p w14:paraId="327723C6" w14:textId="77777777" w:rsidR="00A74A30" w:rsidRPr="00062940" w:rsidRDefault="00A74A30" w:rsidP="000E36C0">
      <w:pPr>
        <w:pStyle w:val="KeinLeerraum"/>
        <w:numPr>
          <w:ilvl w:val="0"/>
          <w:numId w:val="45"/>
        </w:numPr>
        <w:jc w:val="both"/>
      </w:pPr>
      <w:r w:rsidRPr="00062940">
        <w:t>Technische Dokumentation</w:t>
      </w:r>
    </w:p>
    <w:p w14:paraId="1FA43880" w14:textId="77777777" w:rsidR="00465C07" w:rsidRPr="00062940" w:rsidRDefault="00465C07" w:rsidP="000E36C0">
      <w:pPr>
        <w:pStyle w:val="KeinLeerraum"/>
        <w:numPr>
          <w:ilvl w:val="0"/>
          <w:numId w:val="45"/>
        </w:numPr>
        <w:jc w:val="both"/>
      </w:pPr>
      <w:r w:rsidRPr="00062940">
        <w:t>Betriebsanleitung mit Warnhinweisen</w:t>
      </w:r>
    </w:p>
    <w:p w14:paraId="7A184A9B" w14:textId="77777777" w:rsidR="00090077" w:rsidRPr="00062940" w:rsidRDefault="00090077" w:rsidP="000E36C0">
      <w:pPr>
        <w:jc w:val="both"/>
        <w:rPr>
          <w:rFonts w:cs="Arial"/>
        </w:rPr>
      </w:pPr>
      <w:r w:rsidRPr="00062940">
        <w:rPr>
          <w:rFonts w:cs="Arial"/>
        </w:rPr>
        <w:t>Die Art,</w:t>
      </w:r>
      <w:r w:rsidR="00062940">
        <w:rPr>
          <w:rFonts w:cs="Arial"/>
        </w:rPr>
        <w:t xml:space="preserve"> wie die allgemeine Sicherheits</w:t>
      </w:r>
      <w:r w:rsidRPr="00062940">
        <w:rPr>
          <w:rFonts w:cs="Arial"/>
        </w:rPr>
        <w:t xml:space="preserve">– und Gesundheitsschutzanforderungen realisiert werden </w:t>
      </w:r>
      <w:r w:rsidR="006972E0" w:rsidRPr="00062940">
        <w:rPr>
          <w:rFonts w:cs="Arial"/>
        </w:rPr>
        <w:t>muss,</w:t>
      </w:r>
      <w:r w:rsidRPr="00062940">
        <w:rPr>
          <w:rFonts w:cs="Arial"/>
        </w:rPr>
        <w:t xml:space="preserve"> ist für unsere System</w:t>
      </w:r>
      <w:r w:rsidR="006972E0" w:rsidRPr="00062940">
        <w:rPr>
          <w:rFonts w:cs="Arial"/>
        </w:rPr>
        <w:t>e</w:t>
      </w:r>
      <w:r w:rsidRPr="00062940">
        <w:rPr>
          <w:rFonts w:cs="Arial"/>
        </w:rPr>
        <w:t xml:space="preserve"> in der Norm:</w:t>
      </w:r>
      <w:r w:rsidR="006972E0" w:rsidRPr="00062940">
        <w:rPr>
          <w:rFonts w:cs="Arial"/>
        </w:rPr>
        <w:tab/>
        <w:t>EN 60204-1 „Elektrische Ausrüstung von Maschinen“</w:t>
      </w:r>
      <w:r w:rsidR="006068DD" w:rsidRPr="00062940">
        <w:rPr>
          <w:rFonts w:cs="Arial"/>
        </w:rPr>
        <w:t xml:space="preserve"> d</w:t>
      </w:r>
      <w:r w:rsidR="006972E0" w:rsidRPr="00062940">
        <w:rPr>
          <w:rFonts w:cs="Arial"/>
        </w:rPr>
        <w:t xml:space="preserve">efiniert. </w:t>
      </w:r>
    </w:p>
    <w:p w14:paraId="10F320C9" w14:textId="77777777" w:rsidR="005759AD" w:rsidRPr="00062940" w:rsidRDefault="005759AD" w:rsidP="000E36C0">
      <w:pPr>
        <w:pStyle w:val="berschrift2"/>
        <w:jc w:val="both"/>
        <w:rPr>
          <w:rFonts w:asciiTheme="minorHAnsi" w:hAnsiTheme="minorHAnsi"/>
        </w:rPr>
      </w:pPr>
      <w:bookmarkStart w:id="15" w:name="_Toc272837434"/>
      <w:bookmarkStart w:id="16" w:name="_Toc396556900"/>
      <w:r w:rsidRPr="00062940">
        <w:rPr>
          <w:rFonts w:asciiTheme="minorHAnsi" w:hAnsiTheme="minorHAnsi"/>
        </w:rPr>
        <w:t>Liste der notwendig</w:t>
      </w:r>
      <w:r w:rsidR="00EA36E9" w:rsidRPr="00062940">
        <w:rPr>
          <w:rFonts w:asciiTheme="minorHAnsi" w:hAnsiTheme="minorHAnsi"/>
        </w:rPr>
        <w:t xml:space="preserve"> zu bearbeitenden</w:t>
      </w:r>
      <w:r w:rsidRPr="00062940">
        <w:rPr>
          <w:rFonts w:asciiTheme="minorHAnsi" w:hAnsiTheme="minorHAnsi"/>
        </w:rPr>
        <w:t xml:space="preserve"> Dokumente</w:t>
      </w:r>
      <w:bookmarkEnd w:id="15"/>
      <w:bookmarkEnd w:id="16"/>
    </w:p>
    <w:p w14:paraId="5A3D77E4" w14:textId="77777777" w:rsidR="00A74A30" w:rsidRPr="00062940" w:rsidRDefault="00EE5EEA" w:rsidP="000E36C0">
      <w:pPr>
        <w:jc w:val="both"/>
        <w:rPr>
          <w:rFonts w:cs="Arial"/>
          <w:u w:val="single"/>
        </w:rPr>
      </w:pPr>
      <w:r w:rsidRPr="00062940">
        <w:rPr>
          <w:rFonts w:cs="Arial"/>
          <w:u w:val="single"/>
        </w:rPr>
        <w:t xml:space="preserve">Folgende Dokumente müssen </w:t>
      </w:r>
      <w:r w:rsidR="00A74A30" w:rsidRPr="00062940">
        <w:rPr>
          <w:rFonts w:cs="Arial"/>
          <w:u w:val="single"/>
        </w:rPr>
        <w:t xml:space="preserve">zwingend </w:t>
      </w:r>
      <w:r w:rsidRPr="00062940">
        <w:rPr>
          <w:rFonts w:cs="Arial"/>
          <w:u w:val="single"/>
        </w:rPr>
        <w:t xml:space="preserve">für jede Anlage </w:t>
      </w:r>
      <w:r w:rsidR="00A74A30" w:rsidRPr="00062940">
        <w:rPr>
          <w:rFonts w:cs="Arial"/>
          <w:u w:val="single"/>
        </w:rPr>
        <w:t>neu ausgefüllt,</w:t>
      </w:r>
      <w:r w:rsidRPr="00062940">
        <w:rPr>
          <w:rFonts w:cs="Arial"/>
          <w:u w:val="single"/>
        </w:rPr>
        <w:t xml:space="preserve"> bearbeitet</w:t>
      </w:r>
      <w:r w:rsidR="00A74A30" w:rsidRPr="00062940">
        <w:rPr>
          <w:rFonts w:cs="Arial"/>
          <w:u w:val="single"/>
        </w:rPr>
        <w:t xml:space="preserve"> und in der Konstruktion berücksichtigt</w:t>
      </w:r>
      <w:r w:rsidRPr="00062940">
        <w:rPr>
          <w:rFonts w:cs="Arial"/>
          <w:u w:val="single"/>
        </w:rPr>
        <w:t xml:space="preserve"> werden:</w:t>
      </w:r>
    </w:p>
    <w:p w14:paraId="032D3A80" w14:textId="77777777" w:rsidR="006068DD" w:rsidRPr="00062940" w:rsidRDefault="006068DD" w:rsidP="000E36C0">
      <w:pPr>
        <w:pStyle w:val="KeinLeerraum"/>
        <w:numPr>
          <w:ilvl w:val="0"/>
          <w:numId w:val="45"/>
        </w:numPr>
        <w:jc w:val="both"/>
      </w:pPr>
      <w:r w:rsidRPr="00062940">
        <w:t>Gesundheitsliste nach Maschinenrichtlinie</w:t>
      </w:r>
    </w:p>
    <w:p w14:paraId="7929FDB7" w14:textId="77777777" w:rsidR="006068DD" w:rsidRPr="00062940" w:rsidRDefault="006068DD" w:rsidP="000E36C0">
      <w:pPr>
        <w:pStyle w:val="KeinLeerraum"/>
        <w:numPr>
          <w:ilvl w:val="0"/>
          <w:numId w:val="45"/>
        </w:numPr>
        <w:jc w:val="both"/>
      </w:pPr>
      <w:r w:rsidRPr="00062940">
        <w:t>Gefahrenanalyse</w:t>
      </w:r>
    </w:p>
    <w:p w14:paraId="5AF73EAE" w14:textId="77777777" w:rsidR="006068DD" w:rsidRPr="00062940" w:rsidRDefault="006068DD" w:rsidP="000E36C0">
      <w:pPr>
        <w:pStyle w:val="KeinLeerraum"/>
        <w:numPr>
          <w:ilvl w:val="0"/>
          <w:numId w:val="45"/>
        </w:numPr>
        <w:jc w:val="both"/>
      </w:pPr>
      <w:r w:rsidRPr="00062940">
        <w:t>Abnahmeprotokoll EN 60204</w:t>
      </w:r>
    </w:p>
    <w:p w14:paraId="5A2C8B07" w14:textId="77777777" w:rsidR="006068DD" w:rsidRPr="00062940" w:rsidRDefault="006068DD" w:rsidP="000E36C0">
      <w:pPr>
        <w:pStyle w:val="KeinLeerraum"/>
        <w:numPr>
          <w:ilvl w:val="0"/>
          <w:numId w:val="45"/>
        </w:numPr>
        <w:jc w:val="both"/>
      </w:pPr>
      <w:r w:rsidRPr="00062940">
        <w:t>EG-Konformitätserklärung</w:t>
      </w:r>
    </w:p>
    <w:p w14:paraId="79DE6202" w14:textId="77777777" w:rsidR="00FF02CF" w:rsidRPr="00062940" w:rsidRDefault="00FF02CF" w:rsidP="000E36C0">
      <w:pPr>
        <w:pStyle w:val="berschrift2"/>
        <w:jc w:val="both"/>
        <w:rPr>
          <w:rFonts w:asciiTheme="minorHAnsi" w:hAnsiTheme="minorHAnsi"/>
        </w:rPr>
      </w:pPr>
      <w:bookmarkStart w:id="17" w:name="_Toc272837435"/>
      <w:bookmarkStart w:id="18" w:name="_Toc396556901"/>
      <w:r w:rsidRPr="00062940">
        <w:rPr>
          <w:rFonts w:asciiTheme="minorHAnsi" w:hAnsiTheme="minorHAnsi"/>
        </w:rPr>
        <w:t>Definition unvollständige Ma</w:t>
      </w:r>
      <w:r w:rsidR="006068DD" w:rsidRPr="00062940">
        <w:rPr>
          <w:rFonts w:asciiTheme="minorHAnsi" w:hAnsiTheme="minorHAnsi"/>
        </w:rPr>
        <w:t>s</w:t>
      </w:r>
      <w:r w:rsidRPr="00062940">
        <w:rPr>
          <w:rFonts w:asciiTheme="minorHAnsi" w:hAnsiTheme="minorHAnsi"/>
        </w:rPr>
        <w:t>chinen</w:t>
      </w:r>
      <w:bookmarkEnd w:id="17"/>
      <w:bookmarkEnd w:id="18"/>
    </w:p>
    <w:p w14:paraId="6362D817" w14:textId="77777777" w:rsidR="00FF02CF" w:rsidRPr="00062940" w:rsidRDefault="00FF02CF" w:rsidP="000E36C0">
      <w:pPr>
        <w:jc w:val="both"/>
        <w:rPr>
          <w:rFonts w:cs="Arial"/>
        </w:rPr>
      </w:pPr>
      <w:r w:rsidRPr="00062940">
        <w:rPr>
          <w:rFonts w:cs="Arial"/>
        </w:rPr>
        <w:t>Falls nur ein Teil einer Maschine geliefert wird, z</w:t>
      </w:r>
      <w:r w:rsidR="006068DD" w:rsidRPr="00062940">
        <w:rPr>
          <w:rFonts w:cs="Arial"/>
        </w:rPr>
        <w:t xml:space="preserve">. </w:t>
      </w:r>
      <w:r w:rsidRPr="00062940">
        <w:rPr>
          <w:rFonts w:cs="Arial"/>
        </w:rPr>
        <w:t>B. nur der pneumatische Adapter, ist dies in der Definition eine „unvollständige Maschine“ hierfür sind andere Regeln notwendig, hier gibt es auch kein CE Zeichen, sondern nur eine Einbauerklärung</w:t>
      </w:r>
      <w:r w:rsidR="00D43910" w:rsidRPr="00062940">
        <w:rPr>
          <w:rFonts w:cs="Arial"/>
        </w:rPr>
        <w:t xml:space="preserve"> und Montageanleitung</w:t>
      </w:r>
    </w:p>
    <w:p w14:paraId="6208E3D0" w14:textId="77777777" w:rsidR="0092635D" w:rsidRPr="00062940" w:rsidRDefault="0092635D" w:rsidP="000E36C0">
      <w:pPr>
        <w:pStyle w:val="berschrift2"/>
        <w:jc w:val="both"/>
        <w:rPr>
          <w:rFonts w:asciiTheme="minorHAnsi" w:hAnsiTheme="minorHAnsi"/>
        </w:rPr>
      </w:pPr>
      <w:bookmarkStart w:id="19" w:name="_Toc272837436"/>
      <w:bookmarkStart w:id="20" w:name="_Toc396556902"/>
      <w:r w:rsidRPr="00062940">
        <w:rPr>
          <w:rFonts w:asciiTheme="minorHAnsi" w:hAnsiTheme="minorHAnsi"/>
        </w:rPr>
        <w:t xml:space="preserve">Risikobeurteilung nach </w:t>
      </w:r>
      <w:r w:rsidR="006068DD" w:rsidRPr="00062940">
        <w:rPr>
          <w:rFonts w:asciiTheme="minorHAnsi" w:hAnsiTheme="minorHAnsi"/>
        </w:rPr>
        <w:t>Maschinenrichtlinie</w:t>
      </w:r>
      <w:r w:rsidRPr="00062940">
        <w:rPr>
          <w:rFonts w:asciiTheme="minorHAnsi" w:hAnsiTheme="minorHAnsi"/>
        </w:rPr>
        <w:t xml:space="preserve"> Anhang I</w:t>
      </w:r>
      <w:bookmarkEnd w:id="19"/>
      <w:bookmarkEnd w:id="20"/>
    </w:p>
    <w:p w14:paraId="0A188D44" w14:textId="77777777" w:rsidR="009E6C15" w:rsidRPr="00062940" w:rsidRDefault="0092635D" w:rsidP="000E36C0">
      <w:pPr>
        <w:autoSpaceDE w:val="0"/>
        <w:autoSpaceDN w:val="0"/>
        <w:adjustRightInd w:val="0"/>
        <w:jc w:val="both"/>
        <w:rPr>
          <w:rFonts w:cs="Arial"/>
        </w:rPr>
      </w:pPr>
      <w:r w:rsidRPr="00062940">
        <w:rPr>
          <w:rFonts w:cs="Arial"/>
        </w:rPr>
        <w:t xml:space="preserve">In Anhang I der </w:t>
      </w:r>
      <w:r w:rsidR="006068DD" w:rsidRPr="00062940">
        <w:rPr>
          <w:rFonts w:cs="Arial"/>
        </w:rPr>
        <w:t>Maschinenrichtlinie</w:t>
      </w:r>
      <w:r w:rsidRPr="00062940">
        <w:rPr>
          <w:rFonts w:cs="Arial"/>
        </w:rPr>
        <w:t xml:space="preserve"> </w:t>
      </w:r>
      <w:r w:rsidR="003F5D6C">
        <w:rPr>
          <w:rFonts w:cs="Arial"/>
        </w:rPr>
        <w:t>sind die g</w:t>
      </w:r>
      <w:r w:rsidR="009E6C15" w:rsidRPr="00062940">
        <w:rPr>
          <w:rFonts w:cs="Arial"/>
        </w:rPr>
        <w:t>rundlegende</w:t>
      </w:r>
      <w:r w:rsidR="003F5D6C">
        <w:rPr>
          <w:rFonts w:cs="Arial"/>
        </w:rPr>
        <w:t>n</w:t>
      </w:r>
      <w:r w:rsidR="009E6C15" w:rsidRPr="00062940">
        <w:rPr>
          <w:rFonts w:cs="Arial"/>
        </w:rPr>
        <w:t xml:space="preserve"> Sicherheits- und Gesundheitsschutzanforderungen für Konstruktion und Bau von Maschinen definiert. </w:t>
      </w:r>
    </w:p>
    <w:p w14:paraId="6AF00FFD" w14:textId="77777777" w:rsidR="009E6C15" w:rsidRPr="00062940" w:rsidRDefault="009E6C15" w:rsidP="000E36C0">
      <w:pPr>
        <w:autoSpaceDE w:val="0"/>
        <w:autoSpaceDN w:val="0"/>
        <w:adjustRightInd w:val="0"/>
        <w:jc w:val="both"/>
        <w:rPr>
          <w:rFonts w:cs="Arial"/>
        </w:rPr>
      </w:pPr>
      <w:r w:rsidRPr="00062940">
        <w:rPr>
          <w:rFonts w:cs="Arial"/>
        </w:rPr>
        <w:t>Jeder Projektverantwortliche muss diese Liste für jedes neue System wieder verifizieren und überprüfen, ob all diese Forderungen bei der dann folgenden Konstruktion der Anlage auch wirklich geplant sind. Dies ist die Grundlage für die Risikobeurteilung, die eine sicher</w:t>
      </w:r>
      <w:r w:rsidR="006068DD" w:rsidRPr="00062940">
        <w:rPr>
          <w:rFonts w:cs="Arial"/>
        </w:rPr>
        <w:t>e</w:t>
      </w:r>
      <w:r w:rsidRPr="00062940">
        <w:rPr>
          <w:rFonts w:cs="Arial"/>
        </w:rPr>
        <w:t xml:space="preserve"> Konstruktion sicherstellt.</w:t>
      </w:r>
    </w:p>
    <w:p w14:paraId="16A25626" w14:textId="77777777" w:rsidR="006E5A6F" w:rsidRPr="00062940" w:rsidRDefault="006E5A6F" w:rsidP="000E36C0">
      <w:pPr>
        <w:autoSpaceDE w:val="0"/>
        <w:autoSpaceDN w:val="0"/>
        <w:adjustRightInd w:val="0"/>
        <w:jc w:val="both"/>
        <w:rPr>
          <w:rFonts w:cs="Arial"/>
        </w:rPr>
      </w:pPr>
      <w:r w:rsidRPr="00062940">
        <w:rPr>
          <w:rFonts w:cs="Arial"/>
        </w:rPr>
        <w:t>Die eigentliche Risikobeurteilung und die protokollie</w:t>
      </w:r>
      <w:r w:rsidR="003F5D6C">
        <w:rPr>
          <w:rFonts w:cs="Arial"/>
        </w:rPr>
        <w:t>rten Maßnahmen sind im Dokument</w:t>
      </w:r>
      <w:r w:rsidRPr="00062940">
        <w:rPr>
          <w:rFonts w:cs="Arial"/>
        </w:rPr>
        <w:t xml:space="preserve"> </w:t>
      </w:r>
      <w:r w:rsidR="006068DD" w:rsidRPr="00062940">
        <w:rPr>
          <w:rFonts w:cs="Arial"/>
        </w:rPr>
        <w:t>dokumentiert</w:t>
      </w:r>
      <w:r w:rsidRPr="00062940">
        <w:rPr>
          <w:rFonts w:cs="Arial"/>
        </w:rPr>
        <w:t>. Dieses Dokument muss für jedes System neu angepasst und ausgefüllt werden.</w:t>
      </w:r>
    </w:p>
    <w:p w14:paraId="6CCF9F62" w14:textId="77777777" w:rsidR="00062570" w:rsidRPr="00062940" w:rsidRDefault="00062570" w:rsidP="000E36C0">
      <w:pPr>
        <w:pStyle w:val="berschrift2"/>
        <w:jc w:val="both"/>
        <w:rPr>
          <w:rFonts w:asciiTheme="minorHAnsi" w:hAnsiTheme="minorHAnsi"/>
        </w:rPr>
      </w:pPr>
      <w:bookmarkStart w:id="21" w:name="_Toc272837437"/>
      <w:bookmarkStart w:id="22" w:name="_Toc396556903"/>
      <w:r w:rsidRPr="00062940">
        <w:rPr>
          <w:rFonts w:asciiTheme="minorHAnsi" w:hAnsiTheme="minorHAnsi"/>
        </w:rPr>
        <w:t xml:space="preserve">Technische Dokumentation nach </w:t>
      </w:r>
      <w:r w:rsidR="006068DD" w:rsidRPr="00062940">
        <w:rPr>
          <w:rFonts w:asciiTheme="minorHAnsi" w:hAnsiTheme="minorHAnsi"/>
        </w:rPr>
        <w:t>Maschinenrichtlinie</w:t>
      </w:r>
      <w:bookmarkEnd w:id="21"/>
      <w:bookmarkEnd w:id="22"/>
    </w:p>
    <w:p w14:paraId="7422598D" w14:textId="77777777" w:rsidR="00062570" w:rsidRPr="00062940" w:rsidRDefault="00062570" w:rsidP="000E36C0">
      <w:pPr>
        <w:autoSpaceDE w:val="0"/>
        <w:autoSpaceDN w:val="0"/>
        <w:adjustRightInd w:val="0"/>
        <w:jc w:val="both"/>
        <w:rPr>
          <w:rFonts w:cs="Arial"/>
        </w:rPr>
      </w:pPr>
      <w:r w:rsidRPr="00062940">
        <w:rPr>
          <w:rFonts w:cs="Arial"/>
        </w:rPr>
        <w:t xml:space="preserve">In Anhang VII der </w:t>
      </w:r>
      <w:r w:rsidR="006068DD" w:rsidRPr="00062940">
        <w:rPr>
          <w:rFonts w:cs="Arial"/>
        </w:rPr>
        <w:t>Maschinenrichtlinie</w:t>
      </w:r>
      <w:r w:rsidRPr="00062940">
        <w:rPr>
          <w:rFonts w:cs="Arial"/>
        </w:rPr>
        <w:t xml:space="preserve"> ist die Auflistung der Technischen Dokumentation definiert. Anhand der technischen Unterlagen muss es möglich sein, die Übereinstimmung der Maschine mit den Anforderungen dieser Richtlinie zu beurteilen. Sie müssen sich, soweit es für diese Beurteilung erforderlich ist, auf die Konstruktion, den Bau und die Funktionsweise der Maschine erstrecken.</w:t>
      </w:r>
    </w:p>
    <w:p w14:paraId="64D2663D" w14:textId="77777777" w:rsidR="00062570" w:rsidRPr="00062940" w:rsidRDefault="00062570" w:rsidP="000E36C0">
      <w:pPr>
        <w:autoSpaceDE w:val="0"/>
        <w:autoSpaceDN w:val="0"/>
        <w:adjustRightInd w:val="0"/>
        <w:jc w:val="both"/>
        <w:rPr>
          <w:rFonts w:cs="Arial"/>
          <w:u w:val="single"/>
        </w:rPr>
      </w:pPr>
      <w:r w:rsidRPr="00062940">
        <w:rPr>
          <w:rFonts w:cs="Arial"/>
          <w:u w:val="single"/>
        </w:rPr>
        <w:t>Folgende Dokumente muss die Technische Dokumentation min. enthalten:</w:t>
      </w:r>
    </w:p>
    <w:p w14:paraId="76A92147" w14:textId="77777777" w:rsidR="00062570" w:rsidRPr="00062940" w:rsidRDefault="004737B6" w:rsidP="000E36C0">
      <w:pPr>
        <w:pStyle w:val="KeinLeerraum"/>
        <w:numPr>
          <w:ilvl w:val="0"/>
          <w:numId w:val="45"/>
        </w:numPr>
        <w:jc w:val="both"/>
      </w:pPr>
      <w:r w:rsidRPr="00062940">
        <w:t xml:space="preserve">Betriebsanleitung der Maschine mit </w:t>
      </w:r>
      <w:r w:rsidR="00062570" w:rsidRPr="00062940">
        <w:t>eine</w:t>
      </w:r>
      <w:r w:rsidRPr="00062940">
        <w:t>r</w:t>
      </w:r>
      <w:r w:rsidR="00062570" w:rsidRPr="00062940">
        <w:t xml:space="preserve"> allgemeine Beschreibung der Maschine</w:t>
      </w:r>
      <w:r w:rsidR="005E382D" w:rsidRPr="00062940">
        <w:t xml:space="preserve"> </w:t>
      </w:r>
      <w:r w:rsidR="00062570" w:rsidRPr="00062940">
        <w:t>eine Übersichtszeichnung der Maschine und die Schaltpläne der Steuerkreise sowie Beschreibungen und Erläuterungen, die zum Verständnis der Funktionsweise der Maschine erforderlich sind</w:t>
      </w:r>
    </w:p>
    <w:p w14:paraId="516E88F1" w14:textId="77777777" w:rsidR="005E382D" w:rsidRPr="00062940" w:rsidRDefault="005E382D" w:rsidP="000E36C0">
      <w:pPr>
        <w:pStyle w:val="KeinLeerraum"/>
        <w:numPr>
          <w:ilvl w:val="0"/>
          <w:numId w:val="45"/>
        </w:numPr>
        <w:jc w:val="both"/>
      </w:pPr>
      <w:r w:rsidRPr="00062940">
        <w:t xml:space="preserve">Typenschild mit CE Zeichen zur genauen Kennzeichnung </w:t>
      </w:r>
    </w:p>
    <w:p w14:paraId="188871FA" w14:textId="77777777" w:rsidR="00062570" w:rsidRPr="00062940" w:rsidRDefault="00062570" w:rsidP="000E36C0">
      <w:pPr>
        <w:pStyle w:val="KeinLeerraum"/>
        <w:numPr>
          <w:ilvl w:val="0"/>
          <w:numId w:val="45"/>
        </w:numPr>
        <w:jc w:val="both"/>
      </w:pPr>
      <w:r w:rsidRPr="00062940">
        <w:lastRenderedPageBreak/>
        <w:t>vollständige Detailzeichnungen, eventuell mit Berechnungen, Versuchsergebnissen, Bescheinigungen usw.,</w:t>
      </w:r>
      <w:r w:rsidR="006068DD" w:rsidRPr="00062940">
        <w:t xml:space="preserve"> </w:t>
      </w:r>
      <w:r w:rsidRPr="00062940">
        <w:t>die für die Überprüfung der Übereinstimmung der Maschine mit den grundlegenden Sicherheits- und</w:t>
      </w:r>
      <w:r w:rsidR="002C6F75" w:rsidRPr="00062940">
        <w:t xml:space="preserve"> </w:t>
      </w:r>
      <w:r w:rsidRPr="00062940">
        <w:t>Gesundheitsschutzanforderungen erforderlich sind</w:t>
      </w:r>
    </w:p>
    <w:p w14:paraId="458930ED" w14:textId="77777777" w:rsidR="00E17095" w:rsidRPr="00062940" w:rsidRDefault="00E17095" w:rsidP="000E36C0">
      <w:pPr>
        <w:pStyle w:val="berschrift2"/>
        <w:jc w:val="both"/>
        <w:rPr>
          <w:rFonts w:asciiTheme="minorHAnsi" w:hAnsiTheme="minorHAnsi"/>
        </w:rPr>
      </w:pPr>
      <w:bookmarkStart w:id="23" w:name="_Toc272837438"/>
      <w:bookmarkStart w:id="24" w:name="_Toc396556904"/>
      <w:r w:rsidRPr="00062940">
        <w:rPr>
          <w:rFonts w:asciiTheme="minorHAnsi" w:hAnsiTheme="minorHAnsi"/>
        </w:rPr>
        <w:t>Gewähltes Konformitätsbewertungsverfahren für KT Maschinen</w:t>
      </w:r>
      <w:bookmarkEnd w:id="23"/>
      <w:bookmarkEnd w:id="24"/>
    </w:p>
    <w:p w14:paraId="3B26DB46" w14:textId="77777777" w:rsidR="00E17095" w:rsidRPr="00062940" w:rsidRDefault="00E17095" w:rsidP="000E36C0">
      <w:pPr>
        <w:jc w:val="both"/>
        <w:rPr>
          <w:rFonts w:cs="Arial"/>
        </w:rPr>
      </w:pPr>
      <w:r w:rsidRPr="00062940">
        <w:rPr>
          <w:rFonts w:cs="Arial"/>
        </w:rPr>
        <w:t xml:space="preserve">Für die von Konrad GmbH gebauten Anlagen und Maschinen gilt das Konformitätsverfahren </w:t>
      </w:r>
      <w:r w:rsidR="00EE2DDC" w:rsidRPr="00062940">
        <w:rPr>
          <w:rFonts w:cs="Arial"/>
        </w:rPr>
        <w:t xml:space="preserve">mit interner Fertigungskontrolle bei der Herstellung von Maschinen </w:t>
      </w:r>
      <w:r w:rsidRPr="00062940">
        <w:rPr>
          <w:rFonts w:cs="Arial"/>
        </w:rPr>
        <w:t xml:space="preserve">nach </w:t>
      </w:r>
      <w:r w:rsidR="006068DD" w:rsidRPr="00062940">
        <w:rPr>
          <w:rFonts w:cs="Arial"/>
        </w:rPr>
        <w:t>Maschinenrichtlinie</w:t>
      </w:r>
      <w:r w:rsidRPr="00062940">
        <w:rPr>
          <w:rFonts w:cs="Arial"/>
        </w:rPr>
        <w:t xml:space="preserve"> §12. </w:t>
      </w:r>
      <w:r w:rsidR="00EE2DDC" w:rsidRPr="00062940">
        <w:rPr>
          <w:rFonts w:cs="Arial"/>
        </w:rPr>
        <w:t>(</w:t>
      </w:r>
      <w:r w:rsidRPr="00062940">
        <w:rPr>
          <w:rFonts w:cs="Arial"/>
        </w:rPr>
        <w:t>Anhang VIII</w:t>
      </w:r>
      <w:r w:rsidR="00EE2DDC" w:rsidRPr="00062940">
        <w:rPr>
          <w:rFonts w:cs="Arial"/>
        </w:rPr>
        <w:t xml:space="preserve"> Verfahren)</w:t>
      </w:r>
    </w:p>
    <w:p w14:paraId="5CB6EAD7" w14:textId="77777777" w:rsidR="00E17095" w:rsidRPr="00062940" w:rsidRDefault="00E17095" w:rsidP="000E36C0">
      <w:pPr>
        <w:autoSpaceDE w:val="0"/>
        <w:autoSpaceDN w:val="0"/>
        <w:adjustRightInd w:val="0"/>
        <w:jc w:val="both"/>
        <w:rPr>
          <w:rFonts w:cs="Arial"/>
          <w:u w:val="single"/>
        </w:rPr>
      </w:pPr>
      <w:r w:rsidRPr="00062940">
        <w:rPr>
          <w:rFonts w:cs="Arial"/>
          <w:u w:val="single"/>
        </w:rPr>
        <w:t>Bewertung der Konformität mit interner Fertigungskontrolle bei der Herstellung von Maschinen</w:t>
      </w:r>
    </w:p>
    <w:p w14:paraId="705C0ED9" w14:textId="77777777" w:rsidR="00995284" w:rsidRPr="00062940" w:rsidRDefault="006068DD" w:rsidP="000E36C0">
      <w:pPr>
        <w:pStyle w:val="KeinLeerraum"/>
        <w:numPr>
          <w:ilvl w:val="0"/>
          <w:numId w:val="45"/>
        </w:numPr>
        <w:jc w:val="both"/>
      </w:pPr>
      <w:r w:rsidRPr="00062940">
        <w:t>Wir erklären</w:t>
      </w:r>
      <w:r w:rsidR="00EE2DDC" w:rsidRPr="00062940">
        <w:t>, dass die betreffende Maschine die relevanten Anforderungen dieser Richtlinie erfüllt</w:t>
      </w:r>
    </w:p>
    <w:p w14:paraId="16B28562" w14:textId="77777777" w:rsidR="00EE2DDC" w:rsidRPr="00062940" w:rsidRDefault="00EE2DDC" w:rsidP="000E36C0">
      <w:pPr>
        <w:pStyle w:val="KeinLeerraum"/>
        <w:numPr>
          <w:ilvl w:val="0"/>
          <w:numId w:val="45"/>
        </w:numPr>
        <w:jc w:val="both"/>
      </w:pPr>
      <w:r w:rsidRPr="00062940">
        <w:t>Für jedes repräsentative Baumuster de</w:t>
      </w:r>
      <w:r w:rsidR="006068DD" w:rsidRPr="00062940">
        <w:t>r betreffenden Baureihe erstellen wir</w:t>
      </w:r>
      <w:r w:rsidRPr="00062940">
        <w:t xml:space="preserve"> die in Anhang VII Teil A genannten technischen Unterlagen</w:t>
      </w:r>
    </w:p>
    <w:p w14:paraId="59B3BF77" w14:textId="77777777" w:rsidR="00EE2DDC" w:rsidRPr="00062940" w:rsidRDefault="006068DD" w:rsidP="000E36C0">
      <w:pPr>
        <w:pStyle w:val="KeinLeerraum"/>
        <w:numPr>
          <w:ilvl w:val="0"/>
          <w:numId w:val="45"/>
        </w:numPr>
        <w:jc w:val="both"/>
      </w:pPr>
      <w:r w:rsidRPr="00062940">
        <w:t>Wir</w:t>
      </w:r>
      <w:r w:rsidR="00EE2DDC" w:rsidRPr="00062940">
        <w:t xml:space="preserve"> ergreif</w:t>
      </w:r>
      <w:r w:rsidRPr="00062940">
        <w:t>en</w:t>
      </w:r>
      <w:r w:rsidR="00EE2DDC" w:rsidRPr="00062940">
        <w:t xml:space="preserve"> alle erforderlichen Maßnahmen, damit durch den Herstellungsprozess gewährleistet ist, dass die hergestellten Maschinen mit den in Anhang VII Teil A genannten technischen Unterlagen übereinstimmen und die Anforderungen dieser Richtlinie erfüllen</w:t>
      </w:r>
      <w:r w:rsidR="00932CEE">
        <w:t>.</w:t>
      </w:r>
    </w:p>
    <w:p w14:paraId="5FC52147" w14:textId="77777777" w:rsidR="00EA36E9" w:rsidRPr="00062940" w:rsidRDefault="009E6C15" w:rsidP="000E36C0">
      <w:pPr>
        <w:pStyle w:val="berschrift2"/>
        <w:jc w:val="both"/>
        <w:rPr>
          <w:rFonts w:asciiTheme="minorHAnsi" w:hAnsiTheme="minorHAnsi"/>
        </w:rPr>
      </w:pPr>
      <w:bookmarkStart w:id="25" w:name="_Toc272837439"/>
      <w:bookmarkStart w:id="26" w:name="_Toc396556905"/>
      <w:r w:rsidRPr="00062940">
        <w:rPr>
          <w:rFonts w:asciiTheme="minorHAnsi" w:hAnsiTheme="minorHAnsi"/>
        </w:rPr>
        <w:t>EG Konformitätserklärung</w:t>
      </w:r>
      <w:bookmarkEnd w:id="25"/>
      <w:bookmarkEnd w:id="26"/>
    </w:p>
    <w:p w14:paraId="289A93F6" w14:textId="77777777" w:rsidR="009E6C15" w:rsidRPr="00062940" w:rsidRDefault="0048630D" w:rsidP="000E36C0">
      <w:pPr>
        <w:jc w:val="both"/>
        <w:rPr>
          <w:rFonts w:cs="Arial"/>
        </w:rPr>
      </w:pPr>
      <w:r w:rsidRPr="00062940">
        <w:rPr>
          <w:rFonts w:cs="Arial"/>
        </w:rPr>
        <w:t>Das</w:t>
      </w:r>
      <w:r w:rsidR="009E6C15" w:rsidRPr="00062940">
        <w:rPr>
          <w:rFonts w:cs="Arial"/>
        </w:rPr>
        <w:t xml:space="preserve"> Dokument</w:t>
      </w:r>
      <w:r w:rsidRPr="00062940">
        <w:rPr>
          <w:rFonts w:cs="Arial"/>
        </w:rPr>
        <w:t xml:space="preserve"> </w:t>
      </w:r>
      <w:r w:rsidR="009E6C15" w:rsidRPr="00062940">
        <w:rPr>
          <w:rFonts w:cs="Arial"/>
        </w:rPr>
        <w:t>ist aktualisiert worden und entspricht allen Anforderungen</w:t>
      </w:r>
      <w:r w:rsidR="00932CEE">
        <w:rPr>
          <w:rFonts w:cs="Arial"/>
        </w:rPr>
        <w:t>,</w:t>
      </w:r>
      <w:r w:rsidR="009E6C15" w:rsidRPr="00062940">
        <w:rPr>
          <w:rFonts w:cs="Arial"/>
        </w:rPr>
        <w:t xml:space="preserve"> die in der </w:t>
      </w:r>
      <w:r w:rsidR="006068DD" w:rsidRPr="00062940">
        <w:rPr>
          <w:rFonts w:cs="Arial"/>
        </w:rPr>
        <w:t>Maschinenrichtlinie</w:t>
      </w:r>
      <w:r w:rsidR="009E6C15" w:rsidRPr="00062940">
        <w:rPr>
          <w:rFonts w:cs="Arial"/>
        </w:rPr>
        <w:t xml:space="preserve"> in Anhang II definiert wurden. Die Vorlage kann so für u</w:t>
      </w:r>
      <w:r w:rsidR="004C7C29" w:rsidRPr="00062940">
        <w:rPr>
          <w:rFonts w:cs="Arial"/>
        </w:rPr>
        <w:t>nsere Anlagen eingesetzt werden und muss zur D</w:t>
      </w:r>
      <w:r w:rsidRPr="00062940">
        <w:rPr>
          <w:rFonts w:cs="Arial"/>
        </w:rPr>
        <w:t>okumentation hinzugefügt werden.</w:t>
      </w:r>
    </w:p>
    <w:p w14:paraId="4D2AFED0" w14:textId="77777777" w:rsidR="00590E89" w:rsidRPr="00062940" w:rsidRDefault="00590E89" w:rsidP="000E36C0">
      <w:pPr>
        <w:pStyle w:val="berschrift2"/>
        <w:jc w:val="both"/>
        <w:rPr>
          <w:rFonts w:asciiTheme="minorHAnsi" w:hAnsiTheme="minorHAnsi"/>
        </w:rPr>
      </w:pPr>
      <w:bookmarkStart w:id="27" w:name="_Toc272837440"/>
      <w:bookmarkStart w:id="28" w:name="_Toc396556906"/>
      <w:r w:rsidRPr="00062940">
        <w:rPr>
          <w:rFonts w:asciiTheme="minorHAnsi" w:hAnsiTheme="minorHAnsi"/>
        </w:rPr>
        <w:t xml:space="preserve">Notwendige Änderungen </w:t>
      </w:r>
      <w:r w:rsidR="00013DD1" w:rsidRPr="00062940">
        <w:rPr>
          <w:rFonts w:asciiTheme="minorHAnsi" w:hAnsiTheme="minorHAnsi"/>
        </w:rPr>
        <w:t xml:space="preserve">nach neuer </w:t>
      </w:r>
      <w:r w:rsidR="006068DD" w:rsidRPr="00062940">
        <w:rPr>
          <w:rFonts w:asciiTheme="minorHAnsi" w:hAnsiTheme="minorHAnsi"/>
        </w:rPr>
        <w:t>Maschinenrichtlinie</w:t>
      </w:r>
      <w:bookmarkEnd w:id="27"/>
      <w:bookmarkEnd w:id="28"/>
    </w:p>
    <w:p w14:paraId="057E3F1E" w14:textId="77777777" w:rsidR="0088616A" w:rsidRPr="00062940" w:rsidRDefault="00FF02CF" w:rsidP="000E36C0">
      <w:pPr>
        <w:jc w:val="both"/>
        <w:rPr>
          <w:rFonts w:cs="Arial"/>
        </w:rPr>
      </w:pPr>
      <w:r w:rsidRPr="00062940">
        <w:rPr>
          <w:rFonts w:cs="Arial"/>
        </w:rPr>
        <w:t>Folgende große Änderung m</w:t>
      </w:r>
      <w:r w:rsidR="0088616A" w:rsidRPr="00062940">
        <w:rPr>
          <w:rFonts w:cs="Arial"/>
        </w:rPr>
        <w:t>ü</w:t>
      </w:r>
      <w:r w:rsidRPr="00062940">
        <w:rPr>
          <w:rFonts w:cs="Arial"/>
        </w:rPr>
        <w:t>ss</w:t>
      </w:r>
      <w:r w:rsidR="0088616A" w:rsidRPr="00062940">
        <w:rPr>
          <w:rFonts w:cs="Arial"/>
        </w:rPr>
        <w:t>en</w:t>
      </w:r>
      <w:r w:rsidRPr="00062940">
        <w:rPr>
          <w:rFonts w:cs="Arial"/>
        </w:rPr>
        <w:t xml:space="preserve"> nach neuer </w:t>
      </w:r>
      <w:r w:rsidR="006068DD" w:rsidRPr="00062940">
        <w:rPr>
          <w:rFonts w:cs="Arial"/>
        </w:rPr>
        <w:t>Maschinenrichtlinie</w:t>
      </w:r>
      <w:r w:rsidRPr="00062940">
        <w:rPr>
          <w:rFonts w:cs="Arial"/>
        </w:rPr>
        <w:t xml:space="preserve"> </w:t>
      </w:r>
      <w:r w:rsidR="0088616A" w:rsidRPr="00062940">
        <w:rPr>
          <w:rFonts w:cs="Arial"/>
        </w:rPr>
        <w:t>berücksichtigt werden:</w:t>
      </w:r>
    </w:p>
    <w:p w14:paraId="5748154C" w14:textId="77777777" w:rsidR="0088616A" w:rsidRPr="00062940" w:rsidRDefault="0088616A" w:rsidP="000E36C0">
      <w:pPr>
        <w:pStyle w:val="berschrift2"/>
        <w:jc w:val="both"/>
        <w:rPr>
          <w:rFonts w:asciiTheme="minorHAnsi" w:hAnsiTheme="minorHAnsi"/>
        </w:rPr>
      </w:pPr>
      <w:bookmarkStart w:id="29" w:name="_Toc272837441"/>
      <w:bookmarkStart w:id="30" w:name="_Toc396556907"/>
      <w:r w:rsidRPr="00062940">
        <w:rPr>
          <w:rFonts w:asciiTheme="minorHAnsi" w:hAnsiTheme="minorHAnsi"/>
        </w:rPr>
        <w:t>Bauseitige Maschinenänderung</w:t>
      </w:r>
      <w:bookmarkEnd w:id="29"/>
      <w:bookmarkEnd w:id="30"/>
    </w:p>
    <w:p w14:paraId="0365F5AE" w14:textId="77777777" w:rsidR="0088616A" w:rsidRPr="00062940" w:rsidRDefault="0088616A" w:rsidP="000E36C0">
      <w:pPr>
        <w:jc w:val="both"/>
        <w:rPr>
          <w:rFonts w:cs="Arial"/>
        </w:rPr>
      </w:pPr>
      <w:r w:rsidRPr="00062940">
        <w:rPr>
          <w:rFonts w:cs="Arial"/>
        </w:rPr>
        <w:t>Die neue Norm fordert in Kap. 1.4.2.1. Feststehende trennende Schutzeinrichtungen</w:t>
      </w:r>
    </w:p>
    <w:p w14:paraId="798ECB5B" w14:textId="77777777" w:rsidR="0088616A" w:rsidRPr="00062940" w:rsidRDefault="0088616A" w:rsidP="000E36C0">
      <w:pPr>
        <w:autoSpaceDE w:val="0"/>
        <w:autoSpaceDN w:val="0"/>
        <w:adjustRightInd w:val="0"/>
        <w:jc w:val="both"/>
        <w:rPr>
          <w:rFonts w:cs="Arial"/>
          <w:u w:val="single"/>
        </w:rPr>
      </w:pPr>
      <w:r w:rsidRPr="00062940">
        <w:rPr>
          <w:rFonts w:cs="Arial"/>
          <w:u w:val="single"/>
        </w:rPr>
        <w:t xml:space="preserve">Forderung: </w:t>
      </w:r>
    </w:p>
    <w:p w14:paraId="761C5645" w14:textId="77777777" w:rsidR="00FF02CF" w:rsidRPr="00062940" w:rsidRDefault="00FF02CF" w:rsidP="000E36C0">
      <w:pPr>
        <w:jc w:val="both"/>
        <w:rPr>
          <w:rFonts w:cs="Arial"/>
        </w:rPr>
      </w:pPr>
      <w:r w:rsidRPr="00062940">
        <w:rPr>
          <w:rFonts w:cs="Arial"/>
        </w:rPr>
        <w:t xml:space="preserve">Die Befestigungsmittel müssen nach dem Abnehmen der Schutzeinrichtungen mit den Schutzeinrichtungen oder mit der Maschine verbunden bleiben. </w:t>
      </w:r>
      <w:r w:rsidR="00D43910" w:rsidRPr="00062940">
        <w:rPr>
          <w:rFonts w:cs="Arial"/>
        </w:rPr>
        <w:t>(Unverlierbare Verschraubung)</w:t>
      </w:r>
    </w:p>
    <w:p w14:paraId="38268AC8" w14:textId="77777777" w:rsidR="00590E89" w:rsidRPr="00062940" w:rsidRDefault="00590E89" w:rsidP="000E36C0">
      <w:pPr>
        <w:pStyle w:val="berschrift2"/>
        <w:jc w:val="both"/>
        <w:rPr>
          <w:rFonts w:asciiTheme="minorHAnsi" w:hAnsiTheme="minorHAnsi"/>
        </w:rPr>
      </w:pPr>
      <w:bookmarkStart w:id="31" w:name="_Toc272837442"/>
      <w:bookmarkStart w:id="32" w:name="_Toc396556908"/>
      <w:r w:rsidRPr="00062940">
        <w:rPr>
          <w:rFonts w:asciiTheme="minorHAnsi" w:hAnsiTheme="minorHAnsi"/>
        </w:rPr>
        <w:t>Notwendige Änderungen an den technischen Unterlagen</w:t>
      </w:r>
      <w:bookmarkEnd w:id="31"/>
      <w:bookmarkEnd w:id="32"/>
    </w:p>
    <w:p w14:paraId="39A6DBEB" w14:textId="77777777" w:rsidR="00590E89" w:rsidRPr="00062940" w:rsidRDefault="00590E89" w:rsidP="000E36C0">
      <w:pPr>
        <w:autoSpaceDE w:val="0"/>
        <w:autoSpaceDN w:val="0"/>
        <w:adjustRightInd w:val="0"/>
        <w:jc w:val="both"/>
        <w:rPr>
          <w:rFonts w:cs="Arial"/>
          <w:u w:val="single"/>
        </w:rPr>
      </w:pPr>
      <w:r w:rsidRPr="00062940">
        <w:rPr>
          <w:rFonts w:cs="Arial"/>
          <w:u w:val="single"/>
        </w:rPr>
        <w:t>Im Anhang VII werden unter Punkt A) die Technischen Unterlagen für Maschinen definiert:</w:t>
      </w:r>
    </w:p>
    <w:p w14:paraId="514FA83A" w14:textId="77777777" w:rsidR="00D43910" w:rsidRPr="00062940" w:rsidRDefault="00D43910" w:rsidP="000E36C0">
      <w:pPr>
        <w:pStyle w:val="KeinLeerraum"/>
        <w:numPr>
          <w:ilvl w:val="0"/>
          <w:numId w:val="45"/>
        </w:numPr>
        <w:jc w:val="both"/>
      </w:pPr>
      <w:r w:rsidRPr="00062940">
        <w:t>Betriebsanleit</w:t>
      </w:r>
      <w:r w:rsidR="00932CEE">
        <w:t>ung in Amtssprache der ersten I</w:t>
      </w:r>
      <w:r w:rsidR="00062940" w:rsidRPr="00062940">
        <w:t>n</w:t>
      </w:r>
      <w:r w:rsidR="00932CEE">
        <w:t>-</w:t>
      </w:r>
      <w:r w:rsidR="00062940" w:rsidRPr="00062940">
        <w:t xml:space="preserve"> V</w:t>
      </w:r>
      <w:r w:rsidRPr="00062940">
        <w:t>erkehr</w:t>
      </w:r>
      <w:r w:rsidR="00932CEE">
        <w:t>-</w:t>
      </w:r>
      <w:r w:rsidR="00062940" w:rsidRPr="00062940">
        <w:t xml:space="preserve"> B</w:t>
      </w:r>
      <w:r w:rsidRPr="00062940">
        <w:t xml:space="preserve">ringung ist </w:t>
      </w:r>
      <w:r w:rsidR="00435F6E" w:rsidRPr="00062940">
        <w:t>Pflicht (</w:t>
      </w:r>
      <w:r w:rsidRPr="00062940">
        <w:t>Gesetzgebung</w:t>
      </w:r>
      <w:r w:rsidR="00435F6E" w:rsidRPr="00062940">
        <w:t>)</w:t>
      </w:r>
    </w:p>
    <w:p w14:paraId="77F59B73" w14:textId="77777777" w:rsidR="00435F6E" w:rsidRPr="00062940" w:rsidRDefault="00435F6E" w:rsidP="000E36C0">
      <w:pPr>
        <w:pStyle w:val="KeinLeerraum"/>
        <w:numPr>
          <w:ilvl w:val="0"/>
          <w:numId w:val="45"/>
        </w:numPr>
        <w:jc w:val="both"/>
      </w:pPr>
      <w:r w:rsidRPr="00062940">
        <w:t>Betriebsanleitung muss jetzt: „Or</w:t>
      </w:r>
      <w:r w:rsidR="00062940" w:rsidRPr="00062940">
        <w:t>i</w:t>
      </w:r>
      <w:r w:rsidRPr="00062940">
        <w:t>ginal Betr</w:t>
      </w:r>
      <w:r w:rsidR="0048630D" w:rsidRPr="00062940">
        <w:t>iebsanleitung“ in Wortlaut heiß</w:t>
      </w:r>
      <w:r w:rsidRPr="00062940">
        <w:t>en</w:t>
      </w:r>
    </w:p>
    <w:p w14:paraId="24597793" w14:textId="77777777" w:rsidR="00435F6E" w:rsidRPr="00062940" w:rsidRDefault="00435F6E" w:rsidP="000E36C0">
      <w:pPr>
        <w:pStyle w:val="KeinLeerraum"/>
        <w:numPr>
          <w:ilvl w:val="0"/>
          <w:numId w:val="45"/>
        </w:numPr>
        <w:jc w:val="both"/>
      </w:pPr>
      <w:r w:rsidRPr="00062940">
        <w:t>10 Jahr</w:t>
      </w:r>
      <w:r w:rsidR="00932CEE">
        <w:t>e</w:t>
      </w:r>
      <w:r w:rsidRPr="00062940">
        <w:t xml:space="preserve"> Aufbewahrungsfrist für alle technischen Dokumente</w:t>
      </w:r>
    </w:p>
    <w:p w14:paraId="174D125B" w14:textId="77777777" w:rsidR="00590E89" w:rsidRPr="00062940" w:rsidRDefault="0088616A" w:rsidP="000E36C0">
      <w:pPr>
        <w:pStyle w:val="KeinLeerraum"/>
        <w:numPr>
          <w:ilvl w:val="0"/>
          <w:numId w:val="45"/>
        </w:numPr>
        <w:jc w:val="both"/>
      </w:pPr>
      <w:r w:rsidRPr="00062940">
        <w:t>Kennzeichnungspflicht mit Typenschild</w:t>
      </w:r>
    </w:p>
    <w:p w14:paraId="02C5D945" w14:textId="77777777" w:rsidR="00D43910" w:rsidRPr="00062940" w:rsidRDefault="00D43910" w:rsidP="000E36C0">
      <w:pPr>
        <w:pStyle w:val="KeinLeerraum"/>
        <w:numPr>
          <w:ilvl w:val="0"/>
          <w:numId w:val="45"/>
        </w:numPr>
        <w:jc w:val="both"/>
      </w:pPr>
      <w:r w:rsidRPr="00062940">
        <w:t>eine Übersichtszeichnung der Maschine und die Schaltpläne der Steuerkreise sowie Beschreibungen</w:t>
      </w:r>
    </w:p>
    <w:p w14:paraId="7B2CE5FC" w14:textId="77777777" w:rsidR="0088616A" w:rsidRPr="00062940" w:rsidRDefault="0088616A" w:rsidP="000E36C0">
      <w:pPr>
        <w:pStyle w:val="KeinLeerraum"/>
        <w:numPr>
          <w:ilvl w:val="0"/>
          <w:numId w:val="45"/>
        </w:numPr>
        <w:jc w:val="both"/>
      </w:pPr>
      <w:r w:rsidRPr="00062940">
        <w:t>Liste der grundlegenden Sicherheits- und Gesundheitsschutzanforderungen, die für die Maschine gelten</w:t>
      </w:r>
    </w:p>
    <w:p w14:paraId="047FDE0D" w14:textId="77777777" w:rsidR="00D43910" w:rsidRPr="00062940" w:rsidRDefault="00D43910" w:rsidP="000E36C0">
      <w:pPr>
        <w:pStyle w:val="KeinLeerraum"/>
        <w:numPr>
          <w:ilvl w:val="0"/>
          <w:numId w:val="45"/>
        </w:numPr>
        <w:jc w:val="both"/>
      </w:pPr>
      <w:r w:rsidRPr="00062940">
        <w:t>eine Beschreibung der zur Abwendung ermittelter Gefährdungen oder zur Risikominderung ergriffenen</w:t>
      </w:r>
      <w:r w:rsidR="0048630D" w:rsidRPr="00062940">
        <w:t xml:space="preserve"> </w:t>
      </w:r>
      <w:r w:rsidRPr="00062940">
        <w:t>Schutzmaßnahmen und gegebenenfalls eine Angabe der von der Maschine ausgehenden Restrisiken</w:t>
      </w:r>
      <w:r w:rsidR="00932CEE">
        <w:t>.</w:t>
      </w:r>
    </w:p>
    <w:p w14:paraId="387659B0" w14:textId="77777777" w:rsidR="003526BF" w:rsidRPr="00062940" w:rsidRDefault="003526BF" w:rsidP="000E36C0">
      <w:pPr>
        <w:pStyle w:val="berschrift2"/>
        <w:jc w:val="both"/>
        <w:rPr>
          <w:rFonts w:asciiTheme="minorHAnsi" w:hAnsiTheme="minorHAnsi"/>
        </w:rPr>
      </w:pPr>
      <w:bookmarkStart w:id="33" w:name="_Toc272837443"/>
      <w:bookmarkStart w:id="34" w:name="_Toc396556909"/>
      <w:bookmarkEnd w:id="6"/>
      <w:r w:rsidRPr="00062940">
        <w:rPr>
          <w:rFonts w:asciiTheme="minorHAnsi" w:hAnsiTheme="minorHAnsi"/>
        </w:rPr>
        <w:lastRenderedPageBreak/>
        <w:t>Not-Aus Regelung</w:t>
      </w:r>
      <w:bookmarkEnd w:id="33"/>
      <w:bookmarkEnd w:id="34"/>
    </w:p>
    <w:p w14:paraId="2F5B7AEC" w14:textId="77777777" w:rsidR="00AD0F9E" w:rsidRPr="00062940" w:rsidRDefault="003526BF" w:rsidP="000E36C0">
      <w:pPr>
        <w:autoSpaceDE w:val="0"/>
        <w:autoSpaceDN w:val="0"/>
        <w:adjustRightInd w:val="0"/>
        <w:jc w:val="both"/>
        <w:rPr>
          <w:rFonts w:cs="Arial"/>
        </w:rPr>
      </w:pPr>
      <w:r w:rsidRPr="00062940">
        <w:rPr>
          <w:rFonts w:cs="Arial"/>
        </w:rPr>
        <w:t xml:space="preserve">Immer wieder stellt sich die Frage, ob Not-Aus Einrichtungen an allen Maschinen sein müssen. Zunächst fordert die </w:t>
      </w:r>
      <w:r w:rsidR="006068DD" w:rsidRPr="00062940">
        <w:rPr>
          <w:rFonts w:cs="Arial"/>
        </w:rPr>
        <w:t>Maschinenrichtlinie</w:t>
      </w:r>
      <w:r w:rsidRPr="00062940">
        <w:rPr>
          <w:rFonts w:cs="Arial"/>
        </w:rPr>
        <w:t xml:space="preserve"> in Kap. 1.2.4.3: Jede Maschine muss mit einem oder mehreren NOT-HALT-Befehlsgeräten ausgerüstet sein, durch die eine unmittelbar drohende oder eintretende Gefahr vermieden werden kann.</w:t>
      </w:r>
    </w:p>
    <w:p w14:paraId="63877C3C" w14:textId="77777777" w:rsidR="003526BF" w:rsidRPr="00062940" w:rsidRDefault="003526BF" w:rsidP="000E36C0">
      <w:pPr>
        <w:autoSpaceDE w:val="0"/>
        <w:autoSpaceDN w:val="0"/>
        <w:adjustRightInd w:val="0"/>
        <w:jc w:val="both"/>
        <w:rPr>
          <w:rFonts w:cs="Arial"/>
          <w:u w:val="single"/>
        </w:rPr>
      </w:pPr>
      <w:r w:rsidRPr="00062940">
        <w:rPr>
          <w:rFonts w:cs="Arial"/>
          <w:u w:val="single"/>
        </w:rPr>
        <w:t>Ausgenommen davon sind:</w:t>
      </w:r>
    </w:p>
    <w:p w14:paraId="5FB5F518" w14:textId="77777777" w:rsidR="003526BF" w:rsidRPr="00062940" w:rsidRDefault="003526BF" w:rsidP="000E36C0">
      <w:pPr>
        <w:pStyle w:val="KeinLeerraum"/>
        <w:numPr>
          <w:ilvl w:val="0"/>
          <w:numId w:val="45"/>
        </w:numPr>
        <w:jc w:val="both"/>
      </w:pPr>
      <w:r w:rsidRPr="00062940">
        <w:t>Maschinen, bei denen durch das NOT-HALT-Befehlsgerät das Risiko nicht gemindert werden kann, da das NOT-HALT-Befehlsgerät entweder die Zeit des Stillsetzens nicht verkürzt oder es nicht ermöglicht, besondere, wegen des Risikos erforderliche Maßnahmen zu ergreifen</w:t>
      </w:r>
    </w:p>
    <w:p w14:paraId="628877C1" w14:textId="77777777" w:rsidR="003526BF" w:rsidRPr="00062940" w:rsidRDefault="003526BF" w:rsidP="000E36C0">
      <w:pPr>
        <w:pStyle w:val="KeinLeerraum"/>
        <w:numPr>
          <w:ilvl w:val="0"/>
          <w:numId w:val="45"/>
        </w:numPr>
        <w:jc w:val="both"/>
      </w:pPr>
      <w:r w:rsidRPr="00062940">
        <w:t>handgehaltene und/oder handgeführte Maschinen</w:t>
      </w:r>
    </w:p>
    <w:p w14:paraId="2866FF61" w14:textId="77777777" w:rsidR="00AD0F9E" w:rsidRPr="00062940" w:rsidRDefault="0048630D" w:rsidP="000E36C0">
      <w:pPr>
        <w:pStyle w:val="berschrift2"/>
        <w:jc w:val="both"/>
        <w:rPr>
          <w:rFonts w:asciiTheme="minorHAnsi" w:hAnsiTheme="minorHAnsi"/>
        </w:rPr>
      </w:pPr>
      <w:bookmarkStart w:id="35" w:name="_Toc272837444"/>
      <w:bookmarkStart w:id="36" w:name="_Toc396556910"/>
      <w:r w:rsidRPr="00062940">
        <w:rPr>
          <w:rFonts w:asciiTheme="minorHAnsi" w:hAnsiTheme="minorHAnsi"/>
        </w:rPr>
        <w:t>Wenn</w:t>
      </w:r>
      <w:r w:rsidR="00AD0F9E" w:rsidRPr="00062940">
        <w:rPr>
          <w:rFonts w:asciiTheme="minorHAnsi" w:hAnsiTheme="minorHAnsi"/>
        </w:rPr>
        <w:t xml:space="preserve"> keine Maschine im Sinne der </w:t>
      </w:r>
      <w:r w:rsidR="006068DD" w:rsidRPr="00062940">
        <w:rPr>
          <w:rFonts w:asciiTheme="minorHAnsi" w:hAnsiTheme="minorHAnsi"/>
        </w:rPr>
        <w:t>Maschinenrichtlinie</w:t>
      </w:r>
      <w:r w:rsidR="00AD0F9E" w:rsidRPr="00062940">
        <w:rPr>
          <w:rFonts w:asciiTheme="minorHAnsi" w:hAnsiTheme="minorHAnsi"/>
        </w:rPr>
        <w:t xml:space="preserve"> vorliegt</w:t>
      </w:r>
      <w:bookmarkEnd w:id="35"/>
      <w:bookmarkEnd w:id="36"/>
    </w:p>
    <w:p w14:paraId="12600508" w14:textId="77777777" w:rsidR="00AD0F9E" w:rsidRPr="00062940" w:rsidRDefault="006E5A6F" w:rsidP="000E36C0">
      <w:pPr>
        <w:jc w:val="both"/>
        <w:rPr>
          <w:rFonts w:cs="Arial"/>
        </w:rPr>
      </w:pPr>
      <w:r w:rsidRPr="00062940">
        <w:rPr>
          <w:rFonts w:cs="Arial"/>
        </w:rPr>
        <w:t>Falls bei der Konstruktion einer Anlage kein bewegliches Teil vorkommt (z</w:t>
      </w:r>
      <w:r w:rsidR="0048630D" w:rsidRPr="00062940">
        <w:rPr>
          <w:rFonts w:cs="Arial"/>
        </w:rPr>
        <w:t xml:space="preserve">. </w:t>
      </w:r>
      <w:r w:rsidRPr="00062940">
        <w:rPr>
          <w:rFonts w:cs="Arial"/>
        </w:rPr>
        <w:t xml:space="preserve">B. </w:t>
      </w:r>
      <w:r w:rsidR="00D61619" w:rsidRPr="00062940">
        <w:rPr>
          <w:rFonts w:cs="Arial"/>
        </w:rPr>
        <w:t>n</w:t>
      </w:r>
      <w:r w:rsidRPr="00062940">
        <w:rPr>
          <w:rFonts w:cs="Arial"/>
        </w:rPr>
        <w:t>ur Schaltschrank mit ABeX + Handkontaktier Einheit) wird diese Anlage nicht als Maschine deklariert, sondern nur als „Elektronisches Betriebsmittel“</w:t>
      </w:r>
    </w:p>
    <w:p w14:paraId="08ADC0C0" w14:textId="77777777" w:rsidR="006E5A6F" w:rsidRPr="00062940" w:rsidRDefault="006E5A6F" w:rsidP="000E36C0">
      <w:pPr>
        <w:jc w:val="both"/>
        <w:rPr>
          <w:rFonts w:cs="Arial"/>
        </w:rPr>
      </w:pPr>
      <w:r w:rsidRPr="00062940">
        <w:rPr>
          <w:rFonts w:cs="Arial"/>
        </w:rPr>
        <w:t xml:space="preserve">In diesem Fall </w:t>
      </w:r>
      <w:r w:rsidR="00D61619" w:rsidRPr="00062940">
        <w:rPr>
          <w:rFonts w:cs="Arial"/>
        </w:rPr>
        <w:t xml:space="preserve">gilt </w:t>
      </w:r>
      <w:r w:rsidRPr="00062940">
        <w:rPr>
          <w:rFonts w:cs="Arial"/>
        </w:rPr>
        <w:t xml:space="preserve">genau </w:t>
      </w:r>
      <w:r w:rsidR="00D61619" w:rsidRPr="00062940">
        <w:rPr>
          <w:rFonts w:cs="Arial"/>
        </w:rPr>
        <w:t xml:space="preserve">die </w:t>
      </w:r>
      <w:r w:rsidRPr="00062940">
        <w:rPr>
          <w:rFonts w:cs="Arial"/>
        </w:rPr>
        <w:t>gleiche Vorgehensweise wie oben beschrieben, nur wird nun als Richtlinie die Maschinenrichtlinie weggelassen. Dann zählt nur Niederspannung – und EMV Richtlinie. EC Vergabe bleibt gleich, auch Prüfungen bleiben gleich</w:t>
      </w:r>
      <w:r w:rsidR="00D61619" w:rsidRPr="00062940">
        <w:rPr>
          <w:rFonts w:cs="Arial"/>
        </w:rPr>
        <w:t>.</w:t>
      </w:r>
    </w:p>
    <w:sectPr w:rsidR="006E5A6F" w:rsidRPr="00062940" w:rsidSect="000E36C0">
      <w:headerReference w:type="even" r:id="rId8"/>
      <w:headerReference w:type="default" r:id="rId9"/>
      <w:footerReference w:type="even" r:id="rId10"/>
      <w:footerReference w:type="default" r:id="rId11"/>
      <w:headerReference w:type="first" r:id="rId12"/>
      <w:footerReference w:type="first" r:id="rId13"/>
      <w:pgSz w:w="11906" w:h="16838" w:code="9"/>
      <w:pgMar w:top="1701" w:right="1416"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23D55" w14:textId="77777777" w:rsidR="00233E91" w:rsidRDefault="00233E91">
      <w:r>
        <w:separator/>
      </w:r>
    </w:p>
  </w:endnote>
  <w:endnote w:type="continuationSeparator" w:id="0">
    <w:p w14:paraId="39CA27E7" w14:textId="77777777" w:rsidR="00233E91" w:rsidRDefault="00233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4746" w14:textId="77777777" w:rsidR="00863136" w:rsidRDefault="0086313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0FB09" w14:textId="31605813" w:rsidR="00876BAF" w:rsidRDefault="00876BAF" w:rsidP="00876BAF">
    <w:pPr>
      <w:pStyle w:val="Fuzeile"/>
      <w:rPr>
        <w:sz w:val="16"/>
        <w:szCs w:val="16"/>
      </w:rPr>
    </w:pPr>
    <w:r>
      <w:rPr>
        <w:b/>
        <w:sz w:val="16"/>
        <w:szCs w:val="16"/>
      </w:rPr>
      <w:t xml:space="preserve">Revision 0, Seite </w:t>
    </w:r>
    <w:r>
      <w:rPr>
        <w:b/>
        <w:sz w:val="16"/>
        <w:szCs w:val="16"/>
      </w:rPr>
      <w:fldChar w:fldCharType="begin"/>
    </w:r>
    <w:r>
      <w:rPr>
        <w:b/>
        <w:sz w:val="16"/>
        <w:szCs w:val="16"/>
      </w:rPr>
      <w:instrText>PAGE</w:instrText>
    </w:r>
    <w:r>
      <w:rPr>
        <w:b/>
        <w:sz w:val="16"/>
        <w:szCs w:val="16"/>
      </w:rPr>
      <w:fldChar w:fldCharType="separate"/>
    </w:r>
    <w:r w:rsidR="00181352">
      <w:rPr>
        <w:b/>
        <w:noProof/>
        <w:sz w:val="16"/>
        <w:szCs w:val="16"/>
      </w:rPr>
      <w:t>1</w:t>
    </w:r>
    <w:r>
      <w:rPr>
        <w:b/>
        <w:sz w:val="16"/>
        <w:szCs w:val="16"/>
      </w:rPr>
      <w:fldChar w:fldCharType="end"/>
    </w:r>
    <w:r>
      <w:rPr>
        <w:b/>
        <w:sz w:val="16"/>
        <w:szCs w:val="16"/>
      </w:rPr>
      <w:t xml:space="preserve"> von </w:t>
    </w:r>
    <w:r>
      <w:rPr>
        <w:b/>
        <w:sz w:val="16"/>
        <w:szCs w:val="16"/>
      </w:rPr>
      <w:fldChar w:fldCharType="begin"/>
    </w:r>
    <w:r>
      <w:rPr>
        <w:b/>
        <w:sz w:val="16"/>
        <w:szCs w:val="16"/>
      </w:rPr>
      <w:instrText>NUMPAGES</w:instrText>
    </w:r>
    <w:r>
      <w:rPr>
        <w:b/>
        <w:sz w:val="16"/>
        <w:szCs w:val="16"/>
      </w:rPr>
      <w:fldChar w:fldCharType="separate"/>
    </w:r>
    <w:r w:rsidR="00181352">
      <w:rPr>
        <w:b/>
        <w:noProof/>
        <w:sz w:val="16"/>
        <w:szCs w:val="16"/>
      </w:rPr>
      <w:t>5</w:t>
    </w:r>
    <w:r>
      <w:rPr>
        <w:b/>
        <w:sz w:val="16"/>
        <w:szCs w:val="16"/>
      </w:rPr>
      <w:fldChar w:fldCharType="end"/>
    </w:r>
    <w:r>
      <w:rPr>
        <w:b/>
        <w:sz w:val="16"/>
        <w:szCs w:val="16"/>
      </w:rPr>
      <w:t>, gültig ab xx.xx.xxxx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7707" w14:textId="77777777" w:rsidR="00863136" w:rsidRDefault="0086313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A3B00" w14:textId="77777777" w:rsidR="00233E91" w:rsidRDefault="00233E91">
      <w:r>
        <w:separator/>
      </w:r>
    </w:p>
  </w:footnote>
  <w:footnote w:type="continuationSeparator" w:id="0">
    <w:p w14:paraId="35924181" w14:textId="77777777" w:rsidR="00233E91" w:rsidRDefault="00233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29DD" w14:textId="77777777" w:rsidR="00863136" w:rsidRDefault="0086313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8" w:type="dxa"/>
      <w:tblLayout w:type="fixed"/>
      <w:tblLook w:val="01E0" w:firstRow="1" w:lastRow="1" w:firstColumn="1" w:lastColumn="1" w:noHBand="0" w:noVBand="0"/>
    </w:tblPr>
    <w:tblGrid>
      <w:gridCol w:w="1964"/>
      <w:gridCol w:w="5704"/>
      <w:gridCol w:w="2160"/>
    </w:tblGrid>
    <w:tr w:rsidR="006068DD" w:rsidRPr="00F445CB" w14:paraId="1DCD9E81" w14:textId="77777777" w:rsidTr="00AD57E1">
      <w:trPr>
        <w:trHeight w:val="1114"/>
      </w:trPr>
      <w:tc>
        <w:tcPr>
          <w:tcW w:w="1964" w:type="dxa"/>
          <w:vAlign w:val="center"/>
        </w:tcPr>
        <w:p w14:paraId="7B202798" w14:textId="6DF37F1C" w:rsidR="006068DD" w:rsidRDefault="006068DD" w:rsidP="00876BAF">
          <w:pPr>
            <w:pStyle w:val="Kopfzeile"/>
            <w:rPr>
              <w:rFonts w:ascii="Verdana" w:hAnsi="Verdana"/>
            </w:rPr>
          </w:pPr>
        </w:p>
      </w:tc>
      <w:tc>
        <w:tcPr>
          <w:tcW w:w="5704" w:type="dxa"/>
          <w:vAlign w:val="center"/>
        </w:tcPr>
        <w:p w14:paraId="1B9BF499" w14:textId="77777777" w:rsidR="006068DD" w:rsidRPr="00FD62C7" w:rsidRDefault="00863136" w:rsidP="00062940">
          <w:pPr>
            <w:pStyle w:val="Kopfzeile"/>
            <w:spacing w:before="140"/>
            <w:jc w:val="center"/>
            <w:rPr>
              <w:rFonts w:ascii="Verdana" w:hAnsi="Verdana"/>
              <w:b/>
            </w:rPr>
          </w:pPr>
          <w:r>
            <w:rPr>
              <w:rFonts w:cs="Arial"/>
              <w:b/>
              <w:sz w:val="24"/>
              <w:szCs w:val="24"/>
            </w:rPr>
            <w:t>8.3.5</w:t>
          </w:r>
          <w:r w:rsidR="006068DD" w:rsidRPr="00062940">
            <w:rPr>
              <w:rFonts w:cs="Arial"/>
              <w:b/>
              <w:sz w:val="24"/>
              <w:szCs w:val="24"/>
            </w:rPr>
            <w:t xml:space="preserve"> Arbeitsanweisung Umsetzung</w:t>
          </w:r>
          <w:r w:rsidR="00062940">
            <w:rPr>
              <w:rFonts w:cs="Arial"/>
              <w:b/>
              <w:sz w:val="24"/>
              <w:szCs w:val="24"/>
            </w:rPr>
            <w:t xml:space="preserve"> </w:t>
          </w:r>
          <w:r w:rsidR="0048630D" w:rsidRPr="00062940">
            <w:rPr>
              <w:rFonts w:cs="Arial"/>
              <w:b/>
              <w:sz w:val="24"/>
              <w:szCs w:val="24"/>
            </w:rPr>
            <w:t>CE-</w:t>
          </w:r>
          <w:r w:rsidR="006068DD" w:rsidRPr="00062940">
            <w:rPr>
              <w:rFonts w:cs="Arial"/>
              <w:b/>
              <w:sz w:val="24"/>
              <w:szCs w:val="24"/>
            </w:rPr>
            <w:t>Kennzeichnung zum Bau von Maschinen nach Maschinenrichtlinie</w:t>
          </w:r>
          <w:r w:rsidR="00181352">
            <w:rPr>
              <w:rFonts w:cs="Arial"/>
              <w:b/>
              <w:sz w:val="24"/>
              <w:szCs w:val="24"/>
            </w:rPr>
            <w:t xml:space="preserve"> </w:t>
          </w:r>
        </w:p>
      </w:tc>
      <w:tc>
        <w:tcPr>
          <w:tcW w:w="2160" w:type="dxa"/>
        </w:tcPr>
        <w:p w14:paraId="49034728" w14:textId="77777777" w:rsidR="006068DD" w:rsidRPr="00FD62C7" w:rsidRDefault="006068DD" w:rsidP="00AD57E1">
          <w:pPr>
            <w:pStyle w:val="Kopfzeile"/>
            <w:jc w:val="both"/>
            <w:rPr>
              <w:rFonts w:ascii="Verdana" w:hAnsi="Verdana"/>
            </w:rPr>
          </w:pPr>
        </w:p>
      </w:tc>
    </w:tr>
  </w:tbl>
  <w:p w14:paraId="74466D96" w14:textId="77777777" w:rsidR="006068DD" w:rsidRPr="00062940" w:rsidRDefault="006068DD">
    <w:pPr>
      <w:pStyle w:val="Kopfzeile"/>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FD33" w14:textId="77777777" w:rsidR="00863136" w:rsidRDefault="0086313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75pt;height:11.25pt" o:bullet="t">
        <v:imagedata r:id="rId1" o:title="Aufzaehlung klein Word"/>
      </v:shape>
    </w:pict>
  </w:numPicBullet>
  <w:abstractNum w:abstractNumId="0" w15:restartNumberingAfterBreak="0">
    <w:nsid w:val="01ED0F66"/>
    <w:multiLevelType w:val="multilevel"/>
    <w:tmpl w:val="D828F69A"/>
    <w:lvl w:ilvl="0">
      <w:start w:val="1"/>
      <w:numFmt w:val="decimal"/>
      <w:lvlText w:val="%1"/>
      <w:lvlJc w:val="left"/>
      <w:pPr>
        <w:tabs>
          <w:tab w:val="num" w:pos="432"/>
        </w:tabs>
        <w:ind w:left="432" w:hanging="432"/>
      </w:pPr>
      <w:rPr>
        <w:b w:val="0"/>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bullet"/>
      <w:lvlText w:val=""/>
      <w:lvlJc w:val="left"/>
      <w:pPr>
        <w:tabs>
          <w:tab w:val="num" w:pos="360"/>
        </w:tabs>
        <w:ind w:left="360" w:hanging="360"/>
      </w:pPr>
      <w:rPr>
        <w:rFonts w:ascii="Symbol" w:hAnsi="Symbol" w:hint="default"/>
        <w:b w:val="0"/>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6EF1E0C"/>
    <w:multiLevelType w:val="hybridMultilevel"/>
    <w:tmpl w:val="BCD262B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4054DB"/>
    <w:multiLevelType w:val="hybridMultilevel"/>
    <w:tmpl w:val="596AB334"/>
    <w:lvl w:ilvl="0" w:tplc="AEA6977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8C3ADF"/>
    <w:multiLevelType w:val="hybridMultilevel"/>
    <w:tmpl w:val="8EB4F6FE"/>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083410"/>
    <w:multiLevelType w:val="hybridMultilevel"/>
    <w:tmpl w:val="04F0B23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125A36"/>
    <w:multiLevelType w:val="hybridMultilevel"/>
    <w:tmpl w:val="21D080BE"/>
    <w:lvl w:ilvl="0" w:tplc="0407000F">
      <w:start w:val="1"/>
      <w:numFmt w:val="decimal"/>
      <w:lvlText w:val="%1."/>
      <w:lvlJc w:val="left"/>
      <w:pPr>
        <w:tabs>
          <w:tab w:val="num" w:pos="720"/>
        </w:tabs>
        <w:ind w:left="720" w:hanging="360"/>
      </w:pPr>
      <w:rPr>
        <w:rFont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F44292"/>
    <w:multiLevelType w:val="hybridMultilevel"/>
    <w:tmpl w:val="C2A267FC"/>
    <w:lvl w:ilvl="0" w:tplc="04070001">
      <w:start w:val="1"/>
      <w:numFmt w:val="bullet"/>
      <w:lvlText w:val=""/>
      <w:lvlJc w:val="left"/>
      <w:pPr>
        <w:tabs>
          <w:tab w:val="num" w:pos="1080"/>
        </w:tabs>
        <w:ind w:left="1080" w:hanging="360"/>
      </w:pPr>
      <w:rPr>
        <w:rFonts w:ascii="Symbol" w:hAnsi="Symbol" w:hint="default"/>
      </w:rPr>
    </w:lvl>
    <w:lvl w:ilvl="1" w:tplc="0407000F">
      <w:start w:val="1"/>
      <w:numFmt w:val="decimal"/>
      <w:lvlText w:val="%2."/>
      <w:lvlJc w:val="left"/>
      <w:pPr>
        <w:tabs>
          <w:tab w:val="num" w:pos="1800"/>
        </w:tabs>
        <w:ind w:left="1800" w:hanging="360"/>
      </w:pPr>
      <w:rPr>
        <w:rFonts w:hint="default"/>
      </w:rPr>
    </w:lvl>
    <w:lvl w:ilvl="2" w:tplc="0407000F">
      <w:start w:val="1"/>
      <w:numFmt w:val="decimal"/>
      <w:lvlText w:val="%3."/>
      <w:lvlJc w:val="left"/>
      <w:pPr>
        <w:tabs>
          <w:tab w:val="num" w:pos="2520"/>
        </w:tabs>
        <w:ind w:left="2520" w:hanging="360"/>
      </w:pPr>
      <w:rPr>
        <w:rFont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81A58FD"/>
    <w:multiLevelType w:val="hybridMultilevel"/>
    <w:tmpl w:val="78F4A5CA"/>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B106585"/>
    <w:multiLevelType w:val="hybridMultilevel"/>
    <w:tmpl w:val="F0DA7350"/>
    <w:lvl w:ilvl="0" w:tplc="AEA6977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6DA2904"/>
    <w:multiLevelType w:val="hybridMultilevel"/>
    <w:tmpl w:val="5A30779C"/>
    <w:lvl w:ilvl="0" w:tplc="3FF8699A">
      <w:start w:val="1"/>
      <w:numFmt w:val="bullet"/>
      <w:lvlText w:val=""/>
      <w:lvlPicBulletId w:val="0"/>
      <w:lvlJc w:val="left"/>
      <w:pPr>
        <w:tabs>
          <w:tab w:val="num" w:pos="1080"/>
        </w:tabs>
        <w:ind w:left="1080" w:hanging="360"/>
      </w:pPr>
      <w:rPr>
        <w:rFonts w:ascii="Symbol" w:hAnsi="Symbol" w:hint="default"/>
        <w:color w:val="auto"/>
      </w:rPr>
    </w:lvl>
    <w:lvl w:ilvl="1" w:tplc="0407000F">
      <w:start w:val="1"/>
      <w:numFmt w:val="decimal"/>
      <w:lvlText w:val="%2."/>
      <w:lvlJc w:val="left"/>
      <w:pPr>
        <w:tabs>
          <w:tab w:val="num" w:pos="1800"/>
        </w:tabs>
        <w:ind w:left="1800" w:hanging="360"/>
      </w:pPr>
      <w:rPr>
        <w:rFonts w:hint="default"/>
      </w:rPr>
    </w:lvl>
    <w:lvl w:ilvl="2" w:tplc="0407000F">
      <w:start w:val="1"/>
      <w:numFmt w:val="decimal"/>
      <w:lvlText w:val="%3."/>
      <w:lvlJc w:val="left"/>
      <w:pPr>
        <w:tabs>
          <w:tab w:val="num" w:pos="2520"/>
        </w:tabs>
        <w:ind w:left="2520" w:hanging="360"/>
      </w:pPr>
      <w:rPr>
        <w:rFont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9A43BDB"/>
    <w:multiLevelType w:val="hybridMultilevel"/>
    <w:tmpl w:val="B382284A"/>
    <w:lvl w:ilvl="0" w:tplc="92625CC6">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C1D17E0"/>
    <w:multiLevelType w:val="hybridMultilevel"/>
    <w:tmpl w:val="4B848680"/>
    <w:lvl w:ilvl="0" w:tplc="3FF8699A">
      <w:start w:val="1"/>
      <w:numFmt w:val="bullet"/>
      <w:lvlText w:val=""/>
      <w:lvlPicBulletId w:val="0"/>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6E50A5"/>
    <w:multiLevelType w:val="hybridMultilevel"/>
    <w:tmpl w:val="380ED88C"/>
    <w:lvl w:ilvl="0" w:tplc="0407000F">
      <w:start w:val="1"/>
      <w:numFmt w:val="decimal"/>
      <w:lvlText w:val="%1."/>
      <w:lvlJc w:val="left"/>
      <w:pPr>
        <w:tabs>
          <w:tab w:val="num" w:pos="720"/>
        </w:tabs>
        <w:ind w:left="720" w:hanging="360"/>
      </w:pPr>
    </w:lvl>
    <w:lvl w:ilvl="1" w:tplc="04070001">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2FC70F10"/>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32831F1"/>
    <w:multiLevelType w:val="hybridMultilevel"/>
    <w:tmpl w:val="DD2090A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5A256E"/>
    <w:multiLevelType w:val="hybridMultilevel"/>
    <w:tmpl w:val="2D3258D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24259C"/>
    <w:multiLevelType w:val="hybridMultilevel"/>
    <w:tmpl w:val="3A2E54F0"/>
    <w:lvl w:ilvl="0" w:tplc="04070001">
      <w:start w:val="1"/>
      <w:numFmt w:val="bullet"/>
      <w:lvlText w:val=""/>
      <w:lvlJc w:val="left"/>
      <w:pPr>
        <w:tabs>
          <w:tab w:val="num" w:pos="1080"/>
        </w:tabs>
        <w:ind w:left="1080" w:hanging="360"/>
      </w:pPr>
      <w:rPr>
        <w:rFonts w:ascii="Symbol" w:hAnsi="Symbol" w:hint="default"/>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F171B63"/>
    <w:multiLevelType w:val="multilevel"/>
    <w:tmpl w:val="532409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3DA50A6"/>
    <w:multiLevelType w:val="hybridMultilevel"/>
    <w:tmpl w:val="4D3EDA9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9" w15:restartNumberingAfterBreak="0">
    <w:nsid w:val="458B30A0"/>
    <w:multiLevelType w:val="hybridMultilevel"/>
    <w:tmpl w:val="53240926"/>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469C0D65"/>
    <w:multiLevelType w:val="hybridMultilevel"/>
    <w:tmpl w:val="04D242E4"/>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4A4A4EC5"/>
    <w:multiLevelType w:val="hybridMultilevel"/>
    <w:tmpl w:val="5A9A1F6C"/>
    <w:lvl w:ilvl="0" w:tplc="3FF8699A">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8C82D04"/>
    <w:multiLevelType w:val="multilevel"/>
    <w:tmpl w:val="39A272C6"/>
    <w:lvl w:ilvl="0">
      <w:start w:val="1"/>
      <w:numFmt w:val="decimal"/>
      <w:lvlText w:val="%1"/>
      <w:lvlJc w:val="left"/>
      <w:pPr>
        <w:tabs>
          <w:tab w:val="num" w:pos="432"/>
        </w:tabs>
        <w:ind w:left="432" w:hanging="432"/>
      </w:pPr>
      <w:rPr>
        <w:b w:val="0"/>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5AE67E9B"/>
    <w:multiLevelType w:val="hybridMultilevel"/>
    <w:tmpl w:val="B466196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C5F6C82"/>
    <w:multiLevelType w:val="hybridMultilevel"/>
    <w:tmpl w:val="05B2DD8C"/>
    <w:lvl w:ilvl="0" w:tplc="AEA6977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2104534"/>
    <w:multiLevelType w:val="hybridMultilevel"/>
    <w:tmpl w:val="15B634A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584974"/>
    <w:multiLevelType w:val="hybridMultilevel"/>
    <w:tmpl w:val="7004B598"/>
    <w:lvl w:ilvl="0" w:tplc="AEA69772">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5CF077B"/>
    <w:multiLevelType w:val="hybridMultilevel"/>
    <w:tmpl w:val="36329BC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DEA0447"/>
    <w:multiLevelType w:val="hybridMultilevel"/>
    <w:tmpl w:val="7F904F0E"/>
    <w:lvl w:ilvl="0" w:tplc="3FF8699A">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E131C98"/>
    <w:multiLevelType w:val="hybridMultilevel"/>
    <w:tmpl w:val="0EB6A3B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31E22AD"/>
    <w:multiLevelType w:val="multilevel"/>
    <w:tmpl w:val="5678D3F2"/>
    <w:lvl w:ilvl="0">
      <w:start w:val="1"/>
      <w:numFmt w:val="decimal"/>
      <w:lvlText w:val="%1."/>
      <w:lvlJc w:val="left"/>
      <w:pPr>
        <w:tabs>
          <w:tab w:val="num" w:pos="1065"/>
        </w:tabs>
        <w:ind w:left="1065" w:hanging="7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8C60FA4"/>
    <w:multiLevelType w:val="hybridMultilevel"/>
    <w:tmpl w:val="616A95C4"/>
    <w:lvl w:ilvl="0" w:tplc="0407000F">
      <w:start w:val="1"/>
      <w:numFmt w:val="decimal"/>
      <w:lvlText w:val="%1."/>
      <w:lvlJc w:val="left"/>
      <w:pPr>
        <w:tabs>
          <w:tab w:val="num" w:pos="720"/>
        </w:tabs>
        <w:ind w:left="720" w:hanging="360"/>
      </w:pPr>
    </w:lvl>
    <w:lvl w:ilvl="1" w:tplc="4B22DCF8">
      <w:start w:val="1"/>
      <w:numFmt w:val="bullet"/>
      <w:lvlText w:val=""/>
      <w:lvlJc w:val="left"/>
      <w:pPr>
        <w:tabs>
          <w:tab w:val="num" w:pos="1440"/>
        </w:tabs>
        <w:ind w:left="1440" w:hanging="360"/>
      </w:pPr>
      <w:rPr>
        <w:rFonts w:ascii="Wingdings" w:hAnsi="Wingdings"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271521081">
    <w:abstractNumId w:val="30"/>
  </w:num>
  <w:num w:numId="2" w16cid:durableId="1809398082">
    <w:abstractNumId w:val="31"/>
  </w:num>
  <w:num w:numId="3" w16cid:durableId="1421025270">
    <w:abstractNumId w:val="20"/>
  </w:num>
  <w:num w:numId="4" w16cid:durableId="741562686">
    <w:abstractNumId w:val="18"/>
  </w:num>
  <w:num w:numId="5" w16cid:durableId="328139754">
    <w:abstractNumId w:val="19"/>
  </w:num>
  <w:num w:numId="6" w16cid:durableId="102772581">
    <w:abstractNumId w:val="7"/>
  </w:num>
  <w:num w:numId="7" w16cid:durableId="403382680">
    <w:abstractNumId w:val="23"/>
  </w:num>
  <w:num w:numId="8" w16cid:durableId="573898994">
    <w:abstractNumId w:val="17"/>
  </w:num>
  <w:num w:numId="9" w16cid:durableId="1845126752">
    <w:abstractNumId w:val="3"/>
  </w:num>
  <w:num w:numId="10" w16cid:durableId="770583861">
    <w:abstractNumId w:val="12"/>
  </w:num>
  <w:num w:numId="11" w16cid:durableId="1758480077">
    <w:abstractNumId w:val="16"/>
  </w:num>
  <w:num w:numId="12" w16cid:durableId="985357599">
    <w:abstractNumId w:val="22"/>
  </w:num>
  <w:num w:numId="13" w16cid:durableId="315769340">
    <w:abstractNumId w:val="13"/>
  </w:num>
  <w:num w:numId="14" w16cid:durableId="901793125">
    <w:abstractNumId w:val="6"/>
  </w:num>
  <w:num w:numId="15" w16cid:durableId="4286123">
    <w:abstractNumId w:val="4"/>
  </w:num>
  <w:num w:numId="16" w16cid:durableId="3367919">
    <w:abstractNumId w:val="1"/>
  </w:num>
  <w:num w:numId="17" w16cid:durableId="86925221">
    <w:abstractNumId w:val="29"/>
  </w:num>
  <w:num w:numId="18" w16cid:durableId="708652097">
    <w:abstractNumId w:val="14"/>
  </w:num>
  <w:num w:numId="19" w16cid:durableId="1316029834">
    <w:abstractNumId w:val="5"/>
  </w:num>
  <w:num w:numId="20" w16cid:durableId="1298990392">
    <w:abstractNumId w:val="25"/>
  </w:num>
  <w:num w:numId="21" w16cid:durableId="1638534709">
    <w:abstractNumId w:val="22"/>
  </w:num>
  <w:num w:numId="22" w16cid:durableId="1853106377">
    <w:abstractNumId w:val="0"/>
  </w:num>
  <w:num w:numId="23" w16cid:durableId="684868407">
    <w:abstractNumId w:val="27"/>
  </w:num>
  <w:num w:numId="24" w16cid:durableId="1118064499">
    <w:abstractNumId w:val="15"/>
  </w:num>
  <w:num w:numId="25" w16cid:durableId="1493252330">
    <w:abstractNumId w:val="10"/>
  </w:num>
  <w:num w:numId="26" w16cid:durableId="1227032710">
    <w:abstractNumId w:val="10"/>
  </w:num>
  <w:num w:numId="27" w16cid:durableId="1097335854">
    <w:abstractNumId w:val="10"/>
  </w:num>
  <w:num w:numId="28" w16cid:durableId="701519884">
    <w:abstractNumId w:val="10"/>
  </w:num>
  <w:num w:numId="29" w16cid:durableId="1055395403">
    <w:abstractNumId w:val="10"/>
  </w:num>
  <w:num w:numId="30" w16cid:durableId="988754763">
    <w:abstractNumId w:val="10"/>
  </w:num>
  <w:num w:numId="31" w16cid:durableId="95059040">
    <w:abstractNumId w:val="10"/>
  </w:num>
  <w:num w:numId="32" w16cid:durableId="1406953213">
    <w:abstractNumId w:val="10"/>
  </w:num>
  <w:num w:numId="33" w16cid:durableId="2110467178">
    <w:abstractNumId w:val="10"/>
  </w:num>
  <w:num w:numId="34" w16cid:durableId="1207597229">
    <w:abstractNumId w:val="10"/>
  </w:num>
  <w:num w:numId="35" w16cid:durableId="1811244264">
    <w:abstractNumId w:val="22"/>
  </w:num>
  <w:num w:numId="36" w16cid:durableId="466165511">
    <w:abstractNumId w:val="22"/>
  </w:num>
  <w:num w:numId="37" w16cid:durableId="2120181705">
    <w:abstractNumId w:val="22"/>
  </w:num>
  <w:num w:numId="38" w16cid:durableId="1931351632">
    <w:abstractNumId w:val="9"/>
  </w:num>
  <w:num w:numId="39" w16cid:durableId="929193017">
    <w:abstractNumId w:val="11"/>
  </w:num>
  <w:num w:numId="40" w16cid:durableId="1876692972">
    <w:abstractNumId w:val="21"/>
  </w:num>
  <w:num w:numId="41" w16cid:durableId="1063259455">
    <w:abstractNumId w:val="26"/>
  </w:num>
  <w:num w:numId="42" w16cid:durableId="476605670">
    <w:abstractNumId w:val="2"/>
  </w:num>
  <w:num w:numId="43" w16cid:durableId="428890796">
    <w:abstractNumId w:val="24"/>
  </w:num>
  <w:num w:numId="44" w16cid:durableId="1126972830">
    <w:abstractNumId w:val="8"/>
  </w:num>
  <w:num w:numId="45" w16cid:durableId="6822414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F80"/>
    <w:rsid w:val="00013DD1"/>
    <w:rsid w:val="00020D39"/>
    <w:rsid w:val="00054249"/>
    <w:rsid w:val="00062570"/>
    <w:rsid w:val="00062940"/>
    <w:rsid w:val="00090077"/>
    <w:rsid w:val="000D7D34"/>
    <w:rsid w:val="000E36C0"/>
    <w:rsid w:val="000E4480"/>
    <w:rsid w:val="001070A1"/>
    <w:rsid w:val="0011469A"/>
    <w:rsid w:val="001258D6"/>
    <w:rsid w:val="001404B9"/>
    <w:rsid w:val="00181352"/>
    <w:rsid w:val="001A0E55"/>
    <w:rsid w:val="001A4B81"/>
    <w:rsid w:val="001B7CAA"/>
    <w:rsid w:val="001C6290"/>
    <w:rsid w:val="001F6D68"/>
    <w:rsid w:val="00233E91"/>
    <w:rsid w:val="00242594"/>
    <w:rsid w:val="00256FC1"/>
    <w:rsid w:val="0027560D"/>
    <w:rsid w:val="00292142"/>
    <w:rsid w:val="00297506"/>
    <w:rsid w:val="002B02B5"/>
    <w:rsid w:val="002B0D1F"/>
    <w:rsid w:val="002C6F75"/>
    <w:rsid w:val="002D0DC6"/>
    <w:rsid w:val="002E1074"/>
    <w:rsid w:val="002F30D0"/>
    <w:rsid w:val="00302F17"/>
    <w:rsid w:val="00303210"/>
    <w:rsid w:val="00340FFB"/>
    <w:rsid w:val="003445BA"/>
    <w:rsid w:val="00347A4E"/>
    <w:rsid w:val="003526BF"/>
    <w:rsid w:val="003775A0"/>
    <w:rsid w:val="00391EAA"/>
    <w:rsid w:val="003B5082"/>
    <w:rsid w:val="003E0E9E"/>
    <w:rsid w:val="003F5D6C"/>
    <w:rsid w:val="00416E09"/>
    <w:rsid w:val="004219B7"/>
    <w:rsid w:val="004241A2"/>
    <w:rsid w:val="0042517D"/>
    <w:rsid w:val="00435F6E"/>
    <w:rsid w:val="00465C07"/>
    <w:rsid w:val="004678DE"/>
    <w:rsid w:val="004737B6"/>
    <w:rsid w:val="0048630D"/>
    <w:rsid w:val="004930F3"/>
    <w:rsid w:val="004A3C43"/>
    <w:rsid w:val="004A76F1"/>
    <w:rsid w:val="004B2AD1"/>
    <w:rsid w:val="004B5162"/>
    <w:rsid w:val="004C7C29"/>
    <w:rsid w:val="004D3790"/>
    <w:rsid w:val="004D4224"/>
    <w:rsid w:val="00565867"/>
    <w:rsid w:val="005759AD"/>
    <w:rsid w:val="00590E89"/>
    <w:rsid w:val="005B45A7"/>
    <w:rsid w:val="005C5685"/>
    <w:rsid w:val="005E382D"/>
    <w:rsid w:val="005E67C4"/>
    <w:rsid w:val="006068DD"/>
    <w:rsid w:val="0062563C"/>
    <w:rsid w:val="006304B5"/>
    <w:rsid w:val="00640D42"/>
    <w:rsid w:val="006509AA"/>
    <w:rsid w:val="006835B1"/>
    <w:rsid w:val="00686015"/>
    <w:rsid w:val="006972E0"/>
    <w:rsid w:val="006B7D32"/>
    <w:rsid w:val="006C15B0"/>
    <w:rsid w:val="006D716F"/>
    <w:rsid w:val="006E5A6F"/>
    <w:rsid w:val="00705A55"/>
    <w:rsid w:val="00713038"/>
    <w:rsid w:val="007A29C9"/>
    <w:rsid w:val="007C51BF"/>
    <w:rsid w:val="008505F7"/>
    <w:rsid w:val="00863136"/>
    <w:rsid w:val="00876BAF"/>
    <w:rsid w:val="0088616A"/>
    <w:rsid w:val="008C0AD6"/>
    <w:rsid w:val="0092635D"/>
    <w:rsid w:val="00932CEE"/>
    <w:rsid w:val="009666D5"/>
    <w:rsid w:val="00995284"/>
    <w:rsid w:val="009A2F73"/>
    <w:rsid w:val="009C33CA"/>
    <w:rsid w:val="009C3829"/>
    <w:rsid w:val="009D1A34"/>
    <w:rsid w:val="009E6C15"/>
    <w:rsid w:val="009F3A52"/>
    <w:rsid w:val="00A367D4"/>
    <w:rsid w:val="00A71975"/>
    <w:rsid w:val="00A739F3"/>
    <w:rsid w:val="00A74A30"/>
    <w:rsid w:val="00AA374A"/>
    <w:rsid w:val="00AD0F9E"/>
    <w:rsid w:val="00AD2DAD"/>
    <w:rsid w:val="00AD57E1"/>
    <w:rsid w:val="00B21C54"/>
    <w:rsid w:val="00B42A5C"/>
    <w:rsid w:val="00B437F4"/>
    <w:rsid w:val="00B66738"/>
    <w:rsid w:val="00B736CC"/>
    <w:rsid w:val="00B7625C"/>
    <w:rsid w:val="00BC7CB3"/>
    <w:rsid w:val="00BE71EC"/>
    <w:rsid w:val="00C17755"/>
    <w:rsid w:val="00C2017F"/>
    <w:rsid w:val="00C3465C"/>
    <w:rsid w:val="00C55F0C"/>
    <w:rsid w:val="00C836BB"/>
    <w:rsid w:val="00CE426A"/>
    <w:rsid w:val="00CE5ABE"/>
    <w:rsid w:val="00D22069"/>
    <w:rsid w:val="00D25787"/>
    <w:rsid w:val="00D43910"/>
    <w:rsid w:val="00D44A26"/>
    <w:rsid w:val="00D61619"/>
    <w:rsid w:val="00D74A4A"/>
    <w:rsid w:val="00DB55ED"/>
    <w:rsid w:val="00DC49F6"/>
    <w:rsid w:val="00DE053A"/>
    <w:rsid w:val="00DE283C"/>
    <w:rsid w:val="00E16809"/>
    <w:rsid w:val="00E17095"/>
    <w:rsid w:val="00E64174"/>
    <w:rsid w:val="00E81F80"/>
    <w:rsid w:val="00E843F8"/>
    <w:rsid w:val="00E972A8"/>
    <w:rsid w:val="00EA36E9"/>
    <w:rsid w:val="00EB14D6"/>
    <w:rsid w:val="00EE2DDC"/>
    <w:rsid w:val="00EE5EEA"/>
    <w:rsid w:val="00EF04DD"/>
    <w:rsid w:val="00F32AD4"/>
    <w:rsid w:val="00F445CB"/>
    <w:rsid w:val="00F710CC"/>
    <w:rsid w:val="00F8148A"/>
    <w:rsid w:val="00F96C4A"/>
    <w:rsid w:val="00FD1A73"/>
    <w:rsid w:val="00FD62C7"/>
    <w:rsid w:val="00FF02CF"/>
    <w:rsid w:val="00FF4C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620D5F04"/>
  <w15:docId w15:val="{39A655A7-5978-48C1-80BA-699B981F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62940"/>
  </w:style>
  <w:style w:type="paragraph" w:styleId="berschrift1">
    <w:name w:val="heading 1"/>
    <w:basedOn w:val="Standard"/>
    <w:next w:val="Standard"/>
    <w:link w:val="berschrift1Zchn"/>
    <w:uiPriority w:val="9"/>
    <w:qFormat/>
    <w:rsid w:val="000629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06294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062940"/>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062940"/>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062940"/>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unhideWhenUsed/>
    <w:qFormat/>
    <w:rsid w:val="0006294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unhideWhenUsed/>
    <w:qFormat/>
    <w:rsid w:val="0006294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rsid w:val="0006294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unhideWhenUsed/>
    <w:qFormat/>
    <w:rsid w:val="0006294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rPr>
      <w:rFonts w:ascii="Tahoma" w:hAnsi="Tahoma" w:cs="Tahoma"/>
      <w:sz w:val="16"/>
      <w:szCs w:val="16"/>
    </w:rPr>
  </w:style>
  <w:style w:type="paragraph" w:styleId="Verzeichnis1">
    <w:name w:val="toc 1"/>
    <w:basedOn w:val="Standard"/>
    <w:next w:val="Standard"/>
    <w:autoRedefine/>
    <w:uiPriority w:val="39"/>
  </w:style>
  <w:style w:type="paragraph" w:styleId="Kopfzeile">
    <w:name w:val="header"/>
    <w:basedOn w:val="Standard"/>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Hyperlink">
    <w:name w:val="Hyperlink"/>
    <w:basedOn w:val="Absatz-Standardschriftart"/>
    <w:uiPriority w:val="99"/>
    <w:rPr>
      <w:color w:val="0000FF"/>
      <w:u w:val="single"/>
    </w:rPr>
  </w:style>
  <w:style w:type="character" w:styleId="BesuchterLink">
    <w:name w:val="FollowedHyperlink"/>
    <w:basedOn w:val="Absatz-Standardschriftart"/>
    <w:rPr>
      <w:color w:val="800080"/>
      <w:u w:val="single"/>
    </w:rPr>
  </w:style>
  <w:style w:type="character" w:styleId="Seitenzahl">
    <w:name w:val="page number"/>
    <w:basedOn w:val="Absatz-Standardschriftart"/>
  </w:style>
  <w:style w:type="paragraph" w:customStyle="1" w:styleId="Tabellentext">
    <w:name w:val="Tabellentext"/>
    <w:basedOn w:val="Textkrper"/>
    <w:rPr>
      <w:rFonts w:ascii="Verdana" w:hAnsi="Verdana"/>
      <w:sz w:val="18"/>
      <w:szCs w:val="20"/>
    </w:rPr>
  </w:style>
  <w:style w:type="paragraph" w:styleId="Textkrper">
    <w:name w:val="Body Text"/>
    <w:basedOn w:val="Standard"/>
    <w:pPr>
      <w:spacing w:after="120"/>
    </w:pPr>
  </w:style>
  <w:style w:type="paragraph" w:styleId="Textkrper-Zeileneinzug">
    <w:name w:val="Body Text Indent"/>
    <w:basedOn w:val="Standard"/>
    <w:pPr>
      <w:spacing w:after="120"/>
      <w:ind w:left="283"/>
    </w:pPr>
  </w:style>
  <w:style w:type="paragraph" w:styleId="Verzeichnis2">
    <w:name w:val="toc 2"/>
    <w:basedOn w:val="Standard"/>
    <w:next w:val="Standard"/>
    <w:autoRedefine/>
    <w:uiPriority w:val="39"/>
    <w:pPr>
      <w:ind w:left="240"/>
    </w:pPr>
  </w:style>
  <w:style w:type="paragraph" w:styleId="Verzeichnis3">
    <w:name w:val="toc 3"/>
    <w:basedOn w:val="Standard"/>
    <w:next w:val="Standard"/>
    <w:autoRedefine/>
    <w:uiPriority w:val="39"/>
    <w:pPr>
      <w:ind w:left="480"/>
    </w:pPr>
  </w:style>
  <w:style w:type="paragraph" w:styleId="Verzeichnis4">
    <w:name w:val="toc 4"/>
    <w:basedOn w:val="Standard"/>
    <w:next w:val="Standard"/>
    <w:autoRedefine/>
    <w:semiHidden/>
    <w:pPr>
      <w:ind w:left="720"/>
    </w:pPr>
  </w:style>
  <w:style w:type="paragraph" w:styleId="Verzeichnis5">
    <w:name w:val="toc 5"/>
    <w:basedOn w:val="Standard"/>
    <w:next w:val="Standard"/>
    <w:autoRedefine/>
    <w:semiHidden/>
    <w:pPr>
      <w:ind w:left="960"/>
    </w:pPr>
  </w:style>
  <w:style w:type="paragraph" w:styleId="Verzeichnis6">
    <w:name w:val="toc 6"/>
    <w:basedOn w:val="Standard"/>
    <w:next w:val="Standard"/>
    <w:autoRedefine/>
    <w:semiHidden/>
    <w:pPr>
      <w:ind w:left="1200"/>
    </w:pPr>
  </w:style>
  <w:style w:type="paragraph" w:styleId="Verzeichnis7">
    <w:name w:val="toc 7"/>
    <w:basedOn w:val="Standard"/>
    <w:next w:val="Standard"/>
    <w:autoRedefine/>
    <w:semiHidden/>
    <w:pPr>
      <w:ind w:left="1440"/>
    </w:pPr>
  </w:style>
  <w:style w:type="paragraph" w:styleId="Verzeichnis8">
    <w:name w:val="toc 8"/>
    <w:basedOn w:val="Standard"/>
    <w:next w:val="Standard"/>
    <w:autoRedefine/>
    <w:semiHidden/>
    <w:pPr>
      <w:ind w:left="1680"/>
    </w:pPr>
  </w:style>
  <w:style w:type="paragraph" w:styleId="Verzeichnis9">
    <w:name w:val="toc 9"/>
    <w:basedOn w:val="Standard"/>
    <w:next w:val="Standard"/>
    <w:autoRedefine/>
    <w:semiHidden/>
    <w:pPr>
      <w:ind w:left="1920"/>
    </w:pPr>
  </w:style>
  <w:style w:type="paragraph" w:styleId="Textkrper-Einzug2">
    <w:name w:val="Body Text Indent 2"/>
    <w:basedOn w:val="Standard"/>
    <w:pPr>
      <w:ind w:left="360"/>
    </w:pPr>
    <w:rPr>
      <w:rFonts w:ascii="Verdana" w:hAnsi="Verdana"/>
    </w:rPr>
  </w:style>
  <w:style w:type="paragraph" w:styleId="Textkrper-Einzug3">
    <w:name w:val="Body Text Indent 3"/>
    <w:basedOn w:val="Standard"/>
    <w:pPr>
      <w:ind w:left="360"/>
      <w:jc w:val="both"/>
    </w:pPr>
    <w:rPr>
      <w:rFonts w:ascii="Verdana" w:hAnsi="Verdana"/>
    </w:rPr>
  </w:style>
  <w:style w:type="paragraph" w:styleId="Textkrper2">
    <w:name w:val="Body Text 2"/>
    <w:basedOn w:val="Standard"/>
    <w:pPr>
      <w:jc w:val="both"/>
    </w:pPr>
    <w:rPr>
      <w:rFonts w:ascii="Verdana" w:hAnsi="Verdana"/>
      <w:sz w:val="20"/>
      <w:szCs w:val="20"/>
    </w:rPr>
  </w:style>
  <w:style w:type="paragraph" w:styleId="StandardWeb">
    <w:name w:val="Normal (Web)"/>
    <w:basedOn w:val="Standard"/>
    <w:rsid w:val="00FF02CF"/>
    <w:pPr>
      <w:spacing w:before="100" w:beforeAutospacing="1" w:after="100" w:afterAutospacing="1"/>
    </w:pPr>
  </w:style>
  <w:style w:type="character" w:styleId="Fett">
    <w:name w:val="Strong"/>
    <w:basedOn w:val="Absatz-Standardschriftart"/>
    <w:uiPriority w:val="22"/>
    <w:qFormat/>
    <w:rsid w:val="00062940"/>
    <w:rPr>
      <w:b/>
      <w:bCs/>
    </w:rPr>
  </w:style>
  <w:style w:type="character" w:customStyle="1" w:styleId="berschrift1Zchn">
    <w:name w:val="Überschrift 1 Zchn"/>
    <w:basedOn w:val="Absatz-Standardschriftart"/>
    <w:link w:val="berschrift1"/>
    <w:uiPriority w:val="9"/>
    <w:rsid w:val="00062940"/>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062940"/>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062940"/>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062940"/>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rsid w:val="00062940"/>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rsid w:val="00062940"/>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rsid w:val="0006294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rsid w:val="00062940"/>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rsid w:val="00062940"/>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062940"/>
    <w:pPr>
      <w:spacing w:line="240" w:lineRule="auto"/>
    </w:pPr>
    <w:rPr>
      <w:b/>
      <w:bCs/>
      <w:color w:val="4F81BD" w:themeColor="accent1"/>
      <w:sz w:val="18"/>
      <w:szCs w:val="18"/>
    </w:rPr>
  </w:style>
  <w:style w:type="paragraph" w:styleId="Titel">
    <w:name w:val="Title"/>
    <w:basedOn w:val="Standard"/>
    <w:next w:val="Standard"/>
    <w:link w:val="TitelZchn"/>
    <w:uiPriority w:val="10"/>
    <w:qFormat/>
    <w:rsid w:val="0006294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62940"/>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6294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062940"/>
    <w:rPr>
      <w:rFonts w:asciiTheme="majorHAnsi" w:eastAsiaTheme="majorEastAsia" w:hAnsiTheme="majorHAnsi" w:cstheme="majorBidi"/>
      <w:i/>
      <w:iCs/>
      <w:color w:val="4F81BD" w:themeColor="accent1"/>
      <w:spacing w:val="15"/>
      <w:sz w:val="24"/>
      <w:szCs w:val="24"/>
    </w:rPr>
  </w:style>
  <w:style w:type="character" w:styleId="Hervorhebung">
    <w:name w:val="Emphasis"/>
    <w:basedOn w:val="Absatz-Standardschriftart"/>
    <w:uiPriority w:val="20"/>
    <w:qFormat/>
    <w:rsid w:val="00062940"/>
    <w:rPr>
      <w:i/>
      <w:iCs/>
    </w:rPr>
  </w:style>
  <w:style w:type="paragraph" w:styleId="KeinLeerraum">
    <w:name w:val="No Spacing"/>
    <w:uiPriority w:val="1"/>
    <w:qFormat/>
    <w:rsid w:val="00062940"/>
    <w:pPr>
      <w:spacing w:after="0" w:line="240" w:lineRule="auto"/>
    </w:pPr>
  </w:style>
  <w:style w:type="paragraph" w:styleId="Listenabsatz">
    <w:name w:val="List Paragraph"/>
    <w:basedOn w:val="Standard"/>
    <w:uiPriority w:val="34"/>
    <w:qFormat/>
    <w:rsid w:val="00062940"/>
    <w:pPr>
      <w:ind w:left="720"/>
      <w:contextualSpacing/>
    </w:pPr>
  </w:style>
  <w:style w:type="paragraph" w:styleId="Zitat">
    <w:name w:val="Quote"/>
    <w:basedOn w:val="Standard"/>
    <w:next w:val="Standard"/>
    <w:link w:val="ZitatZchn"/>
    <w:uiPriority w:val="29"/>
    <w:qFormat/>
    <w:rsid w:val="00062940"/>
    <w:rPr>
      <w:i/>
      <w:iCs/>
      <w:color w:val="000000" w:themeColor="text1"/>
    </w:rPr>
  </w:style>
  <w:style w:type="character" w:customStyle="1" w:styleId="ZitatZchn">
    <w:name w:val="Zitat Zchn"/>
    <w:basedOn w:val="Absatz-Standardschriftart"/>
    <w:link w:val="Zitat"/>
    <w:uiPriority w:val="29"/>
    <w:rsid w:val="00062940"/>
    <w:rPr>
      <w:i/>
      <w:iCs/>
      <w:color w:val="000000" w:themeColor="text1"/>
    </w:rPr>
  </w:style>
  <w:style w:type="paragraph" w:styleId="IntensivesZitat">
    <w:name w:val="Intense Quote"/>
    <w:basedOn w:val="Standard"/>
    <w:next w:val="Standard"/>
    <w:link w:val="IntensivesZitatZchn"/>
    <w:uiPriority w:val="30"/>
    <w:qFormat/>
    <w:rsid w:val="00062940"/>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062940"/>
    <w:rPr>
      <w:b/>
      <w:bCs/>
      <w:i/>
      <w:iCs/>
      <w:color w:val="4F81BD" w:themeColor="accent1"/>
    </w:rPr>
  </w:style>
  <w:style w:type="character" w:styleId="SchwacheHervorhebung">
    <w:name w:val="Subtle Emphasis"/>
    <w:basedOn w:val="Absatz-Standardschriftart"/>
    <w:uiPriority w:val="19"/>
    <w:qFormat/>
    <w:rsid w:val="00062940"/>
    <w:rPr>
      <w:i/>
      <w:iCs/>
      <w:color w:val="808080" w:themeColor="text1" w:themeTint="7F"/>
    </w:rPr>
  </w:style>
  <w:style w:type="character" w:styleId="IntensiveHervorhebung">
    <w:name w:val="Intense Emphasis"/>
    <w:basedOn w:val="Absatz-Standardschriftart"/>
    <w:uiPriority w:val="21"/>
    <w:qFormat/>
    <w:rsid w:val="00062940"/>
    <w:rPr>
      <w:b/>
      <w:bCs/>
      <w:i/>
      <w:iCs/>
      <w:color w:val="4F81BD" w:themeColor="accent1"/>
    </w:rPr>
  </w:style>
  <w:style w:type="character" w:styleId="SchwacherVerweis">
    <w:name w:val="Subtle Reference"/>
    <w:basedOn w:val="Absatz-Standardschriftart"/>
    <w:uiPriority w:val="31"/>
    <w:qFormat/>
    <w:rsid w:val="00062940"/>
    <w:rPr>
      <w:smallCaps/>
      <w:color w:val="C0504D" w:themeColor="accent2"/>
      <w:u w:val="single"/>
    </w:rPr>
  </w:style>
  <w:style w:type="character" w:styleId="IntensiverVerweis">
    <w:name w:val="Intense Reference"/>
    <w:basedOn w:val="Absatz-Standardschriftart"/>
    <w:uiPriority w:val="32"/>
    <w:qFormat/>
    <w:rsid w:val="00062940"/>
    <w:rPr>
      <w:b/>
      <w:bCs/>
      <w:smallCaps/>
      <w:color w:val="C0504D" w:themeColor="accent2"/>
      <w:spacing w:val="5"/>
      <w:u w:val="single"/>
    </w:rPr>
  </w:style>
  <w:style w:type="character" w:styleId="Buchtitel">
    <w:name w:val="Book Title"/>
    <w:basedOn w:val="Absatz-Standardschriftart"/>
    <w:uiPriority w:val="33"/>
    <w:qFormat/>
    <w:rsid w:val="00062940"/>
    <w:rPr>
      <w:b/>
      <w:bCs/>
      <w:smallCaps/>
      <w:spacing w:val="5"/>
    </w:rPr>
  </w:style>
  <w:style w:type="paragraph" w:styleId="Inhaltsverzeichnisberschrift">
    <w:name w:val="TOC Heading"/>
    <w:basedOn w:val="berschrift1"/>
    <w:next w:val="Standard"/>
    <w:uiPriority w:val="39"/>
    <w:semiHidden/>
    <w:unhideWhenUsed/>
    <w:qFormat/>
    <w:rsid w:val="00062940"/>
    <w:pPr>
      <w:outlineLvl w:val="9"/>
    </w:pPr>
  </w:style>
  <w:style w:type="character" w:customStyle="1" w:styleId="FuzeileZchn">
    <w:name w:val="Fußzeile Zchn"/>
    <w:basedOn w:val="Absatz-Standardschriftart"/>
    <w:link w:val="Fuzeile"/>
    <w:uiPriority w:val="99"/>
    <w:rsid w:val="00876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023776">
      <w:bodyDiv w:val="1"/>
      <w:marLeft w:val="0"/>
      <w:marRight w:val="0"/>
      <w:marTop w:val="0"/>
      <w:marBottom w:val="0"/>
      <w:divBdr>
        <w:top w:val="none" w:sz="0" w:space="0" w:color="auto"/>
        <w:left w:val="none" w:sz="0" w:space="0" w:color="auto"/>
        <w:bottom w:val="none" w:sz="0" w:space="0" w:color="auto"/>
        <w:right w:val="none" w:sz="0" w:space="0" w:color="auto"/>
      </w:divBdr>
      <w:divsChild>
        <w:div w:id="249238778">
          <w:marLeft w:val="0"/>
          <w:marRight w:val="0"/>
          <w:marTop w:val="0"/>
          <w:marBottom w:val="0"/>
          <w:divBdr>
            <w:top w:val="none" w:sz="0" w:space="0" w:color="auto"/>
            <w:left w:val="none" w:sz="0" w:space="0" w:color="auto"/>
            <w:bottom w:val="none" w:sz="0" w:space="0" w:color="auto"/>
            <w:right w:val="none" w:sz="0" w:space="0" w:color="auto"/>
          </w:divBdr>
        </w:div>
        <w:div w:id="17176586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D28959-2BBB-4409-8D02-6469D9B35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1561</Words>
  <Characters>9839</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Vorgangsbeschreibung zum Austausch Beckhoff-Klemme KL2408</vt:lpstr>
    </vt:vector>
  </TitlesOfParts>
  <Company>KT</Company>
  <LinksUpToDate>false</LinksUpToDate>
  <CharactersWithSpaces>11378</CharactersWithSpaces>
  <SharedDoc>false</SharedDoc>
  <HLinks>
    <vt:vector size="114" baseType="variant">
      <vt:variant>
        <vt:i4>1900604</vt:i4>
      </vt:variant>
      <vt:variant>
        <vt:i4>98</vt:i4>
      </vt:variant>
      <vt:variant>
        <vt:i4>0</vt:i4>
      </vt:variant>
      <vt:variant>
        <vt:i4>5</vt:i4>
      </vt:variant>
      <vt:variant>
        <vt:lpwstr/>
      </vt:variant>
      <vt:variant>
        <vt:lpwstr>_Toc272845805</vt:lpwstr>
      </vt:variant>
      <vt:variant>
        <vt:i4>1900604</vt:i4>
      </vt:variant>
      <vt:variant>
        <vt:i4>92</vt:i4>
      </vt:variant>
      <vt:variant>
        <vt:i4>0</vt:i4>
      </vt:variant>
      <vt:variant>
        <vt:i4>5</vt:i4>
      </vt:variant>
      <vt:variant>
        <vt:lpwstr/>
      </vt:variant>
      <vt:variant>
        <vt:lpwstr>_Toc272845804</vt:lpwstr>
      </vt:variant>
      <vt:variant>
        <vt:i4>1900604</vt:i4>
      </vt:variant>
      <vt:variant>
        <vt:i4>86</vt:i4>
      </vt:variant>
      <vt:variant>
        <vt:i4>0</vt:i4>
      </vt:variant>
      <vt:variant>
        <vt:i4>5</vt:i4>
      </vt:variant>
      <vt:variant>
        <vt:lpwstr/>
      </vt:variant>
      <vt:variant>
        <vt:lpwstr>_Toc272845803</vt:lpwstr>
      </vt:variant>
      <vt:variant>
        <vt:i4>1900604</vt:i4>
      </vt:variant>
      <vt:variant>
        <vt:i4>80</vt:i4>
      </vt:variant>
      <vt:variant>
        <vt:i4>0</vt:i4>
      </vt:variant>
      <vt:variant>
        <vt:i4>5</vt:i4>
      </vt:variant>
      <vt:variant>
        <vt:lpwstr/>
      </vt:variant>
      <vt:variant>
        <vt:lpwstr>_Toc272845802</vt:lpwstr>
      </vt:variant>
      <vt:variant>
        <vt:i4>1900604</vt:i4>
      </vt:variant>
      <vt:variant>
        <vt:i4>74</vt:i4>
      </vt:variant>
      <vt:variant>
        <vt:i4>0</vt:i4>
      </vt:variant>
      <vt:variant>
        <vt:i4>5</vt:i4>
      </vt:variant>
      <vt:variant>
        <vt:lpwstr/>
      </vt:variant>
      <vt:variant>
        <vt:lpwstr>_Toc272845801</vt:lpwstr>
      </vt:variant>
      <vt:variant>
        <vt:i4>1900604</vt:i4>
      </vt:variant>
      <vt:variant>
        <vt:i4>68</vt:i4>
      </vt:variant>
      <vt:variant>
        <vt:i4>0</vt:i4>
      </vt:variant>
      <vt:variant>
        <vt:i4>5</vt:i4>
      </vt:variant>
      <vt:variant>
        <vt:lpwstr/>
      </vt:variant>
      <vt:variant>
        <vt:lpwstr>_Toc272845800</vt:lpwstr>
      </vt:variant>
      <vt:variant>
        <vt:i4>1310771</vt:i4>
      </vt:variant>
      <vt:variant>
        <vt:i4>62</vt:i4>
      </vt:variant>
      <vt:variant>
        <vt:i4>0</vt:i4>
      </vt:variant>
      <vt:variant>
        <vt:i4>5</vt:i4>
      </vt:variant>
      <vt:variant>
        <vt:lpwstr/>
      </vt:variant>
      <vt:variant>
        <vt:lpwstr>_Toc272845799</vt:lpwstr>
      </vt:variant>
      <vt:variant>
        <vt:i4>1310771</vt:i4>
      </vt:variant>
      <vt:variant>
        <vt:i4>56</vt:i4>
      </vt:variant>
      <vt:variant>
        <vt:i4>0</vt:i4>
      </vt:variant>
      <vt:variant>
        <vt:i4>5</vt:i4>
      </vt:variant>
      <vt:variant>
        <vt:lpwstr/>
      </vt:variant>
      <vt:variant>
        <vt:lpwstr>_Toc272845798</vt:lpwstr>
      </vt:variant>
      <vt:variant>
        <vt:i4>1310771</vt:i4>
      </vt:variant>
      <vt:variant>
        <vt:i4>50</vt:i4>
      </vt:variant>
      <vt:variant>
        <vt:i4>0</vt:i4>
      </vt:variant>
      <vt:variant>
        <vt:i4>5</vt:i4>
      </vt:variant>
      <vt:variant>
        <vt:lpwstr/>
      </vt:variant>
      <vt:variant>
        <vt:lpwstr>_Toc272845797</vt:lpwstr>
      </vt:variant>
      <vt:variant>
        <vt:i4>1310771</vt:i4>
      </vt:variant>
      <vt:variant>
        <vt:i4>44</vt:i4>
      </vt:variant>
      <vt:variant>
        <vt:i4>0</vt:i4>
      </vt:variant>
      <vt:variant>
        <vt:i4>5</vt:i4>
      </vt:variant>
      <vt:variant>
        <vt:lpwstr/>
      </vt:variant>
      <vt:variant>
        <vt:lpwstr>_Toc272845796</vt:lpwstr>
      </vt:variant>
      <vt:variant>
        <vt:i4>1310771</vt:i4>
      </vt:variant>
      <vt:variant>
        <vt:i4>38</vt:i4>
      </vt:variant>
      <vt:variant>
        <vt:i4>0</vt:i4>
      </vt:variant>
      <vt:variant>
        <vt:i4>5</vt:i4>
      </vt:variant>
      <vt:variant>
        <vt:lpwstr/>
      </vt:variant>
      <vt:variant>
        <vt:lpwstr>_Toc272845795</vt:lpwstr>
      </vt:variant>
      <vt:variant>
        <vt:i4>1310771</vt:i4>
      </vt:variant>
      <vt:variant>
        <vt:i4>32</vt:i4>
      </vt:variant>
      <vt:variant>
        <vt:i4>0</vt:i4>
      </vt:variant>
      <vt:variant>
        <vt:i4>5</vt:i4>
      </vt:variant>
      <vt:variant>
        <vt:lpwstr/>
      </vt:variant>
      <vt:variant>
        <vt:lpwstr>_Toc272845794</vt:lpwstr>
      </vt:variant>
      <vt:variant>
        <vt:i4>1310771</vt:i4>
      </vt:variant>
      <vt:variant>
        <vt:i4>26</vt:i4>
      </vt:variant>
      <vt:variant>
        <vt:i4>0</vt:i4>
      </vt:variant>
      <vt:variant>
        <vt:i4>5</vt:i4>
      </vt:variant>
      <vt:variant>
        <vt:lpwstr/>
      </vt:variant>
      <vt:variant>
        <vt:lpwstr>_Toc272845793</vt:lpwstr>
      </vt:variant>
      <vt:variant>
        <vt:i4>1310771</vt:i4>
      </vt:variant>
      <vt:variant>
        <vt:i4>20</vt:i4>
      </vt:variant>
      <vt:variant>
        <vt:i4>0</vt:i4>
      </vt:variant>
      <vt:variant>
        <vt:i4>5</vt:i4>
      </vt:variant>
      <vt:variant>
        <vt:lpwstr/>
      </vt:variant>
      <vt:variant>
        <vt:lpwstr>_Toc272845792</vt:lpwstr>
      </vt:variant>
      <vt:variant>
        <vt:i4>1310771</vt:i4>
      </vt:variant>
      <vt:variant>
        <vt:i4>14</vt:i4>
      </vt:variant>
      <vt:variant>
        <vt:i4>0</vt:i4>
      </vt:variant>
      <vt:variant>
        <vt:i4>5</vt:i4>
      </vt:variant>
      <vt:variant>
        <vt:lpwstr/>
      </vt:variant>
      <vt:variant>
        <vt:lpwstr>_Toc272845791</vt:lpwstr>
      </vt:variant>
      <vt:variant>
        <vt:i4>1310771</vt:i4>
      </vt:variant>
      <vt:variant>
        <vt:i4>8</vt:i4>
      </vt:variant>
      <vt:variant>
        <vt:i4>0</vt:i4>
      </vt:variant>
      <vt:variant>
        <vt:i4>5</vt:i4>
      </vt:variant>
      <vt:variant>
        <vt:lpwstr/>
      </vt:variant>
      <vt:variant>
        <vt:lpwstr>_Toc272845790</vt:lpwstr>
      </vt:variant>
      <vt:variant>
        <vt:i4>1376307</vt:i4>
      </vt:variant>
      <vt:variant>
        <vt:i4>2</vt:i4>
      </vt:variant>
      <vt:variant>
        <vt:i4>0</vt:i4>
      </vt:variant>
      <vt:variant>
        <vt:i4>5</vt:i4>
      </vt:variant>
      <vt:variant>
        <vt:lpwstr/>
      </vt:variant>
      <vt:variant>
        <vt:lpwstr>_Toc272845789</vt:lpwstr>
      </vt:variant>
      <vt:variant>
        <vt:i4>3145737</vt:i4>
      </vt:variant>
      <vt:variant>
        <vt:i4>3</vt:i4>
      </vt:variant>
      <vt:variant>
        <vt:i4>0</vt:i4>
      </vt:variant>
      <vt:variant>
        <vt:i4>5</vt:i4>
      </vt:variant>
      <vt:variant>
        <vt:lpwstr>mailto:post@qmhandbuch.de</vt:lpwstr>
      </vt:variant>
      <vt:variant>
        <vt:lpwstr/>
      </vt:variant>
      <vt:variant>
        <vt:i4>1441857</vt:i4>
      </vt:variant>
      <vt:variant>
        <vt:i4>0</vt:i4>
      </vt:variant>
      <vt:variant>
        <vt:i4>0</vt:i4>
      </vt:variant>
      <vt:variant>
        <vt:i4>5</vt:i4>
      </vt:variant>
      <vt:variant>
        <vt:lpwstr>http://www.qmhandbuch.de/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ASZ</dc:title>
  <dc:subject>ASZ</dc:subject>
  <dc:creator>ASZ</dc:creator>
  <cp:keywords/>
  <dc:description>qmhandbuch.de</dc:description>
  <cp:lastModifiedBy>Praktikant</cp:lastModifiedBy>
  <cp:revision>2</cp:revision>
  <cp:lastPrinted>2010-09-21T13:00:00Z</cp:lastPrinted>
  <dcterms:created xsi:type="dcterms:W3CDTF">2025-10-27T09:56:00Z</dcterms:created>
  <dcterms:modified xsi:type="dcterms:W3CDTF">2025-10-27T09:56:00Z</dcterms:modified>
</cp:coreProperties>
</file>