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4709" w:type="dxa"/>
        <w:tblLook w:val="04A0" w:firstRow="1" w:lastRow="0" w:firstColumn="1" w:lastColumn="0" w:noHBand="0" w:noVBand="1"/>
      </w:tblPr>
      <w:tblGrid>
        <w:gridCol w:w="1668"/>
        <w:gridCol w:w="3260"/>
        <w:gridCol w:w="2268"/>
        <w:gridCol w:w="2079"/>
        <w:gridCol w:w="3166"/>
        <w:gridCol w:w="2268"/>
      </w:tblGrid>
      <w:tr w:rsidR="00C946AF" w:rsidRPr="00BF7A15" w14:paraId="059D5A2B" w14:textId="77777777" w:rsidTr="002865FA">
        <w:trPr>
          <w:cantSplit/>
          <w:tblHeader/>
        </w:trPr>
        <w:tc>
          <w:tcPr>
            <w:tcW w:w="1668" w:type="dxa"/>
            <w:shd w:val="pct5" w:color="auto" w:fill="auto"/>
          </w:tcPr>
          <w:p w14:paraId="7E74EB0F" w14:textId="77777777" w:rsidR="00BB75F9" w:rsidRPr="00BF7A15" w:rsidRDefault="00BB75F9" w:rsidP="00C22C0B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Zusammenhang</w:t>
            </w:r>
          </w:p>
        </w:tc>
        <w:tc>
          <w:tcPr>
            <w:tcW w:w="3260" w:type="dxa"/>
            <w:shd w:val="pct5" w:color="auto" w:fill="auto"/>
          </w:tcPr>
          <w:p w14:paraId="666A9462" w14:textId="77777777" w:rsidR="00BB75F9" w:rsidRPr="00BF7A15" w:rsidRDefault="00045172" w:rsidP="00C22C0B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Anforderung</w:t>
            </w:r>
          </w:p>
        </w:tc>
        <w:tc>
          <w:tcPr>
            <w:tcW w:w="2268" w:type="dxa"/>
            <w:shd w:val="pct5" w:color="auto" w:fill="auto"/>
          </w:tcPr>
          <w:p w14:paraId="21CB7036" w14:textId="77777777" w:rsidR="00BB75F9" w:rsidRPr="00BF7A15" w:rsidRDefault="00045172" w:rsidP="00C22C0B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Chance</w:t>
            </w:r>
            <w:r w:rsidR="00FA5615">
              <w:rPr>
                <w:rFonts w:cs="ArialMT"/>
                <w:b/>
                <w:sz w:val="20"/>
                <w:szCs w:val="20"/>
                <w:lang w:eastAsia="de-DE"/>
              </w:rPr>
              <w:t xml:space="preserve"> </w:t>
            </w:r>
          </w:p>
        </w:tc>
        <w:tc>
          <w:tcPr>
            <w:tcW w:w="2079" w:type="dxa"/>
            <w:shd w:val="pct5" w:color="auto" w:fill="auto"/>
          </w:tcPr>
          <w:p w14:paraId="149C7DB8" w14:textId="77777777" w:rsidR="00BB75F9" w:rsidRPr="00BF7A15" w:rsidRDefault="00045172" w:rsidP="00C22C0B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Risiko</w:t>
            </w:r>
          </w:p>
        </w:tc>
        <w:tc>
          <w:tcPr>
            <w:tcW w:w="3166" w:type="dxa"/>
            <w:shd w:val="pct5" w:color="auto" w:fill="auto"/>
          </w:tcPr>
          <w:p w14:paraId="528FB4DD" w14:textId="77777777" w:rsidR="00BB75F9" w:rsidRPr="00BF7A15" w:rsidRDefault="00045172" w:rsidP="00C22C0B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Maßnahme</w:t>
            </w:r>
          </w:p>
        </w:tc>
        <w:tc>
          <w:tcPr>
            <w:tcW w:w="2268" w:type="dxa"/>
            <w:shd w:val="pct5" w:color="auto" w:fill="auto"/>
          </w:tcPr>
          <w:p w14:paraId="6E1A64E3" w14:textId="77777777" w:rsidR="00BB75F9" w:rsidRPr="00BF7A15" w:rsidRDefault="00045172" w:rsidP="002865FA">
            <w:pPr>
              <w:autoSpaceDE w:val="0"/>
              <w:autoSpaceDN w:val="0"/>
              <w:adjustRightInd w:val="0"/>
              <w:rPr>
                <w:rFonts w:cs="ArialMT"/>
                <w:b/>
                <w:sz w:val="20"/>
                <w:szCs w:val="20"/>
                <w:lang w:eastAsia="de-DE"/>
              </w:rPr>
            </w:pPr>
            <w:r w:rsidRPr="00BF7A15">
              <w:rPr>
                <w:rFonts w:cs="ArialMT"/>
                <w:b/>
                <w:sz w:val="20"/>
                <w:szCs w:val="20"/>
                <w:lang w:eastAsia="de-DE"/>
              </w:rPr>
              <w:t>Wirksamkeit</w:t>
            </w:r>
            <w:r w:rsidR="002865FA">
              <w:rPr>
                <w:rFonts w:cs="ArialMT"/>
                <w:b/>
                <w:sz w:val="20"/>
                <w:szCs w:val="20"/>
                <w:lang w:eastAsia="de-DE"/>
              </w:rPr>
              <w:t xml:space="preserve"> 15.08.20xx</w:t>
            </w:r>
          </w:p>
        </w:tc>
      </w:tr>
      <w:tr w:rsidR="00BF7A15" w:rsidRPr="00C946AF" w14:paraId="70B15828" w14:textId="77777777" w:rsidTr="002865FA">
        <w:tc>
          <w:tcPr>
            <w:tcW w:w="1668" w:type="dxa"/>
          </w:tcPr>
          <w:p w14:paraId="0098E749" w14:textId="77777777" w:rsidR="00BB75F9" w:rsidRPr="00C946AF" w:rsidRDefault="00BB75F9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Gesetzlich</w:t>
            </w:r>
            <w:r w:rsidR="00045172" w:rsidRPr="00C946AF">
              <w:rPr>
                <w:rFonts w:cs="ArialMT"/>
                <w:sz w:val="18"/>
                <w:szCs w:val="18"/>
                <w:lang w:eastAsia="de-DE"/>
              </w:rPr>
              <w:t xml:space="preserve"> (extern)</w:t>
            </w:r>
          </w:p>
        </w:tc>
        <w:tc>
          <w:tcPr>
            <w:tcW w:w="3260" w:type="dxa"/>
          </w:tcPr>
          <w:p w14:paraId="04ED8FD3" w14:textId="77777777" w:rsidR="00045172" w:rsidRPr="00713A4D" w:rsidRDefault="00045172" w:rsidP="00BF7A15">
            <w:pPr>
              <w:pStyle w:val="Listenabsatz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halten die Anforderungen der Berufsgenossenschaften ein.</w:t>
            </w:r>
          </w:p>
          <w:p w14:paraId="28B33CE4" w14:textId="77777777" w:rsidR="00045172" w:rsidRPr="00713A4D" w:rsidRDefault="00045172" w:rsidP="00BF7A15">
            <w:pPr>
              <w:pStyle w:val="Listenabsatz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beachten das Urheberschutzgesetz und das Bundesdatenschutzgesetz.</w:t>
            </w:r>
          </w:p>
          <w:p w14:paraId="7F33AE61" w14:textId="77777777" w:rsidR="00BB75F9" w:rsidRPr="00713A4D" w:rsidRDefault="00045172" w:rsidP="00BF7A15">
            <w:pPr>
              <w:pStyle w:val="Listenabsatz"/>
              <w:numPr>
                <w:ilvl w:val="0"/>
                <w:numId w:val="6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vertreiben unsere Produkte über das Internet (Fernabsatzgesetzt).</w:t>
            </w:r>
          </w:p>
        </w:tc>
        <w:tc>
          <w:tcPr>
            <w:tcW w:w="2268" w:type="dxa"/>
          </w:tcPr>
          <w:p w14:paraId="7CB5BEF3" w14:textId="77777777" w:rsidR="00BB75F9" w:rsidRPr="00713A4D" w:rsidRDefault="00BF7A1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C946AF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keine</w:t>
            </w:r>
          </w:p>
          <w:p w14:paraId="636B74AC" w14:textId="77777777" w:rsidR="00C946AF" w:rsidRPr="00713A4D" w:rsidRDefault="00C946AF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2C67E931" w14:textId="77777777" w:rsidR="00C946AF" w:rsidRPr="00713A4D" w:rsidRDefault="00C946AF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keine</w:t>
            </w:r>
          </w:p>
          <w:p w14:paraId="2969B633" w14:textId="77777777" w:rsidR="00C946AF" w:rsidRPr="00713A4D" w:rsidRDefault="00C946AF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577F7B3F" w14:textId="77777777" w:rsidR="00C946AF" w:rsidRPr="00713A4D" w:rsidRDefault="00C946AF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keine</w:t>
            </w:r>
          </w:p>
        </w:tc>
        <w:tc>
          <w:tcPr>
            <w:tcW w:w="2079" w:type="dxa"/>
          </w:tcPr>
          <w:p w14:paraId="50A80CFB" w14:textId="77777777" w:rsidR="00BB75F9" w:rsidRPr="00713A4D" w:rsidRDefault="00C946AF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mangelnde Einhaltung.</w:t>
            </w:r>
          </w:p>
          <w:p w14:paraId="5A06E501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Freigabeprüfungen bei dokumentierten Informationen</w:t>
            </w:r>
          </w:p>
        </w:tc>
        <w:tc>
          <w:tcPr>
            <w:tcW w:w="3166" w:type="dxa"/>
          </w:tcPr>
          <w:p w14:paraId="558C3FD0" w14:textId="77777777" w:rsidR="00BB75F9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Jährliche Begehung durch Arbeitsschutzbeauftragte(r)</w:t>
            </w:r>
          </w:p>
          <w:p w14:paraId="0078F059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Qualitätsmanager/-in prüft Dokumente und Aufzeichnungen in Stichproben.</w:t>
            </w:r>
          </w:p>
          <w:p w14:paraId="3AA93B62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Prüfung der Internetseiten bei Änderungen.</w:t>
            </w:r>
          </w:p>
        </w:tc>
        <w:tc>
          <w:tcPr>
            <w:tcW w:w="2268" w:type="dxa"/>
          </w:tcPr>
          <w:p w14:paraId="0957E929" w14:textId="77777777" w:rsidR="00BB75F9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br/>
            </w:r>
          </w:p>
          <w:p w14:paraId="0C987E93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513C751D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1765BDB8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352BE9B3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Offen </w:t>
            </w:r>
          </w:p>
        </w:tc>
      </w:tr>
      <w:tr w:rsidR="00BF7A15" w:rsidRPr="00C946AF" w14:paraId="690EE80C" w14:textId="77777777" w:rsidTr="002865FA">
        <w:tc>
          <w:tcPr>
            <w:tcW w:w="1668" w:type="dxa"/>
          </w:tcPr>
          <w:p w14:paraId="5E8FF875" w14:textId="77777777" w:rsidR="00BB75F9" w:rsidRPr="00C946AF" w:rsidRDefault="00045172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Technisch (extern)</w:t>
            </w:r>
          </w:p>
        </w:tc>
        <w:tc>
          <w:tcPr>
            <w:tcW w:w="3260" w:type="dxa"/>
          </w:tcPr>
          <w:p w14:paraId="543B7925" w14:textId="77777777" w:rsidR="00045172" w:rsidRPr="00713A4D" w:rsidRDefault="00045172" w:rsidP="00BF7A15">
            <w:pPr>
              <w:pStyle w:val="Listenabsatz"/>
              <w:numPr>
                <w:ilvl w:val="1"/>
                <w:numId w:val="5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setzen Druck- und Verpackungsmaschinen ein.</w:t>
            </w:r>
          </w:p>
          <w:p w14:paraId="08A355B7" w14:textId="77777777" w:rsidR="00045172" w:rsidRPr="00713A4D" w:rsidRDefault="00C946AF" w:rsidP="00BF7A15">
            <w:pPr>
              <w:pStyle w:val="Listenabsatz"/>
              <w:numPr>
                <w:ilvl w:val="1"/>
                <w:numId w:val="5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betreiben ein Fi</w:t>
            </w:r>
            <w:r w:rsidR="00045172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rmennetzwerk.</w:t>
            </w:r>
          </w:p>
          <w:p w14:paraId="7D1BF5B7" w14:textId="77777777" w:rsidR="00BB75F9" w:rsidRPr="00713A4D" w:rsidRDefault="00045172" w:rsidP="00BF7A15">
            <w:pPr>
              <w:pStyle w:val="Listenabsatz"/>
              <w:numPr>
                <w:ilvl w:val="1"/>
                <w:numId w:val="5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beachten den Umweltschutz.</w:t>
            </w:r>
          </w:p>
        </w:tc>
        <w:tc>
          <w:tcPr>
            <w:tcW w:w="2268" w:type="dxa"/>
          </w:tcPr>
          <w:p w14:paraId="34AE5C13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Optimierte Leistung.</w:t>
            </w:r>
          </w:p>
          <w:p w14:paraId="200F22A4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Daten können zentral verwaltet werden.</w:t>
            </w:r>
          </w:p>
          <w:p w14:paraId="7FB0A9F7" w14:textId="77777777" w:rsidR="00C946AF" w:rsidRPr="00713A4D" w:rsidRDefault="00C946AF" w:rsidP="00C946AF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Verbesserung des Ansehens in der Gemeinde</w:t>
            </w:r>
          </w:p>
        </w:tc>
        <w:tc>
          <w:tcPr>
            <w:tcW w:w="2079" w:type="dxa"/>
          </w:tcPr>
          <w:p w14:paraId="3775785E" w14:textId="77777777" w:rsidR="00BB75F9" w:rsidRPr="00713A4D" w:rsidRDefault="00F72B96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Veralterung der Maschinen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 und Hilfsmittel</w:t>
            </w: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.</w:t>
            </w:r>
          </w:p>
          <w:p w14:paraId="30978FEE" w14:textId="77777777" w:rsidR="00F72B96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Daten können verloren gehen oder entwendet.</w:t>
            </w:r>
          </w:p>
          <w:p w14:paraId="417978E0" w14:textId="77777777" w:rsidR="00F72B96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keines</w:t>
            </w:r>
          </w:p>
        </w:tc>
        <w:tc>
          <w:tcPr>
            <w:tcW w:w="3166" w:type="dxa"/>
          </w:tcPr>
          <w:p w14:paraId="6C1EF3ED" w14:textId="77777777" w:rsidR="00BB75F9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Jährliche Prüfung der Verwendbarkeit und neue Technologien.</w:t>
            </w:r>
          </w:p>
          <w:p w14:paraId="7A80C108" w14:textId="77777777" w:rsidR="00F72B96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Mitarbeiter/-innen werden zur Verschwiegenheit verpflichtet.</w:t>
            </w:r>
          </w:p>
          <w:p w14:paraId="387A4C83" w14:textId="77777777" w:rsidR="00F72B96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Keine Maßnahme</w:t>
            </w:r>
          </w:p>
        </w:tc>
        <w:tc>
          <w:tcPr>
            <w:tcW w:w="2268" w:type="dxa"/>
          </w:tcPr>
          <w:p w14:paraId="46D61A20" w14:textId="77777777" w:rsidR="00BB75F9" w:rsidRPr="00713A4D" w:rsidRDefault="002865FA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1EB523FB" w14:textId="77777777" w:rsidR="002865FA" w:rsidRPr="00713A4D" w:rsidRDefault="002865FA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26320C4F" w14:textId="77777777" w:rsidR="002865FA" w:rsidRPr="00713A4D" w:rsidRDefault="002865FA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Alle MA Stand: 20.07.20xx</w:t>
            </w:r>
          </w:p>
        </w:tc>
      </w:tr>
      <w:tr w:rsidR="00BF7A15" w:rsidRPr="00C946AF" w14:paraId="7E77B789" w14:textId="77777777" w:rsidTr="002865FA">
        <w:tc>
          <w:tcPr>
            <w:tcW w:w="1668" w:type="dxa"/>
          </w:tcPr>
          <w:p w14:paraId="7BE8FAC8" w14:textId="77777777" w:rsidR="00BB75F9" w:rsidRPr="00C946AF" w:rsidRDefault="00045172" w:rsidP="00C22C0B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Wettbewerblich (extern)</w:t>
            </w:r>
          </w:p>
        </w:tc>
        <w:tc>
          <w:tcPr>
            <w:tcW w:w="3260" w:type="dxa"/>
          </w:tcPr>
          <w:p w14:paraId="33E9D679" w14:textId="77777777" w:rsidR="00045172" w:rsidRPr="00713A4D" w:rsidRDefault="00045172" w:rsidP="00BF7A15">
            <w:pPr>
              <w:pStyle w:val="Listenabsatz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sind Anbieter von Musterdokumentationen (Printmedien).</w:t>
            </w:r>
          </w:p>
          <w:p w14:paraId="2CD5B7B3" w14:textId="77777777" w:rsidR="00BB75F9" w:rsidRPr="00713A4D" w:rsidRDefault="00045172" w:rsidP="00BF7A15">
            <w:pPr>
              <w:pStyle w:val="Listenabsatz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beraten Kunden bei der praktischen Umsetzung von Normforderungen.</w:t>
            </w:r>
          </w:p>
        </w:tc>
        <w:tc>
          <w:tcPr>
            <w:tcW w:w="2268" w:type="dxa"/>
          </w:tcPr>
          <w:p w14:paraId="1DF51C68" w14:textId="77777777" w:rsidR="00BB75F9" w:rsidRPr="00713A4D" w:rsidRDefault="00F72B96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Alleinstellungsmerkmal auf dem Markt.</w:t>
            </w:r>
          </w:p>
          <w:p w14:paraId="5F4F751B" w14:textId="77777777" w:rsidR="00F72B96" w:rsidRPr="00713A4D" w:rsidRDefault="00F72B96" w:rsidP="00F72B96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Kundenbindung über Jahre.</w:t>
            </w:r>
          </w:p>
        </w:tc>
        <w:tc>
          <w:tcPr>
            <w:tcW w:w="2079" w:type="dxa"/>
          </w:tcPr>
          <w:p w14:paraId="064C76E9" w14:textId="77777777" w:rsidR="00BB75F9" w:rsidRPr="00713A4D" w:rsidRDefault="00F72B96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Zunehmende Wettbewerber.</w:t>
            </w:r>
          </w:p>
          <w:p w14:paraId="3E7A83EA" w14:textId="77777777" w:rsidR="00050D05" w:rsidRPr="00713A4D" w:rsidRDefault="00050D0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Große Projekte können nicht mehr bedient werden. </w:t>
            </w:r>
          </w:p>
        </w:tc>
        <w:tc>
          <w:tcPr>
            <w:tcW w:w="3166" w:type="dxa"/>
          </w:tcPr>
          <w:p w14:paraId="7D23757B" w14:textId="77777777" w:rsidR="00BB75F9" w:rsidRPr="00713A4D" w:rsidRDefault="002865FA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Laufende Marktüberwachung, neue innovative Produkte erstellen.</w:t>
            </w:r>
          </w:p>
          <w:p w14:paraId="545EE8D7" w14:textId="77777777" w:rsidR="00050D05" w:rsidRPr="00713A4D" w:rsidRDefault="00050D0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Vergrößerung der internen Kapazitäten.</w:t>
            </w:r>
          </w:p>
        </w:tc>
        <w:tc>
          <w:tcPr>
            <w:tcW w:w="2268" w:type="dxa"/>
          </w:tcPr>
          <w:p w14:paraId="5817755E" w14:textId="77777777" w:rsidR="00BB75F9" w:rsidRPr="00713A4D" w:rsidRDefault="002865FA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Offen </w:t>
            </w:r>
          </w:p>
          <w:p w14:paraId="16FE7B41" w14:textId="77777777" w:rsidR="00050D05" w:rsidRPr="00713A4D" w:rsidRDefault="00050D0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3BCB39DD" w14:textId="77777777" w:rsidR="00050D05" w:rsidRPr="00713A4D" w:rsidRDefault="00050D0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Offen </w:t>
            </w:r>
          </w:p>
        </w:tc>
      </w:tr>
      <w:tr w:rsidR="00C946AF" w:rsidRPr="00C946AF" w14:paraId="73D65DD9" w14:textId="77777777" w:rsidTr="002865FA">
        <w:tc>
          <w:tcPr>
            <w:tcW w:w="1668" w:type="dxa"/>
          </w:tcPr>
          <w:p w14:paraId="51C90452" w14:textId="77777777" w:rsidR="00045172" w:rsidRPr="00C946AF" w:rsidRDefault="00045172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Marktüblich (extern)</w:t>
            </w:r>
          </w:p>
        </w:tc>
        <w:tc>
          <w:tcPr>
            <w:tcW w:w="3260" w:type="dxa"/>
          </w:tcPr>
          <w:p w14:paraId="27B799E1" w14:textId="77777777" w:rsidR="00045172" w:rsidRPr="00713A4D" w:rsidRDefault="00045172" w:rsidP="00BF7A15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Unsere Kunden können unsere Produkte mittels Bestellung oder Angebot ordern.</w:t>
            </w:r>
          </w:p>
          <w:p w14:paraId="49970948" w14:textId="77777777" w:rsidR="00045172" w:rsidRPr="00713A4D" w:rsidRDefault="00045172" w:rsidP="002865FA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Bücher werden über Internetseiten, den Beuth-Verlag und den Fachhandel bestellt.</w:t>
            </w:r>
          </w:p>
          <w:p w14:paraId="424BE001" w14:textId="77777777" w:rsidR="00045172" w:rsidRPr="00713A4D" w:rsidRDefault="00045172" w:rsidP="00BF7A15">
            <w:pPr>
              <w:pStyle w:val="Listenabsatz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Beratungen werden nach individuellen Kriterien schriftlich angeboten.</w:t>
            </w:r>
          </w:p>
        </w:tc>
        <w:tc>
          <w:tcPr>
            <w:tcW w:w="2268" w:type="dxa"/>
          </w:tcPr>
          <w:p w14:paraId="73DD5FD3" w14:textId="77777777" w:rsidR="00045172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Schnelle Bestellungen sind möglich.</w:t>
            </w:r>
          </w:p>
          <w:p w14:paraId="0EB21D36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Der Kunde kann verschiedene Bestellwege wählen.</w:t>
            </w:r>
          </w:p>
          <w:p w14:paraId="62176852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Der Tatsächliche Bedarf der Kunden wird erfasst und ggfs. angeboten.</w:t>
            </w:r>
          </w:p>
        </w:tc>
        <w:tc>
          <w:tcPr>
            <w:tcW w:w="2079" w:type="dxa"/>
          </w:tcPr>
          <w:p w14:paraId="370A0B79" w14:textId="77777777" w:rsidR="00045172" w:rsidRPr="00713A4D" w:rsidRDefault="002865FA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Kein Risiko erkannt.</w:t>
            </w:r>
          </w:p>
          <w:p w14:paraId="1766FA33" w14:textId="77777777" w:rsidR="002865FA" w:rsidRPr="00713A4D" w:rsidRDefault="002865FA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der Kunde bleibt anonym.</w:t>
            </w:r>
          </w:p>
          <w:p w14:paraId="649936D0" w14:textId="77777777" w:rsidR="002865FA" w:rsidRPr="00713A4D" w:rsidRDefault="002865FA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50D0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Anforderungen können falsch erfasst werden.</w:t>
            </w:r>
          </w:p>
        </w:tc>
        <w:tc>
          <w:tcPr>
            <w:tcW w:w="3166" w:type="dxa"/>
          </w:tcPr>
          <w:p w14:paraId="64D8C3EB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Keine Maßnahme.</w:t>
            </w:r>
          </w:p>
          <w:p w14:paraId="6AE0FFF6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Ermittlung weiterer Bestellwege.</w:t>
            </w:r>
          </w:p>
          <w:p w14:paraId="54C8684B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Gegenprüfung von Angeboten und Anfragen.</w:t>
            </w:r>
          </w:p>
          <w:p w14:paraId="2755DCB0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</w:tc>
        <w:tc>
          <w:tcPr>
            <w:tcW w:w="2268" w:type="dxa"/>
          </w:tcPr>
          <w:p w14:paraId="240024CE" w14:textId="77777777" w:rsidR="00045172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/</w:t>
            </w:r>
          </w:p>
          <w:p w14:paraId="3490B6A6" w14:textId="77777777" w:rsidR="00050D05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Offen </w:t>
            </w:r>
          </w:p>
          <w:p w14:paraId="2EBBC08B" w14:textId="77777777" w:rsidR="00050D05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Laufend</w:t>
            </w:r>
          </w:p>
        </w:tc>
      </w:tr>
      <w:tr w:rsidR="00C946AF" w:rsidRPr="00C946AF" w14:paraId="4153DA46" w14:textId="77777777" w:rsidTr="002865FA">
        <w:tc>
          <w:tcPr>
            <w:tcW w:w="1668" w:type="dxa"/>
          </w:tcPr>
          <w:p w14:paraId="01DB475F" w14:textId="77777777" w:rsidR="00045172" w:rsidRPr="00C946AF" w:rsidRDefault="00045172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Kulturell / Sozial (extern)</w:t>
            </w:r>
          </w:p>
        </w:tc>
        <w:tc>
          <w:tcPr>
            <w:tcW w:w="3260" w:type="dxa"/>
          </w:tcPr>
          <w:p w14:paraId="544DAC9A" w14:textId="77777777" w:rsidR="00045172" w:rsidRPr="00713A4D" w:rsidRDefault="00045172" w:rsidP="00BF7A15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beachten den Gender Mainstream.</w:t>
            </w:r>
          </w:p>
          <w:p w14:paraId="42E3666A" w14:textId="77777777" w:rsidR="00045172" w:rsidRPr="00713A4D" w:rsidRDefault="00045172" w:rsidP="00BF7A15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erfassen religiöse und kulturelle Anforderungen.</w:t>
            </w:r>
          </w:p>
          <w:p w14:paraId="28DCD284" w14:textId="77777777" w:rsidR="00045172" w:rsidRPr="00713A4D" w:rsidRDefault="00045172" w:rsidP="00BF7A15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sind Mitglied in gemeinnützigen Vereinen.</w:t>
            </w:r>
          </w:p>
          <w:p w14:paraId="3A84DBE8" w14:textId="77777777" w:rsidR="00045172" w:rsidRPr="00713A4D" w:rsidRDefault="00045172" w:rsidP="00BF7A15">
            <w:pPr>
              <w:pStyle w:val="Listenabsatz"/>
              <w:numPr>
                <w:ilvl w:val="1"/>
                <w:numId w:val="7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beachten die Anforderungen der gesellschaftlichen Verantwortung.</w:t>
            </w:r>
          </w:p>
        </w:tc>
        <w:tc>
          <w:tcPr>
            <w:tcW w:w="2268" w:type="dxa"/>
          </w:tcPr>
          <w:p w14:paraId="15F537D7" w14:textId="77777777" w:rsidR="00045172" w:rsidRPr="00713A4D" w:rsidRDefault="002865FA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keine Chance erkannt.</w:t>
            </w:r>
          </w:p>
          <w:p w14:paraId="7B6BDD70" w14:textId="77777777" w:rsidR="002865FA" w:rsidRPr="00713A4D" w:rsidRDefault="002865FA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Kundengewinn durch Neutralität.</w:t>
            </w:r>
          </w:p>
          <w:p w14:paraId="741B0393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Ansehen in der Gesellschaft verbessern.</w:t>
            </w:r>
          </w:p>
          <w:p w14:paraId="4B652233" w14:textId="77777777" w:rsidR="002865FA" w:rsidRPr="00713A4D" w:rsidRDefault="002865FA" w:rsidP="002865FA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d) Ansehen in der Gesellschaft verbessern.</w:t>
            </w:r>
          </w:p>
        </w:tc>
        <w:tc>
          <w:tcPr>
            <w:tcW w:w="2079" w:type="dxa"/>
          </w:tcPr>
          <w:p w14:paraId="01DDEBDA" w14:textId="77777777" w:rsidR="00045172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a) Verlust von Angeboten wegen Nichtbeachtung.</w:t>
            </w:r>
          </w:p>
          <w:p w14:paraId="39ADBE32" w14:textId="77777777" w:rsidR="00050D05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 Falsche Behandlung von religiösen Minderheiten.</w:t>
            </w:r>
          </w:p>
          <w:p w14:paraId="59666041" w14:textId="77777777" w:rsidR="00050D05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c) Die Vereine können zweckentfremdet arbeiten.</w:t>
            </w:r>
          </w:p>
          <w:p w14:paraId="47877128" w14:textId="77777777" w:rsidR="00050D05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lastRenderedPageBreak/>
              <w:t>Zu d) Kein Risiko erkannt.</w:t>
            </w:r>
          </w:p>
        </w:tc>
        <w:tc>
          <w:tcPr>
            <w:tcW w:w="3166" w:type="dxa"/>
          </w:tcPr>
          <w:p w14:paraId="320CF9AD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lastRenderedPageBreak/>
              <w:t>Zu a) Prüfung der Bücher und Vorlagen.</w:t>
            </w:r>
          </w:p>
          <w:p w14:paraId="36D33C23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Keine Maßnahme</w:t>
            </w:r>
          </w:p>
          <w:p w14:paraId="60B6DFD5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Prüfen der Jahresberichte</w:t>
            </w:r>
          </w:p>
          <w:p w14:paraId="62B5D567" w14:textId="77777777" w:rsidR="00045172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Keine Maßnahme</w:t>
            </w:r>
          </w:p>
        </w:tc>
        <w:tc>
          <w:tcPr>
            <w:tcW w:w="2268" w:type="dxa"/>
          </w:tcPr>
          <w:p w14:paraId="74C8C740" w14:textId="77777777" w:rsidR="00045172" w:rsidRPr="00713A4D" w:rsidRDefault="00050D0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5590E599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/</w:t>
            </w:r>
          </w:p>
          <w:p w14:paraId="32C50875" w14:textId="77777777" w:rsidR="000B6028" w:rsidRPr="00713A4D" w:rsidRDefault="000B6028" w:rsidP="000B6028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Ja, jeweils im Januar.</w:t>
            </w:r>
          </w:p>
          <w:p w14:paraId="4BE23D3B" w14:textId="77777777" w:rsidR="000B6028" w:rsidRPr="00713A4D" w:rsidRDefault="000B6028" w:rsidP="000B6028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/</w:t>
            </w:r>
          </w:p>
        </w:tc>
      </w:tr>
      <w:tr w:rsidR="00050D05" w:rsidRPr="00C946AF" w14:paraId="2F59679F" w14:textId="77777777" w:rsidTr="002865FA">
        <w:tc>
          <w:tcPr>
            <w:tcW w:w="1668" w:type="dxa"/>
          </w:tcPr>
          <w:p w14:paraId="48E9811A" w14:textId="77777777" w:rsidR="00050D05" w:rsidRPr="00C946AF" w:rsidRDefault="00050D05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Wirtschaftlich  (extern)</w:t>
            </w:r>
          </w:p>
        </w:tc>
        <w:tc>
          <w:tcPr>
            <w:tcW w:w="3260" w:type="dxa"/>
          </w:tcPr>
          <w:p w14:paraId="410A9BD6" w14:textId="77777777" w:rsidR="00050D05" w:rsidRPr="00713A4D" w:rsidRDefault="00050D05" w:rsidP="00BF7A15">
            <w:pPr>
              <w:pStyle w:val="Listenabsatz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erstellen Rechnungen auf Lieferungen oder erheben Vorkasse auf Rechnung.</w:t>
            </w:r>
          </w:p>
          <w:p w14:paraId="4F092EF7" w14:textId="77777777" w:rsidR="00050D05" w:rsidRPr="00713A4D" w:rsidRDefault="00050D05" w:rsidP="00BF7A15">
            <w:pPr>
              <w:pStyle w:val="Listenabsatz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liefern Produkte digital oder in Hardware.</w:t>
            </w:r>
          </w:p>
        </w:tc>
        <w:tc>
          <w:tcPr>
            <w:tcW w:w="2268" w:type="dxa"/>
          </w:tcPr>
          <w:p w14:paraId="2E5BABD9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Erhaltung der Liquidität.</w:t>
            </w:r>
          </w:p>
          <w:p w14:paraId="0DDC6FD0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Schnelle Anlieferung. Schonung der Umwelt.</w:t>
            </w:r>
          </w:p>
        </w:tc>
        <w:tc>
          <w:tcPr>
            <w:tcW w:w="2079" w:type="dxa"/>
          </w:tcPr>
          <w:p w14:paraId="5CBA3914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Kunden erkennen Rechnung nicht.</w:t>
            </w:r>
          </w:p>
          <w:p w14:paraId="6F2CAF25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Vorsätzlicher Betrug durch Kunden.</w:t>
            </w:r>
          </w:p>
        </w:tc>
        <w:tc>
          <w:tcPr>
            <w:tcW w:w="3166" w:type="dxa"/>
          </w:tcPr>
          <w:p w14:paraId="20481A73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Bessere Kennzeichnung der Rechnungen, Digitaler Versand bei Abwicklung.</w:t>
            </w:r>
          </w:p>
          <w:p w14:paraId="092B78EF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b)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 Schlüssigkeitsprüfungen bei Bestellungen.</w:t>
            </w:r>
          </w:p>
        </w:tc>
        <w:tc>
          <w:tcPr>
            <w:tcW w:w="2268" w:type="dxa"/>
          </w:tcPr>
          <w:p w14:paraId="63CB236B" w14:textId="77777777" w:rsidR="00050D05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Offen</w:t>
            </w:r>
          </w:p>
          <w:p w14:paraId="031A9B5D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2EC6E9F2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2009B45F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</w:tc>
      </w:tr>
      <w:tr w:rsidR="00050D05" w:rsidRPr="00C946AF" w14:paraId="5E4407A4" w14:textId="77777777" w:rsidTr="002865FA">
        <w:tc>
          <w:tcPr>
            <w:tcW w:w="1668" w:type="dxa"/>
          </w:tcPr>
          <w:p w14:paraId="13E900B4" w14:textId="77777777" w:rsidR="00050D05" w:rsidRPr="00C946AF" w:rsidRDefault="00050D05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Produkte (intern)</w:t>
            </w:r>
          </w:p>
        </w:tc>
        <w:tc>
          <w:tcPr>
            <w:tcW w:w="3260" w:type="dxa"/>
          </w:tcPr>
          <w:p w14:paraId="6CCCA6DF" w14:textId="77777777" w:rsidR="00050D05" w:rsidRPr="00713A4D" w:rsidRDefault="00050D05" w:rsidP="00BF7A15">
            <w:pPr>
              <w:pStyle w:val="Listenabsatz"/>
              <w:numPr>
                <w:ilvl w:val="1"/>
                <w:numId w:val="8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bieten Produkte zur Erreichung und Einhaltung von Normforderungen an.</w:t>
            </w:r>
          </w:p>
          <w:p w14:paraId="022A9CAC" w14:textId="77777777" w:rsidR="00050D05" w:rsidRPr="00713A4D" w:rsidRDefault="00050D05" w:rsidP="00BF7A15">
            <w:pPr>
              <w:pStyle w:val="Listenabsatz"/>
              <w:numPr>
                <w:ilvl w:val="1"/>
                <w:numId w:val="8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Die Produkte werden nach Aufkommen der Bestellungen produziert und in geringem Umfang bevorratet.</w:t>
            </w:r>
          </w:p>
          <w:p w14:paraId="37C91613" w14:textId="77777777" w:rsidR="00050D05" w:rsidRPr="00713A4D" w:rsidRDefault="00050D05" w:rsidP="00BF7A15">
            <w:pPr>
              <w:pStyle w:val="Listenabsatz"/>
              <w:numPr>
                <w:ilvl w:val="1"/>
                <w:numId w:val="8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beliefern digital über eine Schnittstelle im Internet.</w:t>
            </w:r>
          </w:p>
        </w:tc>
        <w:tc>
          <w:tcPr>
            <w:tcW w:w="2268" w:type="dxa"/>
          </w:tcPr>
          <w:p w14:paraId="3860BB76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Dauerhafte Kundenbindung und Projektanfragen.</w:t>
            </w:r>
          </w:p>
          <w:p w14:paraId="72045F34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Kosteneinsparung.</w:t>
            </w:r>
          </w:p>
          <w:p w14:paraId="2CC536B8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Schnelle Zusendung.</w:t>
            </w:r>
          </w:p>
        </w:tc>
        <w:tc>
          <w:tcPr>
            <w:tcW w:w="2079" w:type="dxa"/>
          </w:tcPr>
          <w:p w14:paraId="24D0E8D1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Inhaltliche Richtigkeit nicht vorhanden.</w:t>
            </w:r>
          </w:p>
          <w:p w14:paraId="7D8067B3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wenig Produkte am Lager.</w:t>
            </w:r>
          </w:p>
          <w:p w14:paraId="42172CB2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Datenverlust oder –klau durch Anbieter.</w:t>
            </w:r>
          </w:p>
        </w:tc>
        <w:tc>
          <w:tcPr>
            <w:tcW w:w="3166" w:type="dxa"/>
          </w:tcPr>
          <w:p w14:paraId="0E1A8D72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Gegenprüfung von neuen Produkten.</w:t>
            </w:r>
          </w:p>
          <w:p w14:paraId="2BB10DA8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Berechnung der Regelbestellungen und Ableitung der individuellen Bestände.</w:t>
            </w:r>
          </w:p>
          <w:p w14:paraId="4265A532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Prüfung der Anbieter für Cloudts.</w:t>
            </w:r>
          </w:p>
        </w:tc>
        <w:tc>
          <w:tcPr>
            <w:tcW w:w="2268" w:type="dxa"/>
          </w:tcPr>
          <w:p w14:paraId="507F4DB9" w14:textId="77777777" w:rsidR="00050D05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3ED594E3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22BDAAC6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Ja</w:t>
            </w:r>
          </w:p>
          <w:p w14:paraId="614D2D64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68D34FC2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0DA7BE0A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Ja</w:t>
            </w:r>
          </w:p>
          <w:p w14:paraId="77324312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</w:tc>
      </w:tr>
      <w:tr w:rsidR="00050D05" w:rsidRPr="00C946AF" w14:paraId="21D887AA" w14:textId="77777777" w:rsidTr="002865FA">
        <w:tc>
          <w:tcPr>
            <w:tcW w:w="1668" w:type="dxa"/>
          </w:tcPr>
          <w:p w14:paraId="72E61363" w14:textId="77777777" w:rsidR="00050D05" w:rsidRPr="00C946AF" w:rsidRDefault="00050D05" w:rsidP="00045172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Dienstleistungen (intern)</w:t>
            </w:r>
          </w:p>
        </w:tc>
        <w:tc>
          <w:tcPr>
            <w:tcW w:w="3260" w:type="dxa"/>
          </w:tcPr>
          <w:p w14:paraId="7F82C3FB" w14:textId="77777777" w:rsidR="00050D05" w:rsidRPr="00713A4D" w:rsidRDefault="00050D05" w:rsidP="00BF7A15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beraten Kunden telefonisch und vor Ort.</w:t>
            </w:r>
          </w:p>
          <w:p w14:paraId="56A580AC" w14:textId="77777777" w:rsidR="00050D05" w:rsidRPr="00713A4D" w:rsidRDefault="00050D05" w:rsidP="00BF7A15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führen Schulungen durch zu regulatorischen Anforderungen und Norminhalten.</w:t>
            </w:r>
          </w:p>
          <w:p w14:paraId="26463681" w14:textId="77777777" w:rsidR="00050D05" w:rsidRPr="00713A4D" w:rsidRDefault="00050D05" w:rsidP="00BF7A15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auditieren Kunden und Partner entsprechend den Inhalten der DIN EN ISO 19011.</w:t>
            </w:r>
          </w:p>
          <w:p w14:paraId="6EA5BB8B" w14:textId="77777777" w:rsidR="00050D05" w:rsidRPr="00713A4D" w:rsidRDefault="00050D05" w:rsidP="00BF7A15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prüfen Dokumentationen auf die Einhaltung von Anforderungen.</w:t>
            </w:r>
          </w:p>
          <w:p w14:paraId="6718A4AD" w14:textId="77777777" w:rsidR="00050D05" w:rsidRPr="00713A4D" w:rsidRDefault="00050D05" w:rsidP="00BF7A15">
            <w:pPr>
              <w:pStyle w:val="Listenabsatz"/>
              <w:numPr>
                <w:ilvl w:val="0"/>
                <w:numId w:val="9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Wir erstellen Dok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umentationen nach Vorgaben die v</w:t>
            </w: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ertraglich festgelegt sind.</w:t>
            </w:r>
          </w:p>
        </w:tc>
        <w:tc>
          <w:tcPr>
            <w:tcW w:w="2268" w:type="dxa"/>
          </w:tcPr>
          <w:p w14:paraId="37727151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Schnelle Hilfe für die Kunden.</w:t>
            </w:r>
          </w:p>
          <w:p w14:paraId="3C71FC8E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Kundengewinnung bei guter Durchführung.</w:t>
            </w:r>
          </w:p>
          <w:p w14:paraId="7BF29C0A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Kunde erhält objektive Ergebnisse.</w:t>
            </w:r>
          </w:p>
          <w:p w14:paraId="25591E46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Siehe c.</w:t>
            </w:r>
          </w:p>
          <w:p w14:paraId="66EB39F8" w14:textId="77777777" w:rsidR="00050D05" w:rsidRPr="00713A4D" w:rsidRDefault="00050D05" w:rsidP="002B74A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e)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 Schnelle Umsetzung sowie Zeit- und Kostenersparnis für Kunden.</w:t>
            </w:r>
          </w:p>
        </w:tc>
        <w:tc>
          <w:tcPr>
            <w:tcW w:w="2079" w:type="dxa"/>
          </w:tcPr>
          <w:p w14:paraId="691BD76D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Leistungen werden nicht entlohnt.</w:t>
            </w:r>
          </w:p>
          <w:p w14:paraId="6C2465DC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Kundenverlust bei schlechter Durchführung.</w:t>
            </w:r>
          </w:p>
          <w:p w14:paraId="4B648D07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Ergebnisse sind für Kunden nicht verständlich.</w:t>
            </w:r>
          </w:p>
          <w:p w14:paraId="6B8312CB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siehe c.</w:t>
            </w:r>
          </w:p>
          <w:p w14:paraId="1E74DA01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e)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 Falsche Kundenforderungen erfassen.</w:t>
            </w:r>
          </w:p>
        </w:tc>
        <w:tc>
          <w:tcPr>
            <w:tcW w:w="3166" w:type="dxa"/>
          </w:tcPr>
          <w:p w14:paraId="03DC0D57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0B6028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Grenzen der kostenlosen Beratung einführen.</w:t>
            </w:r>
          </w:p>
          <w:p w14:paraId="2BF88631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Prüfung der Schulungsunterlagen bei Erstellung und jährlich auf Aktualität.</w:t>
            </w:r>
          </w:p>
          <w:p w14:paraId="7840D97E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Unterlagen werden in transparenter und einfacher Sprache erstellt.</w:t>
            </w:r>
          </w:p>
          <w:p w14:paraId="6AE4B2DA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siehe c.</w:t>
            </w:r>
          </w:p>
          <w:p w14:paraId="62AE4D9A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e)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 Schriftliche Bestätigung der Ergebnisse nach der Erfassung (Mail).</w:t>
            </w:r>
          </w:p>
        </w:tc>
        <w:tc>
          <w:tcPr>
            <w:tcW w:w="2268" w:type="dxa"/>
          </w:tcPr>
          <w:p w14:paraId="53E40940" w14:textId="77777777" w:rsidR="00050D05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Offen</w:t>
            </w:r>
          </w:p>
          <w:p w14:paraId="6E43C333" w14:textId="77777777" w:rsidR="000B6028" w:rsidRPr="00713A4D" w:rsidRDefault="000B6028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38A46B65" w14:textId="77777777" w:rsidR="000B6028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Ja</w:t>
            </w:r>
          </w:p>
          <w:p w14:paraId="16B8E2E0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4DE47567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5078DBF0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Ja</w:t>
            </w:r>
          </w:p>
          <w:p w14:paraId="479A7921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0C25B2E5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1D4CAEBF" w14:textId="77777777" w:rsidR="002B74A5" w:rsidRPr="00713A4D" w:rsidRDefault="002B74A5" w:rsidP="00DA549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</w:tc>
      </w:tr>
      <w:tr w:rsidR="00050D05" w:rsidRPr="00C946AF" w14:paraId="3EC372EA" w14:textId="77777777" w:rsidTr="002865FA">
        <w:tc>
          <w:tcPr>
            <w:tcW w:w="1668" w:type="dxa"/>
          </w:tcPr>
          <w:p w14:paraId="0AD95A08" w14:textId="77777777" w:rsidR="00050D05" w:rsidRPr="00C946AF" w:rsidRDefault="00050D05" w:rsidP="002B74A5">
            <w:pPr>
              <w:autoSpaceDE w:val="0"/>
              <w:autoSpaceDN w:val="0"/>
              <w:adjustRightInd w:val="0"/>
              <w:rPr>
                <w:rFonts w:cs="ArialMT"/>
                <w:sz w:val="18"/>
                <w:szCs w:val="18"/>
                <w:lang w:eastAsia="de-DE"/>
              </w:rPr>
            </w:pPr>
            <w:r w:rsidRPr="00C946AF">
              <w:rPr>
                <w:rFonts w:cs="ArialMT"/>
                <w:sz w:val="18"/>
                <w:szCs w:val="18"/>
                <w:lang w:eastAsia="de-DE"/>
              </w:rPr>
              <w:t>Interessierte Parteien (intern)</w:t>
            </w:r>
          </w:p>
        </w:tc>
        <w:tc>
          <w:tcPr>
            <w:tcW w:w="3260" w:type="dxa"/>
          </w:tcPr>
          <w:p w14:paraId="4F5F8D24" w14:textId="77777777" w:rsidR="00050D05" w:rsidRPr="00713A4D" w:rsidRDefault="00050D05" w:rsidP="00BF7A15">
            <w:pPr>
              <w:pStyle w:val="Listenabsatz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Einhaltung von regulatorischen Anforderungen und Gesetzen.</w:t>
            </w:r>
          </w:p>
          <w:p w14:paraId="1FB68CAD" w14:textId="77777777" w:rsidR="00050D05" w:rsidRPr="00713A4D" w:rsidRDefault="00050D05" w:rsidP="00BF7A15">
            <w:pPr>
              <w:pStyle w:val="Listenabsatz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Erreichbarkeit und zeitnahe Umsetzung.</w:t>
            </w:r>
          </w:p>
          <w:p w14:paraId="393F8038" w14:textId="77777777" w:rsidR="00050D05" w:rsidRPr="00713A4D" w:rsidRDefault="00050D05" w:rsidP="00BF7A15">
            <w:pPr>
              <w:pStyle w:val="Listenabsatz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Belieferung binnen kurzer Zeit.</w:t>
            </w:r>
          </w:p>
          <w:p w14:paraId="5426C719" w14:textId="77777777" w:rsidR="00050D05" w:rsidRPr="00713A4D" w:rsidRDefault="00050D05" w:rsidP="00BF7A15">
            <w:pPr>
              <w:pStyle w:val="Listenabsatz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368" w:hanging="249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Inhaltlich praktikable Produkte.</w:t>
            </w:r>
          </w:p>
          <w:p w14:paraId="6EB0F35B" w14:textId="77777777" w:rsidR="00050D05" w:rsidRPr="00713A4D" w:rsidRDefault="00050D05" w:rsidP="00713A4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</w:tc>
        <w:tc>
          <w:tcPr>
            <w:tcW w:w="2268" w:type="dxa"/>
          </w:tcPr>
          <w:p w14:paraId="1574CBC5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Einhaltung der Gesetze und Vorgaben.</w:t>
            </w:r>
          </w:p>
          <w:p w14:paraId="3CB9F2A6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Dynamische Realisierung der Produktion und Dienstleistung.</w:t>
            </w:r>
          </w:p>
          <w:p w14:paraId="449E98FB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Hohe 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B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egeisterung.</w:t>
            </w:r>
          </w:p>
          <w:p w14:paraId="135FA463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Hohe Begeisterung.</w:t>
            </w:r>
          </w:p>
          <w:p w14:paraId="57321D37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</w:tc>
        <w:tc>
          <w:tcPr>
            <w:tcW w:w="2079" w:type="dxa"/>
          </w:tcPr>
          <w:p w14:paraId="3897AA1D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Keine ausreichende Erfassung.</w:t>
            </w:r>
          </w:p>
          <w:p w14:paraId="2D65D9ED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Überlastung der internen Ressourcen.</w:t>
            </w:r>
          </w:p>
          <w:p w14:paraId="37662633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 Risiko erkannt.</w:t>
            </w:r>
          </w:p>
          <w:p w14:paraId="64D448D8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Kein Risiko erkannt.</w:t>
            </w:r>
          </w:p>
          <w:p w14:paraId="3EFB69E6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Zu e)</w:t>
            </w:r>
          </w:p>
        </w:tc>
        <w:tc>
          <w:tcPr>
            <w:tcW w:w="3166" w:type="dxa"/>
          </w:tcPr>
          <w:p w14:paraId="4E1A77D1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a)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Laufende Auswertung von Vorgaben im Internet und Newsletter.</w:t>
            </w:r>
          </w:p>
          <w:p w14:paraId="68736FE7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b)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Listen mit offenen Projekten und Angeboten führen.</w:t>
            </w:r>
          </w:p>
          <w:p w14:paraId="2F98EF19" w14:textId="77777777" w:rsidR="00050D05" w:rsidRPr="00713A4D" w:rsidRDefault="00050D05" w:rsidP="0005436D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c) </w:t>
            </w:r>
            <w:r w:rsidR="002B74A5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Laufende Prüfung der 48 Stundenregel.</w:t>
            </w:r>
          </w:p>
          <w:p w14:paraId="1919676E" w14:textId="77777777" w:rsidR="00050D05" w:rsidRPr="00713A4D" w:rsidRDefault="00050D05" w:rsidP="00050D05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Zu d) </w:t>
            </w:r>
            <w:r w:rsidR="00713A4D"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>Machbarkeitsprüfung der Vorlagen in Beratungsprojekten.</w:t>
            </w:r>
          </w:p>
        </w:tc>
        <w:tc>
          <w:tcPr>
            <w:tcW w:w="2268" w:type="dxa"/>
          </w:tcPr>
          <w:p w14:paraId="7EA1962A" w14:textId="77777777" w:rsidR="00050D05" w:rsidRPr="00713A4D" w:rsidRDefault="002B74A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180AB3BC" w14:textId="77777777" w:rsidR="002B74A5" w:rsidRPr="00713A4D" w:rsidRDefault="002B74A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6D9DEB1E" w14:textId="77777777" w:rsidR="002B74A5" w:rsidRPr="00713A4D" w:rsidRDefault="002B74A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5E51C419" w14:textId="77777777" w:rsidR="002B74A5" w:rsidRPr="00713A4D" w:rsidRDefault="002B74A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01DCE9FF" w14:textId="77777777" w:rsidR="002B74A5" w:rsidRPr="00713A4D" w:rsidRDefault="002B74A5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1309993B" w14:textId="77777777" w:rsidR="00713A4D" w:rsidRPr="00713A4D" w:rsidRDefault="00713A4D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  <w:p w14:paraId="72482BBF" w14:textId="77777777" w:rsidR="00713A4D" w:rsidRPr="00713A4D" w:rsidRDefault="00713A4D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  <w:r w:rsidRPr="00713A4D">
              <w:rPr>
                <w:rFonts w:cs="ArialMT"/>
                <w:color w:val="FF0000"/>
                <w:sz w:val="18"/>
                <w:szCs w:val="18"/>
                <w:lang w:eastAsia="de-DE"/>
              </w:rPr>
              <w:t xml:space="preserve">Ja </w:t>
            </w:r>
          </w:p>
          <w:p w14:paraId="55C341E3" w14:textId="77777777" w:rsidR="00713A4D" w:rsidRPr="00713A4D" w:rsidRDefault="00713A4D" w:rsidP="00C22C0B">
            <w:pPr>
              <w:autoSpaceDE w:val="0"/>
              <w:autoSpaceDN w:val="0"/>
              <w:adjustRightInd w:val="0"/>
              <w:rPr>
                <w:rFonts w:cs="ArialMT"/>
                <w:color w:val="FF0000"/>
                <w:sz w:val="18"/>
                <w:szCs w:val="18"/>
                <w:lang w:eastAsia="de-DE"/>
              </w:rPr>
            </w:pPr>
          </w:p>
        </w:tc>
      </w:tr>
    </w:tbl>
    <w:p w14:paraId="6B1C3F7D" w14:textId="77777777" w:rsidR="00C22C0B" w:rsidRDefault="00C22C0B" w:rsidP="00C22C0B">
      <w:pPr>
        <w:pStyle w:val="Listenabsatz"/>
        <w:autoSpaceDE w:val="0"/>
        <w:autoSpaceDN w:val="0"/>
        <w:adjustRightInd w:val="0"/>
        <w:spacing w:after="0" w:line="240" w:lineRule="auto"/>
        <w:rPr>
          <w:rFonts w:cs="ArialMT"/>
          <w:sz w:val="18"/>
          <w:szCs w:val="18"/>
          <w:lang w:eastAsia="de-DE"/>
        </w:rPr>
      </w:pPr>
    </w:p>
    <w:sectPr w:rsidR="00C22C0B" w:rsidSect="00BB75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60E51" w14:textId="77777777" w:rsidR="003F036A" w:rsidRDefault="003F036A" w:rsidP="002865FA">
      <w:pPr>
        <w:spacing w:after="0" w:line="240" w:lineRule="auto"/>
      </w:pPr>
      <w:r>
        <w:separator/>
      </w:r>
    </w:p>
  </w:endnote>
  <w:endnote w:type="continuationSeparator" w:id="0">
    <w:p w14:paraId="537951FC" w14:textId="77777777" w:rsidR="003F036A" w:rsidRDefault="003F036A" w:rsidP="00286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C902" w14:textId="77777777" w:rsidR="00C353E5" w:rsidRDefault="00C353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EA694" w14:textId="2F0CE7FD" w:rsidR="002865FA" w:rsidRDefault="002865FA" w:rsidP="002865FA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C94F56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C94F56">
      <w:rPr>
        <w:b/>
        <w:noProof/>
        <w:sz w:val="16"/>
        <w:szCs w:val="16"/>
      </w:rPr>
      <w:t>2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13.02.2026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C1317" w14:textId="77777777" w:rsidR="00C353E5" w:rsidRDefault="00C353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ED3A1" w14:textId="77777777" w:rsidR="003F036A" w:rsidRDefault="003F036A" w:rsidP="002865FA">
      <w:pPr>
        <w:spacing w:after="0" w:line="240" w:lineRule="auto"/>
      </w:pPr>
      <w:r>
        <w:separator/>
      </w:r>
    </w:p>
  </w:footnote>
  <w:footnote w:type="continuationSeparator" w:id="0">
    <w:p w14:paraId="1B2BF084" w14:textId="77777777" w:rsidR="003F036A" w:rsidRDefault="003F036A" w:rsidP="00286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F3BB" w14:textId="77777777" w:rsidR="00C353E5" w:rsidRDefault="00C353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6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356"/>
      <w:gridCol w:w="2766"/>
    </w:tblGrid>
    <w:tr w:rsidR="002865FA" w14:paraId="6B603EE9" w14:textId="77777777" w:rsidTr="0005436D">
      <w:trPr>
        <w:cantSplit/>
        <w:trHeight w:hRule="exact" w:val="993"/>
      </w:trPr>
      <w:tc>
        <w:tcPr>
          <w:tcW w:w="2694" w:type="dxa"/>
        </w:tcPr>
        <w:p w14:paraId="753D952B" w14:textId="60E02F7F" w:rsidR="002865FA" w:rsidRDefault="002865FA" w:rsidP="0005436D"/>
      </w:tc>
      <w:tc>
        <w:tcPr>
          <w:tcW w:w="9356" w:type="dxa"/>
        </w:tcPr>
        <w:p w14:paraId="5690906D" w14:textId="77777777" w:rsidR="002865FA" w:rsidRDefault="00C94F56" w:rsidP="002865FA">
          <w:pPr>
            <w:jc w:val="center"/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6.1.</w:t>
          </w:r>
          <w:r w:rsidR="002865FA">
            <w:rPr>
              <w:b/>
              <w:bCs/>
              <w:sz w:val="24"/>
            </w:rPr>
            <w:t>0 Chancen und Risiken</w:t>
          </w:r>
        </w:p>
      </w:tc>
      <w:tc>
        <w:tcPr>
          <w:tcW w:w="2766" w:type="dxa"/>
        </w:tcPr>
        <w:p w14:paraId="03017E8B" w14:textId="77777777" w:rsidR="002865FA" w:rsidRPr="007E2BA2" w:rsidRDefault="00FA5615" w:rsidP="00621C22">
          <w:pPr>
            <w:rPr>
              <w:b/>
            </w:rPr>
          </w:pPr>
          <w:r>
            <w:rPr>
              <w:b/>
              <w:color w:val="FF0000"/>
            </w:rPr>
            <w:t xml:space="preserve">Beispiele in </w:t>
          </w:r>
          <w:r w:rsidR="00621C22">
            <w:rPr>
              <w:b/>
              <w:color w:val="FF0000"/>
            </w:rPr>
            <w:t>Rot</w:t>
          </w:r>
        </w:p>
      </w:tc>
    </w:tr>
  </w:tbl>
  <w:p w14:paraId="665A5520" w14:textId="77777777" w:rsidR="002865FA" w:rsidRPr="002865FA" w:rsidRDefault="002865FA">
    <w:pPr>
      <w:pStyle w:val="Kopfzeile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E091" w14:textId="77777777" w:rsidR="00C353E5" w:rsidRDefault="00C353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9.5pt;height:12pt" o:bullet="t">
        <v:imagedata r:id="rId1" o:title="Aufzaehlung klein Word"/>
      </v:shape>
    </w:pict>
  </w:numPicBullet>
  <w:abstractNum w:abstractNumId="0" w15:restartNumberingAfterBreak="0">
    <w:nsid w:val="0C275BE8"/>
    <w:multiLevelType w:val="hybridMultilevel"/>
    <w:tmpl w:val="46AC9FEC"/>
    <w:lvl w:ilvl="0" w:tplc="5F2EE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04B01"/>
    <w:multiLevelType w:val="hybridMultilevel"/>
    <w:tmpl w:val="66A68E4A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F3337"/>
    <w:multiLevelType w:val="hybridMultilevel"/>
    <w:tmpl w:val="011CF3B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95BCF"/>
    <w:multiLevelType w:val="hybridMultilevel"/>
    <w:tmpl w:val="FF2E0EE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B1233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="ArialMT"/>
      </w:rPr>
    </w:lvl>
    <w:lvl w:ilvl="2" w:tplc="1F30F234">
      <w:start w:val="2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D7C81"/>
    <w:multiLevelType w:val="hybridMultilevel"/>
    <w:tmpl w:val="A0349ADE"/>
    <w:lvl w:ilvl="0" w:tplc="53E4BA0A">
      <w:start w:val="1"/>
      <w:numFmt w:val="lowerLetter"/>
      <w:lvlText w:val="%1)"/>
      <w:lvlJc w:val="left"/>
      <w:pPr>
        <w:ind w:left="4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90" w:hanging="360"/>
      </w:pPr>
    </w:lvl>
    <w:lvl w:ilvl="2" w:tplc="0407001B" w:tentative="1">
      <w:start w:val="1"/>
      <w:numFmt w:val="lowerRoman"/>
      <w:lvlText w:val="%3."/>
      <w:lvlJc w:val="right"/>
      <w:pPr>
        <w:ind w:left="1910" w:hanging="180"/>
      </w:pPr>
    </w:lvl>
    <w:lvl w:ilvl="3" w:tplc="0407000F" w:tentative="1">
      <w:start w:val="1"/>
      <w:numFmt w:val="decimal"/>
      <w:lvlText w:val="%4."/>
      <w:lvlJc w:val="left"/>
      <w:pPr>
        <w:ind w:left="2630" w:hanging="360"/>
      </w:pPr>
    </w:lvl>
    <w:lvl w:ilvl="4" w:tplc="04070019" w:tentative="1">
      <w:start w:val="1"/>
      <w:numFmt w:val="lowerLetter"/>
      <w:lvlText w:val="%5."/>
      <w:lvlJc w:val="left"/>
      <w:pPr>
        <w:ind w:left="3350" w:hanging="360"/>
      </w:pPr>
    </w:lvl>
    <w:lvl w:ilvl="5" w:tplc="0407001B" w:tentative="1">
      <w:start w:val="1"/>
      <w:numFmt w:val="lowerRoman"/>
      <w:lvlText w:val="%6."/>
      <w:lvlJc w:val="right"/>
      <w:pPr>
        <w:ind w:left="4070" w:hanging="180"/>
      </w:pPr>
    </w:lvl>
    <w:lvl w:ilvl="6" w:tplc="0407000F" w:tentative="1">
      <w:start w:val="1"/>
      <w:numFmt w:val="decimal"/>
      <w:lvlText w:val="%7."/>
      <w:lvlJc w:val="left"/>
      <w:pPr>
        <w:ind w:left="4790" w:hanging="360"/>
      </w:pPr>
    </w:lvl>
    <w:lvl w:ilvl="7" w:tplc="04070019" w:tentative="1">
      <w:start w:val="1"/>
      <w:numFmt w:val="lowerLetter"/>
      <w:lvlText w:val="%8."/>
      <w:lvlJc w:val="left"/>
      <w:pPr>
        <w:ind w:left="5510" w:hanging="360"/>
      </w:pPr>
    </w:lvl>
    <w:lvl w:ilvl="8" w:tplc="0407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5" w15:restartNumberingAfterBreak="0">
    <w:nsid w:val="40CC1A6F"/>
    <w:multiLevelType w:val="hybridMultilevel"/>
    <w:tmpl w:val="97D444F8"/>
    <w:lvl w:ilvl="0" w:tplc="E27C2A64">
      <w:start w:val="1"/>
      <w:numFmt w:val="lowerLetter"/>
      <w:lvlText w:val="%1)"/>
      <w:lvlJc w:val="left"/>
      <w:pPr>
        <w:ind w:left="4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90" w:hanging="360"/>
      </w:pPr>
    </w:lvl>
    <w:lvl w:ilvl="2" w:tplc="0407001B" w:tentative="1">
      <w:start w:val="1"/>
      <w:numFmt w:val="lowerRoman"/>
      <w:lvlText w:val="%3."/>
      <w:lvlJc w:val="right"/>
      <w:pPr>
        <w:ind w:left="1910" w:hanging="180"/>
      </w:pPr>
    </w:lvl>
    <w:lvl w:ilvl="3" w:tplc="0407000F" w:tentative="1">
      <w:start w:val="1"/>
      <w:numFmt w:val="decimal"/>
      <w:lvlText w:val="%4."/>
      <w:lvlJc w:val="left"/>
      <w:pPr>
        <w:ind w:left="2630" w:hanging="360"/>
      </w:pPr>
    </w:lvl>
    <w:lvl w:ilvl="4" w:tplc="04070019" w:tentative="1">
      <w:start w:val="1"/>
      <w:numFmt w:val="lowerLetter"/>
      <w:lvlText w:val="%5."/>
      <w:lvlJc w:val="left"/>
      <w:pPr>
        <w:ind w:left="3350" w:hanging="360"/>
      </w:pPr>
    </w:lvl>
    <w:lvl w:ilvl="5" w:tplc="0407001B" w:tentative="1">
      <w:start w:val="1"/>
      <w:numFmt w:val="lowerRoman"/>
      <w:lvlText w:val="%6."/>
      <w:lvlJc w:val="right"/>
      <w:pPr>
        <w:ind w:left="4070" w:hanging="180"/>
      </w:pPr>
    </w:lvl>
    <w:lvl w:ilvl="6" w:tplc="0407000F" w:tentative="1">
      <w:start w:val="1"/>
      <w:numFmt w:val="decimal"/>
      <w:lvlText w:val="%7."/>
      <w:lvlJc w:val="left"/>
      <w:pPr>
        <w:ind w:left="4790" w:hanging="360"/>
      </w:pPr>
    </w:lvl>
    <w:lvl w:ilvl="7" w:tplc="04070019" w:tentative="1">
      <w:start w:val="1"/>
      <w:numFmt w:val="lowerLetter"/>
      <w:lvlText w:val="%8."/>
      <w:lvlJc w:val="left"/>
      <w:pPr>
        <w:ind w:left="5510" w:hanging="360"/>
      </w:pPr>
    </w:lvl>
    <w:lvl w:ilvl="8" w:tplc="0407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6" w15:restartNumberingAfterBreak="0">
    <w:nsid w:val="45587189"/>
    <w:multiLevelType w:val="hybridMultilevel"/>
    <w:tmpl w:val="0E4E381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D55BD"/>
    <w:multiLevelType w:val="hybridMultilevel"/>
    <w:tmpl w:val="918E987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AE4A454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="ArialM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E545B"/>
    <w:multiLevelType w:val="hybridMultilevel"/>
    <w:tmpl w:val="FBD2406C"/>
    <w:lvl w:ilvl="0" w:tplc="AEA6977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D0257"/>
    <w:multiLevelType w:val="hybridMultilevel"/>
    <w:tmpl w:val="FEB63C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34989"/>
    <w:multiLevelType w:val="hybridMultilevel"/>
    <w:tmpl w:val="16A40304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2E42E844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EastAsia" w:hAnsiTheme="minorHAnsi" w:cs="ArialM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852712">
    <w:abstractNumId w:val="8"/>
  </w:num>
  <w:num w:numId="2" w16cid:durableId="247810087">
    <w:abstractNumId w:val="0"/>
  </w:num>
  <w:num w:numId="3" w16cid:durableId="1857378010">
    <w:abstractNumId w:val="1"/>
  </w:num>
  <w:num w:numId="4" w16cid:durableId="1502352810">
    <w:abstractNumId w:val="9"/>
  </w:num>
  <w:num w:numId="5" w16cid:durableId="1745371078">
    <w:abstractNumId w:val="10"/>
  </w:num>
  <w:num w:numId="6" w16cid:durableId="856387413">
    <w:abstractNumId w:val="2"/>
  </w:num>
  <w:num w:numId="7" w16cid:durableId="1347057580">
    <w:abstractNumId w:val="3"/>
  </w:num>
  <w:num w:numId="8" w16cid:durableId="470056373">
    <w:abstractNumId w:val="7"/>
  </w:num>
  <w:num w:numId="9" w16cid:durableId="620575166">
    <w:abstractNumId w:val="6"/>
  </w:num>
  <w:num w:numId="10" w16cid:durableId="752438385">
    <w:abstractNumId w:val="5"/>
  </w:num>
  <w:num w:numId="11" w16cid:durableId="2135714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6"/>
    <w:rsid w:val="00045172"/>
    <w:rsid w:val="00050D05"/>
    <w:rsid w:val="00050E56"/>
    <w:rsid w:val="00072298"/>
    <w:rsid w:val="000B6028"/>
    <w:rsid w:val="00135FB4"/>
    <w:rsid w:val="002865FA"/>
    <w:rsid w:val="002A00FC"/>
    <w:rsid w:val="002B74A5"/>
    <w:rsid w:val="003C3896"/>
    <w:rsid w:val="003F036A"/>
    <w:rsid w:val="00621C22"/>
    <w:rsid w:val="00713A4D"/>
    <w:rsid w:val="00731105"/>
    <w:rsid w:val="00920C12"/>
    <w:rsid w:val="00974EFE"/>
    <w:rsid w:val="00BB75F9"/>
    <w:rsid w:val="00BF7A15"/>
    <w:rsid w:val="00C22C0B"/>
    <w:rsid w:val="00C353E5"/>
    <w:rsid w:val="00C946AF"/>
    <w:rsid w:val="00C94F56"/>
    <w:rsid w:val="00D509AF"/>
    <w:rsid w:val="00E019CC"/>
    <w:rsid w:val="00E3383B"/>
    <w:rsid w:val="00E727F0"/>
    <w:rsid w:val="00EF5793"/>
    <w:rsid w:val="00EF60BE"/>
    <w:rsid w:val="00F0130B"/>
    <w:rsid w:val="00F34244"/>
    <w:rsid w:val="00F4269C"/>
    <w:rsid w:val="00F72B96"/>
    <w:rsid w:val="00FA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6AF7AE5E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2C0B"/>
    <w:rPr>
      <w:rFonts w:eastAsiaTheme="minorEastAsia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22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22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22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22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22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22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22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22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22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22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22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2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229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229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229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2298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229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72298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0722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722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229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229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72298"/>
    <w:rPr>
      <w:b/>
      <w:bCs/>
    </w:rPr>
  </w:style>
  <w:style w:type="character" w:styleId="Hervorhebung">
    <w:name w:val="Emphasis"/>
    <w:basedOn w:val="Absatz-Standardschriftart"/>
    <w:uiPriority w:val="20"/>
    <w:qFormat/>
    <w:rsid w:val="00072298"/>
    <w:rPr>
      <w:i/>
      <w:iCs/>
    </w:rPr>
  </w:style>
  <w:style w:type="paragraph" w:styleId="KeinLeerraum">
    <w:name w:val="No Spacing"/>
    <w:uiPriority w:val="1"/>
    <w:qFormat/>
    <w:rsid w:val="00072298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072298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072298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72298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229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2298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72298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72298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72298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72298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72298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72298"/>
    <w:pPr>
      <w:outlineLvl w:val="9"/>
    </w:pPr>
  </w:style>
  <w:style w:type="table" w:styleId="Tabellenraster">
    <w:name w:val="Table Grid"/>
    <w:basedOn w:val="NormaleTabelle"/>
    <w:uiPriority w:val="59"/>
    <w:rsid w:val="00BB7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86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865FA"/>
    <w:rPr>
      <w:rFonts w:eastAsiaTheme="minorEastAsia"/>
    </w:rPr>
  </w:style>
  <w:style w:type="paragraph" w:styleId="Fuzeile">
    <w:name w:val="footer"/>
    <w:basedOn w:val="Standard"/>
    <w:link w:val="FuzeileZchn"/>
    <w:uiPriority w:val="99"/>
    <w:unhideWhenUsed/>
    <w:rsid w:val="00286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865FA"/>
    <w:rPr>
      <w:rFonts w:eastAsiaTheme="minorEastAsi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86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865FA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811</Words>
  <Characters>5116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dc:description>qmhandbuch.de</dc:description>
  <cp:lastModifiedBy>Praktikant</cp:lastModifiedBy>
  <cp:revision>2</cp:revision>
  <dcterms:created xsi:type="dcterms:W3CDTF">2025-10-27T10:25:00Z</dcterms:created>
  <dcterms:modified xsi:type="dcterms:W3CDTF">2025-10-27T10:25:00Z</dcterms:modified>
</cp:coreProperties>
</file>