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462E6" w14:textId="77777777" w:rsidR="000B5D99" w:rsidRDefault="000B5D99">
      <w:pPr>
        <w:jc w:val="both"/>
        <w:rPr>
          <w:color w:val="000000"/>
        </w:rPr>
      </w:pPr>
      <w:r>
        <w:rPr>
          <w:color w:val="000000"/>
        </w:rPr>
        <w:t>Im Rahmen der Erstellung eines Sicherheits- und Präventionskonzepts werden folgende Risiken betrachtet und bewertet. Die Matrix betrachtet das Risiko der entstehenden Probleme und die getroffe</w:t>
      </w:r>
      <w:r w:rsidR="00C51262">
        <w:rPr>
          <w:color w:val="000000"/>
        </w:rPr>
        <w:t>nen oder noch zu treffenden Maßn</w:t>
      </w:r>
      <w:r>
        <w:rPr>
          <w:color w:val="000000"/>
        </w:rPr>
        <w:t>ahmen.</w:t>
      </w:r>
      <w:r w:rsidR="00E74776">
        <w:rPr>
          <w:color w:val="000000"/>
        </w:rPr>
        <w:t xml:space="preserve"> </w:t>
      </w:r>
    </w:p>
    <w:tbl>
      <w:tblPr>
        <w:tblW w:w="92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2410"/>
        <w:gridCol w:w="4961"/>
      </w:tblGrid>
      <w:tr w:rsidR="000B5D99" w14:paraId="2FA686EA" w14:textId="77777777">
        <w:trPr>
          <w:trHeight w:val="412"/>
          <w:tblHeader/>
        </w:trPr>
        <w:tc>
          <w:tcPr>
            <w:tcW w:w="1913" w:type="dxa"/>
            <w:shd w:val="pct5" w:color="auto" w:fill="auto"/>
          </w:tcPr>
          <w:p w14:paraId="4352B705" w14:textId="77777777" w:rsidR="000B5D99" w:rsidRDefault="000B5D99" w:rsidP="00A034B8">
            <w:pPr>
              <w:pStyle w:val="berschrift4"/>
            </w:pPr>
            <w:r>
              <w:t xml:space="preserve">Risiko </w:t>
            </w:r>
          </w:p>
        </w:tc>
        <w:tc>
          <w:tcPr>
            <w:tcW w:w="2410" w:type="dxa"/>
            <w:shd w:val="pct5" w:color="auto" w:fill="auto"/>
          </w:tcPr>
          <w:p w14:paraId="57440DC3" w14:textId="77777777" w:rsidR="000B5D99" w:rsidRDefault="000B5D99" w:rsidP="00A034B8">
            <w:pPr>
              <w:pStyle w:val="berschrift4"/>
            </w:pPr>
            <w:r>
              <w:t>Möglicher Eintritt</w:t>
            </w:r>
          </w:p>
        </w:tc>
        <w:tc>
          <w:tcPr>
            <w:tcW w:w="4961" w:type="dxa"/>
            <w:shd w:val="pct5" w:color="auto" w:fill="auto"/>
          </w:tcPr>
          <w:p w14:paraId="68D0DC76" w14:textId="77777777" w:rsidR="000B5D99" w:rsidRDefault="000B5D99" w:rsidP="00A034B8">
            <w:pPr>
              <w:pStyle w:val="berschrift4"/>
              <w:rPr>
                <w:sz w:val="24"/>
              </w:rPr>
            </w:pPr>
            <w:r>
              <w:rPr>
                <w:sz w:val="24"/>
              </w:rPr>
              <w:t>Maßnahmen</w:t>
            </w:r>
          </w:p>
        </w:tc>
      </w:tr>
      <w:tr w:rsidR="000B5D99" w:rsidRPr="00A034B8" w14:paraId="33FAD836" w14:textId="77777777">
        <w:trPr>
          <w:trHeight w:val="20"/>
        </w:trPr>
        <w:tc>
          <w:tcPr>
            <w:tcW w:w="1913" w:type="dxa"/>
          </w:tcPr>
          <w:p w14:paraId="22929600" w14:textId="77777777" w:rsidR="000B5D99" w:rsidRPr="005C1A50" w:rsidRDefault="000B5D99" w:rsidP="00A034B8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Stromausfall</w:t>
            </w:r>
          </w:p>
        </w:tc>
        <w:tc>
          <w:tcPr>
            <w:tcW w:w="2410" w:type="dxa"/>
          </w:tcPr>
          <w:p w14:paraId="6C91536A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Keine Produktion</w:t>
            </w:r>
          </w:p>
        </w:tc>
        <w:tc>
          <w:tcPr>
            <w:tcW w:w="4961" w:type="dxa"/>
          </w:tcPr>
          <w:p w14:paraId="1E3A0C69" w14:textId="77777777" w:rsidR="000B5D99" w:rsidRPr="005C1A50" w:rsidRDefault="000B5D99" w:rsidP="00A034B8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24 Stunden-Service der Firma (Verpflichtung eingeholt).</w:t>
            </w:r>
          </w:p>
        </w:tc>
      </w:tr>
      <w:tr w:rsidR="000B5D99" w14:paraId="7CEEDA7F" w14:textId="77777777">
        <w:trPr>
          <w:trHeight w:val="20"/>
        </w:trPr>
        <w:tc>
          <w:tcPr>
            <w:tcW w:w="1913" w:type="dxa"/>
          </w:tcPr>
          <w:p w14:paraId="39454EB5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 xml:space="preserve"> </w:t>
            </w:r>
          </w:p>
        </w:tc>
        <w:tc>
          <w:tcPr>
            <w:tcW w:w="2410" w:type="dxa"/>
          </w:tcPr>
          <w:p w14:paraId="32E94D59" w14:textId="77777777" w:rsidR="000B5D99" w:rsidRPr="005C1A50" w:rsidRDefault="000B5D99">
            <w:pPr>
              <w:pStyle w:val="berschrift3"/>
              <w:rPr>
                <w:rFonts w:asciiTheme="minorHAnsi" w:eastAsiaTheme="minorEastAsia" w:hAnsiTheme="minorHAnsi" w:cs="Arial"/>
                <w:b w:val="0"/>
                <w:color w:val="FF0000"/>
              </w:rPr>
            </w:pPr>
            <w:r w:rsidRPr="005C1A50">
              <w:rPr>
                <w:rFonts w:asciiTheme="minorHAnsi" w:eastAsiaTheme="minorEastAsia" w:hAnsiTheme="minorHAnsi" w:cs="Arial"/>
                <w:b w:val="0"/>
                <w:color w:val="FF0000"/>
              </w:rPr>
              <w:t>Rechnerabsturz</w:t>
            </w:r>
          </w:p>
        </w:tc>
        <w:tc>
          <w:tcPr>
            <w:tcW w:w="4961" w:type="dxa"/>
          </w:tcPr>
          <w:p w14:paraId="3B490FC5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In der Software wird "automatisches Speichern" eingestellt. Somit können maximal 10 Minuten der Arbeitszeit verloren geh</w:t>
            </w:r>
            <w:r w:rsidR="00C51262" w:rsidRPr="005C1A50">
              <w:rPr>
                <w:rFonts w:cs="Arial"/>
                <w:bCs/>
                <w:color w:val="FF0000"/>
              </w:rPr>
              <w:t>en.</w:t>
            </w:r>
          </w:p>
        </w:tc>
      </w:tr>
      <w:tr w:rsidR="000B5D99" w14:paraId="1F607D1C" w14:textId="77777777">
        <w:trPr>
          <w:trHeight w:val="20"/>
        </w:trPr>
        <w:tc>
          <w:tcPr>
            <w:tcW w:w="1913" w:type="dxa"/>
          </w:tcPr>
          <w:p w14:paraId="7241237C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Einbruch</w:t>
            </w:r>
          </w:p>
        </w:tc>
        <w:tc>
          <w:tcPr>
            <w:tcW w:w="2410" w:type="dxa"/>
          </w:tcPr>
          <w:p w14:paraId="47FB34DF" w14:textId="77777777" w:rsidR="000B5D99" w:rsidRPr="005C1A50" w:rsidRDefault="000B5D99">
            <w:pPr>
              <w:pStyle w:val="Fuzeile"/>
              <w:tabs>
                <w:tab w:val="clear" w:pos="4819"/>
                <w:tab w:val="clear" w:pos="9071"/>
              </w:tabs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Eindringling versucht Einstieg</w:t>
            </w:r>
          </w:p>
        </w:tc>
        <w:tc>
          <w:tcPr>
            <w:tcW w:w="4961" w:type="dxa"/>
          </w:tcPr>
          <w:p w14:paraId="0B282D5A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Fenster sind stets unter Verschluss.</w:t>
            </w:r>
          </w:p>
        </w:tc>
      </w:tr>
      <w:tr w:rsidR="000B5D99" w14:paraId="45AD8D36" w14:textId="77777777">
        <w:trPr>
          <w:trHeight w:val="20"/>
        </w:trPr>
        <w:tc>
          <w:tcPr>
            <w:tcW w:w="1913" w:type="dxa"/>
          </w:tcPr>
          <w:p w14:paraId="53AC637A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17712407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6A7FD8D0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Versicherungsschutz für diesen Fall besteht.</w:t>
            </w:r>
          </w:p>
        </w:tc>
      </w:tr>
      <w:tr w:rsidR="000B5D99" w14:paraId="4F5DA3A5" w14:textId="77777777">
        <w:trPr>
          <w:trHeight w:val="20"/>
        </w:trPr>
        <w:tc>
          <w:tcPr>
            <w:tcW w:w="1913" w:type="dxa"/>
          </w:tcPr>
          <w:p w14:paraId="2E0F2ECE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178354AD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24544166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Gelände ist umzäunt.</w:t>
            </w:r>
          </w:p>
        </w:tc>
      </w:tr>
      <w:tr w:rsidR="000B5D99" w14:paraId="4855F18B" w14:textId="77777777">
        <w:trPr>
          <w:trHeight w:val="20"/>
        </w:trPr>
        <w:tc>
          <w:tcPr>
            <w:tcW w:w="1913" w:type="dxa"/>
          </w:tcPr>
          <w:p w14:paraId="565BD69E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1C4557E6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2B49C6A2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Alle Türen werden über Nacht verschlossen.</w:t>
            </w:r>
          </w:p>
        </w:tc>
      </w:tr>
      <w:tr w:rsidR="000B5D99" w14:paraId="02B841AB" w14:textId="77777777">
        <w:trPr>
          <w:trHeight w:val="20"/>
        </w:trPr>
        <w:tc>
          <w:tcPr>
            <w:tcW w:w="1913" w:type="dxa"/>
          </w:tcPr>
          <w:p w14:paraId="24204048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044EDB62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EDV ist entwendet</w:t>
            </w:r>
          </w:p>
        </w:tc>
        <w:tc>
          <w:tcPr>
            <w:tcW w:w="4961" w:type="dxa"/>
          </w:tcPr>
          <w:p w14:paraId="6042EE2E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Rechner sind mit Passwort geschützt.</w:t>
            </w:r>
          </w:p>
        </w:tc>
      </w:tr>
      <w:tr w:rsidR="000B5D99" w14:paraId="1164828E" w14:textId="77777777">
        <w:trPr>
          <w:trHeight w:val="20"/>
        </w:trPr>
        <w:tc>
          <w:tcPr>
            <w:tcW w:w="1913" w:type="dxa"/>
          </w:tcPr>
          <w:p w14:paraId="71BBE042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4F974B73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7A3654EA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Datensicherungskopie befindet sich nicht auf dem  Firmengelände.</w:t>
            </w:r>
          </w:p>
        </w:tc>
      </w:tr>
      <w:tr w:rsidR="000B5D99" w14:paraId="3161FF50" w14:textId="77777777">
        <w:trPr>
          <w:trHeight w:val="20"/>
        </w:trPr>
        <w:tc>
          <w:tcPr>
            <w:tcW w:w="1913" w:type="dxa"/>
          </w:tcPr>
          <w:p w14:paraId="57F14AA4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Brand allg.</w:t>
            </w:r>
          </w:p>
        </w:tc>
        <w:tc>
          <w:tcPr>
            <w:tcW w:w="2410" w:type="dxa"/>
          </w:tcPr>
          <w:p w14:paraId="5EC9533D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Produktion</w:t>
            </w:r>
          </w:p>
        </w:tc>
        <w:tc>
          <w:tcPr>
            <w:tcW w:w="4961" w:type="dxa"/>
          </w:tcPr>
          <w:p w14:paraId="6C8B26F2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Feuerlöscher und Verbandskasten befinden sich im Produktionsbereich.</w:t>
            </w:r>
          </w:p>
        </w:tc>
      </w:tr>
      <w:tr w:rsidR="000B5D99" w14:paraId="09BC01A7" w14:textId="77777777">
        <w:trPr>
          <w:trHeight w:val="20"/>
        </w:trPr>
        <w:tc>
          <w:tcPr>
            <w:tcW w:w="1913" w:type="dxa"/>
          </w:tcPr>
          <w:p w14:paraId="178C5B09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7E8D19DE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0626634C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Begehung durch Feuerwehr im ½ jährlichen Abstand findet statt.</w:t>
            </w:r>
          </w:p>
        </w:tc>
      </w:tr>
      <w:tr w:rsidR="000B5D99" w14:paraId="4DFB0168" w14:textId="77777777">
        <w:trPr>
          <w:trHeight w:val="20"/>
        </w:trPr>
        <w:tc>
          <w:tcPr>
            <w:tcW w:w="1913" w:type="dxa"/>
          </w:tcPr>
          <w:p w14:paraId="0C980923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3FA3304C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Büro</w:t>
            </w:r>
          </w:p>
        </w:tc>
        <w:tc>
          <w:tcPr>
            <w:tcW w:w="4961" w:type="dxa"/>
          </w:tcPr>
          <w:p w14:paraId="7280B05E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Datensicherungskopie befindet sich nicht auf dem  Firmengelände.</w:t>
            </w:r>
          </w:p>
        </w:tc>
      </w:tr>
      <w:tr w:rsidR="000B5D99" w14:paraId="7FE77E18" w14:textId="77777777">
        <w:trPr>
          <w:trHeight w:val="20"/>
        </w:trPr>
        <w:tc>
          <w:tcPr>
            <w:tcW w:w="1913" w:type="dxa"/>
          </w:tcPr>
          <w:p w14:paraId="3171C4FB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749E8E9F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01D267DF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Im Büro dürfen keine offenen elektrische Geräte stehen.</w:t>
            </w:r>
          </w:p>
        </w:tc>
      </w:tr>
      <w:tr w:rsidR="000B5D99" w14:paraId="18073EDC" w14:textId="77777777">
        <w:trPr>
          <w:trHeight w:val="20"/>
        </w:trPr>
        <w:tc>
          <w:tcPr>
            <w:tcW w:w="1913" w:type="dxa"/>
          </w:tcPr>
          <w:p w14:paraId="6EDD65BD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3E9500B7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75494C76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Feuerlöscher in unmittelbarer Nähe.</w:t>
            </w:r>
          </w:p>
        </w:tc>
      </w:tr>
      <w:tr w:rsidR="000B5D99" w14:paraId="1053B540" w14:textId="77777777">
        <w:trPr>
          <w:trHeight w:val="20"/>
        </w:trPr>
        <w:tc>
          <w:tcPr>
            <w:tcW w:w="1913" w:type="dxa"/>
          </w:tcPr>
          <w:p w14:paraId="6903384A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Kapazitäten</w:t>
            </w:r>
          </w:p>
        </w:tc>
        <w:tc>
          <w:tcPr>
            <w:tcW w:w="2410" w:type="dxa"/>
          </w:tcPr>
          <w:p w14:paraId="3B935BD4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Mitarbeiter</w:t>
            </w:r>
            <w:r w:rsidR="00F62697" w:rsidRPr="005C1A50">
              <w:rPr>
                <w:rFonts w:cs="Arial"/>
                <w:bCs/>
                <w:color w:val="FF0000"/>
              </w:rPr>
              <w:t>/-in</w:t>
            </w:r>
            <w:r w:rsidRPr="005C1A50">
              <w:rPr>
                <w:rFonts w:cs="Arial"/>
                <w:bCs/>
                <w:color w:val="FF0000"/>
              </w:rPr>
              <w:t xml:space="preserve"> fällt aus</w:t>
            </w:r>
          </w:p>
        </w:tc>
        <w:tc>
          <w:tcPr>
            <w:tcW w:w="4961" w:type="dxa"/>
          </w:tcPr>
          <w:p w14:paraId="1F36B1E7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Verstärkte Eigenleistung.</w:t>
            </w:r>
          </w:p>
        </w:tc>
      </w:tr>
      <w:tr w:rsidR="000B5D99" w14:paraId="76199983" w14:textId="77777777">
        <w:trPr>
          <w:trHeight w:val="20"/>
        </w:trPr>
        <w:tc>
          <w:tcPr>
            <w:tcW w:w="1913" w:type="dxa"/>
          </w:tcPr>
          <w:p w14:paraId="765D12EA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6BABA3D3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32B8C991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Zweite Vollkraft bereits in Suche.</w:t>
            </w:r>
          </w:p>
        </w:tc>
      </w:tr>
      <w:tr w:rsidR="000B5D99" w14:paraId="070B9340" w14:textId="77777777">
        <w:trPr>
          <w:trHeight w:val="20"/>
        </w:trPr>
        <w:tc>
          <w:tcPr>
            <w:tcW w:w="1913" w:type="dxa"/>
          </w:tcPr>
          <w:p w14:paraId="4F232EA0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13C089AB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5C6E1AEB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 xml:space="preserve">Zusammenarbeit </w:t>
            </w:r>
            <w:proofErr w:type="spellStart"/>
            <w:r w:rsidRPr="005C1A50">
              <w:rPr>
                <w:rFonts w:cs="Arial"/>
                <w:bCs/>
                <w:color w:val="FF0000"/>
              </w:rPr>
              <w:t>mir</w:t>
            </w:r>
            <w:proofErr w:type="spellEnd"/>
            <w:r w:rsidRPr="005C1A50">
              <w:rPr>
                <w:rFonts w:cs="Arial"/>
                <w:bCs/>
                <w:color w:val="FF0000"/>
              </w:rPr>
              <w:t xml:space="preserve"> Zeitarbeitsfirmen.</w:t>
            </w:r>
          </w:p>
        </w:tc>
      </w:tr>
      <w:tr w:rsidR="000B5D99" w14:paraId="1EB930E7" w14:textId="77777777">
        <w:trPr>
          <w:trHeight w:val="20"/>
        </w:trPr>
        <w:tc>
          <w:tcPr>
            <w:tcW w:w="1913" w:type="dxa"/>
          </w:tcPr>
          <w:p w14:paraId="621CA49D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7FE3F4DF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6736070B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Mehrere Aushilfen mit gutem Kenntnisstand.</w:t>
            </w:r>
          </w:p>
        </w:tc>
      </w:tr>
      <w:tr w:rsidR="000B5D99" w14:paraId="25ADA0DC" w14:textId="77777777">
        <w:trPr>
          <w:trHeight w:val="20"/>
        </w:trPr>
        <w:tc>
          <w:tcPr>
            <w:tcW w:w="1913" w:type="dxa"/>
          </w:tcPr>
          <w:p w14:paraId="4195C3B7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29822D5B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Firmeninhaber fällt aus</w:t>
            </w:r>
          </w:p>
        </w:tc>
        <w:tc>
          <w:tcPr>
            <w:tcW w:w="4961" w:type="dxa"/>
          </w:tcPr>
          <w:p w14:paraId="0212C8CA" w14:textId="77777777" w:rsidR="000B5D99" w:rsidRPr="005C1A50" w:rsidRDefault="00C51262">
            <w:pPr>
              <w:jc w:val="both"/>
              <w:rPr>
                <w:rFonts w:cs="Arial"/>
                <w:bCs/>
                <w:color w:val="FF0000"/>
              </w:rPr>
            </w:pPr>
            <w:proofErr w:type="gramStart"/>
            <w:r w:rsidRPr="005C1A50">
              <w:rPr>
                <w:rFonts w:cs="Arial"/>
                <w:bCs/>
                <w:color w:val="FF0000"/>
              </w:rPr>
              <w:t>Zur Zeit</w:t>
            </w:r>
            <w:proofErr w:type="gramEnd"/>
            <w:r w:rsidRPr="005C1A50">
              <w:rPr>
                <w:rFonts w:cs="Arial"/>
                <w:bCs/>
                <w:color w:val="FF0000"/>
              </w:rPr>
              <w:t xml:space="preserve"> ein</w:t>
            </w:r>
            <w:r w:rsidR="00F62697" w:rsidRPr="005C1A50">
              <w:rPr>
                <w:rFonts w:cs="Arial"/>
                <w:bCs/>
                <w:color w:val="FF0000"/>
              </w:rPr>
              <w:t>/e</w:t>
            </w:r>
            <w:r w:rsidR="000B5D99" w:rsidRPr="005C1A50">
              <w:rPr>
                <w:rFonts w:cs="Arial"/>
                <w:bCs/>
                <w:color w:val="FF0000"/>
              </w:rPr>
              <w:t xml:space="preserve"> gut ausgebildeter Mitarbeiter</w:t>
            </w:r>
            <w:r w:rsidR="00F62697" w:rsidRPr="005C1A50">
              <w:rPr>
                <w:rFonts w:cs="Arial"/>
                <w:bCs/>
                <w:color w:val="FF0000"/>
              </w:rPr>
              <w:t>/-in</w:t>
            </w:r>
            <w:r w:rsidR="000B5D99" w:rsidRPr="005C1A50">
              <w:rPr>
                <w:rFonts w:cs="Arial"/>
                <w:bCs/>
                <w:color w:val="FF0000"/>
              </w:rPr>
              <w:t xml:space="preserve"> (zweiter gesucht).</w:t>
            </w:r>
          </w:p>
        </w:tc>
      </w:tr>
      <w:tr w:rsidR="000B5D99" w14:paraId="26BE22D1" w14:textId="77777777">
        <w:trPr>
          <w:trHeight w:val="20"/>
        </w:trPr>
        <w:tc>
          <w:tcPr>
            <w:tcW w:w="1913" w:type="dxa"/>
          </w:tcPr>
          <w:p w14:paraId="1100E999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6B0E5C9C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2103B832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Es gibt eine Person mit Zeichnungsbefugnis für alle Geschäftsabläufe.</w:t>
            </w:r>
          </w:p>
        </w:tc>
      </w:tr>
      <w:tr w:rsidR="000B5D99" w14:paraId="50F5D592" w14:textId="77777777">
        <w:trPr>
          <w:trHeight w:val="20"/>
        </w:trPr>
        <w:tc>
          <w:tcPr>
            <w:tcW w:w="1913" w:type="dxa"/>
          </w:tcPr>
          <w:p w14:paraId="674A7ECB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2FEF2DE7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05C0CFF0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Für die Administration gibt es eine Vollkraft</w:t>
            </w:r>
            <w:r w:rsidR="00C51262" w:rsidRPr="005C1A50">
              <w:rPr>
                <w:rFonts w:cs="Arial"/>
                <w:bCs/>
                <w:color w:val="FF0000"/>
              </w:rPr>
              <w:t>.</w:t>
            </w:r>
          </w:p>
        </w:tc>
      </w:tr>
      <w:tr w:rsidR="000B5D99" w14:paraId="53A2E7A3" w14:textId="77777777">
        <w:trPr>
          <w:trHeight w:val="20"/>
        </w:trPr>
        <w:tc>
          <w:tcPr>
            <w:tcW w:w="1913" w:type="dxa"/>
          </w:tcPr>
          <w:p w14:paraId="020F2267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Wasserschaden</w:t>
            </w:r>
          </w:p>
        </w:tc>
        <w:tc>
          <w:tcPr>
            <w:tcW w:w="2410" w:type="dxa"/>
          </w:tcPr>
          <w:p w14:paraId="19A76D29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Büro</w:t>
            </w:r>
          </w:p>
        </w:tc>
        <w:tc>
          <w:tcPr>
            <w:tcW w:w="4961" w:type="dxa"/>
          </w:tcPr>
          <w:p w14:paraId="47138A06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Datensicherungskopie befindet sich nicht auf dem Firmengelände.</w:t>
            </w:r>
          </w:p>
        </w:tc>
      </w:tr>
      <w:tr w:rsidR="000B5D99" w14:paraId="1D7DF075" w14:textId="77777777">
        <w:trPr>
          <w:trHeight w:val="20"/>
        </w:trPr>
        <w:tc>
          <w:tcPr>
            <w:tcW w:w="1913" w:type="dxa"/>
          </w:tcPr>
          <w:p w14:paraId="2B9D41CA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4AF1B999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Produktion</w:t>
            </w:r>
          </w:p>
        </w:tc>
        <w:tc>
          <w:tcPr>
            <w:tcW w:w="4961" w:type="dxa"/>
          </w:tcPr>
          <w:p w14:paraId="366A0CE8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Ware wird immer auf Paletten gestapelt.</w:t>
            </w:r>
          </w:p>
        </w:tc>
      </w:tr>
      <w:tr w:rsidR="000B5D99" w14:paraId="48237468" w14:textId="77777777">
        <w:trPr>
          <w:trHeight w:val="20"/>
        </w:trPr>
        <w:tc>
          <w:tcPr>
            <w:tcW w:w="1913" w:type="dxa"/>
          </w:tcPr>
          <w:p w14:paraId="037E799F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260C7652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4723EC0C" w14:textId="77777777" w:rsidR="000B5D99" w:rsidRPr="005C1A50" w:rsidRDefault="00C51262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Regelmäß</w:t>
            </w:r>
            <w:r w:rsidR="000B5D99" w:rsidRPr="005C1A50">
              <w:rPr>
                <w:rFonts w:cs="Arial"/>
                <w:bCs/>
                <w:color w:val="FF0000"/>
              </w:rPr>
              <w:t>ige Sicherheitsbegehungen finden statt.</w:t>
            </w:r>
          </w:p>
        </w:tc>
      </w:tr>
      <w:tr w:rsidR="000B5D99" w14:paraId="34466E00" w14:textId="77777777">
        <w:trPr>
          <w:trHeight w:val="20"/>
        </w:trPr>
        <w:tc>
          <w:tcPr>
            <w:tcW w:w="1913" w:type="dxa"/>
          </w:tcPr>
          <w:p w14:paraId="133590C7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2410" w:type="dxa"/>
          </w:tcPr>
          <w:p w14:paraId="08FFD15A" w14:textId="77777777" w:rsidR="000B5D99" w:rsidRPr="005C1A50" w:rsidRDefault="000B5D99">
            <w:pPr>
              <w:rPr>
                <w:rFonts w:cs="Arial"/>
                <w:bCs/>
                <w:color w:val="FF0000"/>
              </w:rPr>
            </w:pPr>
          </w:p>
        </w:tc>
        <w:tc>
          <w:tcPr>
            <w:tcW w:w="4961" w:type="dxa"/>
          </w:tcPr>
          <w:p w14:paraId="590F1FDE" w14:textId="77777777" w:rsidR="000B5D99" w:rsidRPr="005C1A50" w:rsidRDefault="000B5D99">
            <w:pPr>
              <w:jc w:val="both"/>
              <w:rPr>
                <w:rFonts w:cs="Arial"/>
                <w:bCs/>
                <w:color w:val="FF0000"/>
              </w:rPr>
            </w:pPr>
            <w:r w:rsidRPr="005C1A50">
              <w:rPr>
                <w:rFonts w:cs="Arial"/>
                <w:bCs/>
                <w:color w:val="FF0000"/>
              </w:rPr>
              <w:t>Abflüsse werden regelmä</w:t>
            </w:r>
            <w:r w:rsidR="00B23BFC" w:rsidRPr="005C1A50">
              <w:rPr>
                <w:rFonts w:cs="Arial"/>
                <w:bCs/>
                <w:color w:val="FF0000"/>
              </w:rPr>
              <w:t>ß</w:t>
            </w:r>
            <w:r w:rsidRPr="005C1A50">
              <w:rPr>
                <w:rFonts w:cs="Arial"/>
                <w:bCs/>
                <w:color w:val="FF0000"/>
              </w:rPr>
              <w:t>ig auf Verstopfung geprüft</w:t>
            </w:r>
            <w:r w:rsidR="00C51262" w:rsidRPr="005C1A50">
              <w:rPr>
                <w:rFonts w:cs="Arial"/>
                <w:bCs/>
                <w:color w:val="FF0000"/>
              </w:rPr>
              <w:t>.</w:t>
            </w:r>
          </w:p>
        </w:tc>
      </w:tr>
    </w:tbl>
    <w:p w14:paraId="0CF6D47D" w14:textId="77777777" w:rsidR="000B5D99" w:rsidRDefault="000B5D99"/>
    <w:p w14:paraId="744274C2" w14:textId="77777777" w:rsidR="000B5D99" w:rsidRDefault="000B5D99"/>
    <w:p w14:paraId="34861CE8" w14:textId="77777777" w:rsidR="000B5D99" w:rsidRDefault="000B5D99"/>
    <w:p w14:paraId="180FAF73" w14:textId="77777777" w:rsidR="000B5D99" w:rsidRDefault="000B5D99">
      <w:r>
        <w:t>Erstellt und freigegeben durch __________________   Datum: ________________</w:t>
      </w:r>
    </w:p>
    <w:sectPr w:rsidR="000B5D99" w:rsidSect="006628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1" w:right="1418" w:bottom="1276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C31EC" w14:textId="77777777" w:rsidR="005B6D74" w:rsidRDefault="005B6D74">
      <w:r>
        <w:separator/>
      </w:r>
    </w:p>
  </w:endnote>
  <w:endnote w:type="continuationSeparator" w:id="0">
    <w:p w14:paraId="3B895443" w14:textId="77777777" w:rsidR="005B6D74" w:rsidRDefault="005B6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86BE" w14:textId="77777777" w:rsidR="00A2377E" w:rsidRDefault="00A237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0C0F" w14:textId="30C55C6C" w:rsidR="003B2F50" w:rsidRDefault="003B2F50" w:rsidP="003B2F50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841C04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841C04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115B84">
      <w:rPr>
        <w:b/>
        <w:sz w:val="16"/>
        <w:szCs w:val="16"/>
      </w:rPr>
      <w:t xml:space="preserve"> </w:t>
    </w:r>
    <w:r>
      <w:rPr>
        <w:b/>
        <w:sz w:val="16"/>
        <w:szCs w:val="16"/>
      </w:rPr>
      <w:t>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C5630" w14:textId="77777777" w:rsidR="000B5D99" w:rsidRDefault="000B5D99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A250" w14:textId="77777777" w:rsidR="005B6D74" w:rsidRDefault="005B6D74">
      <w:r>
        <w:separator/>
      </w:r>
    </w:p>
  </w:footnote>
  <w:footnote w:type="continuationSeparator" w:id="0">
    <w:p w14:paraId="6F545961" w14:textId="77777777" w:rsidR="005B6D74" w:rsidRDefault="005B6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D85D" w14:textId="77777777" w:rsidR="00A2377E" w:rsidRDefault="00A2377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0B5D99" w14:paraId="540B5263" w14:textId="777777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0B5D99" w14:paraId="3D63F5C6" w14:textId="77777777">
            <w:trPr>
              <w:trHeight w:val="707"/>
            </w:trPr>
            <w:tc>
              <w:tcPr>
                <w:tcW w:w="2694" w:type="dxa"/>
              </w:tcPr>
              <w:p w14:paraId="29FF2CBC" w14:textId="5D0C0269" w:rsidR="000B5D99" w:rsidRDefault="000B5D99"/>
            </w:tc>
          </w:tr>
        </w:tbl>
        <w:p w14:paraId="3ED87FBA" w14:textId="77777777" w:rsidR="000B5D99" w:rsidRDefault="000B5D99"/>
      </w:tc>
      <w:tc>
        <w:tcPr>
          <w:tcW w:w="4536" w:type="dxa"/>
        </w:tcPr>
        <w:p w14:paraId="12A8D166" w14:textId="77777777" w:rsidR="000B5D99" w:rsidRPr="00D61421" w:rsidRDefault="00D61421" w:rsidP="00841C04">
          <w:pPr>
            <w:jc w:val="center"/>
            <w:rPr>
              <w:b/>
              <w:sz w:val="24"/>
              <w:szCs w:val="24"/>
            </w:rPr>
          </w:pPr>
          <w:r w:rsidRPr="00D61421">
            <w:rPr>
              <w:b/>
              <w:sz w:val="24"/>
              <w:szCs w:val="24"/>
            </w:rPr>
            <w:t>7</w:t>
          </w:r>
          <w:r w:rsidR="00841C04">
            <w:rPr>
              <w:b/>
              <w:sz w:val="24"/>
              <w:szCs w:val="24"/>
            </w:rPr>
            <w:t>.1.</w:t>
          </w:r>
          <w:r w:rsidRPr="00D61421">
            <w:rPr>
              <w:b/>
              <w:sz w:val="24"/>
              <w:szCs w:val="24"/>
            </w:rPr>
            <w:t xml:space="preserve">4 </w:t>
          </w:r>
          <w:r w:rsidR="000B5D99" w:rsidRPr="00D61421">
            <w:rPr>
              <w:b/>
              <w:sz w:val="24"/>
              <w:szCs w:val="24"/>
            </w:rPr>
            <w:t>Präventionskonzept</w:t>
          </w:r>
        </w:p>
      </w:tc>
      <w:tc>
        <w:tcPr>
          <w:tcW w:w="2766" w:type="dxa"/>
        </w:tcPr>
        <w:p w14:paraId="7175ECD3" w14:textId="77777777" w:rsidR="000B5D99" w:rsidRPr="005C1A50" w:rsidRDefault="005C1A50" w:rsidP="00A2377E">
          <w:pPr>
            <w:rPr>
              <w:b/>
            </w:rPr>
          </w:pPr>
          <w:r w:rsidRPr="005C1A50">
            <w:rPr>
              <w:b/>
              <w:color w:val="FF0000"/>
            </w:rPr>
            <w:t xml:space="preserve">Beispiele in </w:t>
          </w:r>
          <w:r w:rsidR="00A2377E">
            <w:rPr>
              <w:b/>
              <w:color w:val="FF0000"/>
            </w:rPr>
            <w:t>Rot</w:t>
          </w:r>
        </w:p>
      </w:tc>
    </w:tr>
  </w:tbl>
  <w:p w14:paraId="516483FE" w14:textId="77777777" w:rsidR="000B5D99" w:rsidRDefault="000B5D99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0B5D99" w14:paraId="4C234E8D" w14:textId="77777777">
      <w:trPr>
        <w:cantSplit/>
        <w:trHeight w:hRule="exact" w:val="1200"/>
      </w:trPr>
      <w:tc>
        <w:tcPr>
          <w:tcW w:w="2552" w:type="dxa"/>
        </w:tcPr>
        <w:p w14:paraId="14A66286" w14:textId="77777777" w:rsidR="000B5D99" w:rsidRDefault="00A034B8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0BE2502E" wp14:editId="042AB65A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4E1E5A96" w14:textId="77777777" w:rsidR="000B5D99" w:rsidRDefault="000B5D99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7D861743" w14:textId="77777777" w:rsidR="000B5D99" w:rsidRDefault="000B5D99">
          <w:pPr>
            <w:jc w:val="center"/>
            <w:rPr>
              <w:b/>
              <w:sz w:val="24"/>
            </w:rPr>
          </w:pPr>
        </w:p>
        <w:p w14:paraId="1C375F53" w14:textId="77777777" w:rsidR="000B5D99" w:rsidRDefault="000B5D99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1350C1E8" w14:textId="3B6109FD" w:rsidR="000B5D99" w:rsidRDefault="000B5D99">
          <w:r>
            <w:t xml:space="preserve">Gültig ab: </w:t>
          </w:r>
          <w:fldSimple w:instr=" DATE  \* MERGEFORMAT ">
            <w:r w:rsidR="00997575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1C2B9117" w14:textId="77777777" w:rsidR="000B5D99" w:rsidRDefault="000B5D99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C51262">
              <w:rPr>
                <w:noProof/>
              </w:rPr>
              <w:t>1</w:t>
            </w:r>
          </w:fldSimple>
        </w:p>
        <w:p w14:paraId="4E69CE7C" w14:textId="77777777" w:rsidR="000B5D99" w:rsidRDefault="000B5D99">
          <w:pPr>
            <w:rPr>
              <w:lang w:val="fr-FR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fr-FR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C51262">
            <w:rPr>
              <w:noProof/>
              <w:sz w:val="16"/>
              <w:lang w:val="fr-FR"/>
            </w:rPr>
            <w:t>640 Praeventionskonzept</w:t>
          </w:r>
          <w:r>
            <w:rPr>
              <w:sz w:val="16"/>
            </w:rPr>
            <w:fldChar w:fldCharType="end"/>
          </w:r>
          <w:r>
            <w:rPr>
              <w:lang w:val="fr-FR"/>
            </w:rPr>
            <w:br/>
          </w:r>
        </w:p>
      </w:tc>
    </w:tr>
  </w:tbl>
  <w:p w14:paraId="01895975" w14:textId="77777777" w:rsidR="000B5D99" w:rsidRDefault="000B5D99">
    <w:pPr>
      <w:pStyle w:val="Kopfzeile"/>
      <w:rPr>
        <w:sz w:val="2"/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B9"/>
    <w:rsid w:val="00041D50"/>
    <w:rsid w:val="00084291"/>
    <w:rsid w:val="00097AE2"/>
    <w:rsid w:val="000B5D99"/>
    <w:rsid w:val="00115B84"/>
    <w:rsid w:val="002F0F39"/>
    <w:rsid w:val="00377B5F"/>
    <w:rsid w:val="003B2F50"/>
    <w:rsid w:val="00592057"/>
    <w:rsid w:val="005B6D74"/>
    <w:rsid w:val="005C1A50"/>
    <w:rsid w:val="005C4FA4"/>
    <w:rsid w:val="006628FE"/>
    <w:rsid w:val="0067176D"/>
    <w:rsid w:val="00736086"/>
    <w:rsid w:val="00841C04"/>
    <w:rsid w:val="00862F50"/>
    <w:rsid w:val="008B29BB"/>
    <w:rsid w:val="009679C4"/>
    <w:rsid w:val="00997575"/>
    <w:rsid w:val="009B3AF0"/>
    <w:rsid w:val="009D6143"/>
    <w:rsid w:val="00A034B8"/>
    <w:rsid w:val="00A2377E"/>
    <w:rsid w:val="00B23BFC"/>
    <w:rsid w:val="00B70C2B"/>
    <w:rsid w:val="00B876F0"/>
    <w:rsid w:val="00C51262"/>
    <w:rsid w:val="00D61421"/>
    <w:rsid w:val="00D66134"/>
    <w:rsid w:val="00E279D5"/>
    <w:rsid w:val="00E74776"/>
    <w:rsid w:val="00EE34B9"/>
    <w:rsid w:val="00F143D8"/>
    <w:rsid w:val="00F62697"/>
    <w:rsid w:val="00F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4A37E5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034B8"/>
  </w:style>
  <w:style w:type="paragraph" w:styleId="berschrift1">
    <w:name w:val="heading 1"/>
    <w:basedOn w:val="Standard"/>
    <w:next w:val="Standard"/>
    <w:link w:val="berschrift1Zchn"/>
    <w:uiPriority w:val="9"/>
    <w:qFormat/>
    <w:rsid w:val="00A034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034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034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034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034B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034B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A034B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A034B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34B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paragraph" w:styleId="Sprechblasentext">
    <w:name w:val="Balloon Text"/>
    <w:basedOn w:val="Standard"/>
    <w:link w:val="SprechblasentextZchn"/>
    <w:rsid w:val="00C5126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C51262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34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3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034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034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034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034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A034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A034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34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034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A034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034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34B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34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A034B8"/>
    <w:rPr>
      <w:b/>
      <w:bCs/>
    </w:rPr>
  </w:style>
  <w:style w:type="character" w:styleId="Hervorhebung">
    <w:name w:val="Emphasis"/>
    <w:basedOn w:val="Absatz-Standardschriftart"/>
    <w:uiPriority w:val="20"/>
    <w:qFormat/>
    <w:rsid w:val="00A034B8"/>
    <w:rPr>
      <w:i/>
      <w:iCs/>
    </w:rPr>
  </w:style>
  <w:style w:type="paragraph" w:styleId="KeinLeerraum">
    <w:name w:val="No Spacing"/>
    <w:uiPriority w:val="1"/>
    <w:qFormat/>
    <w:rsid w:val="00A034B8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A034B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A034B8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034B8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34B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34B8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A034B8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A034B8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A034B8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A034B8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A034B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034B8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3B2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257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1875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2009-09-28T11:36:00Z</cp:lastPrinted>
  <dcterms:created xsi:type="dcterms:W3CDTF">2025-10-27T10:35:00Z</dcterms:created>
  <dcterms:modified xsi:type="dcterms:W3CDTF">2025-10-27T10:35:00Z</dcterms:modified>
</cp:coreProperties>
</file>