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6D9D52" w14:textId="26B1DD30" w:rsidR="000E563E" w:rsidRPr="000E563E" w:rsidRDefault="000E563E" w:rsidP="000E563E">
      <w:pPr>
        <w:spacing w:line="240" w:lineRule="auto"/>
        <w:jc w:val="both"/>
        <w:rPr>
          <w:rFonts w:ascii="Times New Roman" w:hAnsi="Times New Roman" w:cs="Times New Roman"/>
          <w:sz w:val="20"/>
          <w:szCs w:val="20"/>
          <w:lang w:val="sv-SE"/>
        </w:rPr>
      </w:pPr>
      <w:r w:rsidRPr="000E563E">
        <w:rPr>
          <w:rFonts w:ascii="Times New Roman" w:hAnsi="Times New Roman" w:cs="Times New Roman"/>
          <w:sz w:val="20"/>
          <w:szCs w:val="20"/>
          <w:lang w:val="sv-SE"/>
        </w:rPr>
        <w:t>Model K-Nearest Neighbors (KNN) yang dijalankan tanpa proses normalisasi menunjukkan performa yang terbatas dan tidak konsisten di semua metrik evaluasi. Dalam hal akurasi, nilai tertinggi yang berhasil dicapai adalah sebesar 0.7597 pada saat nilai K = 11. Namun, peningkatan ini tidak menunjukkan pola kenaikan yang konsisten, karena pada nilai K = 7 akurasi justru menurun ke 0.7273, sama seperti akurasi saat K = 1. Hal ini menunjukkan bahwa tanpa normalisasi, model sangat sensitif terhadap skala fitur yang tidak seragam, yang mengganggu perhitungan jarak antar data dan menyebabkan ketidakkonsistenan hasil klasifikasi. Precision tertinggi yang tercapai adalah 0.7390, menunjukkan bahwa model cukup mampu menghindari false positive dalam kondisi tertentu, tetapi nilai ini tidak meningkat secara signifikan seiring bertambahnya K. Bahkan, precision sempat menurun pada beberapa titik K, memperlihatkan ketidakstabilan model dalam mengidentifikasi kelas positif secara akurat. Recall juga tidak menunjukkan performa yang kuat, dengan nilai maksimum hanya sebesar 0.7444, yang mengindikasikan bahwa model gagal mengenali sebagian besar instance dari kelas positif, terutama saat perbedaan skala antar fitur memengaruhi identifikasi pola. F1-Score yang tertinggi tercatat sebesar 0.7414, yang merupakan indikasi bahwa model tidak mampu menyeimbangkan precision dan recall secara optimal. Ketidakseimbangan ini menunjukkan bahwa model tidak hanya kurang tepat, tetapi juga kurang sensitif. Specificity, yang mengukur kemampuan model mengenali kelas negatif, memiliki nilai tertinggi sebesar 0.7980, namun nilai ini tidak cukup tinggi untuk dikatakan unggul, dan cenderung setara dengan nilai specificity pada model dengan performa rendah lainnya. Terakhir, nilai ROC AUC tertinggi yang dicapai adalah 0.7802. Meskipun mendekati nilai yang dapat diterima, skor ini tetap menunjukkan bahwa model belum mampu secara efektif membedakan antara kelas positif dan negatif pada seluruh ambang batas klasifikasi. Secara umum, tanpa normalisasi, model KNN tidak dapat memproses fitur dengan skala berbeda secara proporsional, sehingga performa akhir menjadi kurang akurat dan tidak stabil.</w:t>
      </w:r>
    </w:p>
    <w:p w14:paraId="3BFE9C63" w14:textId="6B4BD055" w:rsidR="000E563E" w:rsidRPr="000E563E" w:rsidRDefault="000E563E" w:rsidP="000E563E">
      <w:pPr>
        <w:spacing w:line="240" w:lineRule="auto"/>
        <w:jc w:val="both"/>
        <w:rPr>
          <w:rFonts w:ascii="Times New Roman" w:hAnsi="Times New Roman" w:cs="Times New Roman"/>
          <w:sz w:val="20"/>
          <w:szCs w:val="20"/>
          <w:lang w:val="sv-SE"/>
        </w:rPr>
      </w:pPr>
      <w:r w:rsidRPr="000E563E">
        <w:rPr>
          <w:rFonts w:ascii="Times New Roman" w:hAnsi="Times New Roman" w:cs="Times New Roman"/>
          <w:sz w:val="20"/>
          <w:szCs w:val="20"/>
          <w:lang w:val="sv-SE"/>
        </w:rPr>
        <w:t xml:space="preserve">Penerapan Min-Max Scaling secara nyata meningkatkan performa algoritma KNN pada seluruh metrik evaluasi yang digunakan. Dalam metrik akurasi, nilai tertinggi tercatat sebesar 0.8117 pada K = 7, yang tidak hanya merupakan nilai tertinggi di antara semua metode yang diuji, tetapi juga menunjukkan peningkatan signifikan dan konsisten mulai dari K = 3 hingga K = 9. Hal ini menunjukkan bahwa proses normalisasi dengan Min-Max membuat distribusi fitur menjadi seragam dalam rentang 0 hingga 1, sehingga setiap fitur memiliki kontribusi yang setara dalam </w:t>
      </w:r>
      <w:r w:rsidRPr="000E563E">
        <w:rPr>
          <w:rFonts w:ascii="Times New Roman" w:hAnsi="Times New Roman" w:cs="Times New Roman"/>
          <w:sz w:val="20"/>
          <w:szCs w:val="20"/>
          <w:lang w:val="sv-SE"/>
        </w:rPr>
        <w:t>penghitungan jarak. Precision juga mengalami peningkatan yang signifikan, dengan nilai tertinggi sebesar 0.7946, menunjukkan bahwa model mampu meminimalkan jumlah prediksi false positive dan menjadi lebih selektif dalam mengklasifikasikan data ke kelas positif. Recall pun meningkat secara signifikan, dengan nilai maksimum sebesar 0.7970, menandakan bahwa model berhasil menangkap sebagian besar instance dari kelas positif dengan baik. Hal ini memperlihatkan bahwa model tidak hanya selektif, tetapi juga sensitif dalam mengenali pola dari data positif. Kombinasi dari precision dan recall yang tinggi ini menghasilkan F1-Score sebesar 0.7958 sebagai nilai tertinggi, yang menunjukkan keseimbangan klasifikasi yang optimal, di mana model tidak terlalu bias terhadap satu metrik tertentu. Specificity juga menunjukkan performa yang sangat baik, dengan nilai tertinggi sebesar 0.8485 pada K = 7 dan K = 9. Ini berarti model mampu secara akurat mengenali data negatif dan menghindari false positive dalam jumlah besar. Terakhir, nilai ROC AUC mencapai 0.8050, yang mengindikasikan bahwa model sangat efektif dalam membedakan antara kelas positif dan negatif di berbagai ambang klasifikasi. Peningkatan performa yang signifikan ini terjadi karena Min-Max Scaling secara sistematis menyamakan skala fitur sehingga tidak ada fitur yang mendominasi, membuat model KNN mampu melakukan klasifikasi berbasis jarak secara lebih adil, presisi, dan stabil.</w:t>
      </w:r>
    </w:p>
    <w:p w14:paraId="0A45889F" w14:textId="40A5FAB9" w:rsidR="000E563E" w:rsidRPr="000E563E" w:rsidRDefault="000E563E" w:rsidP="000E563E">
      <w:pPr>
        <w:spacing w:line="240" w:lineRule="auto"/>
        <w:jc w:val="both"/>
        <w:rPr>
          <w:rFonts w:ascii="Times New Roman" w:hAnsi="Times New Roman" w:cs="Times New Roman"/>
          <w:sz w:val="20"/>
          <w:szCs w:val="20"/>
          <w:lang w:val="sv-SE"/>
        </w:rPr>
      </w:pPr>
      <w:r w:rsidRPr="000E563E">
        <w:rPr>
          <w:rFonts w:ascii="Times New Roman" w:hAnsi="Times New Roman" w:cs="Times New Roman"/>
          <w:sz w:val="20"/>
          <w:szCs w:val="20"/>
          <w:lang w:val="sv-SE"/>
        </w:rPr>
        <w:t xml:space="preserve">Metode normalisasi Z-Score atau Standard Scaling memberikan performa yang sangat kompetitif pada algoritma KNN, dengan hasil yang mendekati atau bahkan melampaui Min-Max Scaling pada beberapa metrik. Pada metrik akurasi, nilai tertinggi tercatat sebesar 0.7922 pada K = 7. Meskipun sedikit lebih rendah dari Min-Max, nilai ini tetap menunjukkan peningkatan yang signifikan dibandingkan kondisi tanpa normalisasi maupun Decimal Scaling. Precision tertinggi yang diperoleh adalah 0.7737, menunjukkan bahwa model dapat menekan jumlah prediksi false positive secara lebih efektif dibandingkan model yang tidak dinormalisasi. Recall tertinggi berada pada angka 0.7586, mengindikasikan bahwa model mampu menangkap sebagian besar data dari kelas positif, meskipun tidak sekuat Min-Max dalam hal sensitivitas. Keseimbangan antara kedua metrik ini menghasilkan F1-Score sebesar 0.7554 sebagai nilai tertinggi, yang menandakan bahwa model mampu menjaga trade-off yang cukup baik antara ketepatan dan cakupan prediksi. Specificity yang dicapai juga tinggi, yakni sebesar 0.8384, menunjukkan bahwa model dengan Z-Score cukup tangguh dalam mengenali data negatif secara konsisten. Yang paling menonjol dari Z-Score adalah nilai ROC AUC tertinggi sebesar 0.8129 pada K = 11, yang merupakan skor tertinggi dari </w:t>
      </w:r>
      <w:r w:rsidRPr="000E563E">
        <w:rPr>
          <w:rFonts w:ascii="Times New Roman" w:hAnsi="Times New Roman" w:cs="Times New Roman"/>
          <w:sz w:val="20"/>
          <w:szCs w:val="20"/>
          <w:lang w:val="sv-SE"/>
        </w:rPr>
        <w:lastRenderedPageBreak/>
        <w:t>seluruh eksperimen, bahkan lebih tinggi dibandingkan Min-Max Scaling. Ini menunjukkan bahwa Z-Score memberikan keunggulan dalam hal kemampuan model membedakan dua kelas secara global, terutama saat data memiliki distribusi yang normal atau hampir normal. Teknik ini bekerja dengan mentransformasi fitur agar memiliki rata-rata nol dan standar deviasi satu, sehingga membuat setiap fitur berada pada skala statistik yang sama. Pendekatan ini tidak hanya menghilangkan dominasi fitur berskala besar, tetapi juga mempertahankan bentuk distribusi data, menjadikannya sangat cocok untuk data yang mengandung outlier ringan atau memiliki karakteristik distribusi yang kompleks.</w:t>
      </w:r>
    </w:p>
    <w:p w14:paraId="1FDE9AA7" w14:textId="15A514E1" w:rsidR="005811BA" w:rsidRPr="000E563E" w:rsidRDefault="000E563E" w:rsidP="000E563E">
      <w:pPr>
        <w:spacing w:line="240" w:lineRule="auto"/>
        <w:jc w:val="both"/>
        <w:rPr>
          <w:rFonts w:ascii="Times New Roman" w:hAnsi="Times New Roman" w:cs="Times New Roman"/>
          <w:sz w:val="20"/>
          <w:szCs w:val="20"/>
          <w:lang w:val="sv-SE"/>
        </w:rPr>
      </w:pPr>
      <w:r w:rsidRPr="000E563E">
        <w:rPr>
          <w:rFonts w:ascii="Times New Roman" w:hAnsi="Times New Roman" w:cs="Times New Roman"/>
          <w:sz w:val="20"/>
          <w:szCs w:val="20"/>
          <w:lang w:val="sv-SE"/>
        </w:rPr>
        <w:t>Penerapan Decimal Scaling menghasilkan performa yang paling rendah di antara seluruh metode normalisasi yang diuji, dan pada beberapa metrik, hasilnya bahkan lebih buruk daripada tanpa normalisasi sama sekali. Pada metrik akurasi, nilai tertinggi yang berhasil dicapai hanya sebesar 0.7403 pada nilai K = 9, dengan tren yang tidak stabil dan cenderung fluktuatif pada nilai K lainnya. Precision tertinggi hanya mencapai 0.7172, menunjukkan bahwa model tidak cukup efektif dalam menekan jumlah false positive dan cenderung menghasilkan prediksi yang kurang tepat untuk kelas positif. Nilai recall juga sama rendahnya, yaitu sebesar 0.7172, yang berarti banyak instance dari kelas positif yang tidak berhasil dikenali oleh model. Ketidakseimbangan ini tercermin pula dalam nilai F1-Score, yang juga tertinggi di angka 0.7172, memperlihatkan bahwa tidak ada perbaikan berarti dalam hal keseimbangan antara precision dan recall. Specificity yang dicapai berada pada angka maksimal 0.7980, yang setara dengan model tanpa normalisasi, menandakan bahwa proses normalisasi ini tidak memberikan keunggulan dalam mengenali data negatif. Nilai ROC AUC tertinggi sebesar 0.7874 pun masih lebih rendah dibandingkan dengan Min-Max Scaling dan Z-Score, yang menunjukkan keterbatasan kemampuan model dalam membedakan antara dua kelas. Decimal Scaling bekerja dengan memindahkan titik desimal berdasarkan nilai maksimum dari masing-masing fitur, namun tidak mempertimbangkan distribusi atau variasi data. Karena itu, fitur dengan nilai yang sangat bervariasi tetap dapat mendominasi perhitungan jarak, sehingga teknik ini tidak berhasil menyeimbangkan kontribusi antar fitur dalam model KNN. Akibatnya, performa model menjadi tidak stabil dan cenderung lemah pada data dengan karakteristik multivariat yang kompleks, sehingga Decimal Scaling sebaiknya tidak digunakan dalam konteks klasifikasi berbasis jarak seperti KNN.</w:t>
      </w:r>
    </w:p>
    <w:sectPr w:rsidR="005811BA" w:rsidRPr="000E563E" w:rsidSect="000E563E">
      <w:pgSz w:w="11906" w:h="16838" w:code="9"/>
      <w:pgMar w:top="1440" w:right="1440" w:bottom="1440" w:left="1440" w:header="720" w:footer="720"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2"/>
    <w:compatSetting w:name="useWord2013TrackBottomHyphenation" w:uri="http://schemas.microsoft.com/office/word" w:val="1"/>
  </w:compat>
  <w:rsids>
    <w:rsidRoot w:val="000E563E"/>
    <w:rsid w:val="000C35DF"/>
    <w:rsid w:val="000E563E"/>
    <w:rsid w:val="00101D02"/>
    <w:rsid w:val="00223612"/>
    <w:rsid w:val="00323F85"/>
    <w:rsid w:val="003539F5"/>
    <w:rsid w:val="004C7EA1"/>
    <w:rsid w:val="00577F26"/>
    <w:rsid w:val="005811BA"/>
    <w:rsid w:val="00686C5F"/>
    <w:rsid w:val="00762AAD"/>
    <w:rsid w:val="00841B50"/>
    <w:rsid w:val="00973FC4"/>
    <w:rsid w:val="00B06C3E"/>
    <w:rsid w:val="00B62DB5"/>
    <w:rsid w:val="00CE2CD2"/>
    <w:rsid w:val="00D05E44"/>
    <w:rsid w:val="00FA05B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FCA19C"/>
  <w15:chartTrackingRefBased/>
  <w15:docId w15:val="{6BCD8941-0D84-4CBA-AE73-ECF37B3831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563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E563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E563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E563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E563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E56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56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56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56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563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E563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E563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E563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E563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E56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56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56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563E"/>
    <w:rPr>
      <w:rFonts w:eastAsiaTheme="majorEastAsia" w:cstheme="majorBidi"/>
      <w:color w:val="272727" w:themeColor="text1" w:themeTint="D8"/>
    </w:rPr>
  </w:style>
  <w:style w:type="paragraph" w:styleId="Title">
    <w:name w:val="Title"/>
    <w:basedOn w:val="Normal"/>
    <w:next w:val="Normal"/>
    <w:link w:val="TitleChar"/>
    <w:uiPriority w:val="10"/>
    <w:qFormat/>
    <w:rsid w:val="000E56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56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56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56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563E"/>
    <w:pPr>
      <w:spacing w:before="160"/>
      <w:jc w:val="center"/>
    </w:pPr>
    <w:rPr>
      <w:i/>
      <w:iCs/>
      <w:color w:val="404040" w:themeColor="text1" w:themeTint="BF"/>
    </w:rPr>
  </w:style>
  <w:style w:type="character" w:customStyle="1" w:styleId="QuoteChar">
    <w:name w:val="Quote Char"/>
    <w:basedOn w:val="DefaultParagraphFont"/>
    <w:link w:val="Quote"/>
    <w:uiPriority w:val="29"/>
    <w:rsid w:val="000E563E"/>
    <w:rPr>
      <w:i/>
      <w:iCs/>
      <w:color w:val="404040" w:themeColor="text1" w:themeTint="BF"/>
    </w:rPr>
  </w:style>
  <w:style w:type="paragraph" w:styleId="ListParagraph">
    <w:name w:val="List Paragraph"/>
    <w:basedOn w:val="Normal"/>
    <w:uiPriority w:val="34"/>
    <w:qFormat/>
    <w:rsid w:val="000E563E"/>
    <w:pPr>
      <w:ind w:left="720"/>
      <w:contextualSpacing/>
    </w:pPr>
  </w:style>
  <w:style w:type="character" w:styleId="IntenseEmphasis">
    <w:name w:val="Intense Emphasis"/>
    <w:basedOn w:val="DefaultParagraphFont"/>
    <w:uiPriority w:val="21"/>
    <w:qFormat/>
    <w:rsid w:val="000E563E"/>
    <w:rPr>
      <w:i/>
      <w:iCs/>
      <w:color w:val="2F5496" w:themeColor="accent1" w:themeShade="BF"/>
    </w:rPr>
  </w:style>
  <w:style w:type="paragraph" w:styleId="IntenseQuote">
    <w:name w:val="Intense Quote"/>
    <w:basedOn w:val="Normal"/>
    <w:next w:val="Normal"/>
    <w:link w:val="IntenseQuoteChar"/>
    <w:uiPriority w:val="30"/>
    <w:qFormat/>
    <w:rsid w:val="000E563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E563E"/>
    <w:rPr>
      <w:i/>
      <w:iCs/>
      <w:color w:val="2F5496" w:themeColor="accent1" w:themeShade="BF"/>
    </w:rPr>
  </w:style>
  <w:style w:type="character" w:styleId="IntenseReference">
    <w:name w:val="Intense Reference"/>
    <w:basedOn w:val="DefaultParagraphFont"/>
    <w:uiPriority w:val="32"/>
    <w:qFormat/>
    <w:rsid w:val="000E563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1687607">
      <w:bodyDiv w:val="1"/>
      <w:marLeft w:val="0"/>
      <w:marRight w:val="0"/>
      <w:marTop w:val="0"/>
      <w:marBottom w:val="0"/>
      <w:divBdr>
        <w:top w:val="none" w:sz="0" w:space="0" w:color="auto"/>
        <w:left w:val="none" w:sz="0" w:space="0" w:color="auto"/>
        <w:bottom w:val="none" w:sz="0" w:space="0" w:color="auto"/>
        <w:right w:val="none" w:sz="0" w:space="0" w:color="auto"/>
      </w:divBdr>
    </w:div>
    <w:div w:id="19297251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1201</Words>
  <Characters>6851</Characters>
  <Application>Microsoft Office Word</Application>
  <DocSecurity>0</DocSecurity>
  <Lines>57</Lines>
  <Paragraphs>16</Paragraphs>
  <ScaleCrop>false</ScaleCrop>
  <Company/>
  <LinksUpToDate>false</LinksUpToDate>
  <CharactersWithSpaces>8036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 LEGION 5 Pro-L2ID</dc:creator>
  <cp:keywords/>
  <dc:description/>
  <cp:lastModifiedBy>LENOVO LEGION 5 Pro-L2ID</cp:lastModifiedBy>
  <cp:revision>1</cp:revision>
  <dcterms:created xsi:type="dcterms:W3CDTF">2025-03-26T04:57:00Z</dcterms:created>
  <dcterms:modified xsi:type="dcterms:W3CDTF">2025-03-26T05:03:00Z</dcterms:modified>
</cp:coreProperties>
</file>