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075B" w14:textId="1A0C29D5" w:rsidR="00FC4EA4" w:rsidRPr="00FC4EA4" w:rsidRDefault="00FC4EA4" w:rsidP="00FC4EA4">
      <w:pPr>
        <w:jc w:val="both"/>
        <w:rPr>
          <w:rFonts w:ascii="Times New Roman" w:hAnsi="Times New Roman" w:cs="Times New Roman"/>
          <w:sz w:val="20"/>
          <w:szCs w:val="20"/>
          <w:lang w:val="sv-SE"/>
        </w:rPr>
      </w:pPr>
      <w:r w:rsidRPr="00FC4EA4">
        <w:rPr>
          <w:rFonts w:ascii="Times New Roman" w:hAnsi="Times New Roman" w:cs="Times New Roman"/>
          <w:sz w:val="20"/>
          <w:szCs w:val="20"/>
          <w:lang w:val="sv-SE"/>
        </w:rPr>
        <w:t>Pengujian model K-Nearest Neighbors (KNN) tanpa normalisasi menunjukkan performa yang kurang optimal di hampir semua metrik evaluasi. Akurasi tertinggi hanya mencapai nilai 0.7597 pada nilai K sama dengan 11, namun fluktuasinya tidak konsisten dan bahkan sempat turun ke angka 0.7273 saat K sama dengan 7. Dari segi precision, performa tertingginya adalah 0.7390, sedangkan recall hanya menyentuh angka 0.7444. Hal ini menunjukkan bahwa model belum cukup sensitif dalam menangkap data positif. F1-Score juga mencerminkan ketidakseimbangan ini, dengan nilai maksimal 0.7414, yang tidak menunjukkan peningkatan signifikan meskipun nilai K ditingkatkan. Specificity mencapai angka 0.7980, yang terlihat cukup baik, namun tidak ada keunggulan berarti dibanding metode normalisasi lainnya. Pada metrik ROC AUC, yang mengukur kemampuan model dalam membedakan kelas positif dan negatif, performanya hanya mencapai 0.7802. Nilai tersebut masih tergolong sedang dan mengindikasikan bahwa tanpa normalisasi, model KNN cenderung bias terhadap fitur-fitur yang memiliki rentang nilai lebih besar. Secara keseluruhan, performa model tanpa normalisasi kurang stabil dan rentan terhadap gangguan skala fitur.</w:t>
      </w:r>
      <w:r w:rsidRPr="00FC4EA4">
        <w:rPr>
          <w:rFonts w:ascii="Times New Roman" w:hAnsi="Times New Roman" w:cs="Times New Roman"/>
          <w:sz w:val="20"/>
          <w:szCs w:val="20"/>
          <w:lang w:val="sv-SE"/>
        </w:rPr>
        <w:t xml:space="preserve"> </w:t>
      </w:r>
    </w:p>
    <w:p w14:paraId="5342430B" w14:textId="795E3796" w:rsidR="00FC4EA4" w:rsidRPr="00FC4EA4" w:rsidRDefault="00FC4EA4" w:rsidP="00FC4EA4">
      <w:pPr>
        <w:jc w:val="both"/>
        <w:rPr>
          <w:rFonts w:ascii="Times New Roman" w:hAnsi="Times New Roman" w:cs="Times New Roman"/>
          <w:sz w:val="20"/>
          <w:szCs w:val="20"/>
          <w:lang w:val="sv-SE"/>
        </w:rPr>
      </w:pPr>
      <w:r w:rsidRPr="00FC4EA4">
        <w:rPr>
          <w:rFonts w:ascii="Times New Roman" w:hAnsi="Times New Roman" w:cs="Times New Roman"/>
          <w:sz w:val="20"/>
          <w:szCs w:val="20"/>
          <w:lang w:val="sv-SE"/>
        </w:rPr>
        <w:t xml:space="preserve">Penerapan Min-Max Scaling memberikan peningkatan performa yang paling signifikan di semua metrik evaluasi KNN. Akurasi mencapai puncaknya di angka 0.8117 pada nilai K sama dengan 7. Ini merupakan nilai tertinggi dari seluruh metode yang diuji, dengan tren yang konsisten membaik dari nilai K sama dengan 3 hingga K sama dengan 9. Precision juga meningkat tajam menjadi 0.7946, menunjukkan bahwa model menjadi semakin tepat dalam mengenali data positif dan mengurangi kesalahan klasifikasi. Recall juga mengalami lonjakan hingga mencapai nilai 0.7970, yang menandakan kemampuan model dalam menangkap seluruh data relevan dari kelas positif. F1-Score yang menjadi penyeimbang antara precision dan recall juga mencatatkan skor tertinggi yaitu 0.7958. Specificity pun meningkat secara signifikan hingga mencapai angka 0.8485, menunjukkan bahwa model sangat baik dalam mengenali data negatif dan menekan false positive. Pada metrik ROC AUC, performa model dengan Min-Max Scaling mencapai nilai 0.8050, yang menunjukkan kemampuannya dalam membedakan kelas secara menyeluruh. Min-Max Scaling yang menyamakan semua fitur ke rentang nilai antara nol hingga satu terbukti membuat perhitungan jarak dalam KNN menjadi lebih presisi. Hasil ini menunjukkan bahwa metode ini adalah pilihan </w:t>
      </w:r>
      <w:r w:rsidRPr="00FC4EA4">
        <w:rPr>
          <w:rFonts w:ascii="Times New Roman" w:hAnsi="Times New Roman" w:cs="Times New Roman"/>
          <w:sz w:val="20"/>
          <w:szCs w:val="20"/>
          <w:lang w:val="sv-SE"/>
        </w:rPr>
        <w:t>utama untuk data dengan skala fitur yang berbeda-beda.</w:t>
      </w:r>
      <w:r w:rsidRPr="00FC4EA4">
        <w:rPr>
          <w:rFonts w:ascii="Times New Roman" w:hAnsi="Times New Roman" w:cs="Times New Roman"/>
          <w:sz w:val="20"/>
          <w:szCs w:val="20"/>
          <w:lang w:val="sv-SE"/>
        </w:rPr>
        <w:t xml:space="preserve"> </w:t>
      </w:r>
    </w:p>
    <w:p w14:paraId="5D10A9B0" w14:textId="6F826B60" w:rsidR="00FC4EA4" w:rsidRPr="00FC4EA4" w:rsidRDefault="00FC4EA4" w:rsidP="00FC4EA4">
      <w:pPr>
        <w:jc w:val="both"/>
        <w:rPr>
          <w:rFonts w:ascii="Times New Roman" w:hAnsi="Times New Roman" w:cs="Times New Roman"/>
          <w:sz w:val="20"/>
          <w:szCs w:val="20"/>
          <w:lang w:val="sv-SE"/>
        </w:rPr>
      </w:pPr>
      <w:r w:rsidRPr="00FC4EA4">
        <w:rPr>
          <w:rFonts w:ascii="Times New Roman" w:hAnsi="Times New Roman" w:cs="Times New Roman"/>
          <w:sz w:val="20"/>
          <w:szCs w:val="20"/>
          <w:lang w:val="sv-SE"/>
        </w:rPr>
        <w:t>Metode Z-Score juga memberikan dampak positif yang signifikan terhadap performa model KNN, meskipun sedikit berada di bawah Min-Max Scaling dalam beberapa aspek. Akurasi terbaik tercapai di angka 0.7922, dengan tren stabil dari nilai K rendah hingga tinggi. Precision tertinggi menyentuh angka 0.7737, dan recall mencapai nilai 0.7586. Kedua nilai tersebut lebih tinggi dibandingkan model tanpa normalisasi maupun Decimal Scaling. F1-Score juga menunjukkan performa yang baik dengan nilai tertinggi sebesar 0.7554. Hal ini mengindikasikan bahwa metode ini mampu menyeimbangkan precision dan recall secara cukup konsisten. Specificity juga mencatatkan nilai tinggi yaitu 0.8384, yang menunjukkan kemampuan model dalam menghindari kesalahan positif palsu. Yang paling menonjol dari Z-Score adalah nilai ROC AUC tertinggi sebesar 0.8129, bahkan melampaui performa dari Min-Max Scaling. Nilai tersebut menunjukkan bahwa model dengan normalisasi Z-Score sangat mampu membedakan kelas positif dan negatif secara menyeluruh. Dengan pendekatan berbasis distribusi, di mana data dinormalisasi dengan rata-rata nol dan deviasi standar satu, Z-Score menjadi metode yang sangat efektif terutama untuk data yang mengandung outlier ringan atau memiliki distribusi yang tidak merata.</w:t>
      </w:r>
      <w:r w:rsidRPr="00FC4EA4">
        <w:rPr>
          <w:rFonts w:ascii="Times New Roman" w:hAnsi="Times New Roman" w:cs="Times New Roman"/>
          <w:sz w:val="20"/>
          <w:szCs w:val="20"/>
          <w:lang w:val="sv-SE"/>
        </w:rPr>
        <w:t xml:space="preserve"> </w:t>
      </w:r>
    </w:p>
    <w:p w14:paraId="45B090CE" w14:textId="395E3E22" w:rsidR="00FC4EA4" w:rsidRPr="00FC4EA4" w:rsidRDefault="00FC4EA4" w:rsidP="00FC4EA4">
      <w:pPr>
        <w:jc w:val="both"/>
        <w:rPr>
          <w:rFonts w:ascii="Times New Roman" w:hAnsi="Times New Roman" w:cs="Times New Roman"/>
          <w:sz w:val="20"/>
          <w:szCs w:val="20"/>
          <w:lang w:val="sv-SE"/>
        </w:rPr>
      </w:pPr>
      <w:r w:rsidRPr="00FC4EA4">
        <w:rPr>
          <w:rFonts w:ascii="Times New Roman" w:hAnsi="Times New Roman" w:cs="Times New Roman"/>
          <w:sz w:val="20"/>
          <w:szCs w:val="20"/>
          <w:lang w:val="sv-SE"/>
        </w:rPr>
        <w:t xml:space="preserve">Metode Decimal Scaling menunjukkan performa yang paling rendah di antara semua metode yang diuji. Akurasi maksimalnya hanya berada pada angka 0.7403, yang bahkan lebih rendah dibandingkan akurasi terbaik dari model tanpa normalisasi. Precision dan recall stagnan dengan nilai tertinggi sama-sama sebesar 0.7172, menandakan bahwa model cenderung sering melakukan kesalahan dalam mengklasifikasikan data. F1-Score juga tidak menunjukkan peningkatan berarti dengan nilai terbaik hanya mencapai 0.7172. Specificity pada titik tertinggi berada di angka 0.7980, yang setara dengan hasil terbaik tanpa normalisasi, dan bahkan turun drastis pada beberapa nilai K lainnya. Pada metrik ROC AUC, Decimal Scaling hanya mampu mencapai nilai 0.7874. Nilai ini masih lebih rendah dibandingkan Z-Score dan Min-Max Scaling. Decimal Scaling yang hanya menggeser titik desimal tanpa mempertimbangkan distribusi atau variasi data tidak cukup untuk menyeimbangkan skala fitur. Hasil ini menunjukkan bahwa metode ini terlalu sederhana dan tidak cocok untuk model berbasis jarak seperti KNN, terutama ketika fitur </w:t>
      </w:r>
      <w:r w:rsidRPr="00FC4EA4">
        <w:rPr>
          <w:rFonts w:ascii="Times New Roman" w:hAnsi="Times New Roman" w:cs="Times New Roman"/>
          <w:sz w:val="20"/>
          <w:szCs w:val="20"/>
          <w:lang w:val="sv-SE"/>
        </w:rPr>
        <w:lastRenderedPageBreak/>
        <w:t>memiliki skala dan distribusi yang sangat bervariasi.</w:t>
      </w:r>
    </w:p>
    <w:p w14:paraId="4B24CFAE" w14:textId="77777777" w:rsidR="005811BA" w:rsidRPr="00FC4EA4" w:rsidRDefault="005811BA" w:rsidP="00FC4EA4">
      <w:pPr>
        <w:jc w:val="both"/>
        <w:rPr>
          <w:rFonts w:ascii="Times New Roman" w:hAnsi="Times New Roman" w:cs="Times New Roman"/>
          <w:sz w:val="20"/>
          <w:szCs w:val="20"/>
          <w:lang w:val="sv-SE"/>
        </w:rPr>
      </w:pPr>
    </w:p>
    <w:sectPr w:rsidR="005811BA" w:rsidRPr="00FC4EA4" w:rsidSect="00FC4EA4">
      <w:pgSz w:w="11906" w:h="16838" w:code="9"/>
      <w:pgMar w:top="1440" w:right="1440" w:bottom="1440" w:left="1440" w:header="720" w:footer="720"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FC4EA4"/>
    <w:rsid w:val="000C35DF"/>
    <w:rsid w:val="00101D02"/>
    <w:rsid w:val="00223612"/>
    <w:rsid w:val="00323F85"/>
    <w:rsid w:val="003539F5"/>
    <w:rsid w:val="004C7EA1"/>
    <w:rsid w:val="00577F26"/>
    <w:rsid w:val="005811BA"/>
    <w:rsid w:val="00686C5F"/>
    <w:rsid w:val="00762AAD"/>
    <w:rsid w:val="00841B50"/>
    <w:rsid w:val="00973FC4"/>
    <w:rsid w:val="00B06C3E"/>
    <w:rsid w:val="00B62DB5"/>
    <w:rsid w:val="00CE2CD2"/>
    <w:rsid w:val="00D05E44"/>
    <w:rsid w:val="00FA05BE"/>
    <w:rsid w:val="00FC4E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F6E5B"/>
  <w15:chartTrackingRefBased/>
  <w15:docId w15:val="{6FC7AB15-D9BC-49C5-BDA1-FB7F9FD1A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E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E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E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E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E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E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E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E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E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E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EA4"/>
    <w:rPr>
      <w:rFonts w:eastAsiaTheme="majorEastAsia" w:cstheme="majorBidi"/>
      <w:color w:val="272727" w:themeColor="text1" w:themeTint="D8"/>
    </w:rPr>
  </w:style>
  <w:style w:type="paragraph" w:styleId="Title">
    <w:name w:val="Title"/>
    <w:basedOn w:val="Normal"/>
    <w:next w:val="Normal"/>
    <w:link w:val="TitleChar"/>
    <w:uiPriority w:val="10"/>
    <w:qFormat/>
    <w:rsid w:val="00FC4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EA4"/>
    <w:pPr>
      <w:spacing w:before="160"/>
      <w:jc w:val="center"/>
    </w:pPr>
    <w:rPr>
      <w:i/>
      <w:iCs/>
      <w:color w:val="404040" w:themeColor="text1" w:themeTint="BF"/>
    </w:rPr>
  </w:style>
  <w:style w:type="character" w:customStyle="1" w:styleId="QuoteChar">
    <w:name w:val="Quote Char"/>
    <w:basedOn w:val="DefaultParagraphFont"/>
    <w:link w:val="Quote"/>
    <w:uiPriority w:val="29"/>
    <w:rsid w:val="00FC4EA4"/>
    <w:rPr>
      <w:i/>
      <w:iCs/>
      <w:color w:val="404040" w:themeColor="text1" w:themeTint="BF"/>
    </w:rPr>
  </w:style>
  <w:style w:type="paragraph" w:styleId="ListParagraph">
    <w:name w:val="List Paragraph"/>
    <w:basedOn w:val="Normal"/>
    <w:uiPriority w:val="34"/>
    <w:qFormat/>
    <w:rsid w:val="00FC4EA4"/>
    <w:pPr>
      <w:ind w:left="720"/>
      <w:contextualSpacing/>
    </w:pPr>
  </w:style>
  <w:style w:type="character" w:styleId="IntenseEmphasis">
    <w:name w:val="Intense Emphasis"/>
    <w:basedOn w:val="DefaultParagraphFont"/>
    <w:uiPriority w:val="21"/>
    <w:qFormat/>
    <w:rsid w:val="00FC4EA4"/>
    <w:rPr>
      <w:i/>
      <w:iCs/>
      <w:color w:val="2F5496" w:themeColor="accent1" w:themeShade="BF"/>
    </w:rPr>
  </w:style>
  <w:style w:type="paragraph" w:styleId="IntenseQuote">
    <w:name w:val="Intense Quote"/>
    <w:basedOn w:val="Normal"/>
    <w:next w:val="Normal"/>
    <w:link w:val="IntenseQuoteChar"/>
    <w:uiPriority w:val="30"/>
    <w:qFormat/>
    <w:rsid w:val="00FC4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EA4"/>
    <w:rPr>
      <w:i/>
      <w:iCs/>
      <w:color w:val="2F5496" w:themeColor="accent1" w:themeShade="BF"/>
    </w:rPr>
  </w:style>
  <w:style w:type="character" w:styleId="IntenseReference">
    <w:name w:val="Intense Reference"/>
    <w:basedOn w:val="DefaultParagraphFont"/>
    <w:uiPriority w:val="32"/>
    <w:qFormat/>
    <w:rsid w:val="00FC4E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63971">
      <w:bodyDiv w:val="1"/>
      <w:marLeft w:val="0"/>
      <w:marRight w:val="0"/>
      <w:marTop w:val="0"/>
      <w:marBottom w:val="0"/>
      <w:divBdr>
        <w:top w:val="none" w:sz="0" w:space="0" w:color="auto"/>
        <w:left w:val="none" w:sz="0" w:space="0" w:color="auto"/>
        <w:bottom w:val="none" w:sz="0" w:space="0" w:color="auto"/>
        <w:right w:val="none" w:sz="0" w:space="0" w:color="auto"/>
      </w:divBdr>
    </w:div>
    <w:div w:id="212384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737</Words>
  <Characters>4205</Characters>
  <Application>Microsoft Office Word</Application>
  <DocSecurity>0</DocSecurity>
  <Lines>35</Lines>
  <Paragraphs>9</Paragraphs>
  <ScaleCrop>false</ScaleCrop>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LEGION 5 Pro-L2ID</dc:creator>
  <cp:keywords/>
  <dc:description/>
  <cp:lastModifiedBy>LENOVO LEGION 5 Pro-L2ID</cp:lastModifiedBy>
  <cp:revision>1</cp:revision>
  <dcterms:created xsi:type="dcterms:W3CDTF">2025-03-26T06:32:00Z</dcterms:created>
  <dcterms:modified xsi:type="dcterms:W3CDTF">2025-03-26T06:34:00Z</dcterms:modified>
</cp:coreProperties>
</file>