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27F3" w14:textId="16F3564C" w:rsidR="005811BA" w:rsidRDefault="00F54E78">
      <w:r>
        <w:t>Arsitektur IT</w:t>
      </w:r>
    </w:p>
    <w:p w14:paraId="10426CB1" w14:textId="14EF98DD" w:rsidR="00F54E78" w:rsidRDefault="00F54E78">
      <w:r>
        <w:t>Materi</w:t>
      </w:r>
    </w:p>
    <w:p w14:paraId="46C80378" w14:textId="1AAB27E7" w:rsidR="00F54E78" w:rsidRDefault="00F54E78">
      <w:r>
        <w:rPr>
          <w:noProof/>
        </w:rPr>
        <w:drawing>
          <wp:inline distT="0" distB="0" distL="0" distR="0" wp14:anchorId="33267D33" wp14:editId="088BF680">
            <wp:extent cx="5486400" cy="9525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7B6F2B" w14:textId="3F832F4F" w:rsidR="00F54E78" w:rsidRPr="0070320A" w:rsidRDefault="00F54E78" w:rsidP="00DD29EB">
      <w:pPr>
        <w:jc w:val="center"/>
        <w:rPr>
          <w:lang w:val="sv-SE"/>
        </w:rPr>
      </w:pPr>
      <w:r w:rsidRPr="0070320A">
        <w:rPr>
          <w:lang w:val="sv-SE"/>
        </w:rPr>
        <w:t>TPS – Transaction Processing System</w:t>
      </w:r>
    </w:p>
    <w:p w14:paraId="17FA0CF2" w14:textId="3A004AC9" w:rsidR="00F54E78" w:rsidRDefault="00F54E78">
      <w:pPr>
        <w:rPr>
          <w:lang w:val="sv-SE"/>
        </w:rPr>
      </w:pPr>
      <w:r>
        <w:rPr>
          <w:lang w:val="sv-SE"/>
        </w:rPr>
        <w:t>Pengertian TPS</w:t>
      </w:r>
    </w:p>
    <w:p w14:paraId="26BABDD8" w14:textId="7646DF86" w:rsidR="00F54E78" w:rsidRDefault="00F54E78">
      <w:pPr>
        <w:rPr>
          <w:lang w:val="sv-SE"/>
        </w:rPr>
      </w:pPr>
      <w:r w:rsidRPr="00F54E78">
        <w:rPr>
          <w:lang w:val="sv-SE"/>
        </w:rPr>
        <w:t>Sebuah system untuk mengumpulkan atau m</w:t>
      </w:r>
      <w:r>
        <w:rPr>
          <w:lang w:val="sv-SE"/>
        </w:rPr>
        <w:t>erekam tentang informasi atau input dari transaksi yang sedang berjalan.</w:t>
      </w:r>
    </w:p>
    <w:p w14:paraId="0D3432E3" w14:textId="771F913A" w:rsidR="00F54E78" w:rsidRDefault="00F54E78">
      <w:pPr>
        <w:rPr>
          <w:lang w:val="sv-SE"/>
        </w:rPr>
      </w:pPr>
      <w:r>
        <w:rPr>
          <w:lang w:val="sv-SE"/>
        </w:rPr>
        <w:t>Jenis Transaksi</w:t>
      </w:r>
    </w:p>
    <w:p w14:paraId="11135835" w14:textId="3793AD38" w:rsidR="00F54E78" w:rsidRDefault="00F54E78" w:rsidP="00F54E78">
      <w:pPr>
        <w:pStyle w:val="ListParagraph"/>
        <w:numPr>
          <w:ilvl w:val="0"/>
          <w:numId w:val="1"/>
        </w:numPr>
        <w:rPr>
          <w:lang w:val="sv-SE"/>
        </w:rPr>
      </w:pPr>
      <w:r w:rsidRPr="00F54E78">
        <w:rPr>
          <w:lang w:val="sv-SE"/>
        </w:rPr>
        <w:t>Internal</w:t>
      </w:r>
    </w:p>
    <w:p w14:paraId="37690D38" w14:textId="6BB77C8C" w:rsidR="00F54E78" w:rsidRPr="00F54E78" w:rsidRDefault="00F54E78" w:rsidP="00F54E78">
      <w:pPr>
        <w:pStyle w:val="ListParagraph"/>
        <w:ind w:left="360"/>
        <w:rPr>
          <w:lang w:val="sv-SE"/>
        </w:rPr>
      </w:pPr>
      <w:r>
        <w:rPr>
          <w:lang w:val="sv-SE"/>
        </w:rPr>
        <w:t>Berasal dari dalam organisasi, contoh: pembayaran, budget transfer, payroll.</w:t>
      </w:r>
    </w:p>
    <w:p w14:paraId="126040E5" w14:textId="5E3817B2" w:rsidR="00F54E78" w:rsidRDefault="00F54E78" w:rsidP="00F54E78">
      <w:pPr>
        <w:pStyle w:val="ListParagraph"/>
        <w:numPr>
          <w:ilvl w:val="0"/>
          <w:numId w:val="1"/>
        </w:numPr>
        <w:rPr>
          <w:lang w:val="sv-SE"/>
        </w:rPr>
      </w:pPr>
      <w:r w:rsidRPr="00F54E78">
        <w:rPr>
          <w:lang w:val="sv-SE"/>
        </w:rPr>
        <w:t>External</w:t>
      </w:r>
    </w:p>
    <w:p w14:paraId="65CBDC59" w14:textId="7B7EAACB" w:rsidR="00F54E78" w:rsidRDefault="00F54E78" w:rsidP="00F54E78">
      <w:pPr>
        <w:pStyle w:val="ListParagraph"/>
        <w:ind w:left="360"/>
        <w:rPr>
          <w:lang w:val="sv-SE"/>
        </w:rPr>
      </w:pPr>
      <w:r>
        <w:rPr>
          <w:lang w:val="sv-SE"/>
        </w:rPr>
        <w:t>Berasal dari luar organisasi, contoh: pelanggan, supplier, regulator, distributor.</w:t>
      </w:r>
    </w:p>
    <w:p w14:paraId="2B10ED8B" w14:textId="51F75C1B" w:rsidR="00F54E78" w:rsidRDefault="00F54E78" w:rsidP="00F54E78">
      <w:pPr>
        <w:rPr>
          <w:lang w:val="sv-SE"/>
        </w:rPr>
      </w:pPr>
      <w:r>
        <w:rPr>
          <w:lang w:val="sv-SE"/>
        </w:rPr>
        <w:t>Jenis TPS</w:t>
      </w:r>
    </w:p>
    <w:p w14:paraId="1754BD0F" w14:textId="77777777" w:rsidR="00F54E78" w:rsidRDefault="00F54E78" w:rsidP="00F54E78">
      <w:pPr>
        <w:pStyle w:val="ListParagraph"/>
        <w:numPr>
          <w:ilvl w:val="0"/>
          <w:numId w:val="1"/>
        </w:numPr>
        <w:rPr>
          <w:lang w:val="sv-SE"/>
        </w:rPr>
      </w:pPr>
      <w:r w:rsidRPr="00F54E78">
        <w:rPr>
          <w:lang w:val="sv-SE"/>
        </w:rPr>
        <w:t>Batch Processing</w:t>
      </w:r>
    </w:p>
    <w:p w14:paraId="4CF22B68" w14:textId="4733551B" w:rsidR="00F54E78" w:rsidRPr="00F54E78" w:rsidRDefault="00F54E78" w:rsidP="00F54E78">
      <w:pPr>
        <w:pStyle w:val="ListParagraph"/>
        <w:ind w:left="360"/>
        <w:rPr>
          <w:lang w:val="sv-SE"/>
        </w:rPr>
      </w:pPr>
      <w:r w:rsidRPr="00F54E78">
        <w:rPr>
          <w:lang w:val="sv-SE"/>
        </w:rPr>
        <w:t>Teknik dimana data yang akan diproses atau program yang akan dijalankan dikumpulkan menjadi beberapa kelompok agar pemrosesan data lebih nyaman, efisien, dan cepat. Teknik ini adalah bentuk pemrosesan data yang paling sederhana. Dengan metode ini, pemrosesan yang dilakukan oleh komputer dilakukan secara berkala, pada interval waktu tertentu, seperti minggu, bulan, dan sebagainya.</w:t>
      </w:r>
    </w:p>
    <w:p w14:paraId="724F952F" w14:textId="77777777" w:rsidR="00F54E78" w:rsidRDefault="00F54E78" w:rsidP="00F54E78">
      <w:pPr>
        <w:pStyle w:val="ListParagraph"/>
        <w:numPr>
          <w:ilvl w:val="0"/>
          <w:numId w:val="1"/>
        </w:numPr>
        <w:rPr>
          <w:lang w:val="sv-SE"/>
        </w:rPr>
      </w:pPr>
      <w:r w:rsidRPr="00F54E78">
        <w:rPr>
          <w:lang w:val="sv-SE"/>
        </w:rPr>
        <w:t>Real Time Processing</w:t>
      </w:r>
    </w:p>
    <w:p w14:paraId="0EB22135" w14:textId="2694F723" w:rsidR="00F54E78" w:rsidRDefault="00F54E78" w:rsidP="00F54E78">
      <w:pPr>
        <w:pStyle w:val="ListParagraph"/>
        <w:ind w:left="360"/>
        <w:rPr>
          <w:lang w:val="sv-SE"/>
        </w:rPr>
      </w:pPr>
      <w:r w:rsidRPr="00F54E78">
        <w:rPr>
          <w:lang w:val="sv-SE"/>
        </w:rPr>
        <w:t>Metode pengolahan data yang memiliki kemampuan respon yang cepat untuk memperoleh data dari suatu aktivitas atau proses fisik, melakukan perhitungan, dan mengembalikan proses</w:t>
      </w:r>
      <w:r>
        <w:rPr>
          <w:lang w:val="sv-SE"/>
        </w:rPr>
        <w:t xml:space="preserve"> </w:t>
      </w:r>
      <w:r w:rsidRPr="00F54E78">
        <w:rPr>
          <w:lang w:val="sv-SE"/>
        </w:rPr>
        <w:t>dengan cukup cepat untuk mempengaruhi output yang dihasilkan.</w:t>
      </w:r>
    </w:p>
    <w:p w14:paraId="0F4FF96E" w14:textId="5A230D6D" w:rsidR="00F54E78" w:rsidRPr="000477A6" w:rsidRDefault="000477A6" w:rsidP="000477A6">
      <w:pPr>
        <w:jc w:val="center"/>
        <w:rPr>
          <w:lang w:val="sv-SE"/>
        </w:rPr>
      </w:pPr>
      <w:r w:rsidRPr="000477A6">
        <w:rPr>
          <w:lang w:val="sv-SE"/>
        </w:rPr>
        <w:t>IMS – Information</w:t>
      </w:r>
      <w:r>
        <w:rPr>
          <w:lang w:val="sv-SE"/>
        </w:rPr>
        <w:t xml:space="preserve"> </w:t>
      </w:r>
      <w:r w:rsidRPr="000477A6">
        <w:rPr>
          <w:lang w:val="sv-SE"/>
        </w:rPr>
        <w:t>System Management</w:t>
      </w:r>
    </w:p>
    <w:p w14:paraId="28F1F835" w14:textId="4400CE1B" w:rsidR="00F54E78" w:rsidRDefault="000477A6" w:rsidP="00F54E78">
      <w:pPr>
        <w:rPr>
          <w:lang w:val="sv-SE"/>
        </w:rPr>
      </w:pPr>
      <w:r>
        <w:rPr>
          <w:lang w:val="sv-SE"/>
        </w:rPr>
        <w:t>Pengertian</w:t>
      </w:r>
      <w:r w:rsidR="00DD29EB">
        <w:rPr>
          <w:lang w:val="sv-SE"/>
        </w:rPr>
        <w:t xml:space="preserve"> </w:t>
      </w:r>
      <w:r>
        <w:rPr>
          <w:lang w:val="sv-SE"/>
        </w:rPr>
        <w:t>IMS</w:t>
      </w:r>
    </w:p>
    <w:p w14:paraId="65CD50C4" w14:textId="2CB078CE" w:rsidR="00DD29EB" w:rsidRPr="00DD29EB" w:rsidRDefault="00DD29EB" w:rsidP="00DD29EB">
      <w:pPr>
        <w:pStyle w:val="ListParagraph"/>
        <w:numPr>
          <w:ilvl w:val="0"/>
          <w:numId w:val="1"/>
        </w:numPr>
        <w:rPr>
          <w:lang w:val="sv-SE"/>
        </w:rPr>
      </w:pPr>
      <w:r w:rsidRPr="00DD29EB">
        <w:rPr>
          <w:lang w:val="sv-SE"/>
        </w:rPr>
        <w:t>Semua departemen membutuhkan sistem pelaporan.</w:t>
      </w:r>
    </w:p>
    <w:p w14:paraId="10A0672B" w14:textId="0DD2BEF6" w:rsidR="00DD29EB" w:rsidRPr="00DD29EB" w:rsidRDefault="00DD29EB" w:rsidP="00DD29EB">
      <w:pPr>
        <w:pStyle w:val="ListParagraph"/>
        <w:numPr>
          <w:ilvl w:val="0"/>
          <w:numId w:val="1"/>
        </w:numPr>
        <w:rPr>
          <w:lang w:val="sv-SE"/>
        </w:rPr>
      </w:pPr>
      <w:r w:rsidRPr="00DD29EB">
        <w:rPr>
          <w:lang w:val="sv-SE"/>
        </w:rPr>
        <w:t>MIS dikembangkan untuk sistem pelaporan tujuan umum.</w:t>
      </w:r>
    </w:p>
    <w:p w14:paraId="74A288AD" w14:textId="5293DEAF" w:rsidR="00DD29EB" w:rsidRPr="00DD29EB" w:rsidRDefault="00DD29EB" w:rsidP="00DD29EB">
      <w:pPr>
        <w:pStyle w:val="ListParagraph"/>
        <w:numPr>
          <w:ilvl w:val="0"/>
          <w:numId w:val="1"/>
        </w:numPr>
        <w:rPr>
          <w:lang w:val="sv-SE"/>
        </w:rPr>
      </w:pPr>
      <w:r w:rsidRPr="00DD29EB">
        <w:rPr>
          <w:lang w:val="sv-SE"/>
        </w:rPr>
        <w:t>Untuk memberikan laporan kepada manajer untuk melacak operasi, pemantauan, dan kontrol.</w:t>
      </w:r>
    </w:p>
    <w:p w14:paraId="6141365D" w14:textId="5B285CBE" w:rsidR="00DD29EB" w:rsidRDefault="00DD29EB" w:rsidP="00DD29EB">
      <w:pPr>
        <w:pStyle w:val="ListParagraph"/>
        <w:numPr>
          <w:ilvl w:val="0"/>
          <w:numId w:val="1"/>
        </w:numPr>
        <w:rPr>
          <w:lang w:val="sv-SE"/>
        </w:rPr>
      </w:pPr>
      <w:r w:rsidRPr="00DD29EB">
        <w:rPr>
          <w:lang w:val="sv-SE"/>
        </w:rPr>
        <w:t>Mengekstrak informasi dari database dan memprosesnya sesuai dengan kebutuhan pengguna.</w:t>
      </w:r>
    </w:p>
    <w:p w14:paraId="5077B0BD" w14:textId="63C27E98" w:rsidR="00DD29EB" w:rsidRDefault="00DD29EB" w:rsidP="00DD29EB">
      <w:pPr>
        <w:rPr>
          <w:lang w:val="sv-SE"/>
        </w:rPr>
      </w:pPr>
      <w:r>
        <w:rPr>
          <w:lang w:val="sv-SE"/>
        </w:rPr>
        <w:t xml:space="preserve">Bentuk Reports </w:t>
      </w:r>
      <w:r w:rsidR="000477A6">
        <w:rPr>
          <w:lang w:val="sv-SE"/>
        </w:rPr>
        <w:t>IMS</w:t>
      </w:r>
    </w:p>
    <w:p w14:paraId="35BF7686" w14:textId="77777777" w:rsidR="000477A6" w:rsidRDefault="00DD29EB" w:rsidP="000477A6">
      <w:pPr>
        <w:pStyle w:val="ListParagraph"/>
        <w:numPr>
          <w:ilvl w:val="0"/>
          <w:numId w:val="2"/>
        </w:numPr>
        <w:rPr>
          <w:lang w:val="sv-SE"/>
        </w:rPr>
      </w:pPr>
      <w:r w:rsidRPr="000477A6">
        <w:rPr>
          <w:lang w:val="sv-SE"/>
        </w:rPr>
        <w:t>Periodic</w:t>
      </w:r>
    </w:p>
    <w:p w14:paraId="0DC263A1" w14:textId="77777777" w:rsidR="000477A6" w:rsidRDefault="000477A6" w:rsidP="000477A6">
      <w:pPr>
        <w:pStyle w:val="ListParagraph"/>
        <w:numPr>
          <w:ilvl w:val="0"/>
          <w:numId w:val="6"/>
        </w:numPr>
        <w:rPr>
          <w:lang w:val="sv-SE"/>
        </w:rPr>
      </w:pPr>
      <w:r w:rsidRPr="000477A6">
        <w:rPr>
          <w:lang w:val="sv-SE"/>
        </w:rPr>
        <w:t>Laporan ini dibuat atau dijalankan sesuai dengan jadwal yang telah ditentukan sebelumnya, contohnya adalah harian, mingguan, dan triwulanan</w:t>
      </w:r>
      <w:r>
        <w:rPr>
          <w:lang w:val="sv-SE"/>
        </w:rPr>
        <w:t>.</w:t>
      </w:r>
    </w:p>
    <w:p w14:paraId="18412BEA" w14:textId="7421E5A4" w:rsidR="000477A6" w:rsidRPr="000477A6" w:rsidRDefault="000477A6" w:rsidP="000477A6">
      <w:pPr>
        <w:pStyle w:val="ListParagraph"/>
        <w:numPr>
          <w:ilvl w:val="0"/>
          <w:numId w:val="6"/>
        </w:numPr>
        <w:rPr>
          <w:lang w:val="sv-SE"/>
        </w:rPr>
      </w:pPr>
      <w:r w:rsidRPr="000477A6">
        <w:rPr>
          <w:lang w:val="sv-SE"/>
        </w:rPr>
        <w:t>Mudah diabaikan jika pekerja tidak menemukan mereka sepadan dengan waktu untuk meninjau</w:t>
      </w:r>
      <w:r>
        <w:rPr>
          <w:lang w:val="sv-SE"/>
        </w:rPr>
        <w:t>.</w:t>
      </w:r>
    </w:p>
    <w:p w14:paraId="10CD137E" w14:textId="77777777" w:rsidR="000477A6" w:rsidRDefault="00DD29EB" w:rsidP="000477A6">
      <w:pPr>
        <w:pStyle w:val="ListParagraph"/>
        <w:numPr>
          <w:ilvl w:val="0"/>
          <w:numId w:val="2"/>
        </w:numPr>
        <w:rPr>
          <w:lang w:val="sv-SE"/>
        </w:rPr>
      </w:pPr>
      <w:r w:rsidRPr="000477A6">
        <w:rPr>
          <w:lang w:val="sv-SE"/>
        </w:rPr>
        <w:lastRenderedPageBreak/>
        <w:t>Exception</w:t>
      </w:r>
    </w:p>
    <w:p w14:paraId="0BE0417B" w14:textId="77777777" w:rsidR="000477A6" w:rsidRDefault="000477A6" w:rsidP="000477A6">
      <w:pPr>
        <w:pStyle w:val="ListParagraph"/>
        <w:numPr>
          <w:ilvl w:val="0"/>
          <w:numId w:val="5"/>
        </w:numPr>
        <w:rPr>
          <w:lang w:val="sv-SE"/>
        </w:rPr>
      </w:pPr>
      <w:r w:rsidRPr="000477A6">
        <w:rPr>
          <w:lang w:val="sv-SE"/>
        </w:rPr>
        <w:t>Dihasilkan hanya ketika sesuatu berada di luar norma, baik lebih tinggi atau lebih rendah dari yang diharapkan.</w:t>
      </w:r>
    </w:p>
    <w:p w14:paraId="6C89259E" w14:textId="77777777" w:rsidR="000477A6" w:rsidRDefault="000477A6" w:rsidP="000477A6">
      <w:pPr>
        <w:pStyle w:val="ListParagraph"/>
        <w:numPr>
          <w:ilvl w:val="0"/>
          <w:numId w:val="5"/>
        </w:numPr>
        <w:rPr>
          <w:lang w:val="sv-SE"/>
        </w:rPr>
      </w:pPr>
      <w:r w:rsidRPr="000477A6">
        <w:rPr>
          <w:lang w:val="sv-SE"/>
        </w:rPr>
        <w:t>Penjualan di toko perangkat keras sebelum badai mungkin jauh lebih tinggi dari biasanya</w:t>
      </w:r>
      <w:r>
        <w:rPr>
          <w:lang w:val="sv-SE"/>
        </w:rPr>
        <w:t>.</w:t>
      </w:r>
    </w:p>
    <w:p w14:paraId="1C621232" w14:textId="7461F1E0" w:rsidR="000477A6" w:rsidRPr="000477A6" w:rsidRDefault="000477A6" w:rsidP="000477A6">
      <w:pPr>
        <w:pStyle w:val="ListParagraph"/>
        <w:numPr>
          <w:ilvl w:val="0"/>
          <w:numId w:val="5"/>
        </w:numPr>
        <w:rPr>
          <w:lang w:val="sv-SE"/>
        </w:rPr>
      </w:pPr>
      <w:r w:rsidRPr="000477A6">
        <w:rPr>
          <w:lang w:val="sv-SE"/>
        </w:rPr>
        <w:t>Laporan pengecualian lebih mungkin dibaca karena pekerja tahu bahwa beberapa peristiwa atau penyimpangan yang tidak biasa telah terjadi</w:t>
      </w:r>
      <w:r>
        <w:rPr>
          <w:lang w:val="sv-SE"/>
        </w:rPr>
        <w:t>.</w:t>
      </w:r>
    </w:p>
    <w:p w14:paraId="2D18A79E" w14:textId="77777777" w:rsidR="000477A6" w:rsidRDefault="00DD29EB" w:rsidP="000477A6">
      <w:pPr>
        <w:pStyle w:val="ListParagraph"/>
        <w:numPr>
          <w:ilvl w:val="0"/>
          <w:numId w:val="2"/>
        </w:numPr>
        <w:rPr>
          <w:lang w:val="sv-SE"/>
        </w:rPr>
      </w:pPr>
      <w:r w:rsidRPr="000477A6">
        <w:rPr>
          <w:lang w:val="sv-SE"/>
        </w:rPr>
        <w:t>Ad Hoc (On Demand)</w:t>
      </w:r>
    </w:p>
    <w:p w14:paraId="093CC9BF" w14:textId="77777777" w:rsidR="000477A6" w:rsidRPr="0070320A" w:rsidRDefault="000477A6" w:rsidP="000477A6">
      <w:pPr>
        <w:pStyle w:val="ListParagraph"/>
        <w:numPr>
          <w:ilvl w:val="0"/>
          <w:numId w:val="8"/>
        </w:numPr>
      </w:pPr>
      <w:r w:rsidRPr="0070320A">
        <w:t>Laporan ad hoc adalah laporan yang tidak direncanakan.</w:t>
      </w:r>
    </w:p>
    <w:p w14:paraId="4AE29942" w14:textId="77777777" w:rsidR="000477A6" w:rsidRPr="000477A6" w:rsidRDefault="000477A6" w:rsidP="000477A6">
      <w:pPr>
        <w:pStyle w:val="ListParagraph"/>
        <w:numPr>
          <w:ilvl w:val="0"/>
          <w:numId w:val="8"/>
        </w:numPr>
        <w:rPr>
          <w:lang w:val="sv-SE"/>
        </w:rPr>
      </w:pPr>
      <w:r w:rsidRPr="000477A6">
        <w:rPr>
          <w:lang w:val="sv-SE"/>
        </w:rPr>
        <w:t>Dibuat ke perangkat seluler atau komputer sesuai permintaan sesuai kebutuhan.</w:t>
      </w:r>
    </w:p>
    <w:p w14:paraId="6AA5EBFB" w14:textId="2F8E18C6" w:rsidR="000477A6" w:rsidRDefault="000477A6" w:rsidP="000477A6">
      <w:pPr>
        <w:pStyle w:val="ListParagraph"/>
        <w:numPr>
          <w:ilvl w:val="0"/>
          <w:numId w:val="8"/>
        </w:numPr>
        <w:rPr>
          <w:lang w:val="sv-SE"/>
        </w:rPr>
      </w:pPr>
      <w:r w:rsidRPr="000477A6">
        <w:rPr>
          <w:lang w:val="sv-SE"/>
        </w:rPr>
        <w:t>Dibuat berdasarkan permintaan untuk mempelajari lebih lanjut tentang situasi, masalah, atau peluang.</w:t>
      </w:r>
    </w:p>
    <w:p w14:paraId="7959366D" w14:textId="59B0F532" w:rsidR="000477A6" w:rsidRDefault="000477A6" w:rsidP="000477A6">
      <w:pPr>
        <w:rPr>
          <w:lang w:val="sv-SE"/>
        </w:rPr>
      </w:pPr>
    </w:p>
    <w:p w14:paraId="74BB60CB" w14:textId="377F7718" w:rsidR="000477A6" w:rsidRPr="0070320A" w:rsidRDefault="000477A6" w:rsidP="000477A6">
      <w:pPr>
        <w:rPr>
          <w:lang w:val="sv-SE"/>
        </w:rPr>
      </w:pPr>
      <w:r w:rsidRPr="0070320A">
        <w:rPr>
          <w:lang w:val="sv-SE"/>
        </w:rPr>
        <w:t xml:space="preserve">DSS – </w:t>
      </w:r>
      <w:r w:rsidRPr="000477A6">
        <w:rPr>
          <w:lang w:val="sv-SE"/>
        </w:rPr>
        <w:t>Decision</w:t>
      </w:r>
      <w:r w:rsidRPr="0070320A">
        <w:rPr>
          <w:lang w:val="sv-SE"/>
        </w:rPr>
        <w:t xml:space="preserve"> </w:t>
      </w:r>
      <w:r w:rsidRPr="000477A6">
        <w:rPr>
          <w:lang w:val="sv-SE"/>
        </w:rPr>
        <w:t>Support System</w:t>
      </w:r>
    </w:p>
    <w:p w14:paraId="3008A072" w14:textId="5E61362C" w:rsidR="000477A6" w:rsidRPr="0070320A" w:rsidRDefault="000477A6" w:rsidP="000477A6">
      <w:pPr>
        <w:rPr>
          <w:lang w:val="sv-SE"/>
        </w:rPr>
      </w:pPr>
      <w:r w:rsidRPr="0070320A">
        <w:rPr>
          <w:lang w:val="sv-SE"/>
        </w:rPr>
        <w:t>Pengertian DSS</w:t>
      </w:r>
    </w:p>
    <w:p w14:paraId="11F19092" w14:textId="4BC73D5C" w:rsidR="000477A6" w:rsidRPr="0070320A" w:rsidRDefault="0070320A" w:rsidP="0070320A">
      <w:pPr>
        <w:pStyle w:val="ListParagraph"/>
        <w:numPr>
          <w:ilvl w:val="0"/>
          <w:numId w:val="2"/>
        </w:numPr>
        <w:rPr>
          <w:lang w:val="sv-SE"/>
        </w:rPr>
      </w:pPr>
      <w:r w:rsidRPr="0070320A">
        <w:rPr>
          <w:lang w:val="sv-SE"/>
        </w:rPr>
        <w:t>Aplikasi interaktif yang mendukung pengambilan keputusan</w:t>
      </w:r>
      <w:r w:rsidR="000477A6" w:rsidRPr="0070320A">
        <w:rPr>
          <w:lang w:val="sv-SE"/>
        </w:rPr>
        <w:t>.</w:t>
      </w:r>
    </w:p>
    <w:p w14:paraId="13F72C63" w14:textId="77777777" w:rsidR="0070320A" w:rsidRPr="0070320A" w:rsidRDefault="0070320A" w:rsidP="0070320A">
      <w:pPr>
        <w:pStyle w:val="ListParagraph"/>
        <w:numPr>
          <w:ilvl w:val="0"/>
          <w:numId w:val="2"/>
        </w:numPr>
        <w:rPr>
          <w:lang w:val="sv-SE"/>
        </w:rPr>
      </w:pPr>
      <w:r w:rsidRPr="0070320A">
        <w:rPr>
          <w:lang w:val="sv-SE"/>
        </w:rPr>
        <w:t>DSS dapat mendukung analisis dan solusi masalah tertentu, mengevaluasi peluang strategis, atau mendukung operasi yang sedang berlangsung</w:t>
      </w:r>
      <w:r w:rsidRPr="0070320A">
        <w:rPr>
          <w:lang w:val="sv-SE"/>
        </w:rPr>
        <w:t>.</w:t>
      </w:r>
    </w:p>
    <w:p w14:paraId="76633078" w14:textId="15DC1315" w:rsidR="000477A6" w:rsidRPr="0070320A" w:rsidRDefault="0070320A" w:rsidP="0070320A">
      <w:pPr>
        <w:pStyle w:val="ListParagraph"/>
        <w:numPr>
          <w:ilvl w:val="0"/>
          <w:numId w:val="2"/>
        </w:numPr>
      </w:pPr>
      <w:r>
        <w:t xml:space="preserve">Sistem ini mendukung pengambilan keputusan secara structured, </w:t>
      </w:r>
      <w:r w:rsidRPr="0070320A">
        <w:t>semi-structured</w:t>
      </w:r>
      <w:r>
        <w:t>, dan</w:t>
      </w:r>
      <w:r w:rsidR="000477A6" w:rsidRPr="0070320A">
        <w:t xml:space="preserve"> unstructure</w:t>
      </w:r>
      <w:r>
        <w:t>d.</w:t>
      </w:r>
    </w:p>
    <w:p w14:paraId="52681B23" w14:textId="336563C2" w:rsidR="000477A6" w:rsidRDefault="0070320A" w:rsidP="000477A6">
      <w:r>
        <w:t>Jenis Pengambilan Keputusan</w:t>
      </w:r>
    </w:p>
    <w:p w14:paraId="6F45C637" w14:textId="77777777" w:rsidR="0070320A" w:rsidRDefault="0070320A" w:rsidP="0070320A">
      <w:pPr>
        <w:pStyle w:val="ListParagraph"/>
        <w:numPr>
          <w:ilvl w:val="0"/>
          <w:numId w:val="10"/>
        </w:numPr>
      </w:pPr>
      <w:r>
        <w:t>S</w:t>
      </w:r>
      <w:r w:rsidRPr="0070320A">
        <w:t>tructured</w:t>
      </w:r>
    </w:p>
    <w:p w14:paraId="0E3BBBEB" w14:textId="3D1F3BF7" w:rsidR="0070320A" w:rsidRDefault="0070320A" w:rsidP="0070320A">
      <w:pPr>
        <w:pStyle w:val="ListParagraph"/>
        <w:ind w:left="360"/>
      </w:pPr>
      <w:r w:rsidRPr="0070320A">
        <w:rPr>
          <w:lang w:val="en-US"/>
        </w:rPr>
        <w:t>Keputusan yang terjadi secara rutin dan memiliki alur yg pasti</w:t>
      </w:r>
      <w:r>
        <w:rPr>
          <w:lang w:val="en-US"/>
        </w:rPr>
        <w:t xml:space="preserve">. Contoh: </w:t>
      </w:r>
      <w:r w:rsidRPr="0070320A">
        <w:rPr>
          <w:lang w:val="en-US"/>
        </w:rPr>
        <w:t>skenario penagihan, CC aproval.</w:t>
      </w:r>
    </w:p>
    <w:p w14:paraId="263098F6" w14:textId="77777777" w:rsidR="0070320A" w:rsidRDefault="0070320A" w:rsidP="0070320A">
      <w:pPr>
        <w:pStyle w:val="ListParagraph"/>
        <w:numPr>
          <w:ilvl w:val="0"/>
          <w:numId w:val="10"/>
        </w:numPr>
      </w:pPr>
      <w:r>
        <w:t>S</w:t>
      </w:r>
      <w:r w:rsidRPr="0070320A">
        <w:t>emi-structured</w:t>
      </w:r>
    </w:p>
    <w:p w14:paraId="74F42544" w14:textId="60AFDE10" w:rsidR="0070320A" w:rsidRPr="0070320A" w:rsidRDefault="0070320A" w:rsidP="0070320A">
      <w:pPr>
        <w:pStyle w:val="ListParagraph"/>
        <w:ind w:left="360"/>
        <w:rPr>
          <w:lang w:val="sv-SE"/>
        </w:rPr>
      </w:pPr>
      <w:r w:rsidRPr="0070320A">
        <w:rPr>
          <w:lang w:val="sv-SE"/>
        </w:rPr>
        <w:t>Sebagian bisa diprogram, sebagian tidak</w:t>
      </w:r>
      <w:r>
        <w:rPr>
          <w:lang w:val="sv-SE"/>
        </w:rPr>
        <w:t xml:space="preserve">. Contoh: </w:t>
      </w:r>
      <w:r w:rsidRPr="0070320A">
        <w:rPr>
          <w:lang w:val="sv-SE"/>
        </w:rPr>
        <w:t>keputusan promosi jabatan, upgrade sistem.</w:t>
      </w:r>
    </w:p>
    <w:p w14:paraId="0F0CB53B" w14:textId="77777777" w:rsidR="0070320A" w:rsidRDefault="0070320A" w:rsidP="0070320A">
      <w:pPr>
        <w:pStyle w:val="ListParagraph"/>
        <w:numPr>
          <w:ilvl w:val="0"/>
          <w:numId w:val="10"/>
        </w:numPr>
      </w:pPr>
      <w:r>
        <w:t>U</w:t>
      </w:r>
      <w:r w:rsidRPr="0070320A">
        <w:t>nstructured.</w:t>
      </w:r>
    </w:p>
    <w:p w14:paraId="75BA3424" w14:textId="12FB40A7" w:rsidR="0070320A" w:rsidRPr="0070320A" w:rsidRDefault="0070320A" w:rsidP="0070320A">
      <w:pPr>
        <w:pStyle w:val="ListParagraph"/>
        <w:ind w:left="360"/>
      </w:pPr>
      <w:r w:rsidRPr="0070320A">
        <w:rPr>
          <w:lang w:val="sv-SE"/>
        </w:rPr>
        <w:t xml:space="preserve">Keputusan yang tidak terjadi berulang-ulang dan tidak selalu terjadi. </w:t>
      </w:r>
      <w:r>
        <w:rPr>
          <w:lang w:val="sv-SE"/>
        </w:rPr>
        <w:t xml:space="preserve">Contoh: </w:t>
      </w:r>
      <w:r>
        <w:rPr>
          <w:lang w:val="en-US"/>
        </w:rPr>
        <w:t>e</w:t>
      </w:r>
      <w:r w:rsidRPr="0070320A">
        <w:rPr>
          <w:lang w:val="en-US"/>
        </w:rPr>
        <w:t>kspansi bisnis.</w:t>
      </w:r>
    </w:p>
    <w:p w14:paraId="53B0E689" w14:textId="5FE58615" w:rsidR="0070320A" w:rsidRDefault="0070320A" w:rsidP="000477A6">
      <w:r>
        <w:t>Karakteristik DSS</w:t>
      </w:r>
    </w:p>
    <w:p w14:paraId="0355BD82" w14:textId="785D559E" w:rsidR="0070320A" w:rsidRPr="0070320A" w:rsidRDefault="0070320A" w:rsidP="0070320A">
      <w:pPr>
        <w:pStyle w:val="ListParagraph"/>
        <w:numPr>
          <w:ilvl w:val="0"/>
          <w:numId w:val="10"/>
        </w:numPr>
        <w:rPr>
          <w:lang w:val="sv-SE"/>
        </w:rPr>
      </w:pPr>
      <w:r w:rsidRPr="0070320A">
        <w:rPr>
          <w:lang w:val="sv-SE"/>
        </w:rPr>
        <w:t>Antarmuka interaktif dan mudah digunakan.</w:t>
      </w:r>
    </w:p>
    <w:p w14:paraId="6AA08FC3" w14:textId="77777777" w:rsidR="0070320A" w:rsidRDefault="0070320A" w:rsidP="0070320A">
      <w:pPr>
        <w:pStyle w:val="ListParagraph"/>
        <w:numPr>
          <w:ilvl w:val="0"/>
          <w:numId w:val="10"/>
        </w:numPr>
        <w:rPr>
          <w:lang w:val="sv-SE"/>
        </w:rPr>
      </w:pPr>
      <w:r w:rsidRPr="0070320A">
        <w:rPr>
          <w:lang w:val="sv-SE"/>
        </w:rPr>
        <w:t>Mendukung model atau formula untuk:</w:t>
      </w:r>
    </w:p>
    <w:p w14:paraId="5376DB5B" w14:textId="3C0AB97A" w:rsidR="0070320A" w:rsidRDefault="0070320A" w:rsidP="0070320A">
      <w:pPr>
        <w:pStyle w:val="ListParagraph"/>
        <w:numPr>
          <w:ilvl w:val="0"/>
          <w:numId w:val="12"/>
        </w:numPr>
        <w:rPr>
          <w:lang w:val="en-US"/>
        </w:rPr>
      </w:pPr>
      <w:r w:rsidRPr="0070320A">
        <w:rPr>
          <w:lang w:val="en-US"/>
        </w:rPr>
        <w:t>Sensitivity analysis</w:t>
      </w:r>
    </w:p>
    <w:p w14:paraId="7010BBB7" w14:textId="1CCED6F1" w:rsidR="0070320A" w:rsidRDefault="0070320A" w:rsidP="0070320A">
      <w:pPr>
        <w:pStyle w:val="ListParagraph"/>
        <w:numPr>
          <w:ilvl w:val="0"/>
          <w:numId w:val="12"/>
        </w:numPr>
        <w:rPr>
          <w:lang w:val="en-US"/>
        </w:rPr>
      </w:pPr>
      <w:r w:rsidRPr="0070320A">
        <w:rPr>
          <w:lang w:val="en-US"/>
        </w:rPr>
        <w:t>What-if analysis</w:t>
      </w:r>
    </w:p>
    <w:p w14:paraId="05903D7A" w14:textId="6EEBA147" w:rsidR="0070320A" w:rsidRDefault="0070320A" w:rsidP="0070320A">
      <w:pPr>
        <w:pStyle w:val="ListParagraph"/>
        <w:numPr>
          <w:ilvl w:val="0"/>
          <w:numId w:val="12"/>
        </w:numPr>
        <w:rPr>
          <w:lang w:val="en-US"/>
        </w:rPr>
      </w:pPr>
      <w:r w:rsidRPr="0070320A">
        <w:rPr>
          <w:lang w:val="en-US"/>
        </w:rPr>
        <w:t xml:space="preserve">Goal seek </w:t>
      </w:r>
    </w:p>
    <w:p w14:paraId="745F56A6" w14:textId="099331D6" w:rsidR="0070320A" w:rsidRPr="0070320A" w:rsidRDefault="0070320A" w:rsidP="0070320A">
      <w:pPr>
        <w:pStyle w:val="ListParagraph"/>
        <w:numPr>
          <w:ilvl w:val="0"/>
          <w:numId w:val="12"/>
        </w:numPr>
        <w:rPr>
          <w:lang w:val="sv-SE"/>
        </w:rPr>
      </w:pPr>
      <w:r w:rsidRPr="0070320A">
        <w:rPr>
          <w:lang w:val="en-US"/>
        </w:rPr>
        <w:t>Risk analysis</w:t>
      </w:r>
    </w:p>
    <w:p w14:paraId="43B9243B" w14:textId="235E7000" w:rsidR="0070320A" w:rsidRDefault="0070320A" w:rsidP="0070320A">
      <w:pPr>
        <w:pStyle w:val="ListParagraph"/>
        <w:numPr>
          <w:ilvl w:val="0"/>
          <w:numId w:val="10"/>
        </w:numPr>
        <w:rPr>
          <w:lang w:val="sv-SE"/>
        </w:rPr>
      </w:pPr>
      <w:r w:rsidRPr="0070320A">
        <w:rPr>
          <w:lang w:val="sv-SE"/>
        </w:rPr>
        <w:t>Data berasal dari berbagai sumber (internal dan external).</w:t>
      </w:r>
    </w:p>
    <w:p w14:paraId="78FB669F" w14:textId="44B31F3B" w:rsidR="004E139A" w:rsidRDefault="004E139A" w:rsidP="004E139A">
      <w:pPr>
        <w:rPr>
          <w:lang w:val="sv-SE"/>
        </w:rPr>
      </w:pPr>
      <w:r>
        <w:rPr>
          <w:lang w:val="sv-SE"/>
        </w:rPr>
        <w:t>Data Center</w:t>
      </w:r>
    </w:p>
    <w:p w14:paraId="3BA048F2" w14:textId="48BF88FB" w:rsidR="004E139A" w:rsidRDefault="004E139A" w:rsidP="004E139A">
      <w:pPr>
        <w:rPr>
          <w:lang w:val="sv-SE"/>
        </w:rPr>
      </w:pPr>
      <w:r>
        <w:rPr>
          <w:lang w:val="sv-SE"/>
        </w:rPr>
        <w:t>Pengertian Data Center</w:t>
      </w:r>
    </w:p>
    <w:p w14:paraId="26C1E630" w14:textId="21682FA8" w:rsidR="004E139A" w:rsidRDefault="004E139A" w:rsidP="004E139A">
      <w:pPr>
        <w:rPr>
          <w:lang w:val="sv-SE"/>
        </w:rPr>
      </w:pPr>
      <w:r w:rsidRPr="004E139A">
        <w:t xml:space="preserve">Sebuah </w:t>
      </w:r>
      <w:r w:rsidRPr="004E139A">
        <w:rPr>
          <w:lang w:val="sv-SE"/>
        </w:rPr>
        <w:t>fasilitas penyimpanan dan pengolahan data dengan kapasitas tertentu yang digunakan oleh berbagai perusahaan atau organisasi untuk kepentingan sistem TI mereka.</w:t>
      </w:r>
      <w:r w:rsidRPr="004E139A">
        <w:t xml:space="preserve"> </w:t>
      </w:r>
      <w:r w:rsidRPr="004E139A">
        <w:rPr>
          <w:lang w:val="sv-SE"/>
        </w:rPr>
        <w:t>Data Center adalah pusat infrastruktur TI</w:t>
      </w:r>
      <w:r w:rsidRPr="004E139A">
        <w:t xml:space="preserve"> suatu</w:t>
      </w:r>
      <w:r w:rsidRPr="004E139A">
        <w:rPr>
          <w:lang w:val="sv-SE"/>
        </w:rPr>
        <w:t xml:space="preserve"> </w:t>
      </w:r>
      <w:r w:rsidRPr="004E139A">
        <w:t>perusahaan</w:t>
      </w:r>
      <w:r w:rsidRPr="004E139A">
        <w:rPr>
          <w:lang w:val="sv-SE"/>
        </w:rPr>
        <w:t xml:space="preserve">, karena jantung dari TI adalah pada </w:t>
      </w:r>
      <w:r w:rsidRPr="004E139A">
        <w:t>data</w:t>
      </w:r>
      <w:r w:rsidRPr="004E139A">
        <w:rPr>
          <w:lang w:val="sv-SE"/>
        </w:rPr>
        <w:t>.</w:t>
      </w:r>
    </w:p>
    <w:p w14:paraId="34F8FA07" w14:textId="695769A4" w:rsidR="004E139A" w:rsidRDefault="004E139A" w:rsidP="004E139A">
      <w:pPr>
        <w:rPr>
          <w:lang w:val="sv-SE"/>
        </w:rPr>
      </w:pPr>
      <w:r>
        <w:rPr>
          <w:lang w:val="sv-SE"/>
        </w:rPr>
        <w:t>Contoh Data Center</w:t>
      </w:r>
    </w:p>
    <w:p w14:paraId="597CB076" w14:textId="0B24F25D" w:rsidR="004E139A" w:rsidRPr="004E139A" w:rsidRDefault="004E139A" w:rsidP="004E139A">
      <w:pPr>
        <w:pStyle w:val="ListParagraph"/>
        <w:numPr>
          <w:ilvl w:val="0"/>
          <w:numId w:val="14"/>
        </w:numPr>
        <w:rPr>
          <w:lang w:val="sv-SE"/>
        </w:rPr>
      </w:pPr>
      <w:r w:rsidRPr="004E139A">
        <w:rPr>
          <w:lang w:val="sv-SE"/>
        </w:rPr>
        <w:lastRenderedPageBreak/>
        <w:t>The Citadel Campus</w:t>
      </w:r>
      <w:r>
        <w:rPr>
          <w:lang w:val="sv-SE"/>
        </w:rPr>
        <w:t xml:space="preserve"> (Amerika)</w:t>
      </w:r>
    </w:p>
    <w:p w14:paraId="5A43B1F7" w14:textId="3B0C07F2" w:rsidR="004E139A" w:rsidRPr="004E139A" w:rsidRDefault="004E139A" w:rsidP="004E139A">
      <w:pPr>
        <w:pStyle w:val="ListParagraph"/>
        <w:numPr>
          <w:ilvl w:val="0"/>
          <w:numId w:val="14"/>
        </w:numPr>
        <w:rPr>
          <w:lang w:val="sv-SE"/>
        </w:rPr>
      </w:pPr>
      <w:r w:rsidRPr="004E139A">
        <w:rPr>
          <w:lang w:val="sv-SE"/>
        </w:rPr>
        <w:t>Range International Information Group</w:t>
      </w:r>
      <w:r>
        <w:rPr>
          <w:lang w:val="sv-SE"/>
        </w:rPr>
        <w:t xml:space="preserve"> (</w:t>
      </w:r>
      <w:r>
        <w:rPr>
          <w:lang w:val="sv-SE"/>
        </w:rPr>
        <w:t>Tiongkok</w:t>
      </w:r>
      <w:r>
        <w:rPr>
          <w:lang w:val="sv-SE"/>
        </w:rPr>
        <w:t>)</w:t>
      </w:r>
    </w:p>
    <w:p w14:paraId="7BE63CEA" w14:textId="7E2343AE" w:rsidR="004E139A" w:rsidRPr="004E139A" w:rsidRDefault="004E139A" w:rsidP="004E139A">
      <w:pPr>
        <w:pStyle w:val="ListParagraph"/>
        <w:numPr>
          <w:ilvl w:val="0"/>
          <w:numId w:val="14"/>
        </w:numPr>
        <w:rPr>
          <w:lang w:val="sv-SE"/>
        </w:rPr>
      </w:pPr>
      <w:r w:rsidRPr="004E139A">
        <w:rPr>
          <w:lang w:val="sv-SE"/>
        </w:rPr>
        <w:t>Switch Supernap</w:t>
      </w:r>
      <w:r>
        <w:rPr>
          <w:lang w:val="sv-SE"/>
        </w:rPr>
        <w:t xml:space="preserve"> (Amerika)</w:t>
      </w:r>
    </w:p>
    <w:p w14:paraId="7F551689" w14:textId="5F972CF1" w:rsidR="004E139A" w:rsidRPr="004E139A" w:rsidRDefault="004E139A" w:rsidP="004E139A">
      <w:pPr>
        <w:pStyle w:val="ListParagraph"/>
        <w:numPr>
          <w:ilvl w:val="0"/>
          <w:numId w:val="14"/>
        </w:numPr>
        <w:rPr>
          <w:lang w:val="sv-SE"/>
        </w:rPr>
      </w:pPr>
      <w:r w:rsidRPr="004E139A">
        <w:rPr>
          <w:lang w:val="sv-SE"/>
        </w:rPr>
        <w:t xml:space="preserve">DFT </w:t>
      </w:r>
      <w:r>
        <w:rPr>
          <w:lang w:val="sv-SE"/>
        </w:rPr>
        <w:t>DC</w:t>
      </w:r>
      <w:r>
        <w:rPr>
          <w:lang w:val="sv-SE"/>
        </w:rPr>
        <w:t xml:space="preserve"> (Amerika)</w:t>
      </w:r>
    </w:p>
    <w:p w14:paraId="7D350C35" w14:textId="65CAF2BD" w:rsidR="004E139A" w:rsidRDefault="004E139A" w:rsidP="004E139A">
      <w:pPr>
        <w:pStyle w:val="ListParagraph"/>
        <w:numPr>
          <w:ilvl w:val="0"/>
          <w:numId w:val="14"/>
        </w:numPr>
        <w:rPr>
          <w:lang w:val="sv-SE"/>
        </w:rPr>
      </w:pPr>
      <w:r w:rsidRPr="004E139A">
        <w:rPr>
          <w:lang w:val="sv-SE"/>
        </w:rPr>
        <w:t xml:space="preserve">Microsoft </w:t>
      </w:r>
      <w:r>
        <w:rPr>
          <w:lang w:val="sv-SE"/>
        </w:rPr>
        <w:t>DC</w:t>
      </w:r>
      <w:r>
        <w:rPr>
          <w:lang w:val="sv-SE"/>
        </w:rPr>
        <w:t xml:space="preserve"> (Amerika)</w:t>
      </w:r>
    </w:p>
    <w:p w14:paraId="3A81C197" w14:textId="7F161695" w:rsidR="004E139A" w:rsidRDefault="004E139A" w:rsidP="004E139A">
      <w:pPr>
        <w:rPr>
          <w:lang w:val="sv-SE"/>
        </w:rPr>
      </w:pPr>
      <w:r>
        <w:rPr>
          <w:lang w:val="sv-SE"/>
        </w:rPr>
        <w:t>Jenis Data Center</w:t>
      </w:r>
    </w:p>
    <w:p w14:paraId="0D6D53C2" w14:textId="6A4C4BF1" w:rsidR="004E139A" w:rsidRDefault="004E139A" w:rsidP="004E139A">
      <w:pPr>
        <w:pStyle w:val="ListParagraph"/>
        <w:numPr>
          <w:ilvl w:val="0"/>
          <w:numId w:val="15"/>
        </w:numPr>
        <w:rPr>
          <w:lang w:val="sv-SE"/>
        </w:rPr>
      </w:pPr>
      <w:r w:rsidRPr="004E139A">
        <w:rPr>
          <w:lang w:val="sv-SE"/>
        </w:rPr>
        <w:t>Internal Own DC</w:t>
      </w:r>
    </w:p>
    <w:p w14:paraId="0C0A54E4" w14:textId="49D8D788" w:rsidR="004E139A" w:rsidRPr="004E139A" w:rsidRDefault="004E139A" w:rsidP="004E139A">
      <w:pPr>
        <w:pStyle w:val="ListParagraph"/>
        <w:ind w:left="360"/>
        <w:rPr>
          <w:lang w:val="sv-SE"/>
        </w:rPr>
      </w:pPr>
      <w:r>
        <w:rPr>
          <w:lang w:val="sv-SE"/>
        </w:rPr>
        <w:t>Infrastruktur dimiliki oleh pengguna sendiri serta maintenance diurus oleh pihak pribadi.</w:t>
      </w:r>
    </w:p>
    <w:p w14:paraId="5462EFB8" w14:textId="77777777" w:rsidR="004E139A" w:rsidRDefault="004E139A" w:rsidP="004E139A">
      <w:pPr>
        <w:pStyle w:val="ListParagraph"/>
        <w:numPr>
          <w:ilvl w:val="0"/>
          <w:numId w:val="15"/>
        </w:numPr>
        <w:rPr>
          <w:lang w:val="sv-SE"/>
        </w:rPr>
      </w:pPr>
      <w:r w:rsidRPr="004E139A">
        <w:rPr>
          <w:lang w:val="sv-SE"/>
        </w:rPr>
        <w:t>Co-Location DC</w:t>
      </w:r>
    </w:p>
    <w:p w14:paraId="2C02678F" w14:textId="6D1EDF21" w:rsidR="004E139A" w:rsidRPr="004E139A" w:rsidRDefault="004E139A" w:rsidP="004E139A">
      <w:pPr>
        <w:pStyle w:val="ListParagraph"/>
        <w:ind w:left="360"/>
        <w:rPr>
          <w:lang w:val="sv-SE"/>
        </w:rPr>
      </w:pPr>
      <w:r w:rsidRPr="004E139A">
        <w:rPr>
          <w:lang w:val="sv-SE"/>
        </w:rPr>
        <w:t>Infrastruktur dimiliki oleh DC provider, pengguna hanya menyewa, dan berbagi rak dengan pengguna lain (sharing).</w:t>
      </w:r>
    </w:p>
    <w:p w14:paraId="609FA8A8" w14:textId="77777777" w:rsidR="004E139A" w:rsidRDefault="004E139A" w:rsidP="004E139A">
      <w:pPr>
        <w:pStyle w:val="ListParagraph"/>
        <w:numPr>
          <w:ilvl w:val="0"/>
          <w:numId w:val="15"/>
        </w:numPr>
        <w:rPr>
          <w:lang w:val="sv-SE"/>
        </w:rPr>
      </w:pPr>
      <w:r w:rsidRPr="004E139A">
        <w:rPr>
          <w:lang w:val="sv-SE"/>
        </w:rPr>
        <w:t>Dedicated Hosting DC</w:t>
      </w:r>
    </w:p>
    <w:p w14:paraId="6BDA70A2" w14:textId="5D2B4916" w:rsidR="004E139A" w:rsidRPr="004E139A" w:rsidRDefault="004E139A" w:rsidP="004E139A">
      <w:pPr>
        <w:pStyle w:val="ListParagraph"/>
        <w:ind w:left="360"/>
        <w:rPr>
          <w:lang w:val="sv-SE"/>
        </w:rPr>
      </w:pPr>
      <w:r w:rsidRPr="004E139A">
        <w:rPr>
          <w:lang w:val="sv-SE"/>
        </w:rPr>
        <w:t>Infrastruktur dimiliki oleh DC provider, pengguna menyewa 1 atau lebih rak khusus dari DC Provider (tidak sharing dengan pengguna lain).</w:t>
      </w:r>
    </w:p>
    <w:p w14:paraId="571FE43E" w14:textId="77777777" w:rsidR="004E139A" w:rsidRDefault="004E139A" w:rsidP="004E139A">
      <w:pPr>
        <w:pStyle w:val="ListParagraph"/>
        <w:numPr>
          <w:ilvl w:val="0"/>
          <w:numId w:val="15"/>
        </w:numPr>
        <w:rPr>
          <w:lang w:val="sv-SE"/>
        </w:rPr>
      </w:pPr>
      <w:r w:rsidRPr="004E139A">
        <w:rPr>
          <w:lang w:val="sv-SE"/>
        </w:rPr>
        <w:t>Managed Service DC</w:t>
      </w:r>
    </w:p>
    <w:p w14:paraId="59617F55" w14:textId="740014F2" w:rsidR="004E139A" w:rsidRDefault="004E139A" w:rsidP="004E139A">
      <w:pPr>
        <w:pStyle w:val="ListParagraph"/>
        <w:ind w:left="360"/>
        <w:rPr>
          <w:lang w:val="sv-SE"/>
        </w:rPr>
      </w:pPr>
      <w:r w:rsidRPr="004E139A">
        <w:rPr>
          <w:lang w:val="sv-SE"/>
        </w:rPr>
        <w:t>DC Provider menyediakan infrastruktur beserta SDM untuk mengelolanya, pengguna tidak perlu memikirkan tentang pengelolaan dan perawatan.</w:t>
      </w:r>
    </w:p>
    <w:p w14:paraId="7EAA8F51" w14:textId="6AD8A799" w:rsidR="008E43F3" w:rsidRDefault="008E43F3" w:rsidP="008E43F3">
      <w:pPr>
        <w:rPr>
          <w:lang w:val="sv-SE"/>
        </w:rPr>
      </w:pPr>
      <w:r>
        <w:rPr>
          <w:lang w:val="sv-SE"/>
        </w:rPr>
        <w:t>Infrastruktur Data Center</w:t>
      </w:r>
    </w:p>
    <w:p w14:paraId="14A297F7" w14:textId="6CED5FA3" w:rsidR="008E43F3" w:rsidRDefault="008E43F3" w:rsidP="008E43F3">
      <w:pPr>
        <w:rPr>
          <w:lang w:val="sv-SE"/>
        </w:rPr>
      </w:pPr>
      <w:r>
        <w:rPr>
          <w:noProof/>
          <w:lang w:val="sv-SE"/>
        </w:rPr>
        <w:drawing>
          <wp:inline distT="0" distB="0" distL="0" distR="0" wp14:anchorId="2148B7B9" wp14:editId="70D31584">
            <wp:extent cx="3025140" cy="2865922"/>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97AE5A0" w14:textId="6C390E3B" w:rsidR="008E43F3" w:rsidRDefault="008E43F3" w:rsidP="008E43F3">
      <w:pPr>
        <w:rPr>
          <w:lang w:val="sv-SE"/>
        </w:rPr>
      </w:pPr>
      <w:r>
        <w:rPr>
          <w:lang w:val="sv-SE"/>
        </w:rPr>
        <w:t>Cloud Computing</w:t>
      </w:r>
    </w:p>
    <w:p w14:paraId="63E3D788" w14:textId="1C62AB0A" w:rsidR="008E43F3" w:rsidRPr="008E43F3" w:rsidRDefault="008E43F3" w:rsidP="008E43F3">
      <w:pPr>
        <w:rPr>
          <w:lang w:val="sv-SE"/>
        </w:rPr>
      </w:pPr>
      <w:r>
        <w:rPr>
          <w:lang w:val="sv-SE"/>
        </w:rPr>
        <w:t>Pengertian</w:t>
      </w:r>
    </w:p>
    <w:sectPr w:rsidR="008E43F3" w:rsidRPr="008E43F3"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CFA"/>
    <w:multiLevelType w:val="hybridMultilevel"/>
    <w:tmpl w:val="487041A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4C1733"/>
    <w:multiLevelType w:val="hybridMultilevel"/>
    <w:tmpl w:val="536258DE"/>
    <w:lvl w:ilvl="0" w:tplc="C144098A">
      <w:start w:val="1"/>
      <w:numFmt w:val="bullet"/>
      <w:lvlText w:val="•"/>
      <w:lvlJc w:val="left"/>
      <w:pPr>
        <w:tabs>
          <w:tab w:val="num" w:pos="720"/>
        </w:tabs>
        <w:ind w:left="720" w:hanging="360"/>
      </w:pPr>
      <w:rPr>
        <w:rFonts w:ascii="Arial" w:hAnsi="Arial" w:hint="default"/>
      </w:rPr>
    </w:lvl>
    <w:lvl w:ilvl="1" w:tplc="3106FA84" w:tentative="1">
      <w:start w:val="1"/>
      <w:numFmt w:val="bullet"/>
      <w:lvlText w:val="•"/>
      <w:lvlJc w:val="left"/>
      <w:pPr>
        <w:tabs>
          <w:tab w:val="num" w:pos="1440"/>
        </w:tabs>
        <w:ind w:left="1440" w:hanging="360"/>
      </w:pPr>
      <w:rPr>
        <w:rFonts w:ascii="Arial" w:hAnsi="Arial" w:hint="default"/>
      </w:rPr>
    </w:lvl>
    <w:lvl w:ilvl="2" w:tplc="6268AAEA" w:tentative="1">
      <w:start w:val="1"/>
      <w:numFmt w:val="bullet"/>
      <w:lvlText w:val="•"/>
      <w:lvlJc w:val="left"/>
      <w:pPr>
        <w:tabs>
          <w:tab w:val="num" w:pos="2160"/>
        </w:tabs>
        <w:ind w:left="2160" w:hanging="360"/>
      </w:pPr>
      <w:rPr>
        <w:rFonts w:ascii="Arial" w:hAnsi="Arial" w:hint="default"/>
      </w:rPr>
    </w:lvl>
    <w:lvl w:ilvl="3" w:tplc="683A1516" w:tentative="1">
      <w:start w:val="1"/>
      <w:numFmt w:val="bullet"/>
      <w:lvlText w:val="•"/>
      <w:lvlJc w:val="left"/>
      <w:pPr>
        <w:tabs>
          <w:tab w:val="num" w:pos="2880"/>
        </w:tabs>
        <w:ind w:left="2880" w:hanging="360"/>
      </w:pPr>
      <w:rPr>
        <w:rFonts w:ascii="Arial" w:hAnsi="Arial" w:hint="default"/>
      </w:rPr>
    </w:lvl>
    <w:lvl w:ilvl="4" w:tplc="58F66E98" w:tentative="1">
      <w:start w:val="1"/>
      <w:numFmt w:val="bullet"/>
      <w:lvlText w:val="•"/>
      <w:lvlJc w:val="left"/>
      <w:pPr>
        <w:tabs>
          <w:tab w:val="num" w:pos="3600"/>
        </w:tabs>
        <w:ind w:left="3600" w:hanging="360"/>
      </w:pPr>
      <w:rPr>
        <w:rFonts w:ascii="Arial" w:hAnsi="Arial" w:hint="default"/>
      </w:rPr>
    </w:lvl>
    <w:lvl w:ilvl="5" w:tplc="2E68D6A8" w:tentative="1">
      <w:start w:val="1"/>
      <w:numFmt w:val="bullet"/>
      <w:lvlText w:val="•"/>
      <w:lvlJc w:val="left"/>
      <w:pPr>
        <w:tabs>
          <w:tab w:val="num" w:pos="4320"/>
        </w:tabs>
        <w:ind w:left="4320" w:hanging="360"/>
      </w:pPr>
      <w:rPr>
        <w:rFonts w:ascii="Arial" w:hAnsi="Arial" w:hint="default"/>
      </w:rPr>
    </w:lvl>
    <w:lvl w:ilvl="6" w:tplc="64801E08" w:tentative="1">
      <w:start w:val="1"/>
      <w:numFmt w:val="bullet"/>
      <w:lvlText w:val="•"/>
      <w:lvlJc w:val="left"/>
      <w:pPr>
        <w:tabs>
          <w:tab w:val="num" w:pos="5040"/>
        </w:tabs>
        <w:ind w:left="5040" w:hanging="360"/>
      </w:pPr>
      <w:rPr>
        <w:rFonts w:ascii="Arial" w:hAnsi="Arial" w:hint="default"/>
      </w:rPr>
    </w:lvl>
    <w:lvl w:ilvl="7" w:tplc="84A2D564" w:tentative="1">
      <w:start w:val="1"/>
      <w:numFmt w:val="bullet"/>
      <w:lvlText w:val="•"/>
      <w:lvlJc w:val="left"/>
      <w:pPr>
        <w:tabs>
          <w:tab w:val="num" w:pos="5760"/>
        </w:tabs>
        <w:ind w:left="5760" w:hanging="360"/>
      </w:pPr>
      <w:rPr>
        <w:rFonts w:ascii="Arial" w:hAnsi="Arial" w:hint="default"/>
      </w:rPr>
    </w:lvl>
    <w:lvl w:ilvl="8" w:tplc="F30EFB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836A38"/>
    <w:multiLevelType w:val="hybridMultilevel"/>
    <w:tmpl w:val="8EB41D54"/>
    <w:lvl w:ilvl="0" w:tplc="8D2A23AE">
      <w:start w:val="1"/>
      <w:numFmt w:val="bullet"/>
      <w:lvlText w:val="•"/>
      <w:lvlJc w:val="left"/>
      <w:pPr>
        <w:tabs>
          <w:tab w:val="num" w:pos="720"/>
        </w:tabs>
        <w:ind w:left="720" w:hanging="360"/>
      </w:pPr>
      <w:rPr>
        <w:rFonts w:ascii="Arial" w:hAnsi="Arial" w:hint="default"/>
      </w:rPr>
    </w:lvl>
    <w:lvl w:ilvl="1" w:tplc="46A6D218">
      <w:start w:val="1"/>
      <w:numFmt w:val="bullet"/>
      <w:lvlText w:val="•"/>
      <w:lvlJc w:val="left"/>
      <w:pPr>
        <w:tabs>
          <w:tab w:val="num" w:pos="1440"/>
        </w:tabs>
        <w:ind w:left="1440" w:hanging="360"/>
      </w:pPr>
      <w:rPr>
        <w:rFonts w:ascii="Arial" w:hAnsi="Arial" w:hint="default"/>
      </w:rPr>
    </w:lvl>
    <w:lvl w:ilvl="2" w:tplc="63F4E41C" w:tentative="1">
      <w:start w:val="1"/>
      <w:numFmt w:val="bullet"/>
      <w:lvlText w:val="•"/>
      <w:lvlJc w:val="left"/>
      <w:pPr>
        <w:tabs>
          <w:tab w:val="num" w:pos="2160"/>
        </w:tabs>
        <w:ind w:left="2160" w:hanging="360"/>
      </w:pPr>
      <w:rPr>
        <w:rFonts w:ascii="Arial" w:hAnsi="Arial" w:hint="default"/>
      </w:rPr>
    </w:lvl>
    <w:lvl w:ilvl="3" w:tplc="CA6661DA" w:tentative="1">
      <w:start w:val="1"/>
      <w:numFmt w:val="bullet"/>
      <w:lvlText w:val="•"/>
      <w:lvlJc w:val="left"/>
      <w:pPr>
        <w:tabs>
          <w:tab w:val="num" w:pos="2880"/>
        </w:tabs>
        <w:ind w:left="2880" w:hanging="360"/>
      </w:pPr>
      <w:rPr>
        <w:rFonts w:ascii="Arial" w:hAnsi="Arial" w:hint="default"/>
      </w:rPr>
    </w:lvl>
    <w:lvl w:ilvl="4" w:tplc="776249F8" w:tentative="1">
      <w:start w:val="1"/>
      <w:numFmt w:val="bullet"/>
      <w:lvlText w:val="•"/>
      <w:lvlJc w:val="left"/>
      <w:pPr>
        <w:tabs>
          <w:tab w:val="num" w:pos="3600"/>
        </w:tabs>
        <w:ind w:left="3600" w:hanging="360"/>
      </w:pPr>
      <w:rPr>
        <w:rFonts w:ascii="Arial" w:hAnsi="Arial" w:hint="default"/>
      </w:rPr>
    </w:lvl>
    <w:lvl w:ilvl="5" w:tplc="3496EA7A" w:tentative="1">
      <w:start w:val="1"/>
      <w:numFmt w:val="bullet"/>
      <w:lvlText w:val="•"/>
      <w:lvlJc w:val="left"/>
      <w:pPr>
        <w:tabs>
          <w:tab w:val="num" w:pos="4320"/>
        </w:tabs>
        <w:ind w:left="4320" w:hanging="360"/>
      </w:pPr>
      <w:rPr>
        <w:rFonts w:ascii="Arial" w:hAnsi="Arial" w:hint="default"/>
      </w:rPr>
    </w:lvl>
    <w:lvl w:ilvl="6" w:tplc="0604233A" w:tentative="1">
      <w:start w:val="1"/>
      <w:numFmt w:val="bullet"/>
      <w:lvlText w:val="•"/>
      <w:lvlJc w:val="left"/>
      <w:pPr>
        <w:tabs>
          <w:tab w:val="num" w:pos="5040"/>
        </w:tabs>
        <w:ind w:left="5040" w:hanging="360"/>
      </w:pPr>
      <w:rPr>
        <w:rFonts w:ascii="Arial" w:hAnsi="Arial" w:hint="default"/>
      </w:rPr>
    </w:lvl>
    <w:lvl w:ilvl="7" w:tplc="CDC4717A" w:tentative="1">
      <w:start w:val="1"/>
      <w:numFmt w:val="bullet"/>
      <w:lvlText w:val="•"/>
      <w:lvlJc w:val="left"/>
      <w:pPr>
        <w:tabs>
          <w:tab w:val="num" w:pos="5760"/>
        </w:tabs>
        <w:ind w:left="5760" w:hanging="360"/>
      </w:pPr>
      <w:rPr>
        <w:rFonts w:ascii="Arial" w:hAnsi="Arial" w:hint="default"/>
      </w:rPr>
    </w:lvl>
    <w:lvl w:ilvl="8" w:tplc="CB5886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7E5A65"/>
    <w:multiLevelType w:val="hybridMultilevel"/>
    <w:tmpl w:val="38187566"/>
    <w:lvl w:ilvl="0" w:tplc="6834F5F8">
      <w:start w:val="1"/>
      <w:numFmt w:val="bullet"/>
      <w:lvlText w:val="•"/>
      <w:lvlJc w:val="left"/>
      <w:pPr>
        <w:tabs>
          <w:tab w:val="num" w:pos="720"/>
        </w:tabs>
        <w:ind w:left="720" w:hanging="360"/>
      </w:pPr>
      <w:rPr>
        <w:rFonts w:ascii="Arial" w:hAnsi="Arial" w:hint="default"/>
      </w:rPr>
    </w:lvl>
    <w:lvl w:ilvl="1" w:tplc="C49293CE" w:tentative="1">
      <w:start w:val="1"/>
      <w:numFmt w:val="bullet"/>
      <w:lvlText w:val="•"/>
      <w:lvlJc w:val="left"/>
      <w:pPr>
        <w:tabs>
          <w:tab w:val="num" w:pos="1440"/>
        </w:tabs>
        <w:ind w:left="1440" w:hanging="360"/>
      </w:pPr>
      <w:rPr>
        <w:rFonts w:ascii="Arial" w:hAnsi="Arial" w:hint="default"/>
      </w:rPr>
    </w:lvl>
    <w:lvl w:ilvl="2" w:tplc="F43AE542" w:tentative="1">
      <w:start w:val="1"/>
      <w:numFmt w:val="bullet"/>
      <w:lvlText w:val="•"/>
      <w:lvlJc w:val="left"/>
      <w:pPr>
        <w:tabs>
          <w:tab w:val="num" w:pos="2160"/>
        </w:tabs>
        <w:ind w:left="2160" w:hanging="360"/>
      </w:pPr>
      <w:rPr>
        <w:rFonts w:ascii="Arial" w:hAnsi="Arial" w:hint="default"/>
      </w:rPr>
    </w:lvl>
    <w:lvl w:ilvl="3" w:tplc="D6089CC8" w:tentative="1">
      <w:start w:val="1"/>
      <w:numFmt w:val="bullet"/>
      <w:lvlText w:val="•"/>
      <w:lvlJc w:val="left"/>
      <w:pPr>
        <w:tabs>
          <w:tab w:val="num" w:pos="2880"/>
        </w:tabs>
        <w:ind w:left="2880" w:hanging="360"/>
      </w:pPr>
      <w:rPr>
        <w:rFonts w:ascii="Arial" w:hAnsi="Arial" w:hint="default"/>
      </w:rPr>
    </w:lvl>
    <w:lvl w:ilvl="4" w:tplc="470264BC" w:tentative="1">
      <w:start w:val="1"/>
      <w:numFmt w:val="bullet"/>
      <w:lvlText w:val="•"/>
      <w:lvlJc w:val="left"/>
      <w:pPr>
        <w:tabs>
          <w:tab w:val="num" w:pos="3600"/>
        </w:tabs>
        <w:ind w:left="3600" w:hanging="360"/>
      </w:pPr>
      <w:rPr>
        <w:rFonts w:ascii="Arial" w:hAnsi="Arial" w:hint="default"/>
      </w:rPr>
    </w:lvl>
    <w:lvl w:ilvl="5" w:tplc="EC96D808" w:tentative="1">
      <w:start w:val="1"/>
      <w:numFmt w:val="bullet"/>
      <w:lvlText w:val="•"/>
      <w:lvlJc w:val="left"/>
      <w:pPr>
        <w:tabs>
          <w:tab w:val="num" w:pos="4320"/>
        </w:tabs>
        <w:ind w:left="4320" w:hanging="360"/>
      </w:pPr>
      <w:rPr>
        <w:rFonts w:ascii="Arial" w:hAnsi="Arial" w:hint="default"/>
      </w:rPr>
    </w:lvl>
    <w:lvl w:ilvl="6" w:tplc="4FAA91BA" w:tentative="1">
      <w:start w:val="1"/>
      <w:numFmt w:val="bullet"/>
      <w:lvlText w:val="•"/>
      <w:lvlJc w:val="left"/>
      <w:pPr>
        <w:tabs>
          <w:tab w:val="num" w:pos="5040"/>
        </w:tabs>
        <w:ind w:left="5040" w:hanging="360"/>
      </w:pPr>
      <w:rPr>
        <w:rFonts w:ascii="Arial" w:hAnsi="Arial" w:hint="default"/>
      </w:rPr>
    </w:lvl>
    <w:lvl w:ilvl="7" w:tplc="1414A274" w:tentative="1">
      <w:start w:val="1"/>
      <w:numFmt w:val="bullet"/>
      <w:lvlText w:val="•"/>
      <w:lvlJc w:val="left"/>
      <w:pPr>
        <w:tabs>
          <w:tab w:val="num" w:pos="5760"/>
        </w:tabs>
        <w:ind w:left="5760" w:hanging="360"/>
      </w:pPr>
      <w:rPr>
        <w:rFonts w:ascii="Arial" w:hAnsi="Arial" w:hint="default"/>
      </w:rPr>
    </w:lvl>
    <w:lvl w:ilvl="8" w:tplc="E0E203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B8504D"/>
    <w:multiLevelType w:val="hybridMultilevel"/>
    <w:tmpl w:val="AA68E02E"/>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39DA1CDA"/>
    <w:multiLevelType w:val="hybridMultilevel"/>
    <w:tmpl w:val="FAE49C1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DF761C7"/>
    <w:multiLevelType w:val="hybridMultilevel"/>
    <w:tmpl w:val="9B2EB8B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23D40DA"/>
    <w:multiLevelType w:val="hybridMultilevel"/>
    <w:tmpl w:val="F2A09F76"/>
    <w:lvl w:ilvl="0" w:tplc="3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2C31365"/>
    <w:multiLevelType w:val="hybridMultilevel"/>
    <w:tmpl w:val="8E6C384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9" w15:restartNumberingAfterBreak="0">
    <w:nsid w:val="64A02A27"/>
    <w:multiLevelType w:val="hybridMultilevel"/>
    <w:tmpl w:val="8B98B4F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65262E7C"/>
    <w:multiLevelType w:val="hybridMultilevel"/>
    <w:tmpl w:val="3344279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6C0F43FA"/>
    <w:multiLevelType w:val="hybridMultilevel"/>
    <w:tmpl w:val="310E46E8"/>
    <w:lvl w:ilvl="0" w:tplc="8F6ED464">
      <w:start w:val="1"/>
      <w:numFmt w:val="bullet"/>
      <w:lvlText w:val="•"/>
      <w:lvlJc w:val="left"/>
      <w:pPr>
        <w:tabs>
          <w:tab w:val="num" w:pos="720"/>
        </w:tabs>
        <w:ind w:left="720" w:hanging="360"/>
      </w:pPr>
      <w:rPr>
        <w:rFonts w:ascii="Arial" w:hAnsi="Arial" w:hint="default"/>
      </w:rPr>
    </w:lvl>
    <w:lvl w:ilvl="1" w:tplc="BE7C122C" w:tentative="1">
      <w:start w:val="1"/>
      <w:numFmt w:val="bullet"/>
      <w:lvlText w:val="•"/>
      <w:lvlJc w:val="left"/>
      <w:pPr>
        <w:tabs>
          <w:tab w:val="num" w:pos="1440"/>
        </w:tabs>
        <w:ind w:left="1440" w:hanging="360"/>
      </w:pPr>
      <w:rPr>
        <w:rFonts w:ascii="Arial" w:hAnsi="Arial" w:hint="default"/>
      </w:rPr>
    </w:lvl>
    <w:lvl w:ilvl="2" w:tplc="79F87CD2" w:tentative="1">
      <w:start w:val="1"/>
      <w:numFmt w:val="bullet"/>
      <w:lvlText w:val="•"/>
      <w:lvlJc w:val="left"/>
      <w:pPr>
        <w:tabs>
          <w:tab w:val="num" w:pos="2160"/>
        </w:tabs>
        <w:ind w:left="2160" w:hanging="360"/>
      </w:pPr>
      <w:rPr>
        <w:rFonts w:ascii="Arial" w:hAnsi="Arial" w:hint="default"/>
      </w:rPr>
    </w:lvl>
    <w:lvl w:ilvl="3" w:tplc="206667A4" w:tentative="1">
      <w:start w:val="1"/>
      <w:numFmt w:val="bullet"/>
      <w:lvlText w:val="•"/>
      <w:lvlJc w:val="left"/>
      <w:pPr>
        <w:tabs>
          <w:tab w:val="num" w:pos="2880"/>
        </w:tabs>
        <w:ind w:left="2880" w:hanging="360"/>
      </w:pPr>
      <w:rPr>
        <w:rFonts w:ascii="Arial" w:hAnsi="Arial" w:hint="default"/>
      </w:rPr>
    </w:lvl>
    <w:lvl w:ilvl="4" w:tplc="676AE840" w:tentative="1">
      <w:start w:val="1"/>
      <w:numFmt w:val="bullet"/>
      <w:lvlText w:val="•"/>
      <w:lvlJc w:val="left"/>
      <w:pPr>
        <w:tabs>
          <w:tab w:val="num" w:pos="3600"/>
        </w:tabs>
        <w:ind w:left="3600" w:hanging="360"/>
      </w:pPr>
      <w:rPr>
        <w:rFonts w:ascii="Arial" w:hAnsi="Arial" w:hint="default"/>
      </w:rPr>
    </w:lvl>
    <w:lvl w:ilvl="5" w:tplc="874AB070" w:tentative="1">
      <w:start w:val="1"/>
      <w:numFmt w:val="bullet"/>
      <w:lvlText w:val="•"/>
      <w:lvlJc w:val="left"/>
      <w:pPr>
        <w:tabs>
          <w:tab w:val="num" w:pos="4320"/>
        </w:tabs>
        <w:ind w:left="4320" w:hanging="360"/>
      </w:pPr>
      <w:rPr>
        <w:rFonts w:ascii="Arial" w:hAnsi="Arial" w:hint="default"/>
      </w:rPr>
    </w:lvl>
    <w:lvl w:ilvl="6" w:tplc="4B6E2F30" w:tentative="1">
      <w:start w:val="1"/>
      <w:numFmt w:val="bullet"/>
      <w:lvlText w:val="•"/>
      <w:lvlJc w:val="left"/>
      <w:pPr>
        <w:tabs>
          <w:tab w:val="num" w:pos="5040"/>
        </w:tabs>
        <w:ind w:left="5040" w:hanging="360"/>
      </w:pPr>
      <w:rPr>
        <w:rFonts w:ascii="Arial" w:hAnsi="Arial" w:hint="default"/>
      </w:rPr>
    </w:lvl>
    <w:lvl w:ilvl="7" w:tplc="C6509792" w:tentative="1">
      <w:start w:val="1"/>
      <w:numFmt w:val="bullet"/>
      <w:lvlText w:val="•"/>
      <w:lvlJc w:val="left"/>
      <w:pPr>
        <w:tabs>
          <w:tab w:val="num" w:pos="5760"/>
        </w:tabs>
        <w:ind w:left="5760" w:hanging="360"/>
      </w:pPr>
      <w:rPr>
        <w:rFonts w:ascii="Arial" w:hAnsi="Arial" w:hint="default"/>
      </w:rPr>
    </w:lvl>
    <w:lvl w:ilvl="8" w:tplc="36DA9C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EA5421"/>
    <w:multiLevelType w:val="hybridMultilevel"/>
    <w:tmpl w:val="9C44770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74D250F"/>
    <w:multiLevelType w:val="hybridMultilevel"/>
    <w:tmpl w:val="F4062094"/>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779C78C1"/>
    <w:multiLevelType w:val="hybridMultilevel"/>
    <w:tmpl w:val="98EC0D12"/>
    <w:lvl w:ilvl="0" w:tplc="C84C9C68">
      <w:start w:val="1"/>
      <w:numFmt w:val="bullet"/>
      <w:lvlText w:val="•"/>
      <w:lvlJc w:val="left"/>
      <w:pPr>
        <w:tabs>
          <w:tab w:val="num" w:pos="720"/>
        </w:tabs>
        <w:ind w:left="720" w:hanging="360"/>
      </w:pPr>
      <w:rPr>
        <w:rFonts w:ascii="Arial" w:hAnsi="Arial" w:hint="default"/>
      </w:rPr>
    </w:lvl>
    <w:lvl w:ilvl="1" w:tplc="E8DCD546" w:tentative="1">
      <w:start w:val="1"/>
      <w:numFmt w:val="bullet"/>
      <w:lvlText w:val="•"/>
      <w:lvlJc w:val="left"/>
      <w:pPr>
        <w:tabs>
          <w:tab w:val="num" w:pos="1440"/>
        </w:tabs>
        <w:ind w:left="1440" w:hanging="360"/>
      </w:pPr>
      <w:rPr>
        <w:rFonts w:ascii="Arial" w:hAnsi="Arial" w:hint="default"/>
      </w:rPr>
    </w:lvl>
    <w:lvl w:ilvl="2" w:tplc="99002EB2" w:tentative="1">
      <w:start w:val="1"/>
      <w:numFmt w:val="bullet"/>
      <w:lvlText w:val="•"/>
      <w:lvlJc w:val="left"/>
      <w:pPr>
        <w:tabs>
          <w:tab w:val="num" w:pos="2160"/>
        </w:tabs>
        <w:ind w:left="2160" w:hanging="360"/>
      </w:pPr>
      <w:rPr>
        <w:rFonts w:ascii="Arial" w:hAnsi="Arial" w:hint="default"/>
      </w:rPr>
    </w:lvl>
    <w:lvl w:ilvl="3" w:tplc="DD7C707C" w:tentative="1">
      <w:start w:val="1"/>
      <w:numFmt w:val="bullet"/>
      <w:lvlText w:val="•"/>
      <w:lvlJc w:val="left"/>
      <w:pPr>
        <w:tabs>
          <w:tab w:val="num" w:pos="2880"/>
        </w:tabs>
        <w:ind w:left="2880" w:hanging="360"/>
      </w:pPr>
      <w:rPr>
        <w:rFonts w:ascii="Arial" w:hAnsi="Arial" w:hint="default"/>
      </w:rPr>
    </w:lvl>
    <w:lvl w:ilvl="4" w:tplc="C28E5EB4" w:tentative="1">
      <w:start w:val="1"/>
      <w:numFmt w:val="bullet"/>
      <w:lvlText w:val="•"/>
      <w:lvlJc w:val="left"/>
      <w:pPr>
        <w:tabs>
          <w:tab w:val="num" w:pos="3600"/>
        </w:tabs>
        <w:ind w:left="3600" w:hanging="360"/>
      </w:pPr>
      <w:rPr>
        <w:rFonts w:ascii="Arial" w:hAnsi="Arial" w:hint="default"/>
      </w:rPr>
    </w:lvl>
    <w:lvl w:ilvl="5" w:tplc="8B0E1F66" w:tentative="1">
      <w:start w:val="1"/>
      <w:numFmt w:val="bullet"/>
      <w:lvlText w:val="•"/>
      <w:lvlJc w:val="left"/>
      <w:pPr>
        <w:tabs>
          <w:tab w:val="num" w:pos="4320"/>
        </w:tabs>
        <w:ind w:left="4320" w:hanging="360"/>
      </w:pPr>
      <w:rPr>
        <w:rFonts w:ascii="Arial" w:hAnsi="Arial" w:hint="default"/>
      </w:rPr>
    </w:lvl>
    <w:lvl w:ilvl="6" w:tplc="1778A756" w:tentative="1">
      <w:start w:val="1"/>
      <w:numFmt w:val="bullet"/>
      <w:lvlText w:val="•"/>
      <w:lvlJc w:val="left"/>
      <w:pPr>
        <w:tabs>
          <w:tab w:val="num" w:pos="5040"/>
        </w:tabs>
        <w:ind w:left="5040" w:hanging="360"/>
      </w:pPr>
      <w:rPr>
        <w:rFonts w:ascii="Arial" w:hAnsi="Arial" w:hint="default"/>
      </w:rPr>
    </w:lvl>
    <w:lvl w:ilvl="7" w:tplc="42820BA8" w:tentative="1">
      <w:start w:val="1"/>
      <w:numFmt w:val="bullet"/>
      <w:lvlText w:val="•"/>
      <w:lvlJc w:val="left"/>
      <w:pPr>
        <w:tabs>
          <w:tab w:val="num" w:pos="5760"/>
        </w:tabs>
        <w:ind w:left="5760" w:hanging="360"/>
      </w:pPr>
      <w:rPr>
        <w:rFonts w:ascii="Arial" w:hAnsi="Arial" w:hint="default"/>
      </w:rPr>
    </w:lvl>
    <w:lvl w:ilvl="8" w:tplc="8FF89AE0" w:tentative="1">
      <w:start w:val="1"/>
      <w:numFmt w:val="bullet"/>
      <w:lvlText w:val="•"/>
      <w:lvlJc w:val="left"/>
      <w:pPr>
        <w:tabs>
          <w:tab w:val="num" w:pos="6480"/>
        </w:tabs>
        <w:ind w:left="6480" w:hanging="360"/>
      </w:pPr>
      <w:rPr>
        <w:rFonts w:ascii="Arial" w:hAnsi="Arial" w:hint="default"/>
      </w:rPr>
    </w:lvl>
  </w:abstractNum>
  <w:num w:numId="1" w16cid:durableId="1802308577">
    <w:abstractNumId w:val="8"/>
  </w:num>
  <w:num w:numId="2" w16cid:durableId="527761920">
    <w:abstractNumId w:val="9"/>
  </w:num>
  <w:num w:numId="3" w16cid:durableId="1913588320">
    <w:abstractNumId w:val="14"/>
  </w:num>
  <w:num w:numId="4" w16cid:durableId="1785418384">
    <w:abstractNumId w:val="1"/>
  </w:num>
  <w:num w:numId="5" w16cid:durableId="854271351">
    <w:abstractNumId w:val="0"/>
  </w:num>
  <w:num w:numId="6" w16cid:durableId="642344372">
    <w:abstractNumId w:val="12"/>
  </w:num>
  <w:num w:numId="7" w16cid:durableId="1662077624">
    <w:abstractNumId w:val="11"/>
  </w:num>
  <w:num w:numId="8" w16cid:durableId="1943759807">
    <w:abstractNumId w:val="5"/>
  </w:num>
  <w:num w:numId="9" w16cid:durableId="1592540990">
    <w:abstractNumId w:val="3"/>
  </w:num>
  <w:num w:numId="10" w16cid:durableId="383600748">
    <w:abstractNumId w:val="4"/>
  </w:num>
  <w:num w:numId="11" w16cid:durableId="1655528404">
    <w:abstractNumId w:val="2"/>
  </w:num>
  <w:num w:numId="12" w16cid:durableId="579407994">
    <w:abstractNumId w:val="6"/>
  </w:num>
  <w:num w:numId="13" w16cid:durableId="316492674">
    <w:abstractNumId w:val="13"/>
  </w:num>
  <w:num w:numId="14" w16cid:durableId="846864972">
    <w:abstractNumId w:val="7"/>
  </w:num>
  <w:num w:numId="15" w16cid:durableId="436289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54E78"/>
    <w:rsid w:val="000477A6"/>
    <w:rsid w:val="004E139A"/>
    <w:rsid w:val="005811BA"/>
    <w:rsid w:val="0070320A"/>
    <w:rsid w:val="008E43F3"/>
    <w:rsid w:val="00DD29EB"/>
    <w:rsid w:val="00F54E78"/>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7A12"/>
  <w15:chartTrackingRefBased/>
  <w15:docId w15:val="{9D6CD1A0-D7A9-4167-8442-1BDDA60B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78"/>
    <w:pPr>
      <w:ind w:left="720"/>
      <w:contextualSpacing/>
    </w:pPr>
  </w:style>
  <w:style w:type="paragraph" w:styleId="NormalWeb">
    <w:name w:val="Normal (Web)"/>
    <w:basedOn w:val="Normal"/>
    <w:uiPriority w:val="99"/>
    <w:semiHidden/>
    <w:unhideWhenUsed/>
    <w:rsid w:val="004E139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818">
      <w:bodyDiv w:val="1"/>
      <w:marLeft w:val="0"/>
      <w:marRight w:val="0"/>
      <w:marTop w:val="0"/>
      <w:marBottom w:val="0"/>
      <w:divBdr>
        <w:top w:val="none" w:sz="0" w:space="0" w:color="auto"/>
        <w:left w:val="none" w:sz="0" w:space="0" w:color="auto"/>
        <w:bottom w:val="none" w:sz="0" w:space="0" w:color="auto"/>
        <w:right w:val="none" w:sz="0" w:space="0" w:color="auto"/>
      </w:divBdr>
    </w:div>
    <w:div w:id="89009487">
      <w:bodyDiv w:val="1"/>
      <w:marLeft w:val="0"/>
      <w:marRight w:val="0"/>
      <w:marTop w:val="0"/>
      <w:marBottom w:val="0"/>
      <w:divBdr>
        <w:top w:val="none" w:sz="0" w:space="0" w:color="auto"/>
        <w:left w:val="none" w:sz="0" w:space="0" w:color="auto"/>
        <w:bottom w:val="none" w:sz="0" w:space="0" w:color="auto"/>
        <w:right w:val="none" w:sz="0" w:space="0" w:color="auto"/>
      </w:divBdr>
      <w:divsChild>
        <w:div w:id="1430664619">
          <w:marLeft w:val="446"/>
          <w:marRight w:val="0"/>
          <w:marTop w:val="0"/>
          <w:marBottom w:val="0"/>
          <w:divBdr>
            <w:top w:val="none" w:sz="0" w:space="0" w:color="auto"/>
            <w:left w:val="none" w:sz="0" w:space="0" w:color="auto"/>
            <w:bottom w:val="none" w:sz="0" w:space="0" w:color="auto"/>
            <w:right w:val="none" w:sz="0" w:space="0" w:color="auto"/>
          </w:divBdr>
        </w:div>
      </w:divsChild>
    </w:div>
    <w:div w:id="452022461">
      <w:bodyDiv w:val="1"/>
      <w:marLeft w:val="0"/>
      <w:marRight w:val="0"/>
      <w:marTop w:val="0"/>
      <w:marBottom w:val="0"/>
      <w:divBdr>
        <w:top w:val="none" w:sz="0" w:space="0" w:color="auto"/>
        <w:left w:val="none" w:sz="0" w:space="0" w:color="auto"/>
        <w:bottom w:val="none" w:sz="0" w:space="0" w:color="auto"/>
        <w:right w:val="none" w:sz="0" w:space="0" w:color="auto"/>
      </w:divBdr>
      <w:divsChild>
        <w:div w:id="1764833615">
          <w:marLeft w:val="446"/>
          <w:marRight w:val="0"/>
          <w:marTop w:val="0"/>
          <w:marBottom w:val="0"/>
          <w:divBdr>
            <w:top w:val="none" w:sz="0" w:space="0" w:color="auto"/>
            <w:left w:val="none" w:sz="0" w:space="0" w:color="auto"/>
            <w:bottom w:val="none" w:sz="0" w:space="0" w:color="auto"/>
            <w:right w:val="none" w:sz="0" w:space="0" w:color="auto"/>
          </w:divBdr>
        </w:div>
      </w:divsChild>
    </w:div>
    <w:div w:id="471098400">
      <w:bodyDiv w:val="1"/>
      <w:marLeft w:val="0"/>
      <w:marRight w:val="0"/>
      <w:marTop w:val="0"/>
      <w:marBottom w:val="0"/>
      <w:divBdr>
        <w:top w:val="none" w:sz="0" w:space="0" w:color="auto"/>
        <w:left w:val="none" w:sz="0" w:space="0" w:color="auto"/>
        <w:bottom w:val="none" w:sz="0" w:space="0" w:color="auto"/>
        <w:right w:val="none" w:sz="0" w:space="0" w:color="auto"/>
      </w:divBdr>
    </w:div>
    <w:div w:id="553080653">
      <w:bodyDiv w:val="1"/>
      <w:marLeft w:val="0"/>
      <w:marRight w:val="0"/>
      <w:marTop w:val="0"/>
      <w:marBottom w:val="0"/>
      <w:divBdr>
        <w:top w:val="none" w:sz="0" w:space="0" w:color="auto"/>
        <w:left w:val="none" w:sz="0" w:space="0" w:color="auto"/>
        <w:bottom w:val="none" w:sz="0" w:space="0" w:color="auto"/>
        <w:right w:val="none" w:sz="0" w:space="0" w:color="auto"/>
      </w:divBdr>
    </w:div>
    <w:div w:id="643898559">
      <w:bodyDiv w:val="1"/>
      <w:marLeft w:val="0"/>
      <w:marRight w:val="0"/>
      <w:marTop w:val="0"/>
      <w:marBottom w:val="0"/>
      <w:divBdr>
        <w:top w:val="none" w:sz="0" w:space="0" w:color="auto"/>
        <w:left w:val="none" w:sz="0" w:space="0" w:color="auto"/>
        <w:bottom w:val="none" w:sz="0" w:space="0" w:color="auto"/>
        <w:right w:val="none" w:sz="0" w:space="0" w:color="auto"/>
      </w:divBdr>
      <w:divsChild>
        <w:div w:id="28453253">
          <w:marLeft w:val="1166"/>
          <w:marRight w:val="0"/>
          <w:marTop w:val="0"/>
          <w:marBottom w:val="0"/>
          <w:divBdr>
            <w:top w:val="none" w:sz="0" w:space="0" w:color="auto"/>
            <w:left w:val="none" w:sz="0" w:space="0" w:color="auto"/>
            <w:bottom w:val="none" w:sz="0" w:space="0" w:color="auto"/>
            <w:right w:val="none" w:sz="0" w:space="0" w:color="auto"/>
          </w:divBdr>
        </w:div>
        <w:div w:id="384255134">
          <w:marLeft w:val="1166"/>
          <w:marRight w:val="0"/>
          <w:marTop w:val="0"/>
          <w:marBottom w:val="0"/>
          <w:divBdr>
            <w:top w:val="none" w:sz="0" w:space="0" w:color="auto"/>
            <w:left w:val="none" w:sz="0" w:space="0" w:color="auto"/>
            <w:bottom w:val="none" w:sz="0" w:space="0" w:color="auto"/>
            <w:right w:val="none" w:sz="0" w:space="0" w:color="auto"/>
          </w:divBdr>
        </w:div>
        <w:div w:id="1334185739">
          <w:marLeft w:val="1166"/>
          <w:marRight w:val="0"/>
          <w:marTop w:val="0"/>
          <w:marBottom w:val="0"/>
          <w:divBdr>
            <w:top w:val="none" w:sz="0" w:space="0" w:color="auto"/>
            <w:left w:val="none" w:sz="0" w:space="0" w:color="auto"/>
            <w:bottom w:val="none" w:sz="0" w:space="0" w:color="auto"/>
            <w:right w:val="none" w:sz="0" w:space="0" w:color="auto"/>
          </w:divBdr>
        </w:div>
        <w:div w:id="582228828">
          <w:marLeft w:val="1166"/>
          <w:marRight w:val="0"/>
          <w:marTop w:val="0"/>
          <w:marBottom w:val="0"/>
          <w:divBdr>
            <w:top w:val="none" w:sz="0" w:space="0" w:color="auto"/>
            <w:left w:val="none" w:sz="0" w:space="0" w:color="auto"/>
            <w:bottom w:val="none" w:sz="0" w:space="0" w:color="auto"/>
            <w:right w:val="none" w:sz="0" w:space="0" w:color="auto"/>
          </w:divBdr>
        </w:div>
      </w:divsChild>
    </w:div>
    <w:div w:id="744912834">
      <w:bodyDiv w:val="1"/>
      <w:marLeft w:val="0"/>
      <w:marRight w:val="0"/>
      <w:marTop w:val="0"/>
      <w:marBottom w:val="0"/>
      <w:divBdr>
        <w:top w:val="none" w:sz="0" w:space="0" w:color="auto"/>
        <w:left w:val="none" w:sz="0" w:space="0" w:color="auto"/>
        <w:bottom w:val="none" w:sz="0" w:space="0" w:color="auto"/>
        <w:right w:val="none" w:sz="0" w:space="0" w:color="auto"/>
      </w:divBdr>
      <w:divsChild>
        <w:div w:id="242882826">
          <w:marLeft w:val="547"/>
          <w:marRight w:val="0"/>
          <w:marTop w:val="120"/>
          <w:marBottom w:val="0"/>
          <w:divBdr>
            <w:top w:val="none" w:sz="0" w:space="0" w:color="auto"/>
            <w:left w:val="none" w:sz="0" w:space="0" w:color="auto"/>
            <w:bottom w:val="none" w:sz="0" w:space="0" w:color="auto"/>
            <w:right w:val="none" w:sz="0" w:space="0" w:color="auto"/>
          </w:divBdr>
        </w:div>
      </w:divsChild>
    </w:div>
    <w:div w:id="789662109">
      <w:bodyDiv w:val="1"/>
      <w:marLeft w:val="0"/>
      <w:marRight w:val="0"/>
      <w:marTop w:val="0"/>
      <w:marBottom w:val="0"/>
      <w:divBdr>
        <w:top w:val="none" w:sz="0" w:space="0" w:color="auto"/>
        <w:left w:val="none" w:sz="0" w:space="0" w:color="auto"/>
        <w:bottom w:val="none" w:sz="0" w:space="0" w:color="auto"/>
        <w:right w:val="none" w:sz="0" w:space="0" w:color="auto"/>
      </w:divBdr>
      <w:divsChild>
        <w:div w:id="739405826">
          <w:marLeft w:val="446"/>
          <w:marRight w:val="0"/>
          <w:marTop w:val="0"/>
          <w:marBottom w:val="0"/>
          <w:divBdr>
            <w:top w:val="none" w:sz="0" w:space="0" w:color="auto"/>
            <w:left w:val="none" w:sz="0" w:space="0" w:color="auto"/>
            <w:bottom w:val="none" w:sz="0" w:space="0" w:color="auto"/>
            <w:right w:val="none" w:sz="0" w:space="0" w:color="auto"/>
          </w:divBdr>
        </w:div>
      </w:divsChild>
    </w:div>
    <w:div w:id="996491849">
      <w:bodyDiv w:val="1"/>
      <w:marLeft w:val="0"/>
      <w:marRight w:val="0"/>
      <w:marTop w:val="0"/>
      <w:marBottom w:val="0"/>
      <w:divBdr>
        <w:top w:val="none" w:sz="0" w:space="0" w:color="auto"/>
        <w:left w:val="none" w:sz="0" w:space="0" w:color="auto"/>
        <w:bottom w:val="none" w:sz="0" w:space="0" w:color="auto"/>
        <w:right w:val="none" w:sz="0" w:space="0" w:color="auto"/>
      </w:divBdr>
    </w:div>
    <w:div w:id="1121611495">
      <w:bodyDiv w:val="1"/>
      <w:marLeft w:val="0"/>
      <w:marRight w:val="0"/>
      <w:marTop w:val="0"/>
      <w:marBottom w:val="0"/>
      <w:divBdr>
        <w:top w:val="none" w:sz="0" w:space="0" w:color="auto"/>
        <w:left w:val="none" w:sz="0" w:space="0" w:color="auto"/>
        <w:bottom w:val="none" w:sz="0" w:space="0" w:color="auto"/>
        <w:right w:val="none" w:sz="0" w:space="0" w:color="auto"/>
      </w:divBdr>
    </w:div>
    <w:div w:id="1187210467">
      <w:bodyDiv w:val="1"/>
      <w:marLeft w:val="0"/>
      <w:marRight w:val="0"/>
      <w:marTop w:val="0"/>
      <w:marBottom w:val="0"/>
      <w:divBdr>
        <w:top w:val="none" w:sz="0" w:space="0" w:color="auto"/>
        <w:left w:val="none" w:sz="0" w:space="0" w:color="auto"/>
        <w:bottom w:val="none" w:sz="0" w:space="0" w:color="auto"/>
        <w:right w:val="none" w:sz="0" w:space="0" w:color="auto"/>
      </w:divBdr>
      <w:divsChild>
        <w:div w:id="1682315057">
          <w:marLeft w:val="446"/>
          <w:marRight w:val="0"/>
          <w:marTop w:val="0"/>
          <w:marBottom w:val="0"/>
          <w:divBdr>
            <w:top w:val="none" w:sz="0" w:space="0" w:color="auto"/>
            <w:left w:val="none" w:sz="0" w:space="0" w:color="auto"/>
            <w:bottom w:val="none" w:sz="0" w:space="0" w:color="auto"/>
            <w:right w:val="none" w:sz="0" w:space="0" w:color="auto"/>
          </w:divBdr>
        </w:div>
        <w:div w:id="306859977">
          <w:marLeft w:val="446"/>
          <w:marRight w:val="0"/>
          <w:marTop w:val="0"/>
          <w:marBottom w:val="0"/>
          <w:divBdr>
            <w:top w:val="none" w:sz="0" w:space="0" w:color="auto"/>
            <w:left w:val="none" w:sz="0" w:space="0" w:color="auto"/>
            <w:bottom w:val="none" w:sz="0" w:space="0" w:color="auto"/>
            <w:right w:val="none" w:sz="0" w:space="0" w:color="auto"/>
          </w:divBdr>
        </w:div>
        <w:div w:id="1593314030">
          <w:marLeft w:val="446"/>
          <w:marRight w:val="0"/>
          <w:marTop w:val="0"/>
          <w:marBottom w:val="0"/>
          <w:divBdr>
            <w:top w:val="none" w:sz="0" w:space="0" w:color="auto"/>
            <w:left w:val="none" w:sz="0" w:space="0" w:color="auto"/>
            <w:bottom w:val="none" w:sz="0" w:space="0" w:color="auto"/>
            <w:right w:val="none" w:sz="0" w:space="0" w:color="auto"/>
          </w:divBdr>
        </w:div>
      </w:divsChild>
    </w:div>
    <w:div w:id="1349790618">
      <w:bodyDiv w:val="1"/>
      <w:marLeft w:val="0"/>
      <w:marRight w:val="0"/>
      <w:marTop w:val="0"/>
      <w:marBottom w:val="0"/>
      <w:divBdr>
        <w:top w:val="none" w:sz="0" w:space="0" w:color="auto"/>
        <w:left w:val="none" w:sz="0" w:space="0" w:color="auto"/>
        <w:bottom w:val="none" w:sz="0" w:space="0" w:color="auto"/>
        <w:right w:val="none" w:sz="0" w:space="0" w:color="auto"/>
      </w:divBdr>
    </w:div>
    <w:div w:id="1564833845">
      <w:bodyDiv w:val="1"/>
      <w:marLeft w:val="0"/>
      <w:marRight w:val="0"/>
      <w:marTop w:val="0"/>
      <w:marBottom w:val="0"/>
      <w:divBdr>
        <w:top w:val="none" w:sz="0" w:space="0" w:color="auto"/>
        <w:left w:val="none" w:sz="0" w:space="0" w:color="auto"/>
        <w:bottom w:val="none" w:sz="0" w:space="0" w:color="auto"/>
        <w:right w:val="none" w:sz="0" w:space="0" w:color="auto"/>
      </w:divBdr>
    </w:div>
    <w:div w:id="20181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12BBA-94CB-46EA-88E4-580BC38DA17E}" type="doc">
      <dgm:prSet loTypeId="urn:microsoft.com/office/officeart/2005/8/layout/process1" loCatId="process" qsTypeId="urn:microsoft.com/office/officeart/2005/8/quickstyle/simple1" qsCatId="simple" csTypeId="urn:microsoft.com/office/officeart/2005/8/colors/accent1_2" csCatId="accent1" phldr="1"/>
      <dgm:spPr/>
    </dgm:pt>
    <dgm:pt modelId="{882F85CF-CDEE-47BA-9C1D-D55793A747D5}">
      <dgm:prSet phldrT="[Text]"/>
      <dgm:spPr/>
      <dgm:t>
        <a:bodyPr/>
        <a:lstStyle/>
        <a:p>
          <a:r>
            <a:rPr lang="en-ID"/>
            <a:t>Sistem Informasi</a:t>
          </a:r>
        </a:p>
      </dgm:t>
    </dgm:pt>
    <dgm:pt modelId="{EE0F75AC-C662-44A3-9069-18D33BA7ABFA}" type="parTrans" cxnId="{C9B5F158-8D59-4488-A33A-BFCF9B4C8873}">
      <dgm:prSet/>
      <dgm:spPr/>
      <dgm:t>
        <a:bodyPr/>
        <a:lstStyle/>
        <a:p>
          <a:endParaRPr lang="en-ID"/>
        </a:p>
      </dgm:t>
    </dgm:pt>
    <dgm:pt modelId="{89EF51B9-B66E-4E0D-92DA-B216623A9632}" type="sibTrans" cxnId="{C9B5F158-8D59-4488-A33A-BFCF9B4C8873}">
      <dgm:prSet/>
      <dgm:spPr/>
      <dgm:t>
        <a:bodyPr/>
        <a:lstStyle/>
        <a:p>
          <a:endParaRPr lang="en-ID"/>
        </a:p>
      </dgm:t>
    </dgm:pt>
    <dgm:pt modelId="{CC0BE56A-8270-435F-BFCA-5FDAF83F42AA}">
      <dgm:prSet phldrT="[Text]"/>
      <dgm:spPr/>
      <dgm:t>
        <a:bodyPr/>
        <a:lstStyle/>
        <a:p>
          <a:r>
            <a:rPr lang="en-ID"/>
            <a:t>Sistem Pengambilan Keputusan</a:t>
          </a:r>
        </a:p>
      </dgm:t>
    </dgm:pt>
    <dgm:pt modelId="{D4BB19ED-CCC2-4FC0-B890-0C86D858294D}" type="parTrans" cxnId="{8F9B3FDF-D6EC-4AF5-AB96-70BEFED2D780}">
      <dgm:prSet/>
      <dgm:spPr/>
      <dgm:t>
        <a:bodyPr/>
        <a:lstStyle/>
        <a:p>
          <a:endParaRPr lang="en-ID"/>
        </a:p>
      </dgm:t>
    </dgm:pt>
    <dgm:pt modelId="{49FDD073-A352-4083-9C09-7A2168770B09}" type="sibTrans" cxnId="{8F9B3FDF-D6EC-4AF5-AB96-70BEFED2D780}">
      <dgm:prSet/>
      <dgm:spPr/>
      <dgm:t>
        <a:bodyPr/>
        <a:lstStyle/>
        <a:p>
          <a:endParaRPr lang="en-ID"/>
        </a:p>
      </dgm:t>
    </dgm:pt>
    <dgm:pt modelId="{57FB6528-2C63-4CA6-88A3-2DBDED01299D}">
      <dgm:prSet phldrT="[Text]"/>
      <dgm:spPr/>
      <dgm:t>
        <a:bodyPr/>
        <a:lstStyle/>
        <a:p>
          <a:r>
            <a:rPr lang="en-ID"/>
            <a:t>Pusat Data, Komputasi Awan, dan Virtualisasi</a:t>
          </a:r>
        </a:p>
      </dgm:t>
    </dgm:pt>
    <dgm:pt modelId="{22EAF2F8-0977-40D8-8083-C868163C4CB5}" type="parTrans" cxnId="{A40C3048-6327-49A0-A772-DA2FE5EC5D6E}">
      <dgm:prSet/>
      <dgm:spPr/>
      <dgm:t>
        <a:bodyPr/>
        <a:lstStyle/>
        <a:p>
          <a:endParaRPr lang="en-ID"/>
        </a:p>
      </dgm:t>
    </dgm:pt>
    <dgm:pt modelId="{92AB5965-8201-4D97-AD3F-1909FBB37091}" type="sibTrans" cxnId="{A40C3048-6327-49A0-A772-DA2FE5EC5D6E}">
      <dgm:prSet/>
      <dgm:spPr/>
      <dgm:t>
        <a:bodyPr/>
        <a:lstStyle/>
        <a:p>
          <a:endParaRPr lang="en-ID"/>
        </a:p>
      </dgm:t>
    </dgm:pt>
    <dgm:pt modelId="{58F0F501-2150-41C3-B954-983B3ED21144}">
      <dgm:prSet phldrT="[Text]"/>
      <dgm:spPr/>
      <dgm:t>
        <a:bodyPr/>
        <a:lstStyle/>
        <a:p>
          <a:r>
            <a:rPr lang="en-ID"/>
            <a:t>Manajemen Sistem Informasi</a:t>
          </a:r>
        </a:p>
      </dgm:t>
    </dgm:pt>
    <dgm:pt modelId="{B5BD4E15-2EBE-4B26-9503-9A4FDF1FE722}" type="parTrans" cxnId="{5E756446-57A7-43A2-9E98-F064F2517018}">
      <dgm:prSet/>
      <dgm:spPr/>
      <dgm:t>
        <a:bodyPr/>
        <a:lstStyle/>
        <a:p>
          <a:endParaRPr lang="en-ID"/>
        </a:p>
      </dgm:t>
    </dgm:pt>
    <dgm:pt modelId="{921A6F6C-11D2-47E9-8410-A04D8B63D877}" type="sibTrans" cxnId="{5E756446-57A7-43A2-9E98-F064F2517018}">
      <dgm:prSet/>
      <dgm:spPr/>
      <dgm:t>
        <a:bodyPr/>
        <a:lstStyle/>
        <a:p>
          <a:endParaRPr lang="en-ID"/>
        </a:p>
      </dgm:t>
    </dgm:pt>
    <dgm:pt modelId="{C0E128A0-C013-4BB0-B2F3-11E40524186A}" type="pres">
      <dgm:prSet presAssocID="{46812BBA-94CB-46EA-88E4-580BC38DA17E}" presName="Name0" presStyleCnt="0">
        <dgm:presLayoutVars>
          <dgm:dir/>
          <dgm:resizeHandles val="exact"/>
        </dgm:presLayoutVars>
      </dgm:prSet>
      <dgm:spPr/>
    </dgm:pt>
    <dgm:pt modelId="{0AF5B0A5-0137-4178-AA0B-E5BAE8ABA674}" type="pres">
      <dgm:prSet presAssocID="{882F85CF-CDEE-47BA-9C1D-D55793A747D5}" presName="node" presStyleLbl="node1" presStyleIdx="0" presStyleCnt="4">
        <dgm:presLayoutVars>
          <dgm:bulletEnabled val="1"/>
        </dgm:presLayoutVars>
      </dgm:prSet>
      <dgm:spPr/>
    </dgm:pt>
    <dgm:pt modelId="{DB137B0E-F159-478E-8AE5-743823F6C32F}" type="pres">
      <dgm:prSet presAssocID="{89EF51B9-B66E-4E0D-92DA-B216623A9632}" presName="sibTrans" presStyleLbl="sibTrans2D1" presStyleIdx="0" presStyleCnt="3"/>
      <dgm:spPr/>
    </dgm:pt>
    <dgm:pt modelId="{334FA5F5-8B5E-44CF-A3EE-6E8D547FCF0E}" type="pres">
      <dgm:prSet presAssocID="{89EF51B9-B66E-4E0D-92DA-B216623A9632}" presName="connectorText" presStyleLbl="sibTrans2D1" presStyleIdx="0" presStyleCnt="3"/>
      <dgm:spPr/>
    </dgm:pt>
    <dgm:pt modelId="{043A37B9-F094-4D54-96B9-5BA991D8502A}" type="pres">
      <dgm:prSet presAssocID="{58F0F501-2150-41C3-B954-983B3ED21144}" presName="node" presStyleLbl="node1" presStyleIdx="1" presStyleCnt="4">
        <dgm:presLayoutVars>
          <dgm:bulletEnabled val="1"/>
        </dgm:presLayoutVars>
      </dgm:prSet>
      <dgm:spPr/>
    </dgm:pt>
    <dgm:pt modelId="{9B750346-65FD-4403-8E79-46579AC60CCC}" type="pres">
      <dgm:prSet presAssocID="{921A6F6C-11D2-47E9-8410-A04D8B63D877}" presName="sibTrans" presStyleLbl="sibTrans2D1" presStyleIdx="1" presStyleCnt="3"/>
      <dgm:spPr/>
    </dgm:pt>
    <dgm:pt modelId="{47BD1596-F6F0-4BE2-A427-445248E80114}" type="pres">
      <dgm:prSet presAssocID="{921A6F6C-11D2-47E9-8410-A04D8B63D877}" presName="connectorText" presStyleLbl="sibTrans2D1" presStyleIdx="1" presStyleCnt="3"/>
      <dgm:spPr/>
    </dgm:pt>
    <dgm:pt modelId="{D2FAA858-97C4-4501-85AC-B1663A6B3D1B}" type="pres">
      <dgm:prSet presAssocID="{CC0BE56A-8270-435F-BFCA-5FDAF83F42AA}" presName="node" presStyleLbl="node1" presStyleIdx="2" presStyleCnt="4">
        <dgm:presLayoutVars>
          <dgm:bulletEnabled val="1"/>
        </dgm:presLayoutVars>
      </dgm:prSet>
      <dgm:spPr/>
    </dgm:pt>
    <dgm:pt modelId="{F14C76C9-B010-4F21-93C4-9B6E32B504D5}" type="pres">
      <dgm:prSet presAssocID="{49FDD073-A352-4083-9C09-7A2168770B09}" presName="sibTrans" presStyleLbl="sibTrans2D1" presStyleIdx="2" presStyleCnt="3"/>
      <dgm:spPr/>
    </dgm:pt>
    <dgm:pt modelId="{451D28B3-ADDB-4E73-9750-6C62FC6C438F}" type="pres">
      <dgm:prSet presAssocID="{49FDD073-A352-4083-9C09-7A2168770B09}" presName="connectorText" presStyleLbl="sibTrans2D1" presStyleIdx="2" presStyleCnt="3"/>
      <dgm:spPr/>
    </dgm:pt>
    <dgm:pt modelId="{100DB7EE-F6AE-489A-9A4F-B1B7F6CB993C}" type="pres">
      <dgm:prSet presAssocID="{57FB6528-2C63-4CA6-88A3-2DBDED01299D}" presName="node" presStyleLbl="node1" presStyleIdx="3" presStyleCnt="4">
        <dgm:presLayoutVars>
          <dgm:bulletEnabled val="1"/>
        </dgm:presLayoutVars>
      </dgm:prSet>
      <dgm:spPr/>
    </dgm:pt>
  </dgm:ptLst>
  <dgm:cxnLst>
    <dgm:cxn modelId="{C20B2210-A8B9-4AD7-BB9C-F46B3B1DD45C}" type="presOf" srcId="{49FDD073-A352-4083-9C09-7A2168770B09}" destId="{F14C76C9-B010-4F21-93C4-9B6E32B504D5}" srcOrd="0" destOrd="0" presId="urn:microsoft.com/office/officeart/2005/8/layout/process1"/>
    <dgm:cxn modelId="{D639E217-1257-4500-BC10-4AE242369155}" type="presOf" srcId="{921A6F6C-11D2-47E9-8410-A04D8B63D877}" destId="{9B750346-65FD-4403-8E79-46579AC60CCC}" srcOrd="0" destOrd="0" presId="urn:microsoft.com/office/officeart/2005/8/layout/process1"/>
    <dgm:cxn modelId="{D47F903F-7E8B-4109-9F55-1294E9EDF156}" type="presOf" srcId="{882F85CF-CDEE-47BA-9C1D-D55793A747D5}" destId="{0AF5B0A5-0137-4178-AA0B-E5BAE8ABA674}" srcOrd="0" destOrd="0" presId="urn:microsoft.com/office/officeart/2005/8/layout/process1"/>
    <dgm:cxn modelId="{5E756446-57A7-43A2-9E98-F064F2517018}" srcId="{46812BBA-94CB-46EA-88E4-580BC38DA17E}" destId="{58F0F501-2150-41C3-B954-983B3ED21144}" srcOrd="1" destOrd="0" parTransId="{B5BD4E15-2EBE-4B26-9503-9A4FDF1FE722}" sibTransId="{921A6F6C-11D2-47E9-8410-A04D8B63D877}"/>
    <dgm:cxn modelId="{A40C3048-6327-49A0-A772-DA2FE5EC5D6E}" srcId="{46812BBA-94CB-46EA-88E4-580BC38DA17E}" destId="{57FB6528-2C63-4CA6-88A3-2DBDED01299D}" srcOrd="3" destOrd="0" parTransId="{22EAF2F8-0977-40D8-8083-C868163C4CB5}" sibTransId="{92AB5965-8201-4D97-AD3F-1909FBB37091}"/>
    <dgm:cxn modelId="{E3C45472-7FAA-454D-90DB-0DEB44B720A2}" type="presOf" srcId="{89EF51B9-B66E-4E0D-92DA-B216623A9632}" destId="{334FA5F5-8B5E-44CF-A3EE-6E8D547FCF0E}" srcOrd="1" destOrd="0" presId="urn:microsoft.com/office/officeart/2005/8/layout/process1"/>
    <dgm:cxn modelId="{C9B5F158-8D59-4488-A33A-BFCF9B4C8873}" srcId="{46812BBA-94CB-46EA-88E4-580BC38DA17E}" destId="{882F85CF-CDEE-47BA-9C1D-D55793A747D5}" srcOrd="0" destOrd="0" parTransId="{EE0F75AC-C662-44A3-9069-18D33BA7ABFA}" sibTransId="{89EF51B9-B66E-4E0D-92DA-B216623A9632}"/>
    <dgm:cxn modelId="{C16818BE-9639-45DF-A02A-E5F5247D0132}" type="presOf" srcId="{46812BBA-94CB-46EA-88E4-580BC38DA17E}" destId="{C0E128A0-C013-4BB0-B2F3-11E40524186A}" srcOrd="0" destOrd="0" presId="urn:microsoft.com/office/officeart/2005/8/layout/process1"/>
    <dgm:cxn modelId="{C7F5F4D4-43DE-4798-8EE0-E509EF5FDA33}" type="presOf" srcId="{49FDD073-A352-4083-9C09-7A2168770B09}" destId="{451D28B3-ADDB-4E73-9750-6C62FC6C438F}" srcOrd="1" destOrd="0" presId="urn:microsoft.com/office/officeart/2005/8/layout/process1"/>
    <dgm:cxn modelId="{77F44ED8-9120-4B12-87B2-BBBD42BCC389}" type="presOf" srcId="{89EF51B9-B66E-4E0D-92DA-B216623A9632}" destId="{DB137B0E-F159-478E-8AE5-743823F6C32F}" srcOrd="0" destOrd="0" presId="urn:microsoft.com/office/officeart/2005/8/layout/process1"/>
    <dgm:cxn modelId="{D3FF29DE-CC9E-478F-A77B-94FF1E036301}" type="presOf" srcId="{57FB6528-2C63-4CA6-88A3-2DBDED01299D}" destId="{100DB7EE-F6AE-489A-9A4F-B1B7F6CB993C}" srcOrd="0" destOrd="0" presId="urn:microsoft.com/office/officeart/2005/8/layout/process1"/>
    <dgm:cxn modelId="{A286A1DE-3C03-4197-98D7-29D721485DFD}" type="presOf" srcId="{CC0BE56A-8270-435F-BFCA-5FDAF83F42AA}" destId="{D2FAA858-97C4-4501-85AC-B1663A6B3D1B}" srcOrd="0" destOrd="0" presId="urn:microsoft.com/office/officeart/2005/8/layout/process1"/>
    <dgm:cxn modelId="{8F9B3FDF-D6EC-4AF5-AB96-70BEFED2D780}" srcId="{46812BBA-94CB-46EA-88E4-580BC38DA17E}" destId="{CC0BE56A-8270-435F-BFCA-5FDAF83F42AA}" srcOrd="2" destOrd="0" parTransId="{D4BB19ED-CCC2-4FC0-B890-0C86D858294D}" sibTransId="{49FDD073-A352-4083-9C09-7A2168770B09}"/>
    <dgm:cxn modelId="{1D54FCF3-91B2-4AE9-907F-675EC2316815}" type="presOf" srcId="{921A6F6C-11D2-47E9-8410-A04D8B63D877}" destId="{47BD1596-F6F0-4BE2-A427-445248E80114}" srcOrd="1" destOrd="0" presId="urn:microsoft.com/office/officeart/2005/8/layout/process1"/>
    <dgm:cxn modelId="{1E4913FD-322C-4BA1-B307-426F64AC95CF}" type="presOf" srcId="{58F0F501-2150-41C3-B954-983B3ED21144}" destId="{043A37B9-F094-4D54-96B9-5BA991D8502A}" srcOrd="0" destOrd="0" presId="urn:microsoft.com/office/officeart/2005/8/layout/process1"/>
    <dgm:cxn modelId="{46BA5738-20ED-40F3-A2BD-A73C11FA2FF3}" type="presParOf" srcId="{C0E128A0-C013-4BB0-B2F3-11E40524186A}" destId="{0AF5B0A5-0137-4178-AA0B-E5BAE8ABA674}" srcOrd="0" destOrd="0" presId="urn:microsoft.com/office/officeart/2005/8/layout/process1"/>
    <dgm:cxn modelId="{6BFABB08-767E-45ED-B3D3-63E752734AE0}" type="presParOf" srcId="{C0E128A0-C013-4BB0-B2F3-11E40524186A}" destId="{DB137B0E-F159-478E-8AE5-743823F6C32F}" srcOrd="1" destOrd="0" presId="urn:microsoft.com/office/officeart/2005/8/layout/process1"/>
    <dgm:cxn modelId="{CD127672-BC1E-45CA-A2EC-A764D57361F0}" type="presParOf" srcId="{DB137B0E-F159-478E-8AE5-743823F6C32F}" destId="{334FA5F5-8B5E-44CF-A3EE-6E8D547FCF0E}" srcOrd="0" destOrd="0" presId="urn:microsoft.com/office/officeart/2005/8/layout/process1"/>
    <dgm:cxn modelId="{417920FF-CCFF-4C62-B781-A59B1E01AE2D}" type="presParOf" srcId="{C0E128A0-C013-4BB0-B2F3-11E40524186A}" destId="{043A37B9-F094-4D54-96B9-5BA991D8502A}" srcOrd="2" destOrd="0" presId="urn:microsoft.com/office/officeart/2005/8/layout/process1"/>
    <dgm:cxn modelId="{5005B7A0-DDCE-4A30-BCFD-6C248A6282CA}" type="presParOf" srcId="{C0E128A0-C013-4BB0-B2F3-11E40524186A}" destId="{9B750346-65FD-4403-8E79-46579AC60CCC}" srcOrd="3" destOrd="0" presId="urn:microsoft.com/office/officeart/2005/8/layout/process1"/>
    <dgm:cxn modelId="{6DD1B657-5851-42FD-9B57-99453AD330C7}" type="presParOf" srcId="{9B750346-65FD-4403-8E79-46579AC60CCC}" destId="{47BD1596-F6F0-4BE2-A427-445248E80114}" srcOrd="0" destOrd="0" presId="urn:microsoft.com/office/officeart/2005/8/layout/process1"/>
    <dgm:cxn modelId="{F9176D58-81D5-478B-8176-3CC668590F05}" type="presParOf" srcId="{C0E128A0-C013-4BB0-B2F3-11E40524186A}" destId="{D2FAA858-97C4-4501-85AC-B1663A6B3D1B}" srcOrd="4" destOrd="0" presId="urn:microsoft.com/office/officeart/2005/8/layout/process1"/>
    <dgm:cxn modelId="{67EAF0DD-64DE-4C7B-A7B0-FB2330A49F52}" type="presParOf" srcId="{C0E128A0-C013-4BB0-B2F3-11E40524186A}" destId="{F14C76C9-B010-4F21-93C4-9B6E32B504D5}" srcOrd="5" destOrd="0" presId="urn:microsoft.com/office/officeart/2005/8/layout/process1"/>
    <dgm:cxn modelId="{CA4CA2C3-9257-4040-98D0-F5A7A2DF09AB}" type="presParOf" srcId="{F14C76C9-B010-4F21-93C4-9B6E32B504D5}" destId="{451D28B3-ADDB-4E73-9750-6C62FC6C438F}" srcOrd="0" destOrd="0" presId="urn:microsoft.com/office/officeart/2005/8/layout/process1"/>
    <dgm:cxn modelId="{8E71596C-365A-4A91-9A73-435D5D211100}" type="presParOf" srcId="{C0E128A0-C013-4BB0-B2F3-11E40524186A}" destId="{100DB7EE-F6AE-489A-9A4F-B1B7F6CB993C}"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90819C-6D49-4BBC-9A73-895F9A6BCBE3}"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ID"/>
        </a:p>
      </dgm:t>
    </dgm:pt>
    <dgm:pt modelId="{988250EF-6ED6-45AC-A395-C48973CCAE5B}">
      <dgm:prSet phldrT="[Text]"/>
      <dgm:spPr/>
      <dgm:t>
        <a:bodyPr/>
        <a:lstStyle/>
        <a:p>
          <a:r>
            <a:rPr lang="en-ID"/>
            <a:t>Infrastruktur</a:t>
          </a:r>
        </a:p>
      </dgm:t>
    </dgm:pt>
    <dgm:pt modelId="{9E0B6DB3-D68C-4F2A-81C0-3C05586C3777}" type="parTrans" cxnId="{A0E6584B-C0E0-41EF-8B72-E2E46369A510}">
      <dgm:prSet/>
      <dgm:spPr/>
      <dgm:t>
        <a:bodyPr/>
        <a:lstStyle/>
        <a:p>
          <a:endParaRPr lang="en-ID"/>
        </a:p>
      </dgm:t>
    </dgm:pt>
    <dgm:pt modelId="{503F14CF-FD54-437C-A1E2-607FE13CC986}" type="sibTrans" cxnId="{A0E6584B-C0E0-41EF-8B72-E2E46369A510}">
      <dgm:prSet/>
      <dgm:spPr/>
      <dgm:t>
        <a:bodyPr/>
        <a:lstStyle/>
        <a:p>
          <a:endParaRPr lang="en-ID"/>
        </a:p>
      </dgm:t>
    </dgm:pt>
    <dgm:pt modelId="{174A31B6-BDB9-4FF1-83E0-D30A22631181}">
      <dgm:prSet phldrT="[Text]"/>
      <dgm:spPr/>
      <dgm:t>
        <a:bodyPr/>
        <a:lstStyle/>
        <a:p>
          <a:r>
            <a:rPr lang="en-ID"/>
            <a:t>Router dan Switch</a:t>
          </a:r>
        </a:p>
      </dgm:t>
    </dgm:pt>
    <dgm:pt modelId="{35BFC757-7C42-4C1F-A99F-08BE235EB31F}" type="parTrans" cxnId="{84802CD6-3DEF-4F99-BB52-6419083A6504}">
      <dgm:prSet/>
      <dgm:spPr/>
      <dgm:t>
        <a:bodyPr/>
        <a:lstStyle/>
        <a:p>
          <a:endParaRPr lang="en-ID"/>
        </a:p>
      </dgm:t>
    </dgm:pt>
    <dgm:pt modelId="{16A16201-6ECE-4233-BBCE-254511410BBE}" type="sibTrans" cxnId="{84802CD6-3DEF-4F99-BB52-6419083A6504}">
      <dgm:prSet/>
      <dgm:spPr/>
      <dgm:t>
        <a:bodyPr/>
        <a:lstStyle/>
        <a:p>
          <a:endParaRPr lang="en-ID"/>
        </a:p>
      </dgm:t>
    </dgm:pt>
    <dgm:pt modelId="{6674AB0D-E0DE-4BFA-AF25-E2DD74E8AF3F}">
      <dgm:prSet phldrT="[Text]"/>
      <dgm:spPr/>
      <dgm:t>
        <a:bodyPr/>
        <a:lstStyle/>
        <a:p>
          <a:r>
            <a:rPr lang="en-ID"/>
            <a:t>Blade Server</a:t>
          </a:r>
        </a:p>
      </dgm:t>
    </dgm:pt>
    <dgm:pt modelId="{DD79E283-D219-4D8B-A326-C52DB7864382}" type="parTrans" cxnId="{6F09A93B-C323-45AC-92EA-89F8054CCE28}">
      <dgm:prSet/>
      <dgm:spPr/>
      <dgm:t>
        <a:bodyPr/>
        <a:lstStyle/>
        <a:p>
          <a:endParaRPr lang="en-ID"/>
        </a:p>
      </dgm:t>
    </dgm:pt>
    <dgm:pt modelId="{412864D9-806A-4E7A-8541-02B86D232926}" type="sibTrans" cxnId="{6F09A93B-C323-45AC-92EA-89F8054CCE28}">
      <dgm:prSet/>
      <dgm:spPr/>
      <dgm:t>
        <a:bodyPr/>
        <a:lstStyle/>
        <a:p>
          <a:endParaRPr lang="en-ID"/>
        </a:p>
      </dgm:t>
    </dgm:pt>
    <dgm:pt modelId="{CD59E1E2-EF5F-410F-966A-AB9AFBEB7B2C}">
      <dgm:prSet phldrT="[Text]"/>
      <dgm:spPr/>
      <dgm:t>
        <a:bodyPr/>
        <a:lstStyle/>
        <a:p>
          <a:r>
            <a:rPr lang="en-ID"/>
            <a:t>Cabling System</a:t>
          </a:r>
        </a:p>
      </dgm:t>
    </dgm:pt>
    <dgm:pt modelId="{CC4F5F8E-67A4-4571-8089-792514BC7350}" type="parTrans" cxnId="{80E2BA52-8080-49CD-99C3-1C5292A36526}">
      <dgm:prSet/>
      <dgm:spPr/>
      <dgm:t>
        <a:bodyPr/>
        <a:lstStyle/>
        <a:p>
          <a:endParaRPr lang="en-ID"/>
        </a:p>
      </dgm:t>
    </dgm:pt>
    <dgm:pt modelId="{997C1162-022D-44DC-B6CC-BAA5CDF1D37D}" type="sibTrans" cxnId="{80E2BA52-8080-49CD-99C3-1C5292A36526}">
      <dgm:prSet/>
      <dgm:spPr/>
      <dgm:t>
        <a:bodyPr/>
        <a:lstStyle/>
        <a:p>
          <a:endParaRPr lang="en-ID"/>
        </a:p>
      </dgm:t>
    </dgm:pt>
    <dgm:pt modelId="{55494EDE-233B-448F-BECC-257BFBB9138E}">
      <dgm:prSet phldrT="[Text]"/>
      <dgm:spPr/>
      <dgm:t>
        <a:bodyPr/>
        <a:lstStyle/>
        <a:p>
          <a:r>
            <a:rPr lang="en-ID"/>
            <a:t>Rack Unit</a:t>
          </a:r>
        </a:p>
      </dgm:t>
    </dgm:pt>
    <dgm:pt modelId="{A68BC340-AFE9-4B1F-901E-C7383695A513}" type="sibTrans" cxnId="{2DDD3C5D-95DB-490F-9EE4-BA4ED16106FF}">
      <dgm:prSet/>
      <dgm:spPr/>
      <dgm:t>
        <a:bodyPr/>
        <a:lstStyle/>
        <a:p>
          <a:endParaRPr lang="en-ID"/>
        </a:p>
      </dgm:t>
    </dgm:pt>
    <dgm:pt modelId="{21A0649C-1A8E-40B4-8F22-600FF9B1722B}" type="parTrans" cxnId="{2DDD3C5D-95DB-490F-9EE4-BA4ED16106FF}">
      <dgm:prSet/>
      <dgm:spPr/>
      <dgm:t>
        <a:bodyPr/>
        <a:lstStyle/>
        <a:p>
          <a:endParaRPr lang="en-ID"/>
        </a:p>
      </dgm:t>
    </dgm:pt>
    <dgm:pt modelId="{A9CFFBC2-3931-4A0B-A6A9-815D7E9F3B33}">
      <dgm:prSet phldrT="[Text]"/>
      <dgm:spPr/>
      <dgm:t>
        <a:bodyPr/>
        <a:lstStyle/>
        <a:p>
          <a:r>
            <a:rPr lang="en-ID"/>
            <a:t>Security System</a:t>
          </a:r>
        </a:p>
      </dgm:t>
    </dgm:pt>
    <dgm:pt modelId="{16A7A8D6-8FB8-4F4B-A791-D05FA4EF9433}" type="parTrans" cxnId="{C16BC099-FA0F-4240-B263-A544596D8339}">
      <dgm:prSet/>
      <dgm:spPr/>
      <dgm:t>
        <a:bodyPr/>
        <a:lstStyle/>
        <a:p>
          <a:endParaRPr lang="en-ID"/>
        </a:p>
      </dgm:t>
    </dgm:pt>
    <dgm:pt modelId="{4C08D757-11C0-4938-B51A-C282DFB3E4B9}" type="sibTrans" cxnId="{C16BC099-FA0F-4240-B263-A544596D8339}">
      <dgm:prSet/>
      <dgm:spPr/>
      <dgm:t>
        <a:bodyPr/>
        <a:lstStyle/>
        <a:p>
          <a:endParaRPr lang="en-ID"/>
        </a:p>
      </dgm:t>
    </dgm:pt>
    <dgm:pt modelId="{2F7C68F3-C363-4A7D-A581-48EF4AC82D17}" type="pres">
      <dgm:prSet presAssocID="{A490819C-6D49-4BBC-9A73-895F9A6BCBE3}" presName="cycle" presStyleCnt="0">
        <dgm:presLayoutVars>
          <dgm:chMax val="1"/>
          <dgm:dir/>
          <dgm:animLvl val="ctr"/>
          <dgm:resizeHandles val="exact"/>
        </dgm:presLayoutVars>
      </dgm:prSet>
      <dgm:spPr/>
    </dgm:pt>
    <dgm:pt modelId="{ECD71CEC-937F-44AA-9F34-7D1A72B3F3A2}" type="pres">
      <dgm:prSet presAssocID="{988250EF-6ED6-45AC-A395-C48973CCAE5B}" presName="centerShape" presStyleLbl="node0" presStyleIdx="0" presStyleCnt="1"/>
      <dgm:spPr/>
    </dgm:pt>
    <dgm:pt modelId="{51A4FDEF-C78D-49C4-B126-8934402AC05D}" type="pres">
      <dgm:prSet presAssocID="{21A0649C-1A8E-40B4-8F22-600FF9B1722B}" presName="Name9" presStyleLbl="parChTrans1D2" presStyleIdx="0" presStyleCnt="5"/>
      <dgm:spPr/>
    </dgm:pt>
    <dgm:pt modelId="{367C6DA4-E7DF-42CD-AB83-102188F1D13D}" type="pres">
      <dgm:prSet presAssocID="{21A0649C-1A8E-40B4-8F22-600FF9B1722B}" presName="connTx" presStyleLbl="parChTrans1D2" presStyleIdx="0" presStyleCnt="5"/>
      <dgm:spPr/>
    </dgm:pt>
    <dgm:pt modelId="{4C1B841E-E650-436C-AEB5-680D55624BB2}" type="pres">
      <dgm:prSet presAssocID="{55494EDE-233B-448F-BECC-257BFBB9138E}" presName="node" presStyleLbl="node1" presStyleIdx="0" presStyleCnt="5">
        <dgm:presLayoutVars>
          <dgm:bulletEnabled val="1"/>
        </dgm:presLayoutVars>
      </dgm:prSet>
      <dgm:spPr/>
    </dgm:pt>
    <dgm:pt modelId="{A068FE0D-D5C2-4157-B767-49E5B597789B}" type="pres">
      <dgm:prSet presAssocID="{35BFC757-7C42-4C1F-A99F-08BE235EB31F}" presName="Name9" presStyleLbl="parChTrans1D2" presStyleIdx="1" presStyleCnt="5"/>
      <dgm:spPr/>
    </dgm:pt>
    <dgm:pt modelId="{28E8192A-CF39-4DAF-B198-0A45438DD25C}" type="pres">
      <dgm:prSet presAssocID="{35BFC757-7C42-4C1F-A99F-08BE235EB31F}" presName="connTx" presStyleLbl="parChTrans1D2" presStyleIdx="1" presStyleCnt="5"/>
      <dgm:spPr/>
    </dgm:pt>
    <dgm:pt modelId="{132F5467-3E69-459C-BF5F-121D5CFCF437}" type="pres">
      <dgm:prSet presAssocID="{174A31B6-BDB9-4FF1-83E0-D30A22631181}" presName="node" presStyleLbl="node1" presStyleIdx="1" presStyleCnt="5">
        <dgm:presLayoutVars>
          <dgm:bulletEnabled val="1"/>
        </dgm:presLayoutVars>
      </dgm:prSet>
      <dgm:spPr/>
    </dgm:pt>
    <dgm:pt modelId="{9D6B6D84-6758-4476-BA53-CA1EC9B2F691}" type="pres">
      <dgm:prSet presAssocID="{DD79E283-D219-4D8B-A326-C52DB7864382}" presName="Name9" presStyleLbl="parChTrans1D2" presStyleIdx="2" presStyleCnt="5"/>
      <dgm:spPr/>
    </dgm:pt>
    <dgm:pt modelId="{F86D97D2-EAAC-42BF-9527-FD9DB0FF68E0}" type="pres">
      <dgm:prSet presAssocID="{DD79E283-D219-4D8B-A326-C52DB7864382}" presName="connTx" presStyleLbl="parChTrans1D2" presStyleIdx="2" presStyleCnt="5"/>
      <dgm:spPr/>
    </dgm:pt>
    <dgm:pt modelId="{70FBA427-1E48-42CC-B92C-E6FE1E60BC69}" type="pres">
      <dgm:prSet presAssocID="{6674AB0D-E0DE-4BFA-AF25-E2DD74E8AF3F}" presName="node" presStyleLbl="node1" presStyleIdx="2" presStyleCnt="5">
        <dgm:presLayoutVars>
          <dgm:bulletEnabled val="1"/>
        </dgm:presLayoutVars>
      </dgm:prSet>
      <dgm:spPr/>
    </dgm:pt>
    <dgm:pt modelId="{F5B8C488-0E20-416F-9029-1B25CE18378F}" type="pres">
      <dgm:prSet presAssocID="{CC4F5F8E-67A4-4571-8089-792514BC7350}" presName="Name9" presStyleLbl="parChTrans1D2" presStyleIdx="3" presStyleCnt="5"/>
      <dgm:spPr/>
    </dgm:pt>
    <dgm:pt modelId="{00901AA0-288C-400C-8EF9-39559581CC09}" type="pres">
      <dgm:prSet presAssocID="{CC4F5F8E-67A4-4571-8089-792514BC7350}" presName="connTx" presStyleLbl="parChTrans1D2" presStyleIdx="3" presStyleCnt="5"/>
      <dgm:spPr/>
    </dgm:pt>
    <dgm:pt modelId="{EC7DE7B9-F52D-4496-AEA1-B95D8DC1735A}" type="pres">
      <dgm:prSet presAssocID="{CD59E1E2-EF5F-410F-966A-AB9AFBEB7B2C}" presName="node" presStyleLbl="node1" presStyleIdx="3" presStyleCnt="5">
        <dgm:presLayoutVars>
          <dgm:bulletEnabled val="1"/>
        </dgm:presLayoutVars>
      </dgm:prSet>
      <dgm:spPr/>
    </dgm:pt>
    <dgm:pt modelId="{EB761CDD-78FE-4F20-92E0-27FA602E98B4}" type="pres">
      <dgm:prSet presAssocID="{16A7A8D6-8FB8-4F4B-A791-D05FA4EF9433}" presName="Name9" presStyleLbl="parChTrans1D2" presStyleIdx="4" presStyleCnt="5"/>
      <dgm:spPr/>
    </dgm:pt>
    <dgm:pt modelId="{930DAE46-79FF-43DB-9461-EB146B557355}" type="pres">
      <dgm:prSet presAssocID="{16A7A8D6-8FB8-4F4B-A791-D05FA4EF9433}" presName="connTx" presStyleLbl="parChTrans1D2" presStyleIdx="4" presStyleCnt="5"/>
      <dgm:spPr/>
    </dgm:pt>
    <dgm:pt modelId="{49CD066F-3136-4BD8-AF60-0D9E54C3FB93}" type="pres">
      <dgm:prSet presAssocID="{A9CFFBC2-3931-4A0B-A6A9-815D7E9F3B33}" presName="node" presStyleLbl="node1" presStyleIdx="4" presStyleCnt="5">
        <dgm:presLayoutVars>
          <dgm:bulletEnabled val="1"/>
        </dgm:presLayoutVars>
      </dgm:prSet>
      <dgm:spPr/>
    </dgm:pt>
  </dgm:ptLst>
  <dgm:cxnLst>
    <dgm:cxn modelId="{EB4A8A16-4483-48ED-8F87-627C03970770}" type="presOf" srcId="{16A7A8D6-8FB8-4F4B-A791-D05FA4EF9433}" destId="{EB761CDD-78FE-4F20-92E0-27FA602E98B4}" srcOrd="0" destOrd="0" presId="urn:microsoft.com/office/officeart/2005/8/layout/radial1"/>
    <dgm:cxn modelId="{EE753822-A20F-42D3-B1F0-A14277F894C6}" type="presOf" srcId="{55494EDE-233B-448F-BECC-257BFBB9138E}" destId="{4C1B841E-E650-436C-AEB5-680D55624BB2}" srcOrd="0" destOrd="0" presId="urn:microsoft.com/office/officeart/2005/8/layout/radial1"/>
    <dgm:cxn modelId="{7059D32A-4012-408C-BBD0-26BAB109C12C}" type="presOf" srcId="{35BFC757-7C42-4C1F-A99F-08BE235EB31F}" destId="{28E8192A-CF39-4DAF-B198-0A45438DD25C}" srcOrd="1" destOrd="0" presId="urn:microsoft.com/office/officeart/2005/8/layout/radial1"/>
    <dgm:cxn modelId="{6F09A93B-C323-45AC-92EA-89F8054CCE28}" srcId="{988250EF-6ED6-45AC-A395-C48973CCAE5B}" destId="{6674AB0D-E0DE-4BFA-AF25-E2DD74E8AF3F}" srcOrd="2" destOrd="0" parTransId="{DD79E283-D219-4D8B-A326-C52DB7864382}" sibTransId="{412864D9-806A-4E7A-8541-02B86D232926}"/>
    <dgm:cxn modelId="{2DDD3C5D-95DB-490F-9EE4-BA4ED16106FF}" srcId="{988250EF-6ED6-45AC-A395-C48973CCAE5B}" destId="{55494EDE-233B-448F-BECC-257BFBB9138E}" srcOrd="0" destOrd="0" parTransId="{21A0649C-1A8E-40B4-8F22-600FF9B1722B}" sibTransId="{A68BC340-AFE9-4B1F-901E-C7383695A513}"/>
    <dgm:cxn modelId="{79E59A61-BB07-4C05-8B59-2D7A9EF86D50}" type="presOf" srcId="{988250EF-6ED6-45AC-A395-C48973CCAE5B}" destId="{ECD71CEC-937F-44AA-9F34-7D1A72B3F3A2}" srcOrd="0" destOrd="0" presId="urn:microsoft.com/office/officeart/2005/8/layout/radial1"/>
    <dgm:cxn modelId="{42270142-4C75-4007-95A6-B76D1D29CE10}" type="presOf" srcId="{16A7A8D6-8FB8-4F4B-A791-D05FA4EF9433}" destId="{930DAE46-79FF-43DB-9461-EB146B557355}" srcOrd="1" destOrd="0" presId="urn:microsoft.com/office/officeart/2005/8/layout/radial1"/>
    <dgm:cxn modelId="{63F51643-D3FD-47A1-BF10-081242B58DBD}" type="presOf" srcId="{35BFC757-7C42-4C1F-A99F-08BE235EB31F}" destId="{A068FE0D-D5C2-4157-B767-49E5B597789B}" srcOrd="0" destOrd="0" presId="urn:microsoft.com/office/officeart/2005/8/layout/radial1"/>
    <dgm:cxn modelId="{442F9C65-6D5E-4FB5-A469-EFCA4A967F07}" type="presOf" srcId="{A9CFFBC2-3931-4A0B-A6A9-815D7E9F3B33}" destId="{49CD066F-3136-4BD8-AF60-0D9E54C3FB93}" srcOrd="0" destOrd="0" presId="urn:microsoft.com/office/officeart/2005/8/layout/radial1"/>
    <dgm:cxn modelId="{5AE4AE66-CCED-4B2D-B824-8458F2D457CB}" type="presOf" srcId="{CD59E1E2-EF5F-410F-966A-AB9AFBEB7B2C}" destId="{EC7DE7B9-F52D-4496-AEA1-B95D8DC1735A}" srcOrd="0" destOrd="0" presId="urn:microsoft.com/office/officeart/2005/8/layout/radial1"/>
    <dgm:cxn modelId="{7A7EE148-EBA7-4BCA-BEA1-8CFE2DFA5B6A}" type="presOf" srcId="{DD79E283-D219-4D8B-A326-C52DB7864382}" destId="{F86D97D2-EAAC-42BF-9527-FD9DB0FF68E0}" srcOrd="1" destOrd="0" presId="urn:microsoft.com/office/officeart/2005/8/layout/radial1"/>
    <dgm:cxn modelId="{A0E6584B-C0E0-41EF-8B72-E2E46369A510}" srcId="{A490819C-6D49-4BBC-9A73-895F9A6BCBE3}" destId="{988250EF-6ED6-45AC-A395-C48973CCAE5B}" srcOrd="0" destOrd="0" parTransId="{9E0B6DB3-D68C-4F2A-81C0-3C05586C3777}" sibTransId="{503F14CF-FD54-437C-A1E2-607FE13CC986}"/>
    <dgm:cxn modelId="{80E2BA52-8080-49CD-99C3-1C5292A36526}" srcId="{988250EF-6ED6-45AC-A395-C48973CCAE5B}" destId="{CD59E1E2-EF5F-410F-966A-AB9AFBEB7B2C}" srcOrd="3" destOrd="0" parTransId="{CC4F5F8E-67A4-4571-8089-792514BC7350}" sibTransId="{997C1162-022D-44DC-B6CC-BAA5CDF1D37D}"/>
    <dgm:cxn modelId="{DECBA056-54A3-4424-BB71-0C5BFE0BA02C}" type="presOf" srcId="{21A0649C-1A8E-40B4-8F22-600FF9B1722B}" destId="{367C6DA4-E7DF-42CD-AB83-102188F1D13D}" srcOrd="1" destOrd="0" presId="urn:microsoft.com/office/officeart/2005/8/layout/radial1"/>
    <dgm:cxn modelId="{FA13AF8C-814B-4FE2-AE6D-7044F80B5E24}" type="presOf" srcId="{6674AB0D-E0DE-4BFA-AF25-E2DD74E8AF3F}" destId="{70FBA427-1E48-42CC-B92C-E6FE1E60BC69}" srcOrd="0" destOrd="0" presId="urn:microsoft.com/office/officeart/2005/8/layout/radial1"/>
    <dgm:cxn modelId="{F2564590-F6CA-405E-A24B-A8F0AD152D75}" type="presOf" srcId="{DD79E283-D219-4D8B-A326-C52DB7864382}" destId="{9D6B6D84-6758-4476-BA53-CA1EC9B2F691}" srcOrd="0" destOrd="0" presId="urn:microsoft.com/office/officeart/2005/8/layout/radial1"/>
    <dgm:cxn modelId="{C16BC099-FA0F-4240-B263-A544596D8339}" srcId="{988250EF-6ED6-45AC-A395-C48973CCAE5B}" destId="{A9CFFBC2-3931-4A0B-A6A9-815D7E9F3B33}" srcOrd="4" destOrd="0" parTransId="{16A7A8D6-8FB8-4F4B-A791-D05FA4EF9433}" sibTransId="{4C08D757-11C0-4938-B51A-C282DFB3E4B9}"/>
    <dgm:cxn modelId="{7400FF9D-D25F-40BE-BE22-96E1B23D3D8A}" type="presOf" srcId="{CC4F5F8E-67A4-4571-8089-792514BC7350}" destId="{00901AA0-288C-400C-8EF9-39559581CC09}" srcOrd="1" destOrd="0" presId="urn:microsoft.com/office/officeart/2005/8/layout/radial1"/>
    <dgm:cxn modelId="{3494BB9E-EB12-4163-8678-75944CA09F27}" type="presOf" srcId="{A490819C-6D49-4BBC-9A73-895F9A6BCBE3}" destId="{2F7C68F3-C363-4A7D-A581-48EF4AC82D17}" srcOrd="0" destOrd="0" presId="urn:microsoft.com/office/officeart/2005/8/layout/radial1"/>
    <dgm:cxn modelId="{5CCBDCA1-7DC3-41A0-A390-5EB432CB246C}" type="presOf" srcId="{21A0649C-1A8E-40B4-8F22-600FF9B1722B}" destId="{51A4FDEF-C78D-49C4-B126-8934402AC05D}" srcOrd="0" destOrd="0" presId="urn:microsoft.com/office/officeart/2005/8/layout/radial1"/>
    <dgm:cxn modelId="{DDC615CB-2C89-4979-B04F-A40C343DDCD8}" type="presOf" srcId="{174A31B6-BDB9-4FF1-83E0-D30A22631181}" destId="{132F5467-3E69-459C-BF5F-121D5CFCF437}" srcOrd="0" destOrd="0" presId="urn:microsoft.com/office/officeart/2005/8/layout/radial1"/>
    <dgm:cxn modelId="{84802CD6-3DEF-4F99-BB52-6419083A6504}" srcId="{988250EF-6ED6-45AC-A395-C48973CCAE5B}" destId="{174A31B6-BDB9-4FF1-83E0-D30A22631181}" srcOrd="1" destOrd="0" parTransId="{35BFC757-7C42-4C1F-A99F-08BE235EB31F}" sibTransId="{16A16201-6ECE-4233-BBCE-254511410BBE}"/>
    <dgm:cxn modelId="{493652E1-044D-4E6B-A57C-5DE722BB19BF}" type="presOf" srcId="{CC4F5F8E-67A4-4571-8089-792514BC7350}" destId="{F5B8C488-0E20-416F-9029-1B25CE18378F}" srcOrd="0" destOrd="0" presId="urn:microsoft.com/office/officeart/2005/8/layout/radial1"/>
    <dgm:cxn modelId="{A99C89F1-21D5-4110-8767-5AA8E3D3D883}" type="presParOf" srcId="{2F7C68F3-C363-4A7D-A581-48EF4AC82D17}" destId="{ECD71CEC-937F-44AA-9F34-7D1A72B3F3A2}" srcOrd="0" destOrd="0" presId="urn:microsoft.com/office/officeart/2005/8/layout/radial1"/>
    <dgm:cxn modelId="{53816241-29E6-4AED-B209-87A2E8F24157}" type="presParOf" srcId="{2F7C68F3-C363-4A7D-A581-48EF4AC82D17}" destId="{51A4FDEF-C78D-49C4-B126-8934402AC05D}" srcOrd="1" destOrd="0" presId="urn:microsoft.com/office/officeart/2005/8/layout/radial1"/>
    <dgm:cxn modelId="{5CF0E7B3-DDC2-4F59-831E-53EEB1893DE1}" type="presParOf" srcId="{51A4FDEF-C78D-49C4-B126-8934402AC05D}" destId="{367C6DA4-E7DF-42CD-AB83-102188F1D13D}" srcOrd="0" destOrd="0" presId="urn:microsoft.com/office/officeart/2005/8/layout/radial1"/>
    <dgm:cxn modelId="{CD9AF0F6-4FAF-472C-BAB5-94C7C07D2A77}" type="presParOf" srcId="{2F7C68F3-C363-4A7D-A581-48EF4AC82D17}" destId="{4C1B841E-E650-436C-AEB5-680D55624BB2}" srcOrd="2" destOrd="0" presId="urn:microsoft.com/office/officeart/2005/8/layout/radial1"/>
    <dgm:cxn modelId="{E5351951-DF4A-450F-BDD9-5F362114E0E7}" type="presParOf" srcId="{2F7C68F3-C363-4A7D-A581-48EF4AC82D17}" destId="{A068FE0D-D5C2-4157-B767-49E5B597789B}" srcOrd="3" destOrd="0" presId="urn:microsoft.com/office/officeart/2005/8/layout/radial1"/>
    <dgm:cxn modelId="{526A397C-CD43-4481-B1AB-BD63A34550A0}" type="presParOf" srcId="{A068FE0D-D5C2-4157-B767-49E5B597789B}" destId="{28E8192A-CF39-4DAF-B198-0A45438DD25C}" srcOrd="0" destOrd="0" presId="urn:microsoft.com/office/officeart/2005/8/layout/radial1"/>
    <dgm:cxn modelId="{D81F0A24-0ACC-4DAF-8D4E-2A85B5B01B99}" type="presParOf" srcId="{2F7C68F3-C363-4A7D-A581-48EF4AC82D17}" destId="{132F5467-3E69-459C-BF5F-121D5CFCF437}" srcOrd="4" destOrd="0" presId="urn:microsoft.com/office/officeart/2005/8/layout/radial1"/>
    <dgm:cxn modelId="{5F5222D4-1535-4CFF-BEDB-74E3C5AA32CD}" type="presParOf" srcId="{2F7C68F3-C363-4A7D-A581-48EF4AC82D17}" destId="{9D6B6D84-6758-4476-BA53-CA1EC9B2F691}" srcOrd="5" destOrd="0" presId="urn:microsoft.com/office/officeart/2005/8/layout/radial1"/>
    <dgm:cxn modelId="{15830844-9AFD-4635-8397-1C90DFC0572F}" type="presParOf" srcId="{9D6B6D84-6758-4476-BA53-CA1EC9B2F691}" destId="{F86D97D2-EAAC-42BF-9527-FD9DB0FF68E0}" srcOrd="0" destOrd="0" presId="urn:microsoft.com/office/officeart/2005/8/layout/radial1"/>
    <dgm:cxn modelId="{F05196D8-1FEA-49C5-86F4-013C9CCBAA8E}" type="presParOf" srcId="{2F7C68F3-C363-4A7D-A581-48EF4AC82D17}" destId="{70FBA427-1E48-42CC-B92C-E6FE1E60BC69}" srcOrd="6" destOrd="0" presId="urn:microsoft.com/office/officeart/2005/8/layout/radial1"/>
    <dgm:cxn modelId="{D2E15222-86B6-42B7-88CE-8AD40C444F22}" type="presParOf" srcId="{2F7C68F3-C363-4A7D-A581-48EF4AC82D17}" destId="{F5B8C488-0E20-416F-9029-1B25CE18378F}" srcOrd="7" destOrd="0" presId="urn:microsoft.com/office/officeart/2005/8/layout/radial1"/>
    <dgm:cxn modelId="{D80F82FA-A2E0-4748-BCBC-802986DB6669}" type="presParOf" srcId="{F5B8C488-0E20-416F-9029-1B25CE18378F}" destId="{00901AA0-288C-400C-8EF9-39559581CC09}" srcOrd="0" destOrd="0" presId="urn:microsoft.com/office/officeart/2005/8/layout/radial1"/>
    <dgm:cxn modelId="{377663A9-71FA-48A4-BA66-6CDB57A9F649}" type="presParOf" srcId="{2F7C68F3-C363-4A7D-A581-48EF4AC82D17}" destId="{EC7DE7B9-F52D-4496-AEA1-B95D8DC1735A}" srcOrd="8" destOrd="0" presId="urn:microsoft.com/office/officeart/2005/8/layout/radial1"/>
    <dgm:cxn modelId="{68EA6CF4-05DC-4764-B524-B327281691B9}" type="presParOf" srcId="{2F7C68F3-C363-4A7D-A581-48EF4AC82D17}" destId="{EB761CDD-78FE-4F20-92E0-27FA602E98B4}" srcOrd="9" destOrd="0" presId="urn:microsoft.com/office/officeart/2005/8/layout/radial1"/>
    <dgm:cxn modelId="{A5ADC38E-3EC4-4A92-B3BE-D8B8CDB8C700}" type="presParOf" srcId="{EB761CDD-78FE-4F20-92E0-27FA602E98B4}" destId="{930DAE46-79FF-43DB-9461-EB146B557355}" srcOrd="0" destOrd="0" presId="urn:microsoft.com/office/officeart/2005/8/layout/radial1"/>
    <dgm:cxn modelId="{D7EBFD5B-C796-4403-8A70-BFA030D7D037}" type="presParOf" srcId="{2F7C68F3-C363-4A7D-A581-48EF4AC82D17}" destId="{49CD066F-3136-4BD8-AF60-0D9E54C3FB93}" srcOrd="10"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5B0A5-0137-4178-AA0B-E5BAE8ABA674}">
      <dsp:nvSpPr>
        <dsp:cNvPr id="0" name=""/>
        <dsp:cNvSpPr/>
      </dsp:nvSpPr>
      <dsp:spPr>
        <a:xfrm>
          <a:off x="2411" y="33074"/>
          <a:ext cx="1054149" cy="8863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D" sz="1300" kern="1200"/>
            <a:t>Sistem Informasi</a:t>
          </a:r>
        </a:p>
      </dsp:txBody>
      <dsp:txXfrm>
        <a:off x="28371" y="59034"/>
        <a:ext cx="1002229" cy="834430"/>
      </dsp:txXfrm>
    </dsp:sp>
    <dsp:sp modelId="{DB137B0E-F159-478E-8AE5-743823F6C32F}">
      <dsp:nvSpPr>
        <dsp:cNvPr id="0" name=""/>
        <dsp:cNvSpPr/>
      </dsp:nvSpPr>
      <dsp:spPr>
        <a:xfrm>
          <a:off x="1161975" y="3455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D" sz="1100" kern="1200"/>
        </a:p>
      </dsp:txBody>
      <dsp:txXfrm>
        <a:off x="1161975" y="397821"/>
        <a:ext cx="156435" cy="156857"/>
      </dsp:txXfrm>
    </dsp:sp>
    <dsp:sp modelId="{043A37B9-F094-4D54-96B9-5BA991D8502A}">
      <dsp:nvSpPr>
        <dsp:cNvPr id="0" name=""/>
        <dsp:cNvSpPr/>
      </dsp:nvSpPr>
      <dsp:spPr>
        <a:xfrm>
          <a:off x="1478220" y="33074"/>
          <a:ext cx="1054149" cy="8863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D" sz="1300" kern="1200"/>
            <a:t>Manajemen Sistem Informasi</a:t>
          </a:r>
        </a:p>
      </dsp:txBody>
      <dsp:txXfrm>
        <a:off x="1504180" y="59034"/>
        <a:ext cx="1002229" cy="834430"/>
      </dsp:txXfrm>
    </dsp:sp>
    <dsp:sp modelId="{9B750346-65FD-4403-8E79-46579AC60CCC}">
      <dsp:nvSpPr>
        <dsp:cNvPr id="0" name=""/>
        <dsp:cNvSpPr/>
      </dsp:nvSpPr>
      <dsp:spPr>
        <a:xfrm>
          <a:off x="2637785" y="3455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D" sz="1100" kern="1200"/>
        </a:p>
      </dsp:txBody>
      <dsp:txXfrm>
        <a:off x="2637785" y="397821"/>
        <a:ext cx="156435" cy="156857"/>
      </dsp:txXfrm>
    </dsp:sp>
    <dsp:sp modelId="{D2FAA858-97C4-4501-85AC-B1663A6B3D1B}">
      <dsp:nvSpPr>
        <dsp:cNvPr id="0" name=""/>
        <dsp:cNvSpPr/>
      </dsp:nvSpPr>
      <dsp:spPr>
        <a:xfrm>
          <a:off x="2954029" y="33074"/>
          <a:ext cx="1054149" cy="8863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D" sz="1300" kern="1200"/>
            <a:t>Sistem Pengambilan Keputusan</a:t>
          </a:r>
        </a:p>
      </dsp:txBody>
      <dsp:txXfrm>
        <a:off x="2979989" y="59034"/>
        <a:ext cx="1002229" cy="834430"/>
      </dsp:txXfrm>
    </dsp:sp>
    <dsp:sp modelId="{F14C76C9-B010-4F21-93C4-9B6E32B504D5}">
      <dsp:nvSpPr>
        <dsp:cNvPr id="0" name=""/>
        <dsp:cNvSpPr/>
      </dsp:nvSpPr>
      <dsp:spPr>
        <a:xfrm>
          <a:off x="4113594" y="3455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D" sz="1100" kern="1200"/>
        </a:p>
      </dsp:txBody>
      <dsp:txXfrm>
        <a:off x="4113594" y="397821"/>
        <a:ext cx="156435" cy="156857"/>
      </dsp:txXfrm>
    </dsp:sp>
    <dsp:sp modelId="{100DB7EE-F6AE-489A-9A4F-B1B7F6CB993C}">
      <dsp:nvSpPr>
        <dsp:cNvPr id="0" name=""/>
        <dsp:cNvSpPr/>
      </dsp:nvSpPr>
      <dsp:spPr>
        <a:xfrm>
          <a:off x="4429839" y="33074"/>
          <a:ext cx="1054149" cy="8863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D" sz="1300" kern="1200"/>
            <a:t>Pusat Data, Komputasi Awan, dan Virtualisasi</a:t>
          </a:r>
        </a:p>
      </dsp:txBody>
      <dsp:txXfrm>
        <a:off x="4455799" y="59034"/>
        <a:ext cx="1002229" cy="834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D71CEC-937F-44AA-9F34-7D1A72B3F3A2}">
      <dsp:nvSpPr>
        <dsp:cNvPr id="0" name=""/>
        <dsp:cNvSpPr/>
      </dsp:nvSpPr>
      <dsp:spPr>
        <a:xfrm>
          <a:off x="1085682" y="1112178"/>
          <a:ext cx="853774" cy="8537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Infrastruktur</a:t>
          </a:r>
        </a:p>
      </dsp:txBody>
      <dsp:txXfrm>
        <a:off x="1210714" y="1237210"/>
        <a:ext cx="603710" cy="603710"/>
      </dsp:txXfrm>
    </dsp:sp>
    <dsp:sp modelId="{51A4FDEF-C78D-49C4-B126-8934402AC05D}">
      <dsp:nvSpPr>
        <dsp:cNvPr id="0" name=""/>
        <dsp:cNvSpPr/>
      </dsp:nvSpPr>
      <dsp:spPr>
        <a:xfrm rot="16200000">
          <a:off x="1383886" y="958094"/>
          <a:ext cx="257367" cy="50800"/>
        </a:xfrm>
        <a:custGeom>
          <a:avLst/>
          <a:gdLst/>
          <a:ahLst/>
          <a:cxnLst/>
          <a:rect l="0" t="0" r="0" b="0"/>
          <a:pathLst>
            <a:path>
              <a:moveTo>
                <a:pt x="0" y="25400"/>
              </a:moveTo>
              <a:lnTo>
                <a:pt x="257367" y="254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506135" y="977060"/>
        <a:ext cx="12868" cy="12868"/>
      </dsp:txXfrm>
    </dsp:sp>
    <dsp:sp modelId="{4C1B841E-E650-436C-AEB5-680D55624BB2}">
      <dsp:nvSpPr>
        <dsp:cNvPr id="0" name=""/>
        <dsp:cNvSpPr/>
      </dsp:nvSpPr>
      <dsp:spPr>
        <a:xfrm>
          <a:off x="1085682" y="1035"/>
          <a:ext cx="853774" cy="8537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D" sz="1300" kern="1200"/>
            <a:t>Rack Unit</a:t>
          </a:r>
        </a:p>
      </dsp:txBody>
      <dsp:txXfrm>
        <a:off x="1210714" y="126067"/>
        <a:ext cx="603710" cy="603710"/>
      </dsp:txXfrm>
    </dsp:sp>
    <dsp:sp modelId="{A068FE0D-D5C2-4157-B767-49E5B597789B}">
      <dsp:nvSpPr>
        <dsp:cNvPr id="0" name=""/>
        <dsp:cNvSpPr/>
      </dsp:nvSpPr>
      <dsp:spPr>
        <a:xfrm rot="20520000">
          <a:off x="1912265" y="1341984"/>
          <a:ext cx="257367" cy="50800"/>
        </a:xfrm>
        <a:custGeom>
          <a:avLst/>
          <a:gdLst/>
          <a:ahLst/>
          <a:cxnLst/>
          <a:rect l="0" t="0" r="0" b="0"/>
          <a:pathLst>
            <a:path>
              <a:moveTo>
                <a:pt x="0" y="25400"/>
              </a:moveTo>
              <a:lnTo>
                <a:pt x="257367" y="254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2034515" y="1360950"/>
        <a:ext cx="12868" cy="12868"/>
      </dsp:txXfrm>
    </dsp:sp>
    <dsp:sp modelId="{132F5467-3E69-459C-BF5F-121D5CFCF437}">
      <dsp:nvSpPr>
        <dsp:cNvPr id="0" name=""/>
        <dsp:cNvSpPr/>
      </dsp:nvSpPr>
      <dsp:spPr>
        <a:xfrm>
          <a:off x="2142441" y="768816"/>
          <a:ext cx="853774" cy="8537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D" sz="1300" kern="1200"/>
            <a:t>Router dan Switch</a:t>
          </a:r>
        </a:p>
      </dsp:txBody>
      <dsp:txXfrm>
        <a:off x="2267473" y="893848"/>
        <a:ext cx="603710" cy="603710"/>
      </dsp:txXfrm>
    </dsp:sp>
    <dsp:sp modelId="{9D6B6D84-6758-4476-BA53-CA1EC9B2F691}">
      <dsp:nvSpPr>
        <dsp:cNvPr id="0" name=""/>
        <dsp:cNvSpPr/>
      </dsp:nvSpPr>
      <dsp:spPr>
        <a:xfrm rot="3240000">
          <a:off x="1710442" y="1963131"/>
          <a:ext cx="257367" cy="50800"/>
        </a:xfrm>
        <a:custGeom>
          <a:avLst/>
          <a:gdLst/>
          <a:ahLst/>
          <a:cxnLst/>
          <a:rect l="0" t="0" r="0" b="0"/>
          <a:pathLst>
            <a:path>
              <a:moveTo>
                <a:pt x="0" y="25400"/>
              </a:moveTo>
              <a:lnTo>
                <a:pt x="257367" y="254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832692" y="1982097"/>
        <a:ext cx="12868" cy="12868"/>
      </dsp:txXfrm>
    </dsp:sp>
    <dsp:sp modelId="{70FBA427-1E48-42CC-B92C-E6FE1E60BC69}">
      <dsp:nvSpPr>
        <dsp:cNvPr id="0" name=""/>
        <dsp:cNvSpPr/>
      </dsp:nvSpPr>
      <dsp:spPr>
        <a:xfrm>
          <a:off x="1738795" y="2011111"/>
          <a:ext cx="853774" cy="8537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D" sz="1300" kern="1200"/>
            <a:t>Blade Server</a:t>
          </a:r>
        </a:p>
      </dsp:txBody>
      <dsp:txXfrm>
        <a:off x="1863827" y="2136143"/>
        <a:ext cx="603710" cy="603710"/>
      </dsp:txXfrm>
    </dsp:sp>
    <dsp:sp modelId="{F5B8C488-0E20-416F-9029-1B25CE18378F}">
      <dsp:nvSpPr>
        <dsp:cNvPr id="0" name=""/>
        <dsp:cNvSpPr/>
      </dsp:nvSpPr>
      <dsp:spPr>
        <a:xfrm rot="7560000">
          <a:off x="1057329" y="1963131"/>
          <a:ext cx="257367" cy="50800"/>
        </a:xfrm>
        <a:custGeom>
          <a:avLst/>
          <a:gdLst/>
          <a:ahLst/>
          <a:cxnLst/>
          <a:rect l="0" t="0" r="0" b="0"/>
          <a:pathLst>
            <a:path>
              <a:moveTo>
                <a:pt x="0" y="25400"/>
              </a:moveTo>
              <a:lnTo>
                <a:pt x="257367" y="254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rot="10800000">
        <a:off x="1179579" y="1982097"/>
        <a:ext cx="12868" cy="12868"/>
      </dsp:txXfrm>
    </dsp:sp>
    <dsp:sp modelId="{EC7DE7B9-F52D-4496-AEA1-B95D8DC1735A}">
      <dsp:nvSpPr>
        <dsp:cNvPr id="0" name=""/>
        <dsp:cNvSpPr/>
      </dsp:nvSpPr>
      <dsp:spPr>
        <a:xfrm>
          <a:off x="432569" y="2011111"/>
          <a:ext cx="853774" cy="8537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D" sz="1300" kern="1200"/>
            <a:t>Cabling System</a:t>
          </a:r>
        </a:p>
      </dsp:txBody>
      <dsp:txXfrm>
        <a:off x="557601" y="2136143"/>
        <a:ext cx="603710" cy="603710"/>
      </dsp:txXfrm>
    </dsp:sp>
    <dsp:sp modelId="{EB761CDD-78FE-4F20-92E0-27FA602E98B4}">
      <dsp:nvSpPr>
        <dsp:cNvPr id="0" name=""/>
        <dsp:cNvSpPr/>
      </dsp:nvSpPr>
      <dsp:spPr>
        <a:xfrm rot="11880000">
          <a:off x="855506" y="1341984"/>
          <a:ext cx="257367" cy="50800"/>
        </a:xfrm>
        <a:custGeom>
          <a:avLst/>
          <a:gdLst/>
          <a:ahLst/>
          <a:cxnLst/>
          <a:rect l="0" t="0" r="0" b="0"/>
          <a:pathLst>
            <a:path>
              <a:moveTo>
                <a:pt x="0" y="25400"/>
              </a:moveTo>
              <a:lnTo>
                <a:pt x="257367" y="254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rot="10800000">
        <a:off x="977756" y="1360950"/>
        <a:ext cx="12868" cy="12868"/>
      </dsp:txXfrm>
    </dsp:sp>
    <dsp:sp modelId="{49CD066F-3136-4BD8-AF60-0D9E54C3FB93}">
      <dsp:nvSpPr>
        <dsp:cNvPr id="0" name=""/>
        <dsp:cNvSpPr/>
      </dsp:nvSpPr>
      <dsp:spPr>
        <a:xfrm>
          <a:off x="28923" y="768816"/>
          <a:ext cx="853774" cy="8537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D" sz="1300" kern="1200"/>
            <a:t>Security System</a:t>
          </a:r>
        </a:p>
      </dsp:txBody>
      <dsp:txXfrm>
        <a:off x="153955" y="893848"/>
        <a:ext cx="603710" cy="6037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pf3c0yqc@outlook.com</dc:creator>
  <cp:keywords/>
  <dc:description/>
  <cp:lastModifiedBy>pf3c0yqc@outlook.com</cp:lastModifiedBy>
  <cp:revision>2</cp:revision>
  <dcterms:created xsi:type="dcterms:W3CDTF">2022-10-31T13:43:00Z</dcterms:created>
  <dcterms:modified xsi:type="dcterms:W3CDTF">2022-11-01T04:33:00Z</dcterms:modified>
</cp:coreProperties>
</file>