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6354BF" w:rsidRDefault="00BF468A" w:rsidP="00BF468A">
      <w:r w:rsidRPr="006354BF">
        <w:t>Yohanes Dimas Pratama</w:t>
      </w:r>
    </w:p>
    <w:p w14:paraId="69CB4E3F" w14:textId="57A7E1CC" w:rsidR="00284B1E" w:rsidRPr="006354BF" w:rsidRDefault="00BF468A" w:rsidP="002555DF">
      <w:r w:rsidRPr="006354BF">
        <w:t xml:space="preserve">A11.2021.13254 - </w:t>
      </w:r>
      <w:r w:rsidR="002555DF" w:rsidRPr="006354BF">
        <w:t>N5301</w:t>
      </w:r>
    </w:p>
    <w:p w14:paraId="11B12254" w14:textId="77777777" w:rsidR="002555DF" w:rsidRPr="006354BF" w:rsidRDefault="002555DF" w:rsidP="002555DF"/>
    <w:p w14:paraId="76A2F12E" w14:textId="77777777" w:rsidR="0007515B" w:rsidRDefault="0007515B" w:rsidP="0007515B">
      <w:pPr>
        <w:jc w:val="center"/>
        <w:rPr>
          <w:b/>
          <w:bCs/>
          <w:i/>
          <w:iCs/>
          <w:color w:val="FF0000"/>
          <w:sz w:val="40"/>
          <w:szCs w:val="40"/>
        </w:rPr>
      </w:pPr>
      <w:r w:rsidRPr="0007515B">
        <w:rPr>
          <w:b/>
          <w:bCs/>
          <w:i/>
          <w:iCs/>
          <w:color w:val="FF0000"/>
          <w:sz w:val="40"/>
          <w:szCs w:val="40"/>
        </w:rPr>
        <w:t>Diskusi Kerukunan Hidup Umat</w:t>
      </w:r>
    </w:p>
    <w:p w14:paraId="7B4DAECE" w14:textId="7D45B7A3" w:rsidR="00B939C5" w:rsidRPr="006354BF" w:rsidRDefault="0007515B" w:rsidP="0007515B">
      <w:pPr>
        <w:jc w:val="center"/>
      </w:pPr>
      <w:r w:rsidRPr="0007515B">
        <w:rPr>
          <w:b/>
          <w:bCs/>
          <w:i/>
          <w:iCs/>
          <w:color w:val="FF0000"/>
          <w:sz w:val="40"/>
          <w:szCs w:val="40"/>
        </w:rPr>
        <w:t>Beragama via Breakout Rooms</w:t>
      </w:r>
    </w:p>
    <w:p w14:paraId="230B1FB9" w14:textId="508D76F8" w:rsidR="008626EA" w:rsidRDefault="008626EA" w:rsidP="002555DF"/>
    <w:p w14:paraId="5E19EF58" w14:textId="61B2B033" w:rsidR="0007515B" w:rsidRDefault="0007515B" w:rsidP="002555DF">
      <w:r>
        <w:t>Mohon maaf pak, saya tidak mendapatkan kelompok via breakout rooms dikarenakan saya tidak mengikuti zoom meeting sebab saya waktu itu sedang berobat ke RS.ST Elisabeth Semarang.</w:t>
      </w:r>
    </w:p>
    <w:p w14:paraId="371F4E48" w14:textId="77777777" w:rsidR="0007515B" w:rsidRPr="00C11183" w:rsidRDefault="0007515B" w:rsidP="002555DF"/>
    <w:p w14:paraId="05F81F7A" w14:textId="4FB23389" w:rsidR="008626EA" w:rsidRDefault="00DD2418" w:rsidP="0007515B">
      <w:pPr>
        <w:rPr>
          <w:lang w:val="sv-SE"/>
        </w:rPr>
      </w:pPr>
      <w:r>
        <w:rPr>
          <w:lang w:val="sv-SE"/>
        </w:rPr>
        <w:t>Berikut p</w:t>
      </w:r>
      <w:r w:rsidR="0007515B">
        <w:rPr>
          <w:lang w:val="sv-SE"/>
        </w:rPr>
        <w:t>endapat saya</w:t>
      </w:r>
      <w:r>
        <w:rPr>
          <w:lang w:val="sv-SE"/>
        </w:rPr>
        <w:t xml:space="preserve"> mengenai kerukunan hidup umat beragama di Indonesia</w:t>
      </w:r>
      <w:r w:rsidR="0007515B">
        <w:rPr>
          <w:lang w:val="sv-SE"/>
        </w:rPr>
        <w:t>:</w:t>
      </w:r>
    </w:p>
    <w:p w14:paraId="1333A153" w14:textId="1F1E86CC" w:rsidR="0007515B" w:rsidRDefault="0007515B" w:rsidP="0007515B">
      <w:pPr>
        <w:ind w:firstLine="720"/>
        <w:jc w:val="both"/>
        <w:rPr>
          <w:lang w:val="sv-SE"/>
        </w:rPr>
      </w:pPr>
      <w:r w:rsidRPr="0007515B">
        <w:rPr>
          <w:lang w:val="sv-SE"/>
        </w:rPr>
        <w:t>Secara umum, Indonesia dikenal sebagai negara yang memiliki keberagaman agama dan budaya yang sangat kaya. Meskipun mayoritas penduduknya menganut agama Islam, namun ada juga komunitas Kristen, Hindu, Buddha, dan kepercayaan-kepercayaan tradisional. Kerukunan umat beragama menjadi nilai penting dalam konteks keberagaman ini.</w:t>
      </w:r>
    </w:p>
    <w:p w14:paraId="7125F3A8" w14:textId="77777777" w:rsidR="0007515B" w:rsidRPr="0007515B" w:rsidRDefault="0007515B" w:rsidP="0007515B">
      <w:pPr>
        <w:jc w:val="both"/>
        <w:rPr>
          <w:lang w:val="sv-SE"/>
        </w:rPr>
      </w:pPr>
    </w:p>
    <w:p w14:paraId="00466200" w14:textId="6F786CBA" w:rsidR="0007515B" w:rsidRPr="0007515B" w:rsidRDefault="0007515B" w:rsidP="0007515B">
      <w:pPr>
        <w:jc w:val="both"/>
        <w:rPr>
          <w:lang w:val="sv-SE"/>
        </w:rPr>
      </w:pPr>
      <w:r w:rsidRPr="0007515B">
        <w:rPr>
          <w:lang w:val="sv-SE"/>
        </w:rPr>
        <w:t>Beberapa faktor yang dapat dianggap positif dalam konteks kerukunan umat beragama di Indonesia meliputi:</w:t>
      </w:r>
    </w:p>
    <w:p w14:paraId="24DB27B4" w14:textId="77777777" w:rsidR="0007515B" w:rsidRDefault="0007515B" w:rsidP="0007515B">
      <w:pPr>
        <w:pStyle w:val="ListParagraph"/>
        <w:numPr>
          <w:ilvl w:val="0"/>
          <w:numId w:val="3"/>
        </w:numPr>
        <w:ind w:left="360"/>
        <w:jc w:val="both"/>
        <w:rPr>
          <w:lang w:val="sv-SE"/>
        </w:rPr>
      </w:pPr>
      <w:r w:rsidRPr="0007515B">
        <w:rPr>
          <w:lang w:val="sv-SE"/>
        </w:rPr>
        <w:t>Bhinneka Tunggal Ika</w:t>
      </w:r>
    </w:p>
    <w:p w14:paraId="1A645018" w14:textId="3DBD5E65" w:rsidR="0007515B" w:rsidRPr="0007515B" w:rsidRDefault="0007515B" w:rsidP="0007515B">
      <w:pPr>
        <w:pStyle w:val="ListParagraph"/>
        <w:ind w:left="360"/>
        <w:jc w:val="both"/>
        <w:rPr>
          <w:lang w:val="sv-SE"/>
        </w:rPr>
      </w:pPr>
      <w:r w:rsidRPr="0007515B">
        <w:rPr>
          <w:lang w:val="sv-SE"/>
        </w:rPr>
        <w:t>Motto nasional "Bhinneka Tunggal Ika," yang berarti "Berbeda-beda tetapi satu juga," mencerminkan semangat keberagaman dan persatuan di Indonesia.</w:t>
      </w:r>
    </w:p>
    <w:p w14:paraId="7B18C63E" w14:textId="77777777" w:rsidR="0007515B" w:rsidRDefault="0007515B" w:rsidP="0007515B">
      <w:pPr>
        <w:pStyle w:val="ListParagraph"/>
        <w:numPr>
          <w:ilvl w:val="0"/>
          <w:numId w:val="3"/>
        </w:numPr>
        <w:ind w:left="360"/>
        <w:jc w:val="both"/>
        <w:rPr>
          <w:lang w:val="sv-SE"/>
        </w:rPr>
      </w:pPr>
      <w:r w:rsidRPr="0007515B">
        <w:rPr>
          <w:lang w:val="sv-SE"/>
        </w:rPr>
        <w:t>Tradisi Gotong Royong</w:t>
      </w:r>
    </w:p>
    <w:p w14:paraId="562B7887" w14:textId="32D39C1D" w:rsidR="0007515B" w:rsidRPr="0007515B" w:rsidRDefault="0007515B" w:rsidP="0007515B">
      <w:pPr>
        <w:pStyle w:val="ListParagraph"/>
        <w:ind w:left="360"/>
        <w:jc w:val="both"/>
        <w:rPr>
          <w:lang w:val="sv-SE"/>
        </w:rPr>
      </w:pPr>
      <w:r w:rsidRPr="0007515B">
        <w:rPr>
          <w:lang w:val="sv-SE"/>
        </w:rPr>
        <w:t>Nilai-nilai tradisional Indonesia, seperti gotong royong (kerja sama kolektif), juga berkontribusi pada keharmonisan dalam masyarakat, termasuk antarumat beragama.</w:t>
      </w:r>
    </w:p>
    <w:p w14:paraId="4E87B22F" w14:textId="77777777" w:rsidR="0007515B" w:rsidRDefault="0007515B" w:rsidP="0007515B">
      <w:pPr>
        <w:pStyle w:val="ListParagraph"/>
        <w:numPr>
          <w:ilvl w:val="0"/>
          <w:numId w:val="3"/>
        </w:numPr>
        <w:ind w:left="360"/>
        <w:jc w:val="both"/>
        <w:rPr>
          <w:lang w:val="sv-SE"/>
        </w:rPr>
      </w:pPr>
      <w:r w:rsidRPr="0007515B">
        <w:rPr>
          <w:lang w:val="sv-SE"/>
        </w:rPr>
        <w:t>Peringatan Bersama</w:t>
      </w:r>
    </w:p>
    <w:p w14:paraId="2AB29FEF" w14:textId="6D96D574" w:rsidR="0007515B" w:rsidRPr="0007515B" w:rsidRDefault="0007515B" w:rsidP="0007515B">
      <w:pPr>
        <w:pStyle w:val="ListParagraph"/>
        <w:ind w:left="360"/>
        <w:jc w:val="both"/>
        <w:rPr>
          <w:lang w:val="sv-SE"/>
        </w:rPr>
      </w:pPr>
      <w:r w:rsidRPr="0007515B">
        <w:rPr>
          <w:lang w:val="sv-SE"/>
        </w:rPr>
        <w:t>Hari-hari besar agama di Indonesia sering dihormati bersama-sama oleh berbagai kelompok agama, dan seringkali pemerintah turut mendukung acara-acara ini sebagai upaya memperkuat persatuan.</w:t>
      </w:r>
    </w:p>
    <w:p w14:paraId="7410C10B" w14:textId="77777777" w:rsidR="0007515B" w:rsidRDefault="0007515B" w:rsidP="0007515B">
      <w:pPr>
        <w:pStyle w:val="ListParagraph"/>
        <w:numPr>
          <w:ilvl w:val="0"/>
          <w:numId w:val="3"/>
        </w:numPr>
        <w:ind w:left="360"/>
        <w:jc w:val="both"/>
        <w:rPr>
          <w:lang w:val="sv-SE"/>
        </w:rPr>
      </w:pPr>
      <w:r w:rsidRPr="0007515B">
        <w:rPr>
          <w:lang w:val="sv-SE"/>
        </w:rPr>
        <w:t>Pendidikan Keberagaman</w:t>
      </w:r>
    </w:p>
    <w:p w14:paraId="4AA6F59D" w14:textId="0D0AD818" w:rsidR="0007515B" w:rsidRDefault="0007515B" w:rsidP="0007515B">
      <w:pPr>
        <w:pStyle w:val="ListParagraph"/>
        <w:ind w:left="360"/>
        <w:jc w:val="both"/>
        <w:rPr>
          <w:lang w:val="sv-SE"/>
        </w:rPr>
      </w:pPr>
      <w:r w:rsidRPr="0007515B">
        <w:rPr>
          <w:lang w:val="sv-SE"/>
        </w:rPr>
        <w:t>Upaya untuk memasukkan pendidikan tentang keberagaman dan toleransi dalam kurikulum sekolah adalah langkah positif untuk membentuk generasi yang lebih terbuka terhadap perbedaan.</w:t>
      </w:r>
    </w:p>
    <w:p w14:paraId="1D9BC7F3" w14:textId="77777777" w:rsidR="0007515B" w:rsidRPr="0007515B" w:rsidRDefault="0007515B" w:rsidP="0007515B">
      <w:pPr>
        <w:jc w:val="both"/>
        <w:rPr>
          <w:lang w:val="sv-SE"/>
        </w:rPr>
      </w:pPr>
    </w:p>
    <w:p w14:paraId="6B8656F9" w14:textId="5C58934B" w:rsidR="0007515B" w:rsidRPr="002B4CFE" w:rsidRDefault="0007515B" w:rsidP="0007515B">
      <w:pPr>
        <w:ind w:firstLine="720"/>
        <w:jc w:val="both"/>
        <w:rPr>
          <w:lang w:val="sv-SE"/>
        </w:rPr>
      </w:pPr>
      <w:r w:rsidRPr="0007515B">
        <w:rPr>
          <w:lang w:val="sv-SE"/>
        </w:rPr>
        <w:t>Meskipun demikian, tantangan dan perbedaan tetap ada. Beberapa isu dapat menciptakan gesekan antarumat beragama, seperti konflik horizontal, isu diskriminasi, dan berbagai tantangan lainnya. Oleh karena itu, penting untuk terus mendorong dialog antaragama, pemahaman, dan toleransi guna memastikan kelangsungan kerukunan umat beragama di Indonesia.</w:t>
      </w:r>
    </w:p>
    <w:sectPr w:rsidR="0007515B" w:rsidRPr="002B4CFE"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88F1" w14:textId="77777777" w:rsidR="008B6CE6" w:rsidRDefault="008B6CE6" w:rsidP="00BF468A">
      <w:pPr>
        <w:spacing w:after="0" w:line="240" w:lineRule="auto"/>
      </w:pPr>
      <w:r>
        <w:separator/>
      </w:r>
    </w:p>
  </w:endnote>
  <w:endnote w:type="continuationSeparator" w:id="0">
    <w:p w14:paraId="28092255" w14:textId="77777777" w:rsidR="008B6CE6" w:rsidRDefault="008B6CE6"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End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1A0E" w14:textId="77777777" w:rsidR="008B6CE6" w:rsidRDefault="008B6CE6" w:rsidP="00BF468A">
      <w:pPr>
        <w:spacing w:after="0" w:line="240" w:lineRule="auto"/>
      </w:pPr>
      <w:r>
        <w:separator/>
      </w:r>
    </w:p>
  </w:footnote>
  <w:footnote w:type="continuationSeparator" w:id="0">
    <w:p w14:paraId="47B66ABC" w14:textId="77777777" w:rsidR="008B6CE6" w:rsidRDefault="008B6CE6"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A0D"/>
    <w:multiLevelType w:val="hybridMultilevel"/>
    <w:tmpl w:val="4E1639F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57FC39BC"/>
    <w:multiLevelType w:val="hybridMultilevel"/>
    <w:tmpl w:val="3824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7515B"/>
    <w:rsid w:val="00101D02"/>
    <w:rsid w:val="0014229D"/>
    <w:rsid w:val="00214563"/>
    <w:rsid w:val="00223612"/>
    <w:rsid w:val="002555DF"/>
    <w:rsid w:val="00284B1E"/>
    <w:rsid w:val="00285B77"/>
    <w:rsid w:val="002B4CFE"/>
    <w:rsid w:val="00373FD1"/>
    <w:rsid w:val="00392024"/>
    <w:rsid w:val="00394288"/>
    <w:rsid w:val="003E707E"/>
    <w:rsid w:val="005339A6"/>
    <w:rsid w:val="005811BA"/>
    <w:rsid w:val="006354BF"/>
    <w:rsid w:val="00762AAD"/>
    <w:rsid w:val="007A0537"/>
    <w:rsid w:val="008626EA"/>
    <w:rsid w:val="008B6CE6"/>
    <w:rsid w:val="009B1B79"/>
    <w:rsid w:val="00A47182"/>
    <w:rsid w:val="00AA02AB"/>
    <w:rsid w:val="00B62DB5"/>
    <w:rsid w:val="00B939C5"/>
    <w:rsid w:val="00BF0132"/>
    <w:rsid w:val="00BF468A"/>
    <w:rsid w:val="00C11183"/>
    <w:rsid w:val="00C45B5A"/>
    <w:rsid w:val="00CE2CD2"/>
    <w:rsid w:val="00D05E44"/>
    <w:rsid w:val="00DD2418"/>
    <w:rsid w:val="00DD774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9C5"/>
    <w:rPr>
      <w:color w:val="0563C1" w:themeColor="hyperlink"/>
      <w:u w:val="single"/>
    </w:rPr>
  </w:style>
  <w:style w:type="character" w:styleId="UnresolvedMention">
    <w:name w:val="Unresolved Mention"/>
    <w:basedOn w:val="DefaultParagraphFont"/>
    <w:uiPriority w:val="99"/>
    <w:semiHidden/>
    <w:unhideWhenUsed/>
    <w:rsid w:val="00B939C5"/>
    <w:rPr>
      <w:color w:val="605E5C"/>
      <w:shd w:val="clear" w:color="auto" w:fill="E1DFDD"/>
    </w:rPr>
  </w:style>
  <w:style w:type="character" w:customStyle="1" w:styleId="group">
    <w:name w:val="group"/>
    <w:basedOn w:val="DefaultParagraphFont"/>
    <w:rsid w:val="00BF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08389134">
      <w:bodyDiv w:val="1"/>
      <w:marLeft w:val="0"/>
      <w:marRight w:val="0"/>
      <w:marTop w:val="0"/>
      <w:marBottom w:val="0"/>
      <w:divBdr>
        <w:top w:val="none" w:sz="0" w:space="0" w:color="auto"/>
        <w:left w:val="none" w:sz="0" w:space="0" w:color="auto"/>
        <w:bottom w:val="none" w:sz="0" w:space="0" w:color="auto"/>
        <w:right w:val="none" w:sz="0" w:space="0" w:color="auto"/>
      </w:divBdr>
    </w:div>
    <w:div w:id="938680945">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C7116"/>
    <w:rsid w:val="001D004C"/>
    <w:rsid w:val="00253097"/>
    <w:rsid w:val="002708EB"/>
    <w:rsid w:val="002965A3"/>
    <w:rsid w:val="004B6D04"/>
    <w:rsid w:val="00564879"/>
    <w:rsid w:val="00764770"/>
    <w:rsid w:val="00A0623E"/>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Dimas Pratama</cp:lastModifiedBy>
  <cp:revision>15</cp:revision>
  <dcterms:created xsi:type="dcterms:W3CDTF">2023-09-24T15:14:00Z</dcterms:created>
  <dcterms:modified xsi:type="dcterms:W3CDTF">2023-12-16T13:02:00Z</dcterms:modified>
</cp:coreProperties>
</file>