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D06A71" w14:textId="289E680E" w:rsidR="005811BA" w:rsidRPr="005334CF" w:rsidRDefault="00BF468A" w:rsidP="00BF468A">
      <w:pPr>
        <w:rPr>
          <w:rFonts w:asciiTheme="majorHAnsi" w:hAnsiTheme="majorHAnsi" w:cstheme="majorHAnsi"/>
        </w:rPr>
      </w:pPr>
      <w:r w:rsidRPr="005334CF">
        <w:rPr>
          <w:rFonts w:asciiTheme="majorHAnsi" w:hAnsiTheme="majorHAnsi" w:cstheme="majorHAnsi"/>
        </w:rPr>
        <w:t>Yohanes Dimas Pratama</w:t>
      </w:r>
    </w:p>
    <w:p w14:paraId="69CB4E3F" w14:textId="2E661C8D" w:rsidR="00284B1E" w:rsidRPr="005334CF" w:rsidRDefault="00BF468A" w:rsidP="002555DF">
      <w:pPr>
        <w:rPr>
          <w:rFonts w:asciiTheme="majorHAnsi" w:hAnsiTheme="majorHAnsi" w:cstheme="majorHAnsi"/>
        </w:rPr>
      </w:pPr>
      <w:r w:rsidRPr="005334CF">
        <w:rPr>
          <w:rFonts w:asciiTheme="majorHAnsi" w:hAnsiTheme="majorHAnsi" w:cstheme="majorHAnsi"/>
        </w:rPr>
        <w:t xml:space="preserve">A11.2021.13254 </w:t>
      </w:r>
      <w:r w:rsidR="00E246B9" w:rsidRPr="005334CF">
        <w:rPr>
          <w:rFonts w:asciiTheme="majorHAnsi" w:hAnsiTheme="majorHAnsi" w:cstheme="majorHAnsi"/>
        </w:rPr>
        <w:t>–</w:t>
      </w:r>
      <w:r w:rsidRPr="005334CF">
        <w:rPr>
          <w:rFonts w:asciiTheme="majorHAnsi" w:hAnsiTheme="majorHAnsi" w:cstheme="majorHAnsi"/>
        </w:rPr>
        <w:t xml:space="preserve"> </w:t>
      </w:r>
      <w:r w:rsidR="00AC52CC" w:rsidRPr="005334CF">
        <w:rPr>
          <w:rFonts w:asciiTheme="majorHAnsi" w:hAnsiTheme="majorHAnsi" w:cstheme="majorHAnsi"/>
        </w:rPr>
        <w:t>A11.4227</w:t>
      </w:r>
    </w:p>
    <w:p w14:paraId="11B12254" w14:textId="77777777" w:rsidR="002555DF" w:rsidRPr="005334CF" w:rsidRDefault="002555DF" w:rsidP="002555DF">
      <w:pPr>
        <w:rPr>
          <w:rFonts w:asciiTheme="majorHAnsi" w:hAnsiTheme="majorHAnsi" w:cstheme="majorHAnsi"/>
        </w:rPr>
      </w:pPr>
    </w:p>
    <w:p w14:paraId="3CBC5511" w14:textId="5997BFA4" w:rsidR="002555DF" w:rsidRPr="005334CF" w:rsidRDefault="00F573CB" w:rsidP="00F573CB">
      <w:pPr>
        <w:jc w:val="center"/>
        <w:rPr>
          <w:rFonts w:asciiTheme="majorHAnsi" w:hAnsiTheme="majorHAnsi" w:cstheme="majorHAnsi"/>
          <w:color w:val="FF0000"/>
          <w:sz w:val="40"/>
          <w:szCs w:val="40"/>
          <w:lang w:val="sv-SE"/>
        </w:rPr>
      </w:pPr>
      <w:r w:rsidRPr="005334CF">
        <w:rPr>
          <w:rFonts w:asciiTheme="majorHAnsi" w:hAnsiTheme="majorHAnsi" w:cstheme="majorHAnsi"/>
          <w:color w:val="FF0000"/>
          <w:sz w:val="40"/>
          <w:szCs w:val="40"/>
          <w:lang w:val="sv-SE"/>
        </w:rPr>
        <w:t xml:space="preserve">Tugas Pertemuan </w:t>
      </w:r>
      <w:r w:rsidR="00E453C1" w:rsidRPr="005334CF">
        <w:rPr>
          <w:rFonts w:asciiTheme="majorHAnsi" w:hAnsiTheme="majorHAnsi" w:cstheme="majorHAnsi"/>
          <w:color w:val="FF0000"/>
          <w:sz w:val="40"/>
          <w:szCs w:val="40"/>
          <w:lang w:val="sv-SE"/>
        </w:rPr>
        <w:t>1</w:t>
      </w:r>
      <w:r w:rsidRPr="005334CF">
        <w:rPr>
          <w:rFonts w:asciiTheme="majorHAnsi" w:hAnsiTheme="majorHAnsi" w:cstheme="majorHAnsi"/>
          <w:color w:val="FF0000"/>
          <w:sz w:val="40"/>
          <w:szCs w:val="40"/>
          <w:lang w:val="sv-SE"/>
        </w:rPr>
        <w:t>4</w:t>
      </w:r>
    </w:p>
    <w:p w14:paraId="689FAE4A" w14:textId="34DEB432" w:rsidR="00F573CB" w:rsidRPr="005334CF" w:rsidRDefault="00F573CB" w:rsidP="00AC52CC">
      <w:pPr>
        <w:rPr>
          <w:rFonts w:asciiTheme="majorHAnsi" w:hAnsiTheme="majorHAnsi" w:cstheme="majorHAnsi"/>
          <w:lang w:val="sv-SE"/>
        </w:rPr>
      </w:pPr>
    </w:p>
    <w:p w14:paraId="7DDCADD9" w14:textId="77777777" w:rsidR="005334CF" w:rsidRPr="005334CF" w:rsidRDefault="005334CF" w:rsidP="005334CF">
      <w:pPr>
        <w:pStyle w:val="ListParagraph"/>
        <w:numPr>
          <w:ilvl w:val="0"/>
          <w:numId w:val="14"/>
        </w:numPr>
        <w:jc w:val="both"/>
        <w:rPr>
          <w:lang w:val="sv-SE"/>
        </w:rPr>
      </w:pPr>
      <w:r w:rsidRPr="005334CF">
        <w:rPr>
          <w:lang w:val="sv-SE"/>
        </w:rPr>
        <w:t>Legalitas Bisnis dan Perizinan</w:t>
      </w:r>
    </w:p>
    <w:p w14:paraId="160660A9" w14:textId="6ED250DF" w:rsidR="005334CF" w:rsidRPr="005334CF" w:rsidRDefault="005334CF" w:rsidP="005334CF">
      <w:pPr>
        <w:pStyle w:val="ListParagraph"/>
        <w:ind w:left="360" w:firstLine="360"/>
        <w:jc w:val="both"/>
        <w:rPr>
          <w:lang w:val="sv-SE"/>
        </w:rPr>
      </w:pPr>
      <w:r w:rsidRPr="005334CF">
        <w:rPr>
          <w:lang w:val="sv-SE"/>
        </w:rPr>
        <w:t>Bisnis catering diet mereka telah didirikan dengan badan usaha yang sesuai dan telah mendapatkan semua perizinan yang diperlukan. Ini termasuk Surat Izin Usaha Perdagangan (SIUP), Nomor Induk Berusaha (NIB), dan Surat Izin Tempat Usaha (SITU). Dengan demikian, mereka memastikan bahwa operasi bisnis mereka berjalan sesuai dengan regulasi yang berlaku.</w:t>
      </w:r>
    </w:p>
    <w:p w14:paraId="0DB6EC91" w14:textId="77777777" w:rsidR="005334CF" w:rsidRPr="005334CF" w:rsidRDefault="005334CF" w:rsidP="005334CF">
      <w:pPr>
        <w:pStyle w:val="ListParagraph"/>
        <w:numPr>
          <w:ilvl w:val="0"/>
          <w:numId w:val="14"/>
        </w:numPr>
        <w:jc w:val="both"/>
        <w:rPr>
          <w:lang w:val="sv-SE"/>
        </w:rPr>
      </w:pPr>
      <w:r w:rsidRPr="005334CF">
        <w:rPr>
          <w:lang w:val="sv-SE"/>
        </w:rPr>
        <w:t>Izin Khusus dan Standar Kesehatan</w:t>
      </w:r>
    </w:p>
    <w:p w14:paraId="3D9E40DB" w14:textId="0D4DCF5C" w:rsidR="005334CF" w:rsidRPr="005334CF" w:rsidRDefault="005334CF" w:rsidP="005334CF">
      <w:pPr>
        <w:pStyle w:val="ListParagraph"/>
        <w:ind w:left="360" w:firstLine="360"/>
        <w:jc w:val="both"/>
        <w:rPr>
          <w:lang w:val="sv-SE"/>
        </w:rPr>
      </w:pPr>
      <w:r w:rsidRPr="005334CF">
        <w:rPr>
          <w:lang w:val="sv-SE"/>
        </w:rPr>
        <w:t>Mereka telah memperoleh izin dari dinas kesehatan setempat serta Sertifikat Laik Hygiene Sanitasi (SLHS). Hal ini memastikan bahwa seluruh proses produksi makanan mereka memenuhi standar kesehatan dan kebersihan tertinggi yang ditetapkan oleh otoritas terkait, sehingga memberikan jaminan kualitas kepada pelanggan mereka.</w:t>
      </w:r>
    </w:p>
    <w:p w14:paraId="7B2AE4A7" w14:textId="77777777" w:rsidR="005334CF" w:rsidRPr="005334CF" w:rsidRDefault="005334CF" w:rsidP="005334CF">
      <w:pPr>
        <w:pStyle w:val="ListParagraph"/>
        <w:numPr>
          <w:ilvl w:val="0"/>
          <w:numId w:val="14"/>
        </w:numPr>
        <w:jc w:val="both"/>
        <w:rPr>
          <w:lang w:val="sv-SE"/>
        </w:rPr>
      </w:pPr>
      <w:r w:rsidRPr="005334CF">
        <w:rPr>
          <w:lang w:val="sv-SE"/>
        </w:rPr>
        <w:t>Peraturan Keamanan Pangan</w:t>
      </w:r>
    </w:p>
    <w:p w14:paraId="3792C55E" w14:textId="3945E387" w:rsidR="005334CF" w:rsidRPr="005334CF" w:rsidRDefault="005334CF" w:rsidP="005334CF">
      <w:pPr>
        <w:pStyle w:val="ListParagraph"/>
        <w:ind w:left="360" w:firstLine="360"/>
        <w:jc w:val="both"/>
        <w:rPr>
          <w:lang w:val="sv-SE"/>
        </w:rPr>
      </w:pPr>
      <w:r w:rsidRPr="005334CF">
        <w:rPr>
          <w:lang w:val="sv-SE"/>
        </w:rPr>
        <w:t>Produk catering diet mereka telah disesuaikan dengan Standar Nasional Indonesia (SNI). Selain itu, setiap produk dilengkapi dengan label yang jelas mencantumkan informasi nutrisi, bahan-bahan yang digunakan, serta tanggal kadaluarsa. Ini penting untuk memastikan transparansi dan membantu konsumen dalam membuat pilihan makanan yang sehat.</w:t>
      </w:r>
    </w:p>
    <w:p w14:paraId="14AA73CE" w14:textId="77777777" w:rsidR="005334CF" w:rsidRPr="005334CF" w:rsidRDefault="005334CF" w:rsidP="005334CF">
      <w:pPr>
        <w:pStyle w:val="ListParagraph"/>
        <w:numPr>
          <w:ilvl w:val="0"/>
          <w:numId w:val="14"/>
        </w:numPr>
        <w:jc w:val="both"/>
        <w:rPr>
          <w:lang w:val="sv-SE"/>
        </w:rPr>
      </w:pPr>
      <w:r w:rsidRPr="005334CF">
        <w:rPr>
          <w:lang w:val="sv-SE"/>
        </w:rPr>
        <w:t>Kontrak dan Perjanjian</w:t>
      </w:r>
    </w:p>
    <w:p w14:paraId="6A295257" w14:textId="499911B1" w:rsidR="005334CF" w:rsidRPr="005334CF" w:rsidRDefault="005334CF" w:rsidP="005334CF">
      <w:pPr>
        <w:pStyle w:val="ListParagraph"/>
        <w:ind w:left="360" w:firstLine="360"/>
        <w:jc w:val="both"/>
        <w:rPr>
          <w:lang w:val="sv-SE"/>
        </w:rPr>
      </w:pPr>
      <w:r w:rsidRPr="005334CF">
        <w:rPr>
          <w:lang w:val="sv-SE"/>
        </w:rPr>
        <w:t>Mereka telah menjalin kontrak yang solid dengan pemasok bahan baku, yang menjamin kualitas dan kontinuitas pasokan. Selain itu, mereka juga memiliki kontrak yang jelas dengan klien korporat, mengatur detail layanan, harga, dan tanggung jawab. Hal ini memastikan bahwa semua pihak yang terlibat memiliki pemahaman yang sama dan mengurangi risiko konflik di masa depan.</w:t>
      </w:r>
    </w:p>
    <w:p w14:paraId="4E48CFC3" w14:textId="77777777" w:rsidR="005334CF" w:rsidRPr="005334CF" w:rsidRDefault="005334CF" w:rsidP="005334CF">
      <w:pPr>
        <w:pStyle w:val="ListParagraph"/>
        <w:numPr>
          <w:ilvl w:val="0"/>
          <w:numId w:val="14"/>
        </w:numPr>
        <w:jc w:val="both"/>
        <w:rPr>
          <w:lang w:val="sv-SE"/>
        </w:rPr>
      </w:pPr>
      <w:r w:rsidRPr="005334CF">
        <w:rPr>
          <w:lang w:val="sv-SE"/>
        </w:rPr>
        <w:t>Hak Kekayaan Intelektual</w:t>
      </w:r>
    </w:p>
    <w:p w14:paraId="5A5744DA" w14:textId="4A4FF044" w:rsidR="005334CF" w:rsidRPr="005334CF" w:rsidRDefault="005334CF" w:rsidP="005334CF">
      <w:pPr>
        <w:pStyle w:val="ListParagraph"/>
        <w:ind w:left="360" w:firstLine="360"/>
        <w:jc w:val="both"/>
        <w:rPr>
          <w:lang w:val="sv-SE"/>
        </w:rPr>
      </w:pPr>
      <w:r w:rsidRPr="005334CF">
        <w:rPr>
          <w:lang w:val="sv-SE"/>
        </w:rPr>
        <w:t>Mereka telah mendaftarkan merek dagang catering diet untuk melindungi brand mereka. Selain itu, mereka juga mempertimbangkan perlindungan terhadap resep dan proses unik yang mereka miliki melalui hak kekayaan intelektual, memastikan bahwa inovasi mereka tetap eksklusif dan terlindungi dari penggunaan oleh pihak lain tanpa izin.</w:t>
      </w:r>
    </w:p>
    <w:p w14:paraId="60F9574E" w14:textId="77777777" w:rsidR="005334CF" w:rsidRPr="005334CF" w:rsidRDefault="005334CF" w:rsidP="005334CF">
      <w:pPr>
        <w:pStyle w:val="ListParagraph"/>
        <w:numPr>
          <w:ilvl w:val="0"/>
          <w:numId w:val="14"/>
        </w:numPr>
        <w:jc w:val="both"/>
        <w:rPr>
          <w:lang w:val="sv-SE"/>
        </w:rPr>
      </w:pPr>
      <w:r w:rsidRPr="005334CF">
        <w:rPr>
          <w:lang w:val="sv-SE"/>
        </w:rPr>
        <w:t>Aspek Ketenagakerjaan</w:t>
      </w:r>
    </w:p>
    <w:p w14:paraId="58972BB1" w14:textId="4D56DC7E" w:rsidR="005334CF" w:rsidRPr="005334CF" w:rsidRDefault="005334CF" w:rsidP="005334CF">
      <w:pPr>
        <w:pStyle w:val="ListParagraph"/>
        <w:ind w:left="360" w:firstLine="360"/>
        <w:jc w:val="both"/>
        <w:rPr>
          <w:lang w:val="sv-SE"/>
        </w:rPr>
      </w:pPr>
      <w:r w:rsidRPr="005334CF">
        <w:rPr>
          <w:lang w:val="sv-SE"/>
        </w:rPr>
        <w:t>Semua karyawan mereka bekerja berdasarkan kontrak kerja yang jelas, mengatur hak dan kewajiban kedua belah pihak. Mereka juga menerapkan standar Kesehatan dan Keselamatan Kerja (K3) untuk melindungi karyawan dari risiko kesehatan dan kecelakaan kerja, menciptakan lingkungan kerja yang aman dan produktif.</w:t>
      </w:r>
    </w:p>
    <w:p w14:paraId="3A7415C5" w14:textId="77777777" w:rsidR="005334CF" w:rsidRPr="005334CF" w:rsidRDefault="005334CF" w:rsidP="005334CF">
      <w:pPr>
        <w:pStyle w:val="ListParagraph"/>
        <w:numPr>
          <w:ilvl w:val="0"/>
          <w:numId w:val="14"/>
        </w:numPr>
        <w:jc w:val="both"/>
        <w:rPr>
          <w:lang w:val="sv-SE"/>
        </w:rPr>
      </w:pPr>
      <w:r w:rsidRPr="005334CF">
        <w:rPr>
          <w:lang w:val="sv-SE"/>
        </w:rPr>
        <w:t>Aspek Pajak</w:t>
      </w:r>
    </w:p>
    <w:p w14:paraId="1273F2B2" w14:textId="290C03B5" w:rsidR="005334CF" w:rsidRPr="005334CF" w:rsidRDefault="005334CF" w:rsidP="005334CF">
      <w:pPr>
        <w:pStyle w:val="ListParagraph"/>
        <w:ind w:left="360" w:firstLine="360"/>
        <w:jc w:val="both"/>
        <w:rPr>
          <w:lang w:val="sv-SE"/>
        </w:rPr>
      </w:pPr>
      <w:r w:rsidRPr="005334CF">
        <w:rPr>
          <w:lang w:val="sv-SE"/>
        </w:rPr>
        <w:t>Mereka mematuhi semua ketentuan pajak penghasilan yang berlaku untuk badan usaha dan karyawan. Selain itu, mereka juga memenuhi kewajiban Pajak Pertambahan Nilai (PPN) sesuai peraturan yang berlaku, memastikan bahwa semua kewajiban pajak mereka diselesaikan tepat waktu dan sesuai dengan hukum.</w:t>
      </w:r>
    </w:p>
    <w:p w14:paraId="05325F20" w14:textId="77777777" w:rsidR="005334CF" w:rsidRPr="005334CF" w:rsidRDefault="005334CF" w:rsidP="005334CF">
      <w:pPr>
        <w:pStyle w:val="ListParagraph"/>
        <w:numPr>
          <w:ilvl w:val="0"/>
          <w:numId w:val="14"/>
        </w:numPr>
        <w:jc w:val="both"/>
        <w:rPr>
          <w:lang w:val="sv-SE"/>
        </w:rPr>
      </w:pPr>
      <w:r w:rsidRPr="005334CF">
        <w:rPr>
          <w:lang w:val="sv-SE"/>
        </w:rPr>
        <w:t>Etika Bisnis dan Tanggung Jawab Sosial</w:t>
      </w:r>
    </w:p>
    <w:p w14:paraId="7877F489" w14:textId="3D3329AB" w:rsidR="005334CF" w:rsidRPr="005334CF" w:rsidRDefault="005334CF" w:rsidP="005334CF">
      <w:pPr>
        <w:pStyle w:val="ListParagraph"/>
        <w:ind w:left="360" w:firstLine="360"/>
        <w:jc w:val="both"/>
        <w:rPr>
          <w:lang w:val="sv-SE"/>
        </w:rPr>
      </w:pPr>
      <w:r w:rsidRPr="005334CF">
        <w:rPr>
          <w:lang w:val="sv-SE"/>
        </w:rPr>
        <w:t xml:space="preserve">Mereka mengedepankan transparansi dan kejujuran dalam setiap praktik bisnis mereka. Selain itu, mereka berkomitmen pada tanggung jawab sosial dengan menggunakan bahan baku </w:t>
      </w:r>
      <w:r w:rsidRPr="005334CF">
        <w:rPr>
          <w:lang w:val="sv-SE"/>
        </w:rPr>
        <w:lastRenderedPageBreak/>
        <w:t>organik dan ramah lingkungan. Ini menunjukkan bahwa mereka tidak hanya peduli pada keuntungan bisnis tetapi juga pada dampak sosial dan lingkungan yang mereka hasilkan.</w:t>
      </w:r>
    </w:p>
    <w:p w14:paraId="384CB9F6" w14:textId="7133C5FA" w:rsidR="00AC52CC" w:rsidRPr="005334CF" w:rsidRDefault="00AC52CC" w:rsidP="00AC52CC">
      <w:pPr>
        <w:rPr>
          <w:rFonts w:asciiTheme="majorHAnsi" w:hAnsiTheme="majorHAnsi" w:cstheme="majorHAnsi"/>
          <w:lang w:val="sv-SE"/>
        </w:rPr>
      </w:pPr>
    </w:p>
    <w:p w14:paraId="1DDCF043" w14:textId="1CE228A5" w:rsidR="00E453C1" w:rsidRPr="005334CF" w:rsidRDefault="00E453C1" w:rsidP="00AC52CC">
      <w:pPr>
        <w:rPr>
          <w:rFonts w:asciiTheme="majorHAnsi" w:hAnsiTheme="majorHAnsi" w:cstheme="majorHAnsi"/>
          <w:lang w:val="sv-SE"/>
        </w:rPr>
      </w:pPr>
      <w:r w:rsidRPr="005334CF">
        <w:rPr>
          <w:rFonts w:asciiTheme="majorHAnsi" w:hAnsiTheme="majorHAnsi" w:cstheme="majorHAnsi"/>
          <w:lang w:val="sv-SE"/>
        </w:rPr>
        <w:t>Foto:</w:t>
      </w:r>
    </w:p>
    <w:p w14:paraId="0632F68F" w14:textId="49C7F19C" w:rsidR="00E453C1" w:rsidRPr="005334CF" w:rsidRDefault="00E453C1" w:rsidP="00AC52CC">
      <w:pPr>
        <w:rPr>
          <w:rFonts w:asciiTheme="majorHAnsi" w:hAnsiTheme="majorHAnsi" w:cstheme="majorHAnsi"/>
          <w:lang w:val="sv-SE"/>
        </w:rPr>
      </w:pPr>
      <w:r w:rsidRPr="005334CF">
        <w:rPr>
          <w:rFonts w:asciiTheme="majorHAnsi" w:hAnsiTheme="majorHAnsi" w:cstheme="majorHAnsi"/>
          <w:noProof/>
          <w:lang w:val="sv-SE"/>
        </w:rPr>
        <w:drawing>
          <wp:inline distT="0" distB="0" distL="0" distR="0" wp14:anchorId="5E996FA6" wp14:editId="4195231E">
            <wp:extent cx="4381500" cy="7791446"/>
            <wp:effectExtent l="0" t="0" r="0" b="0"/>
            <wp:docPr id="1861581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37300" cy="7890673"/>
                    </a:xfrm>
                    <a:prstGeom prst="rect">
                      <a:avLst/>
                    </a:prstGeom>
                    <a:noFill/>
                    <a:ln>
                      <a:noFill/>
                    </a:ln>
                  </pic:spPr>
                </pic:pic>
              </a:graphicData>
            </a:graphic>
          </wp:inline>
        </w:drawing>
      </w:r>
    </w:p>
    <w:sectPr w:rsidR="00E453C1" w:rsidRPr="005334CF" w:rsidSect="00D17A9D">
      <w:footerReference w:type="default" r:id="rId8"/>
      <w:pgSz w:w="11906" w:h="16838" w:code="9"/>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FFA2CB" w14:textId="77777777" w:rsidR="00AA7E75" w:rsidRDefault="00AA7E75" w:rsidP="00BF468A">
      <w:pPr>
        <w:spacing w:after="0" w:line="240" w:lineRule="auto"/>
      </w:pPr>
      <w:r>
        <w:separator/>
      </w:r>
    </w:p>
  </w:endnote>
  <w:endnote w:type="continuationSeparator" w:id="0">
    <w:p w14:paraId="4F7FE017" w14:textId="77777777" w:rsidR="00AA7E75" w:rsidRDefault="00AA7E75" w:rsidP="00BF4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8793"/>
      <w:gridCol w:w="463"/>
    </w:tblGrid>
    <w:tr w:rsidR="00BF468A" w14:paraId="4CB8697C" w14:textId="77777777">
      <w:trPr>
        <w:jc w:val="right"/>
      </w:trPr>
      <w:tc>
        <w:tcPr>
          <w:tcW w:w="4795" w:type="dxa"/>
          <w:vAlign w:val="center"/>
        </w:tcPr>
        <w:sdt>
          <w:sdtPr>
            <w:rPr>
              <w:caps/>
              <w:color w:val="000000" w:themeColor="text1"/>
            </w:rPr>
            <w:alias w:val="Author"/>
            <w:tag w:val=""/>
            <w:id w:val="1534539408"/>
            <w:placeholder>
              <w:docPart w:val="46DA1F772ABE440C8386DA32DCA90F54"/>
            </w:placeholder>
            <w:dataBinding w:prefixMappings="xmlns:ns0='http://purl.org/dc/elements/1.1/' xmlns:ns1='http://schemas.openxmlformats.org/package/2006/metadata/core-properties' " w:xpath="/ns1:coreProperties[1]/ns0:creator[1]" w:storeItemID="{6C3C8BC8-F283-45AE-878A-BAB7291924A1}"/>
            <w:text/>
          </w:sdtPr>
          <w:sdtContent>
            <w:p w14:paraId="5BEA9A8E" w14:textId="7DF26CC8" w:rsidR="00BF468A" w:rsidRDefault="00AC52CC">
              <w:pPr>
                <w:pStyle w:val="Header"/>
                <w:jc w:val="right"/>
                <w:rPr>
                  <w:caps/>
                  <w:color w:val="000000" w:themeColor="text1"/>
                </w:rPr>
              </w:pPr>
              <w:r>
                <w:rPr>
                  <w:caps/>
                  <w:color w:val="000000" w:themeColor="text1"/>
                </w:rPr>
                <w:t>Dasar kewirausahaan</w:t>
              </w:r>
            </w:p>
          </w:sdtContent>
        </w:sdt>
      </w:tc>
      <w:tc>
        <w:tcPr>
          <w:tcW w:w="250" w:type="pct"/>
          <w:shd w:val="clear" w:color="auto" w:fill="ED7D31" w:themeFill="accent2"/>
          <w:vAlign w:val="center"/>
        </w:tcPr>
        <w:p w14:paraId="52381632" w14:textId="77777777" w:rsidR="00BF468A" w:rsidRDefault="00BF468A">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3AA7A087" w14:textId="77777777" w:rsidR="00BF468A" w:rsidRDefault="00BF46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44BF27" w14:textId="77777777" w:rsidR="00AA7E75" w:rsidRDefault="00AA7E75" w:rsidP="00BF468A">
      <w:pPr>
        <w:spacing w:after="0" w:line="240" w:lineRule="auto"/>
      </w:pPr>
      <w:r>
        <w:separator/>
      </w:r>
    </w:p>
  </w:footnote>
  <w:footnote w:type="continuationSeparator" w:id="0">
    <w:p w14:paraId="3C43CAC8" w14:textId="77777777" w:rsidR="00AA7E75" w:rsidRDefault="00AA7E75" w:rsidP="00BF46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66F2F"/>
    <w:multiLevelType w:val="multilevel"/>
    <w:tmpl w:val="412EC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43A81"/>
    <w:multiLevelType w:val="hybridMultilevel"/>
    <w:tmpl w:val="50F8A1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1EC4273"/>
    <w:multiLevelType w:val="multilevel"/>
    <w:tmpl w:val="0A3E4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555C8F"/>
    <w:multiLevelType w:val="multilevel"/>
    <w:tmpl w:val="69C6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6F432A"/>
    <w:multiLevelType w:val="multilevel"/>
    <w:tmpl w:val="ACFCD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6B70CE"/>
    <w:multiLevelType w:val="hybridMultilevel"/>
    <w:tmpl w:val="EE8C2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1C0954"/>
    <w:multiLevelType w:val="hybridMultilevel"/>
    <w:tmpl w:val="53B47C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EC47145"/>
    <w:multiLevelType w:val="multilevel"/>
    <w:tmpl w:val="58E00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052DCA"/>
    <w:multiLevelType w:val="multilevel"/>
    <w:tmpl w:val="DB062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CC7D4B"/>
    <w:multiLevelType w:val="hybridMultilevel"/>
    <w:tmpl w:val="91E8E692"/>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0" w15:restartNumberingAfterBreak="0">
    <w:nsid w:val="570F133E"/>
    <w:multiLevelType w:val="hybridMultilevel"/>
    <w:tmpl w:val="C1B6ED5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147368C"/>
    <w:multiLevelType w:val="multilevel"/>
    <w:tmpl w:val="C3844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034621"/>
    <w:multiLevelType w:val="hybridMultilevel"/>
    <w:tmpl w:val="F40AB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500615"/>
    <w:multiLevelType w:val="multilevel"/>
    <w:tmpl w:val="1488F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7255164">
    <w:abstractNumId w:val="9"/>
  </w:num>
  <w:num w:numId="2" w16cid:durableId="1184053505">
    <w:abstractNumId w:val="1"/>
  </w:num>
  <w:num w:numId="3" w16cid:durableId="83690889">
    <w:abstractNumId w:val="5"/>
  </w:num>
  <w:num w:numId="4" w16cid:durableId="565141249">
    <w:abstractNumId w:val="12"/>
  </w:num>
  <w:num w:numId="5" w16cid:durableId="762651216">
    <w:abstractNumId w:val="8"/>
  </w:num>
  <w:num w:numId="6" w16cid:durableId="1523666671">
    <w:abstractNumId w:val="3"/>
  </w:num>
  <w:num w:numId="7" w16cid:durableId="1112625533">
    <w:abstractNumId w:val="11"/>
  </w:num>
  <w:num w:numId="8" w16cid:durableId="1464545371">
    <w:abstractNumId w:val="13"/>
  </w:num>
  <w:num w:numId="9" w16cid:durableId="1066613056">
    <w:abstractNumId w:val="7"/>
  </w:num>
  <w:num w:numId="10" w16cid:durableId="76946157">
    <w:abstractNumId w:val="2"/>
  </w:num>
  <w:num w:numId="11" w16cid:durableId="171842891">
    <w:abstractNumId w:val="4"/>
  </w:num>
  <w:num w:numId="12" w16cid:durableId="1776054268">
    <w:abstractNumId w:val="0"/>
  </w:num>
  <w:num w:numId="13" w16cid:durableId="387191739">
    <w:abstractNumId w:val="6"/>
  </w:num>
  <w:num w:numId="14" w16cid:durableId="2040007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F468A"/>
    <w:rsid w:val="000354A7"/>
    <w:rsid w:val="000643D0"/>
    <w:rsid w:val="00101D02"/>
    <w:rsid w:val="00170D55"/>
    <w:rsid w:val="00214563"/>
    <w:rsid w:val="00223612"/>
    <w:rsid w:val="002555DF"/>
    <w:rsid w:val="00284B1E"/>
    <w:rsid w:val="00394288"/>
    <w:rsid w:val="00395A7F"/>
    <w:rsid w:val="003E707E"/>
    <w:rsid w:val="00406D6C"/>
    <w:rsid w:val="004F24F6"/>
    <w:rsid w:val="005334CF"/>
    <w:rsid w:val="005811BA"/>
    <w:rsid w:val="006F0B39"/>
    <w:rsid w:val="00762AAD"/>
    <w:rsid w:val="007A0537"/>
    <w:rsid w:val="00AA02AB"/>
    <w:rsid w:val="00AA7E75"/>
    <w:rsid w:val="00AB5179"/>
    <w:rsid w:val="00AC52CC"/>
    <w:rsid w:val="00B62DB5"/>
    <w:rsid w:val="00BF468A"/>
    <w:rsid w:val="00C513E5"/>
    <w:rsid w:val="00CE2CD2"/>
    <w:rsid w:val="00D05E44"/>
    <w:rsid w:val="00D17A9D"/>
    <w:rsid w:val="00E246B9"/>
    <w:rsid w:val="00E453C1"/>
    <w:rsid w:val="00F573CB"/>
    <w:rsid w:val="00F77738"/>
    <w:rsid w:val="00FA05BE"/>
    <w:rsid w:val="00FA6D0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DECED"/>
  <w15:chartTrackingRefBased/>
  <w15:docId w15:val="{2EAE4FCF-ED1F-4033-948A-6CAEED86D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46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453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46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468A"/>
  </w:style>
  <w:style w:type="paragraph" w:styleId="Footer">
    <w:name w:val="footer"/>
    <w:basedOn w:val="Normal"/>
    <w:link w:val="FooterChar"/>
    <w:uiPriority w:val="99"/>
    <w:unhideWhenUsed/>
    <w:rsid w:val="00BF46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468A"/>
  </w:style>
  <w:style w:type="character" w:customStyle="1" w:styleId="Heading1Char">
    <w:name w:val="Heading 1 Char"/>
    <w:basedOn w:val="DefaultParagraphFont"/>
    <w:link w:val="Heading1"/>
    <w:uiPriority w:val="9"/>
    <w:rsid w:val="00BF468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F468A"/>
    <w:pPr>
      <w:ind w:left="720"/>
      <w:contextualSpacing/>
    </w:pPr>
  </w:style>
  <w:style w:type="paragraph" w:styleId="Title">
    <w:name w:val="Title"/>
    <w:basedOn w:val="Normal"/>
    <w:next w:val="Normal"/>
    <w:link w:val="TitleChar"/>
    <w:uiPriority w:val="10"/>
    <w:qFormat/>
    <w:rsid w:val="00284B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B1E"/>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E453C1"/>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E453C1"/>
    <w:rPr>
      <w:b/>
      <w:bCs/>
    </w:rPr>
  </w:style>
  <w:style w:type="paragraph" w:styleId="NormalWeb">
    <w:name w:val="Normal (Web)"/>
    <w:basedOn w:val="Normal"/>
    <w:uiPriority w:val="99"/>
    <w:semiHidden/>
    <w:unhideWhenUsed/>
    <w:rsid w:val="005334CF"/>
    <w:pPr>
      <w:spacing w:before="100" w:beforeAutospacing="1" w:after="100" w:afterAutospacing="1" w:line="240" w:lineRule="auto"/>
    </w:pPr>
    <w:rPr>
      <w:rFonts w:ascii="Times New Roman" w:eastAsia="Times New Roman" w:hAnsi="Times New Roman" w:cs="Times New Roman"/>
      <w:kern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281731">
      <w:bodyDiv w:val="1"/>
      <w:marLeft w:val="0"/>
      <w:marRight w:val="0"/>
      <w:marTop w:val="0"/>
      <w:marBottom w:val="0"/>
      <w:divBdr>
        <w:top w:val="none" w:sz="0" w:space="0" w:color="auto"/>
        <w:left w:val="none" w:sz="0" w:space="0" w:color="auto"/>
        <w:bottom w:val="none" w:sz="0" w:space="0" w:color="auto"/>
        <w:right w:val="none" w:sz="0" w:space="0" w:color="auto"/>
      </w:divBdr>
    </w:div>
    <w:div w:id="1107700890">
      <w:bodyDiv w:val="1"/>
      <w:marLeft w:val="0"/>
      <w:marRight w:val="0"/>
      <w:marTop w:val="0"/>
      <w:marBottom w:val="0"/>
      <w:divBdr>
        <w:top w:val="none" w:sz="0" w:space="0" w:color="auto"/>
        <w:left w:val="none" w:sz="0" w:space="0" w:color="auto"/>
        <w:bottom w:val="none" w:sz="0" w:space="0" w:color="auto"/>
        <w:right w:val="none" w:sz="0" w:space="0" w:color="auto"/>
      </w:divBdr>
    </w:div>
    <w:div w:id="1113745633">
      <w:bodyDiv w:val="1"/>
      <w:marLeft w:val="0"/>
      <w:marRight w:val="0"/>
      <w:marTop w:val="0"/>
      <w:marBottom w:val="0"/>
      <w:divBdr>
        <w:top w:val="none" w:sz="0" w:space="0" w:color="auto"/>
        <w:left w:val="none" w:sz="0" w:space="0" w:color="auto"/>
        <w:bottom w:val="none" w:sz="0" w:space="0" w:color="auto"/>
        <w:right w:val="none" w:sz="0" w:space="0" w:color="auto"/>
      </w:divBdr>
    </w:div>
    <w:div w:id="1125778435">
      <w:bodyDiv w:val="1"/>
      <w:marLeft w:val="0"/>
      <w:marRight w:val="0"/>
      <w:marTop w:val="0"/>
      <w:marBottom w:val="0"/>
      <w:divBdr>
        <w:top w:val="none" w:sz="0" w:space="0" w:color="auto"/>
        <w:left w:val="none" w:sz="0" w:space="0" w:color="auto"/>
        <w:bottom w:val="none" w:sz="0" w:space="0" w:color="auto"/>
        <w:right w:val="none" w:sz="0" w:space="0" w:color="auto"/>
      </w:divBdr>
    </w:div>
    <w:div w:id="1467890486">
      <w:bodyDiv w:val="1"/>
      <w:marLeft w:val="0"/>
      <w:marRight w:val="0"/>
      <w:marTop w:val="0"/>
      <w:marBottom w:val="0"/>
      <w:divBdr>
        <w:top w:val="none" w:sz="0" w:space="0" w:color="auto"/>
        <w:left w:val="none" w:sz="0" w:space="0" w:color="auto"/>
        <w:bottom w:val="none" w:sz="0" w:space="0" w:color="auto"/>
        <w:right w:val="none" w:sz="0" w:space="0" w:color="auto"/>
      </w:divBdr>
    </w:div>
    <w:div w:id="1570770090">
      <w:bodyDiv w:val="1"/>
      <w:marLeft w:val="0"/>
      <w:marRight w:val="0"/>
      <w:marTop w:val="0"/>
      <w:marBottom w:val="0"/>
      <w:divBdr>
        <w:top w:val="none" w:sz="0" w:space="0" w:color="auto"/>
        <w:left w:val="none" w:sz="0" w:space="0" w:color="auto"/>
        <w:bottom w:val="none" w:sz="0" w:space="0" w:color="auto"/>
        <w:right w:val="none" w:sz="0" w:space="0" w:color="auto"/>
      </w:divBdr>
    </w:div>
    <w:div w:id="1730885660">
      <w:bodyDiv w:val="1"/>
      <w:marLeft w:val="0"/>
      <w:marRight w:val="0"/>
      <w:marTop w:val="0"/>
      <w:marBottom w:val="0"/>
      <w:divBdr>
        <w:top w:val="none" w:sz="0" w:space="0" w:color="auto"/>
        <w:left w:val="none" w:sz="0" w:space="0" w:color="auto"/>
        <w:bottom w:val="none" w:sz="0" w:space="0" w:color="auto"/>
        <w:right w:val="none" w:sz="0" w:space="0" w:color="auto"/>
      </w:divBdr>
    </w:div>
    <w:div w:id="1755586056">
      <w:bodyDiv w:val="1"/>
      <w:marLeft w:val="0"/>
      <w:marRight w:val="0"/>
      <w:marTop w:val="0"/>
      <w:marBottom w:val="0"/>
      <w:divBdr>
        <w:top w:val="none" w:sz="0" w:space="0" w:color="auto"/>
        <w:left w:val="none" w:sz="0" w:space="0" w:color="auto"/>
        <w:bottom w:val="none" w:sz="0" w:space="0" w:color="auto"/>
        <w:right w:val="none" w:sz="0" w:space="0" w:color="auto"/>
      </w:divBdr>
    </w:div>
    <w:div w:id="1800566418">
      <w:bodyDiv w:val="1"/>
      <w:marLeft w:val="0"/>
      <w:marRight w:val="0"/>
      <w:marTop w:val="0"/>
      <w:marBottom w:val="0"/>
      <w:divBdr>
        <w:top w:val="none" w:sz="0" w:space="0" w:color="auto"/>
        <w:left w:val="none" w:sz="0" w:space="0" w:color="auto"/>
        <w:bottom w:val="none" w:sz="0" w:space="0" w:color="auto"/>
        <w:right w:val="none" w:sz="0" w:space="0" w:color="auto"/>
      </w:divBdr>
    </w:div>
    <w:div w:id="1986472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6DA1F772ABE440C8386DA32DCA90F54"/>
        <w:category>
          <w:name w:val="General"/>
          <w:gallery w:val="placeholder"/>
        </w:category>
        <w:types>
          <w:type w:val="bbPlcHdr"/>
        </w:types>
        <w:behaviors>
          <w:behavior w:val="content"/>
        </w:behaviors>
        <w:guid w:val="{C1E4A908-649F-4183-835D-AA81590A39B4}"/>
      </w:docPartPr>
      <w:docPartBody>
        <w:p w:rsidR="001D004C" w:rsidRDefault="004B6D04" w:rsidP="004B6D04">
          <w:pPr>
            <w:pStyle w:val="46DA1F772ABE440C8386DA32DCA90F54"/>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D04"/>
    <w:rsid w:val="000131B0"/>
    <w:rsid w:val="000A4CD9"/>
    <w:rsid w:val="000F0810"/>
    <w:rsid w:val="0017541D"/>
    <w:rsid w:val="001D004C"/>
    <w:rsid w:val="004B6D04"/>
    <w:rsid w:val="006709BA"/>
    <w:rsid w:val="0067205B"/>
    <w:rsid w:val="006A6241"/>
    <w:rsid w:val="006F0B39"/>
    <w:rsid w:val="00C5012D"/>
    <w:rsid w:val="00F013A7"/>
    <w:rsid w:val="00FB1F3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DA1F772ABE440C8386DA32DCA90F54">
    <w:name w:val="46DA1F772ABE440C8386DA32DCA90F54"/>
    <w:rsid w:val="004B6D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Dasar kewirausahaan</dc:creator>
  <cp:keywords/>
  <dc:description/>
  <cp:lastModifiedBy>Dimas Pratama</cp:lastModifiedBy>
  <cp:revision>14</cp:revision>
  <dcterms:created xsi:type="dcterms:W3CDTF">2023-09-24T15:14:00Z</dcterms:created>
  <dcterms:modified xsi:type="dcterms:W3CDTF">2024-06-26T15:31:00Z</dcterms:modified>
</cp:coreProperties>
</file>