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5E64AC">
      <w:pPr>
        <w:jc w:val="both"/>
      </w:pPr>
      <w:r w:rsidRPr="00BF468A">
        <w:t>Yohanes Dimas Pratama</w:t>
      </w:r>
    </w:p>
    <w:p w14:paraId="69CB4E3F" w14:textId="28EF2D4F" w:rsidR="00284B1E" w:rsidRDefault="00BF468A" w:rsidP="005E64AC">
      <w:pPr>
        <w:jc w:val="both"/>
      </w:pPr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A11.4614</w:t>
      </w:r>
    </w:p>
    <w:p w14:paraId="11B12254" w14:textId="77777777" w:rsidR="002555DF" w:rsidRDefault="002555DF" w:rsidP="005E64AC">
      <w:pPr>
        <w:jc w:val="both"/>
      </w:pPr>
    </w:p>
    <w:p w14:paraId="3CBC5511" w14:textId="29E9D130" w:rsidR="002555DF" w:rsidRPr="009672A3" w:rsidRDefault="00F7655B" w:rsidP="005E64AC">
      <w:pPr>
        <w:jc w:val="center"/>
        <w:rPr>
          <w:color w:val="FF0000"/>
          <w:sz w:val="40"/>
          <w:szCs w:val="40"/>
        </w:rPr>
      </w:pPr>
      <w:proofErr w:type="spellStart"/>
      <w:r w:rsidRPr="009672A3">
        <w:rPr>
          <w:color w:val="FF0000"/>
          <w:sz w:val="40"/>
          <w:szCs w:val="40"/>
        </w:rPr>
        <w:t>Tugas</w:t>
      </w:r>
      <w:proofErr w:type="spellEnd"/>
      <w:r w:rsidRPr="009672A3">
        <w:rPr>
          <w:color w:val="FF0000"/>
          <w:sz w:val="40"/>
          <w:szCs w:val="40"/>
        </w:rPr>
        <w:t xml:space="preserve"> Pertemuan 2</w:t>
      </w:r>
    </w:p>
    <w:p w14:paraId="5D2963E9" w14:textId="77777777" w:rsidR="00F7655B" w:rsidRDefault="00F7655B" w:rsidP="005E64AC">
      <w:pPr>
        <w:jc w:val="both"/>
      </w:pPr>
    </w:p>
    <w:p w14:paraId="2460A7A0" w14:textId="7CB4B97C" w:rsidR="00F7655B" w:rsidRDefault="00F7655B" w:rsidP="005E64AC">
      <w:pPr>
        <w:pStyle w:val="ListParagraph"/>
        <w:numPr>
          <w:ilvl w:val="0"/>
          <w:numId w:val="2"/>
        </w:numPr>
        <w:jc w:val="both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5"/>
        <w:gridCol w:w="5818"/>
        <w:gridCol w:w="2589"/>
      </w:tblGrid>
      <w:tr w:rsidR="00F7655B" w14:paraId="55A8ADEF" w14:textId="77777777" w:rsidTr="00F7655B">
        <w:tc>
          <w:tcPr>
            <w:tcW w:w="475" w:type="dxa"/>
          </w:tcPr>
          <w:p w14:paraId="4DDC32DA" w14:textId="32AADDCB" w:rsidR="00F7655B" w:rsidRDefault="00F7655B" w:rsidP="005E64AC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693" w:type="dxa"/>
          </w:tcPr>
          <w:p w14:paraId="1397A572" w14:textId="1FFF909A" w:rsidR="00F7655B" w:rsidRDefault="00F7655B" w:rsidP="005E64AC">
            <w:pPr>
              <w:pStyle w:val="ListParagraph"/>
              <w:ind w:left="0"/>
              <w:jc w:val="center"/>
            </w:pPr>
            <w:proofErr w:type="spellStart"/>
            <w:r>
              <w:t>Sumber</w:t>
            </w:r>
            <w:proofErr w:type="spellEnd"/>
          </w:p>
        </w:tc>
        <w:tc>
          <w:tcPr>
            <w:tcW w:w="5714" w:type="dxa"/>
          </w:tcPr>
          <w:p w14:paraId="3BB2CE7F" w14:textId="12EB8ED6" w:rsidR="00F7655B" w:rsidRDefault="00F7655B" w:rsidP="005E64AC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7655B" w14:paraId="65275C5A" w14:textId="77777777" w:rsidTr="00F7655B">
        <w:tc>
          <w:tcPr>
            <w:tcW w:w="475" w:type="dxa"/>
          </w:tcPr>
          <w:p w14:paraId="432594D2" w14:textId="467F82F2" w:rsidR="00F7655B" w:rsidRDefault="00F7655B" w:rsidP="005E64AC">
            <w:pPr>
              <w:pStyle w:val="ListParagraph"/>
              <w:ind w:left="0"/>
              <w:jc w:val="center"/>
            </w:pPr>
            <w:r>
              <w:t>1</w:t>
            </w:r>
            <w:r w:rsidR="009672A3">
              <w:t>.</w:t>
            </w:r>
          </w:p>
        </w:tc>
        <w:tc>
          <w:tcPr>
            <w:tcW w:w="2693" w:type="dxa"/>
          </w:tcPr>
          <w:p w14:paraId="13CB24D1" w14:textId="377148CB" w:rsidR="00F7655B" w:rsidRPr="00F7655B" w:rsidRDefault="00F7655B" w:rsidP="005E64AC">
            <w:pPr>
              <w:rPr>
                <w:color w:val="000000" w:themeColor="text1"/>
              </w:rPr>
            </w:pPr>
            <w:r w:rsidRPr="00F7655B">
              <w:rPr>
                <w:color w:val="000000" w:themeColor="text1"/>
              </w:rPr>
              <w:t>https://www.detik.com/bali/berita/d-6609252/blockchain-adalah-pengertian-kelebihan-bedanya-dengan-cryptocurrency</w:t>
            </w:r>
          </w:p>
        </w:tc>
        <w:tc>
          <w:tcPr>
            <w:tcW w:w="5714" w:type="dxa"/>
          </w:tcPr>
          <w:p w14:paraId="7350284F" w14:textId="02DB4344" w:rsidR="00F7655B" w:rsidRPr="00F7655B" w:rsidRDefault="00F7655B" w:rsidP="005E64AC">
            <w:r w:rsidRPr="00F7655B">
              <w:t xml:space="preserve">Blockchain Adalah: </w:t>
            </w:r>
            <w:proofErr w:type="spellStart"/>
            <w:r w:rsidRPr="00F7655B">
              <w:t>Pengertian</w:t>
            </w:r>
            <w:proofErr w:type="spellEnd"/>
            <w:r w:rsidRPr="00F7655B">
              <w:t xml:space="preserve">, </w:t>
            </w:r>
            <w:proofErr w:type="spellStart"/>
            <w:r w:rsidRPr="00F7655B">
              <w:t>Kelebihan</w:t>
            </w:r>
            <w:proofErr w:type="spellEnd"/>
            <w:r w:rsidRPr="00F7655B">
              <w:t xml:space="preserve">, </w:t>
            </w:r>
            <w:proofErr w:type="spellStart"/>
            <w:r w:rsidRPr="00F7655B">
              <w:t>Bedanya</w:t>
            </w:r>
            <w:proofErr w:type="spellEnd"/>
            <w:r w:rsidRPr="00F7655B">
              <w:t xml:space="preserve"> </w:t>
            </w:r>
            <w:proofErr w:type="spellStart"/>
            <w:r w:rsidRPr="00F7655B">
              <w:t>dengan</w:t>
            </w:r>
            <w:proofErr w:type="spellEnd"/>
            <w:r w:rsidRPr="00F7655B">
              <w:t xml:space="preserve"> Cryptocurrency</w:t>
            </w:r>
          </w:p>
        </w:tc>
      </w:tr>
      <w:tr w:rsidR="00F7655B" w14:paraId="26F77005" w14:textId="77777777" w:rsidTr="00F7655B">
        <w:tc>
          <w:tcPr>
            <w:tcW w:w="475" w:type="dxa"/>
          </w:tcPr>
          <w:p w14:paraId="320EDA10" w14:textId="7557DB28" w:rsidR="00F7655B" w:rsidRDefault="00F7655B" w:rsidP="005E64AC">
            <w:pPr>
              <w:pStyle w:val="ListParagraph"/>
              <w:ind w:left="0"/>
              <w:jc w:val="center"/>
            </w:pPr>
            <w:r>
              <w:t>2</w:t>
            </w:r>
            <w:r w:rsidR="009672A3">
              <w:t>.</w:t>
            </w:r>
          </w:p>
        </w:tc>
        <w:tc>
          <w:tcPr>
            <w:tcW w:w="2693" w:type="dxa"/>
          </w:tcPr>
          <w:p w14:paraId="7ED06AD4" w14:textId="0C5F8D91" w:rsidR="00F7655B" w:rsidRPr="00F7655B" w:rsidRDefault="00F7655B" w:rsidP="005E64AC">
            <w:pPr>
              <w:rPr>
                <w:color w:val="000000" w:themeColor="text1"/>
              </w:rPr>
            </w:pPr>
            <w:r w:rsidRPr="00F7655B">
              <w:rPr>
                <w:color w:val="000000" w:themeColor="text1"/>
              </w:rPr>
              <w:t>https://umsu.ac.id/artikel/teknologi-blockchain-dan-cryptocurrency/</w:t>
            </w:r>
          </w:p>
        </w:tc>
        <w:tc>
          <w:tcPr>
            <w:tcW w:w="5714" w:type="dxa"/>
          </w:tcPr>
          <w:p w14:paraId="1C9F511C" w14:textId="2FD59F95" w:rsidR="00F7655B" w:rsidRPr="00F7655B" w:rsidRDefault="00F7655B" w:rsidP="005E64AC">
            <w:proofErr w:type="spellStart"/>
            <w:r w:rsidRPr="00F7655B">
              <w:t>Teknologi</w:t>
            </w:r>
            <w:proofErr w:type="spellEnd"/>
            <w:r w:rsidRPr="00F7655B">
              <w:t xml:space="preserve"> Blockchain dan Cryptocurrency</w:t>
            </w:r>
          </w:p>
        </w:tc>
      </w:tr>
      <w:tr w:rsidR="00F7655B" w14:paraId="508C3ABD" w14:textId="77777777" w:rsidTr="00F7655B">
        <w:tc>
          <w:tcPr>
            <w:tcW w:w="475" w:type="dxa"/>
          </w:tcPr>
          <w:p w14:paraId="7D914947" w14:textId="1A421CCE" w:rsidR="00F7655B" w:rsidRDefault="00F7655B" w:rsidP="005E64AC">
            <w:pPr>
              <w:pStyle w:val="ListParagraph"/>
              <w:ind w:left="0"/>
              <w:jc w:val="center"/>
            </w:pPr>
            <w:r>
              <w:t>3</w:t>
            </w:r>
            <w:r w:rsidR="009672A3">
              <w:t>.</w:t>
            </w:r>
          </w:p>
        </w:tc>
        <w:tc>
          <w:tcPr>
            <w:tcW w:w="2693" w:type="dxa"/>
          </w:tcPr>
          <w:p w14:paraId="49B52459" w14:textId="4D2E4566" w:rsidR="00F7655B" w:rsidRPr="00F7655B" w:rsidRDefault="00F7655B" w:rsidP="005E64AC">
            <w:pPr>
              <w:rPr>
                <w:color w:val="000000" w:themeColor="text1"/>
              </w:rPr>
            </w:pPr>
            <w:hyperlink r:id="rId8" w:history="1">
              <w:r w:rsidRPr="00F7655B">
                <w:rPr>
                  <w:rStyle w:val="Hyperlink"/>
                  <w:color w:val="000000" w:themeColor="text1"/>
                  <w:u w:val="none"/>
                </w:rPr>
                <w:t>https://aws.amazon.com/id/what-is/blockchain/?aws-products-all.sort-by=item.additionalFields.productNameLowercase&amp;aws-products-all.sort-order=asc</w:t>
              </w:r>
            </w:hyperlink>
          </w:p>
        </w:tc>
        <w:tc>
          <w:tcPr>
            <w:tcW w:w="5714" w:type="dxa"/>
          </w:tcPr>
          <w:p w14:paraId="45405867" w14:textId="4301069E" w:rsidR="00F7655B" w:rsidRPr="00F7655B" w:rsidRDefault="00F7655B" w:rsidP="005E64AC">
            <w:proofErr w:type="spellStart"/>
            <w:r w:rsidRPr="00F7655B">
              <w:t>Apa</w:t>
            </w:r>
            <w:proofErr w:type="spellEnd"/>
            <w:r w:rsidRPr="00F7655B">
              <w:t xml:space="preserve"> </w:t>
            </w:r>
            <w:proofErr w:type="spellStart"/>
            <w:r w:rsidRPr="00F7655B">
              <w:t>itu</w:t>
            </w:r>
            <w:proofErr w:type="spellEnd"/>
            <w:r w:rsidRPr="00F7655B">
              <w:t xml:space="preserve"> </w:t>
            </w:r>
            <w:proofErr w:type="spellStart"/>
            <w:r w:rsidRPr="00F7655B">
              <w:t>Teknologi</w:t>
            </w:r>
            <w:proofErr w:type="spellEnd"/>
            <w:r w:rsidRPr="00F7655B">
              <w:t xml:space="preserve"> Blockchain?</w:t>
            </w:r>
          </w:p>
        </w:tc>
      </w:tr>
      <w:tr w:rsidR="00F7655B" w14:paraId="09ADF27B" w14:textId="77777777" w:rsidTr="00F7655B">
        <w:tc>
          <w:tcPr>
            <w:tcW w:w="475" w:type="dxa"/>
          </w:tcPr>
          <w:p w14:paraId="2EB63DE7" w14:textId="2FEC6096" w:rsidR="00F7655B" w:rsidRDefault="00F7655B" w:rsidP="005E64AC">
            <w:pPr>
              <w:pStyle w:val="ListParagraph"/>
              <w:ind w:left="0"/>
              <w:jc w:val="center"/>
            </w:pPr>
            <w:r>
              <w:t>4</w:t>
            </w:r>
            <w:r w:rsidR="009672A3">
              <w:t>.</w:t>
            </w:r>
          </w:p>
        </w:tc>
        <w:tc>
          <w:tcPr>
            <w:tcW w:w="2693" w:type="dxa"/>
          </w:tcPr>
          <w:p w14:paraId="20718735" w14:textId="7D9E6C5A" w:rsidR="00F7655B" w:rsidRPr="00F7655B" w:rsidRDefault="00F7655B" w:rsidP="005E64AC">
            <w:pPr>
              <w:rPr>
                <w:color w:val="000000" w:themeColor="text1"/>
              </w:rPr>
            </w:pPr>
            <w:hyperlink r:id="rId9" w:history="1">
              <w:r w:rsidRPr="00F7655B">
                <w:rPr>
                  <w:rStyle w:val="Hyperlink"/>
                  <w:color w:val="000000" w:themeColor="text1"/>
                  <w:u w:val="none"/>
                </w:rPr>
                <w:t>https://www.pacunews.com/nasional/1041712482/mengenal-kriptokurensi-dan-teknologi-blockchain-revolusi-keuangan-digital</w:t>
              </w:r>
            </w:hyperlink>
          </w:p>
        </w:tc>
        <w:tc>
          <w:tcPr>
            <w:tcW w:w="5714" w:type="dxa"/>
          </w:tcPr>
          <w:p w14:paraId="3E5CD040" w14:textId="23D57D91" w:rsidR="00F7655B" w:rsidRPr="00F7655B" w:rsidRDefault="00F7655B" w:rsidP="005E64AC">
            <w:proofErr w:type="spellStart"/>
            <w:r w:rsidRPr="00F7655B">
              <w:t>Mengenal</w:t>
            </w:r>
            <w:proofErr w:type="spellEnd"/>
            <w:r w:rsidRPr="00F7655B">
              <w:t xml:space="preserve"> </w:t>
            </w:r>
            <w:proofErr w:type="spellStart"/>
            <w:r w:rsidRPr="00F7655B">
              <w:t>Kriptokurensi</w:t>
            </w:r>
            <w:proofErr w:type="spellEnd"/>
            <w:r w:rsidRPr="00F7655B">
              <w:t xml:space="preserve"> dan </w:t>
            </w:r>
            <w:proofErr w:type="spellStart"/>
            <w:r w:rsidRPr="00F7655B">
              <w:t>Teknologi</w:t>
            </w:r>
            <w:proofErr w:type="spellEnd"/>
            <w:r w:rsidRPr="00F7655B">
              <w:t xml:space="preserve"> Blockchain: </w:t>
            </w:r>
            <w:proofErr w:type="spellStart"/>
            <w:r w:rsidRPr="00F7655B">
              <w:t>Revolusi</w:t>
            </w:r>
            <w:proofErr w:type="spellEnd"/>
            <w:r w:rsidRPr="00F7655B">
              <w:t xml:space="preserve"> </w:t>
            </w:r>
            <w:proofErr w:type="spellStart"/>
            <w:r w:rsidRPr="00F7655B">
              <w:t>Keuangan</w:t>
            </w:r>
            <w:proofErr w:type="spellEnd"/>
            <w:r w:rsidRPr="00F7655B">
              <w:t xml:space="preserve"> Digital</w:t>
            </w:r>
          </w:p>
        </w:tc>
      </w:tr>
      <w:tr w:rsidR="00F7655B" w14:paraId="53B52643" w14:textId="77777777" w:rsidTr="00F7655B">
        <w:tc>
          <w:tcPr>
            <w:tcW w:w="475" w:type="dxa"/>
          </w:tcPr>
          <w:p w14:paraId="713C1A3E" w14:textId="2387E86D" w:rsidR="00F7655B" w:rsidRDefault="00F7655B" w:rsidP="005E64AC">
            <w:pPr>
              <w:pStyle w:val="ListParagraph"/>
              <w:ind w:left="0"/>
              <w:jc w:val="center"/>
            </w:pPr>
            <w:r>
              <w:t>5</w:t>
            </w:r>
            <w:r w:rsidR="009672A3">
              <w:t>.</w:t>
            </w:r>
          </w:p>
        </w:tc>
        <w:tc>
          <w:tcPr>
            <w:tcW w:w="2693" w:type="dxa"/>
          </w:tcPr>
          <w:p w14:paraId="29C7BA41" w14:textId="7151A17F" w:rsidR="00F7655B" w:rsidRPr="00F7655B" w:rsidRDefault="00F7655B" w:rsidP="005E64AC">
            <w:pPr>
              <w:rPr>
                <w:color w:val="000000" w:themeColor="text1"/>
              </w:rPr>
            </w:pPr>
            <w:hyperlink r:id="rId10" w:history="1">
              <w:r w:rsidRPr="00F7655B">
                <w:rPr>
                  <w:rStyle w:val="Hyperlink"/>
                  <w:color w:val="000000" w:themeColor="text1"/>
                  <w:u w:val="none"/>
                </w:rPr>
                <w:t>https://kumparan.com/inspiration-room/dunia-kriptokurensi-mata-uang-digital-dan-teknologi-blockchain-21kiSvRfv1D</w:t>
              </w:r>
            </w:hyperlink>
          </w:p>
        </w:tc>
        <w:tc>
          <w:tcPr>
            <w:tcW w:w="5714" w:type="dxa"/>
          </w:tcPr>
          <w:p w14:paraId="6E4121A8" w14:textId="05E326E6" w:rsidR="00F7655B" w:rsidRPr="00F7655B" w:rsidRDefault="00F7655B" w:rsidP="005E64AC">
            <w:r w:rsidRPr="00F7655B">
              <w:t xml:space="preserve">Dunia </w:t>
            </w:r>
            <w:proofErr w:type="spellStart"/>
            <w:r w:rsidRPr="00F7655B">
              <w:t>Kriptokurensi</w:t>
            </w:r>
            <w:proofErr w:type="spellEnd"/>
            <w:r w:rsidRPr="00F7655B">
              <w:t xml:space="preserve">: Mata Uang Digital dan </w:t>
            </w:r>
            <w:proofErr w:type="spellStart"/>
            <w:r w:rsidRPr="00F7655B">
              <w:t>Teknologi</w:t>
            </w:r>
            <w:proofErr w:type="spellEnd"/>
            <w:r w:rsidRPr="00F7655B">
              <w:t xml:space="preserve"> Blockchain</w:t>
            </w:r>
          </w:p>
        </w:tc>
      </w:tr>
      <w:tr w:rsidR="009672A3" w14:paraId="7E6DDB46" w14:textId="77777777" w:rsidTr="00F7655B">
        <w:tc>
          <w:tcPr>
            <w:tcW w:w="475" w:type="dxa"/>
          </w:tcPr>
          <w:p w14:paraId="5EC440E4" w14:textId="6115FC96" w:rsidR="009672A3" w:rsidRDefault="009672A3" w:rsidP="005E64AC">
            <w:pPr>
              <w:pStyle w:val="ListParagraph"/>
              <w:ind w:left="0"/>
              <w:jc w:val="center"/>
            </w:pPr>
            <w:r>
              <w:t>6.</w:t>
            </w:r>
          </w:p>
        </w:tc>
        <w:tc>
          <w:tcPr>
            <w:tcW w:w="2693" w:type="dxa"/>
          </w:tcPr>
          <w:p w14:paraId="29FA620A" w14:textId="4C0B3BB0" w:rsidR="009672A3" w:rsidRPr="00F7655B" w:rsidRDefault="002B15F0" w:rsidP="005E64AC">
            <w:pPr>
              <w:rPr>
                <w:color w:val="000000" w:themeColor="text1"/>
              </w:rPr>
            </w:pPr>
            <w:r w:rsidRPr="002B15F0">
              <w:rPr>
                <w:color w:val="000000" w:themeColor="text1"/>
              </w:rPr>
              <w:t>https://digitalis.id/blog/regulasi-blockchain-nft-smart-contract-di-indonesia/</w:t>
            </w:r>
          </w:p>
        </w:tc>
        <w:tc>
          <w:tcPr>
            <w:tcW w:w="5714" w:type="dxa"/>
          </w:tcPr>
          <w:p w14:paraId="058FF31A" w14:textId="123BC7F7" w:rsidR="009672A3" w:rsidRPr="00F7655B" w:rsidRDefault="002B15F0" w:rsidP="005E64AC">
            <w:proofErr w:type="spellStart"/>
            <w:r w:rsidRPr="002B15F0">
              <w:t>Regulasi</w:t>
            </w:r>
            <w:proofErr w:type="spellEnd"/>
            <w:r w:rsidRPr="002B15F0">
              <w:t xml:space="preserve">, </w:t>
            </w:r>
            <w:proofErr w:type="spellStart"/>
            <w:r w:rsidRPr="002B15F0">
              <w:t>Peraturan</w:t>
            </w:r>
            <w:proofErr w:type="spellEnd"/>
            <w:r w:rsidRPr="002B15F0">
              <w:t xml:space="preserve"> Blockchain dan NFT di Indonesia</w:t>
            </w:r>
          </w:p>
        </w:tc>
      </w:tr>
    </w:tbl>
    <w:p w14:paraId="04E836D3" w14:textId="77777777" w:rsidR="00F7655B" w:rsidRDefault="00F7655B" w:rsidP="005E64AC">
      <w:pPr>
        <w:pStyle w:val="ListParagraph"/>
        <w:ind w:left="360"/>
        <w:jc w:val="both"/>
      </w:pPr>
    </w:p>
    <w:p w14:paraId="66168857" w14:textId="491D64F2" w:rsidR="009672A3" w:rsidRDefault="009672A3" w:rsidP="005E64AC">
      <w:pPr>
        <w:pStyle w:val="ListParagraph"/>
        <w:numPr>
          <w:ilvl w:val="0"/>
          <w:numId w:val="2"/>
        </w:numPr>
        <w:jc w:val="both"/>
      </w:pPr>
      <w:proofErr w:type="spellStart"/>
      <w:r>
        <w:t>Melakukan</w:t>
      </w:r>
      <w:proofErr w:type="spellEnd"/>
      <w:r>
        <w:t xml:space="preserve"> Brainstorming</w:t>
      </w:r>
    </w:p>
    <w:tbl>
      <w:tblPr>
        <w:tblStyle w:val="TableGrid"/>
        <w:tblW w:w="8838" w:type="dxa"/>
        <w:tblInd w:w="360" w:type="dxa"/>
        <w:tblLook w:val="04A0" w:firstRow="1" w:lastRow="0" w:firstColumn="1" w:lastColumn="0" w:noHBand="0" w:noVBand="1"/>
      </w:tblPr>
      <w:tblGrid>
        <w:gridCol w:w="1291"/>
        <w:gridCol w:w="3767"/>
        <w:gridCol w:w="3780"/>
      </w:tblGrid>
      <w:tr w:rsidR="009672A3" w14:paraId="09D84946" w14:textId="77777777" w:rsidTr="009672A3">
        <w:tc>
          <w:tcPr>
            <w:tcW w:w="1291" w:type="dxa"/>
          </w:tcPr>
          <w:p w14:paraId="11A28A04" w14:textId="77777777" w:rsidR="009672A3" w:rsidRDefault="009672A3" w:rsidP="005E64AC">
            <w:pPr>
              <w:pStyle w:val="ListParagraph"/>
              <w:ind w:left="0"/>
              <w:jc w:val="center"/>
            </w:pPr>
          </w:p>
        </w:tc>
        <w:tc>
          <w:tcPr>
            <w:tcW w:w="3767" w:type="dxa"/>
          </w:tcPr>
          <w:p w14:paraId="23956A23" w14:textId="28F97401" w:rsidR="009672A3" w:rsidRDefault="009672A3" w:rsidP="005E64AC">
            <w:pPr>
              <w:pStyle w:val="ListParagraph"/>
              <w:ind w:left="0"/>
              <w:jc w:val="center"/>
            </w:pPr>
            <w:r>
              <w:t>Blockchain</w:t>
            </w:r>
          </w:p>
        </w:tc>
        <w:tc>
          <w:tcPr>
            <w:tcW w:w="3780" w:type="dxa"/>
          </w:tcPr>
          <w:p w14:paraId="36157A69" w14:textId="6FE53AD2" w:rsidR="009672A3" w:rsidRDefault="009672A3" w:rsidP="005E64AC">
            <w:pPr>
              <w:pStyle w:val="ListParagraph"/>
              <w:ind w:left="0"/>
              <w:jc w:val="center"/>
            </w:pPr>
            <w:proofErr w:type="spellStart"/>
            <w:r>
              <w:t>Kriptokurensi</w:t>
            </w:r>
            <w:proofErr w:type="spellEnd"/>
          </w:p>
        </w:tc>
      </w:tr>
      <w:tr w:rsidR="009672A3" w14:paraId="3022E50B" w14:textId="77777777" w:rsidTr="009672A3">
        <w:tc>
          <w:tcPr>
            <w:tcW w:w="1291" w:type="dxa"/>
          </w:tcPr>
          <w:p w14:paraId="497FC963" w14:textId="7730086B" w:rsidR="009672A3" w:rsidRDefault="009672A3" w:rsidP="005E64AC">
            <w:pPr>
              <w:pStyle w:val="ListParagraph"/>
              <w:ind w:left="0"/>
              <w:jc w:val="center"/>
            </w:pPr>
            <w:proofErr w:type="spellStart"/>
            <w:r>
              <w:t>Definisi</w:t>
            </w:r>
            <w:proofErr w:type="spellEnd"/>
          </w:p>
        </w:tc>
        <w:tc>
          <w:tcPr>
            <w:tcW w:w="3767" w:type="dxa"/>
          </w:tcPr>
          <w:p w14:paraId="465DB554" w14:textId="29807C07" w:rsidR="009672A3" w:rsidRPr="009672A3" w:rsidRDefault="009672A3" w:rsidP="005E64AC">
            <w:proofErr w:type="spellStart"/>
            <w:r w:rsidRPr="009672A3">
              <w:t>Sebuah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teknologi</w:t>
            </w:r>
            <w:proofErr w:type="spellEnd"/>
            <w:r w:rsidRPr="009672A3">
              <w:t xml:space="preserve"> yang </w:t>
            </w:r>
            <w:proofErr w:type="spellStart"/>
            <w:r w:rsidRPr="009672A3">
              <w:t>mengizinkan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penyimpanan</w:t>
            </w:r>
            <w:proofErr w:type="spellEnd"/>
            <w:r w:rsidRPr="009672A3">
              <w:t xml:space="preserve"> data </w:t>
            </w:r>
            <w:proofErr w:type="spellStart"/>
            <w:r w:rsidRPr="009672A3">
              <w:t>secara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terdesentralisasi</w:t>
            </w:r>
            <w:proofErr w:type="spellEnd"/>
            <w:r w:rsidRPr="009672A3">
              <w:t xml:space="preserve"> dan </w:t>
            </w:r>
            <w:proofErr w:type="spellStart"/>
            <w:r w:rsidRPr="009672A3">
              <w:t>transparan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dalam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bentuk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rantai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blok</w:t>
            </w:r>
            <w:proofErr w:type="spellEnd"/>
            <w:r w:rsidRPr="009672A3">
              <w:t xml:space="preserve"> yang </w:t>
            </w:r>
            <w:proofErr w:type="spellStart"/>
            <w:r w:rsidRPr="009672A3">
              <w:t>terhubung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secara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kriptografis</w:t>
            </w:r>
            <w:proofErr w:type="spellEnd"/>
            <w:r w:rsidRPr="009672A3">
              <w:t>.</w:t>
            </w:r>
          </w:p>
        </w:tc>
        <w:tc>
          <w:tcPr>
            <w:tcW w:w="3780" w:type="dxa"/>
          </w:tcPr>
          <w:p w14:paraId="1402339B" w14:textId="53E9F552" w:rsidR="009672A3" w:rsidRPr="009672A3" w:rsidRDefault="009672A3" w:rsidP="005E64AC">
            <w:pPr>
              <w:spacing w:after="160" w:line="259" w:lineRule="auto"/>
            </w:pPr>
            <w:proofErr w:type="spellStart"/>
            <w:r w:rsidRPr="009672A3">
              <w:t>Bentuk</w:t>
            </w:r>
            <w:proofErr w:type="spellEnd"/>
            <w:r w:rsidRPr="009672A3">
              <w:t xml:space="preserve"> uang digital yang </w:t>
            </w:r>
            <w:proofErr w:type="spellStart"/>
            <w:r w:rsidRPr="009672A3">
              <w:t>menggunakan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kriptografi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untuk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mengamankan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transaksi</w:t>
            </w:r>
            <w:proofErr w:type="spellEnd"/>
            <w:r w:rsidRPr="009672A3">
              <w:t xml:space="preserve"> dan </w:t>
            </w:r>
            <w:proofErr w:type="spellStart"/>
            <w:r w:rsidRPr="009672A3">
              <w:t>mengendalikan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penciptaan</w:t>
            </w:r>
            <w:proofErr w:type="spellEnd"/>
            <w:r w:rsidRPr="009672A3">
              <w:t xml:space="preserve"> unit </w:t>
            </w:r>
            <w:proofErr w:type="spellStart"/>
            <w:r w:rsidRPr="009672A3">
              <w:t>baru</w:t>
            </w:r>
            <w:proofErr w:type="spellEnd"/>
            <w:r w:rsidRPr="009672A3">
              <w:t>.</w:t>
            </w:r>
          </w:p>
        </w:tc>
      </w:tr>
      <w:tr w:rsidR="009672A3" w14:paraId="37AF9291" w14:textId="77777777" w:rsidTr="009672A3">
        <w:tc>
          <w:tcPr>
            <w:tcW w:w="1291" w:type="dxa"/>
          </w:tcPr>
          <w:p w14:paraId="45B9B076" w14:textId="5650C69F" w:rsidR="009672A3" w:rsidRDefault="009672A3" w:rsidP="005E64AC">
            <w:pPr>
              <w:pStyle w:val="ListParagraph"/>
              <w:ind w:left="0"/>
              <w:jc w:val="center"/>
            </w:pPr>
            <w:r>
              <w:t>Fungsi</w:t>
            </w:r>
          </w:p>
        </w:tc>
        <w:tc>
          <w:tcPr>
            <w:tcW w:w="3767" w:type="dxa"/>
          </w:tcPr>
          <w:p w14:paraId="7FB3740F" w14:textId="51752F30" w:rsidR="009672A3" w:rsidRPr="009672A3" w:rsidRDefault="009672A3" w:rsidP="005E64AC">
            <w:pPr>
              <w:spacing w:after="160" w:line="259" w:lineRule="auto"/>
            </w:pPr>
            <w:proofErr w:type="spellStart"/>
            <w:r w:rsidRPr="009672A3">
              <w:t>Membuat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sistem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transaksi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lebih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aman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transparan</w:t>
            </w:r>
            <w:proofErr w:type="spellEnd"/>
            <w:r w:rsidRPr="009672A3">
              <w:t xml:space="preserve">, dan </w:t>
            </w:r>
            <w:proofErr w:type="spellStart"/>
            <w:r w:rsidRPr="009672A3">
              <w:t>efisien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tanpa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perlu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intermediasi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pihak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ketiga</w:t>
            </w:r>
            <w:proofErr w:type="spellEnd"/>
            <w:r w:rsidRPr="009672A3">
              <w:t>.</w:t>
            </w:r>
          </w:p>
        </w:tc>
        <w:tc>
          <w:tcPr>
            <w:tcW w:w="3780" w:type="dxa"/>
          </w:tcPr>
          <w:p w14:paraId="22785172" w14:textId="74771E4F" w:rsidR="009672A3" w:rsidRPr="009672A3" w:rsidRDefault="009672A3" w:rsidP="005E64AC">
            <w:proofErr w:type="spellStart"/>
            <w:r w:rsidRPr="009672A3">
              <w:t>Memfasilitasi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pertukaran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nilai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tanpa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kehadiran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institusi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keuangan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tradisional</w:t>
            </w:r>
            <w:proofErr w:type="spellEnd"/>
            <w:r>
              <w:t>.</w:t>
            </w:r>
          </w:p>
        </w:tc>
      </w:tr>
      <w:tr w:rsidR="009672A3" w14:paraId="34716D88" w14:textId="77777777" w:rsidTr="009672A3">
        <w:tc>
          <w:tcPr>
            <w:tcW w:w="1291" w:type="dxa"/>
          </w:tcPr>
          <w:p w14:paraId="659684BD" w14:textId="6864AD0F" w:rsidR="009672A3" w:rsidRDefault="009672A3" w:rsidP="005E64AC">
            <w:pPr>
              <w:pStyle w:val="ListParagraph"/>
              <w:ind w:left="0"/>
              <w:jc w:val="center"/>
            </w:pPr>
            <w:proofErr w:type="spellStart"/>
            <w:r>
              <w:t>Contoh</w:t>
            </w:r>
            <w:proofErr w:type="spellEnd"/>
          </w:p>
        </w:tc>
        <w:tc>
          <w:tcPr>
            <w:tcW w:w="3767" w:type="dxa"/>
          </w:tcPr>
          <w:p w14:paraId="5A6F2C1D" w14:textId="18D2A407" w:rsidR="009672A3" w:rsidRPr="009672A3" w:rsidRDefault="009672A3" w:rsidP="005E64AC">
            <w:pPr>
              <w:spacing w:after="160" w:line="259" w:lineRule="auto"/>
            </w:pPr>
            <w:proofErr w:type="spellStart"/>
            <w:r w:rsidRPr="009672A3">
              <w:t>Transaksi</w:t>
            </w:r>
            <w:proofErr w:type="spellEnd"/>
            <w:r w:rsidRPr="009672A3">
              <w:t xml:space="preserve"> cryptocurrency, </w:t>
            </w:r>
            <w:proofErr w:type="spellStart"/>
            <w:r w:rsidRPr="009672A3">
              <w:t>manajemen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rantai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pasokan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pemilikan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aset</w:t>
            </w:r>
            <w:proofErr w:type="spellEnd"/>
            <w:r w:rsidRPr="009672A3">
              <w:t xml:space="preserve"> digital, voting online, dan lain-lain.</w:t>
            </w:r>
          </w:p>
        </w:tc>
        <w:tc>
          <w:tcPr>
            <w:tcW w:w="3780" w:type="dxa"/>
          </w:tcPr>
          <w:p w14:paraId="75FC2C20" w14:textId="517679FC" w:rsidR="009672A3" w:rsidRPr="009672A3" w:rsidRDefault="009672A3" w:rsidP="005E64AC">
            <w:pPr>
              <w:spacing w:after="160" w:line="259" w:lineRule="auto"/>
            </w:pPr>
            <w:r w:rsidRPr="009672A3">
              <w:t xml:space="preserve">Bitcoin, Ethereum, Ripple, Litecoin, dan </w:t>
            </w:r>
            <w:proofErr w:type="spellStart"/>
            <w:r w:rsidRPr="009672A3">
              <w:t>sebagainya</w:t>
            </w:r>
            <w:proofErr w:type="spellEnd"/>
            <w:r w:rsidRPr="009672A3">
              <w:t>.</w:t>
            </w:r>
          </w:p>
        </w:tc>
      </w:tr>
      <w:tr w:rsidR="009672A3" w14:paraId="0C5FC17B" w14:textId="77777777" w:rsidTr="009672A3">
        <w:tc>
          <w:tcPr>
            <w:tcW w:w="1291" w:type="dxa"/>
          </w:tcPr>
          <w:p w14:paraId="7E83BD63" w14:textId="0C574F8E" w:rsidR="009672A3" w:rsidRDefault="009672A3" w:rsidP="005E64AC">
            <w:pPr>
              <w:pStyle w:val="ListParagraph"/>
              <w:ind w:left="0"/>
              <w:jc w:val="center"/>
            </w:pPr>
            <w:proofErr w:type="spellStart"/>
            <w:r>
              <w:t>Keuntungan</w:t>
            </w:r>
            <w:proofErr w:type="spellEnd"/>
          </w:p>
        </w:tc>
        <w:tc>
          <w:tcPr>
            <w:tcW w:w="3767" w:type="dxa"/>
          </w:tcPr>
          <w:p w14:paraId="1F058E01" w14:textId="63EB6699" w:rsidR="009672A3" w:rsidRPr="009672A3" w:rsidRDefault="009672A3" w:rsidP="005E64AC">
            <w:pPr>
              <w:spacing w:after="160" w:line="259" w:lineRule="auto"/>
            </w:pPr>
            <w:proofErr w:type="spellStart"/>
            <w:r w:rsidRPr="009672A3">
              <w:t>Transparansi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keamanan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efisiensi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tidak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ada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titik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tunggal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kegagalan</w:t>
            </w:r>
            <w:proofErr w:type="spellEnd"/>
            <w:r w:rsidRPr="009672A3">
              <w:t>.</w:t>
            </w:r>
          </w:p>
        </w:tc>
        <w:tc>
          <w:tcPr>
            <w:tcW w:w="3780" w:type="dxa"/>
          </w:tcPr>
          <w:p w14:paraId="33258CC3" w14:textId="2392CAB0" w:rsidR="009672A3" w:rsidRPr="009672A3" w:rsidRDefault="009672A3" w:rsidP="005E64AC">
            <w:pPr>
              <w:spacing w:after="160" w:line="259" w:lineRule="auto"/>
            </w:pPr>
            <w:proofErr w:type="spellStart"/>
            <w:r w:rsidRPr="009672A3">
              <w:t>Desentralisasi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anonimitas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transaksi</w:t>
            </w:r>
            <w:proofErr w:type="spellEnd"/>
            <w:r w:rsidRPr="009672A3">
              <w:t xml:space="preserve"> global </w:t>
            </w:r>
            <w:proofErr w:type="spellStart"/>
            <w:r w:rsidRPr="009672A3">
              <w:t>cepat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biaya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transaksi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rendah</w:t>
            </w:r>
            <w:proofErr w:type="spellEnd"/>
            <w:r w:rsidRPr="009672A3">
              <w:t>.</w:t>
            </w:r>
          </w:p>
        </w:tc>
      </w:tr>
      <w:tr w:rsidR="009672A3" w14:paraId="21A86F70" w14:textId="77777777" w:rsidTr="009672A3">
        <w:tc>
          <w:tcPr>
            <w:tcW w:w="1291" w:type="dxa"/>
          </w:tcPr>
          <w:p w14:paraId="508E5111" w14:textId="4547BAB2" w:rsidR="009672A3" w:rsidRDefault="009672A3" w:rsidP="005E64AC">
            <w:pPr>
              <w:pStyle w:val="ListParagraph"/>
              <w:ind w:left="0"/>
              <w:jc w:val="center"/>
            </w:pPr>
            <w:proofErr w:type="spellStart"/>
            <w:r>
              <w:t>Tantangan</w:t>
            </w:r>
            <w:proofErr w:type="spellEnd"/>
          </w:p>
        </w:tc>
        <w:tc>
          <w:tcPr>
            <w:tcW w:w="3767" w:type="dxa"/>
          </w:tcPr>
          <w:p w14:paraId="7EC8DAA7" w14:textId="58CBF56A" w:rsidR="009672A3" w:rsidRPr="009672A3" w:rsidRDefault="009672A3" w:rsidP="005E64AC">
            <w:proofErr w:type="spellStart"/>
            <w:r w:rsidRPr="009672A3">
              <w:t>Skalabilitas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regulasi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privasi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keamanan</w:t>
            </w:r>
            <w:proofErr w:type="spellEnd"/>
            <w:r w:rsidRPr="009672A3">
              <w:t>.</w:t>
            </w:r>
          </w:p>
        </w:tc>
        <w:tc>
          <w:tcPr>
            <w:tcW w:w="3780" w:type="dxa"/>
          </w:tcPr>
          <w:p w14:paraId="7A7944EE" w14:textId="0018D682" w:rsidR="009672A3" w:rsidRPr="009672A3" w:rsidRDefault="009672A3" w:rsidP="005E64AC">
            <w:proofErr w:type="spellStart"/>
            <w:r w:rsidRPr="009672A3">
              <w:t>Volatilitas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harga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regulasi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pemerintah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keamanan</w:t>
            </w:r>
            <w:proofErr w:type="spellEnd"/>
            <w:r w:rsidRPr="009672A3">
              <w:t xml:space="preserve">, </w:t>
            </w:r>
            <w:proofErr w:type="spellStart"/>
            <w:r w:rsidRPr="009672A3">
              <w:t>adopsi</w:t>
            </w:r>
            <w:proofErr w:type="spellEnd"/>
            <w:r w:rsidRPr="009672A3">
              <w:t xml:space="preserve"> </w:t>
            </w:r>
            <w:proofErr w:type="spellStart"/>
            <w:r w:rsidRPr="009672A3">
              <w:t>massal</w:t>
            </w:r>
            <w:proofErr w:type="spellEnd"/>
            <w:r w:rsidRPr="009672A3">
              <w:t>.</w:t>
            </w:r>
          </w:p>
        </w:tc>
      </w:tr>
    </w:tbl>
    <w:p w14:paraId="0F5253E5" w14:textId="77777777" w:rsidR="009672A3" w:rsidRDefault="009672A3" w:rsidP="005E64AC">
      <w:pPr>
        <w:pStyle w:val="ListParagraph"/>
        <w:ind w:left="360"/>
        <w:jc w:val="both"/>
      </w:pPr>
    </w:p>
    <w:p w14:paraId="517132BF" w14:textId="79F3A63B" w:rsidR="002B15F0" w:rsidRDefault="009672A3" w:rsidP="005E64AC">
      <w:pPr>
        <w:pStyle w:val="ListParagraph"/>
        <w:numPr>
          <w:ilvl w:val="0"/>
          <w:numId w:val="2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D945C0C" w14:textId="260FA241" w:rsidR="002B15F0" w:rsidRDefault="002B15F0" w:rsidP="005E64AC">
      <w:pPr>
        <w:pStyle w:val="ListParagraph"/>
        <w:numPr>
          <w:ilvl w:val="0"/>
          <w:numId w:val="5"/>
        </w:numPr>
        <w:jc w:val="both"/>
      </w:pPr>
      <w:r>
        <w:t>Blockchain</w:t>
      </w:r>
    </w:p>
    <w:p w14:paraId="4A7CCEA4" w14:textId="77777777" w:rsidR="002B15F0" w:rsidRDefault="002B15F0" w:rsidP="005E64AC">
      <w:pPr>
        <w:pStyle w:val="ListParagraph"/>
        <w:numPr>
          <w:ilvl w:val="0"/>
          <w:numId w:val="6"/>
        </w:numPr>
        <w:jc w:val="both"/>
      </w:pPr>
      <w:proofErr w:type="spellStart"/>
      <w:r>
        <w:t>Interoperabilitas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>-Blockchain</w:t>
      </w:r>
    </w:p>
    <w:p w14:paraId="4139F54C" w14:textId="51412031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blockchain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?</w:t>
      </w:r>
    </w:p>
    <w:p w14:paraId="554D198F" w14:textId="313DF8D6" w:rsidR="002B15F0" w:rsidRDefault="002B15F0" w:rsidP="005E64AC">
      <w:pPr>
        <w:pStyle w:val="ListParagraph"/>
        <w:numPr>
          <w:ilvl w:val="0"/>
          <w:numId w:val="7"/>
        </w:numPr>
        <w:jc w:val="both"/>
      </w:pPr>
      <w:proofErr w:type="spellStart"/>
      <w:r w:rsidRPr="002B15F0">
        <w:t>Meningkatkan</w:t>
      </w:r>
      <w:proofErr w:type="spellEnd"/>
      <w:r w:rsidRPr="002B15F0">
        <w:t xml:space="preserve"> </w:t>
      </w:r>
      <w:proofErr w:type="spellStart"/>
      <w:r w:rsidRPr="002B15F0">
        <w:t>interoperabilitas</w:t>
      </w:r>
      <w:proofErr w:type="spellEnd"/>
      <w:r w:rsidRPr="002B15F0">
        <w:t xml:space="preserve"> </w:t>
      </w:r>
      <w:proofErr w:type="spellStart"/>
      <w:r w:rsidRPr="002B15F0">
        <w:t>antar</w:t>
      </w:r>
      <w:proofErr w:type="spellEnd"/>
      <w:r w:rsidRPr="002B15F0">
        <w:t xml:space="preserve">-platform blockchain </w:t>
      </w:r>
      <w:proofErr w:type="spellStart"/>
      <w:r w:rsidRPr="002B15F0">
        <w:t>dapat</w:t>
      </w:r>
      <w:proofErr w:type="spellEnd"/>
      <w:r w:rsidRPr="002B15F0">
        <w:t xml:space="preserve"> </w:t>
      </w:r>
      <w:proofErr w:type="spellStart"/>
      <w:r w:rsidRPr="002B15F0">
        <w:t>dilakukan</w:t>
      </w:r>
      <w:proofErr w:type="spellEnd"/>
      <w:r w:rsidRPr="002B15F0">
        <w:t xml:space="preserve"> </w:t>
      </w:r>
      <w:proofErr w:type="spellStart"/>
      <w:r w:rsidRPr="002B15F0">
        <w:t>melalui</w:t>
      </w:r>
      <w:proofErr w:type="spellEnd"/>
      <w:r w:rsidRPr="002B15F0">
        <w:t xml:space="preserve"> </w:t>
      </w:r>
      <w:proofErr w:type="spellStart"/>
      <w:r w:rsidRPr="002B15F0">
        <w:t>pengembangan</w:t>
      </w:r>
      <w:proofErr w:type="spellEnd"/>
      <w:r w:rsidRPr="002B15F0">
        <w:t xml:space="preserve"> </w:t>
      </w:r>
      <w:proofErr w:type="spellStart"/>
      <w:r w:rsidRPr="002B15F0">
        <w:t>standar</w:t>
      </w:r>
      <w:proofErr w:type="spellEnd"/>
      <w:r w:rsidRPr="002B15F0">
        <w:t xml:space="preserve"> </w:t>
      </w:r>
      <w:proofErr w:type="spellStart"/>
      <w:r w:rsidRPr="002B15F0">
        <w:t>komunikasi</w:t>
      </w:r>
      <w:proofErr w:type="spellEnd"/>
      <w:r w:rsidRPr="002B15F0">
        <w:t xml:space="preserve"> yang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baik</w:t>
      </w:r>
      <w:proofErr w:type="spellEnd"/>
      <w:r w:rsidRPr="002B15F0">
        <w:t xml:space="preserve"> dan </w:t>
      </w:r>
      <w:proofErr w:type="spellStart"/>
      <w:r w:rsidRPr="002B15F0">
        <w:t>penggunaan</w:t>
      </w:r>
      <w:proofErr w:type="spellEnd"/>
      <w:r w:rsidRPr="002B15F0">
        <w:t xml:space="preserve"> </w:t>
      </w:r>
      <w:proofErr w:type="spellStart"/>
      <w:r w:rsidRPr="002B15F0">
        <w:t>teknologi</w:t>
      </w:r>
      <w:proofErr w:type="spellEnd"/>
      <w:r w:rsidRPr="002B15F0">
        <w:t xml:space="preserve"> </w:t>
      </w:r>
      <w:proofErr w:type="spellStart"/>
      <w:r w:rsidRPr="002B15F0">
        <w:t>jembatan</w:t>
      </w:r>
      <w:proofErr w:type="spellEnd"/>
      <w:r w:rsidRPr="002B15F0">
        <w:t xml:space="preserve"> </w:t>
      </w:r>
      <w:proofErr w:type="spellStart"/>
      <w:r w:rsidRPr="002B15F0">
        <w:t>antar</w:t>
      </w:r>
      <w:proofErr w:type="spellEnd"/>
      <w:r w:rsidRPr="002B15F0">
        <w:t xml:space="preserve">-blockchain. Ini </w:t>
      </w:r>
      <w:proofErr w:type="spellStart"/>
      <w:r w:rsidRPr="002B15F0">
        <w:t>memungkinkan</w:t>
      </w:r>
      <w:proofErr w:type="spellEnd"/>
      <w:r w:rsidRPr="002B15F0">
        <w:t xml:space="preserve"> transfer </w:t>
      </w:r>
      <w:proofErr w:type="spellStart"/>
      <w:r w:rsidRPr="002B15F0">
        <w:t>aset</w:t>
      </w:r>
      <w:proofErr w:type="spellEnd"/>
      <w:r w:rsidRPr="002B15F0">
        <w:t xml:space="preserve"> dan data </w:t>
      </w:r>
      <w:proofErr w:type="spellStart"/>
      <w:r w:rsidRPr="002B15F0">
        <w:t>antar-jaringan</w:t>
      </w:r>
      <w:proofErr w:type="spellEnd"/>
      <w:r w:rsidRPr="002B15F0">
        <w:t xml:space="preserve"> </w:t>
      </w:r>
      <w:proofErr w:type="spellStart"/>
      <w:r w:rsidRPr="002B15F0">
        <w:t>dengan</w:t>
      </w:r>
      <w:proofErr w:type="spellEnd"/>
      <w:r w:rsidRPr="002B15F0">
        <w:t xml:space="preserve">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lancar</w:t>
      </w:r>
      <w:proofErr w:type="spellEnd"/>
      <w:r w:rsidRPr="002B15F0">
        <w:t xml:space="preserve">, </w:t>
      </w:r>
      <w:proofErr w:type="spellStart"/>
      <w:r w:rsidRPr="002B15F0">
        <w:t>mendukung</w:t>
      </w:r>
      <w:proofErr w:type="spellEnd"/>
      <w:r w:rsidRPr="002B15F0">
        <w:t xml:space="preserve"> </w:t>
      </w:r>
      <w:proofErr w:type="spellStart"/>
      <w:r w:rsidRPr="002B15F0">
        <w:t>penggunaan</w:t>
      </w:r>
      <w:proofErr w:type="spellEnd"/>
      <w:r w:rsidRPr="002B15F0">
        <w:t xml:space="preserve"> yang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luas</w:t>
      </w:r>
      <w:proofErr w:type="spellEnd"/>
      <w:r w:rsidRPr="002B15F0">
        <w:t xml:space="preserve"> dan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integratif</w:t>
      </w:r>
      <w:proofErr w:type="spellEnd"/>
      <w:r w:rsidRPr="002B15F0">
        <w:t>.</w:t>
      </w:r>
    </w:p>
    <w:p w14:paraId="44A4EBB1" w14:textId="77777777" w:rsidR="002B15F0" w:rsidRDefault="002B15F0" w:rsidP="005E64AC">
      <w:pPr>
        <w:pStyle w:val="ListParagraph"/>
        <w:numPr>
          <w:ilvl w:val="0"/>
          <w:numId w:val="6"/>
        </w:numPr>
        <w:jc w:val="both"/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51%</w:t>
      </w:r>
    </w:p>
    <w:p w14:paraId="67844A5C" w14:textId="5AF6AF03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51%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blockchain?</w:t>
      </w:r>
    </w:p>
    <w:p w14:paraId="133F2909" w14:textId="3128A87F" w:rsidR="002B15F0" w:rsidRDefault="002B15F0" w:rsidP="005E64AC">
      <w:pPr>
        <w:pStyle w:val="ListParagraph"/>
        <w:numPr>
          <w:ilvl w:val="0"/>
          <w:numId w:val="7"/>
        </w:numPr>
        <w:jc w:val="both"/>
      </w:pPr>
      <w:r w:rsidRPr="002B15F0">
        <w:t>Langkah-</w:t>
      </w:r>
      <w:proofErr w:type="spellStart"/>
      <w:r w:rsidRPr="002B15F0">
        <w:t>langkah</w:t>
      </w:r>
      <w:proofErr w:type="spellEnd"/>
      <w:r w:rsidRPr="002B15F0">
        <w:t xml:space="preserve"> </w:t>
      </w:r>
      <w:proofErr w:type="spellStart"/>
      <w:r w:rsidRPr="002B15F0">
        <w:t>seperti</w:t>
      </w:r>
      <w:proofErr w:type="spellEnd"/>
      <w:r w:rsidRPr="002B15F0">
        <w:t xml:space="preserve"> </w:t>
      </w:r>
      <w:proofErr w:type="spellStart"/>
      <w:r w:rsidRPr="002B15F0">
        <w:t>peningkatan</w:t>
      </w:r>
      <w:proofErr w:type="spellEnd"/>
      <w:r w:rsidRPr="002B15F0">
        <w:t xml:space="preserve"> </w:t>
      </w:r>
      <w:proofErr w:type="spellStart"/>
      <w:r w:rsidRPr="002B15F0">
        <w:t>kekuatan</w:t>
      </w:r>
      <w:proofErr w:type="spellEnd"/>
      <w:r w:rsidRPr="002B15F0">
        <w:t xml:space="preserve"> </w:t>
      </w:r>
      <w:proofErr w:type="spellStart"/>
      <w:r w:rsidRPr="002B15F0">
        <w:t>jaringan</w:t>
      </w:r>
      <w:proofErr w:type="spellEnd"/>
      <w:r w:rsidRPr="002B15F0">
        <w:t xml:space="preserve"> </w:t>
      </w:r>
      <w:proofErr w:type="spellStart"/>
      <w:r w:rsidRPr="002B15F0">
        <w:t>dengan</w:t>
      </w:r>
      <w:proofErr w:type="spellEnd"/>
      <w:r w:rsidRPr="002B15F0">
        <w:t xml:space="preserve"> </w:t>
      </w:r>
      <w:proofErr w:type="spellStart"/>
      <w:r w:rsidRPr="002B15F0">
        <w:t>meningkatkan</w:t>
      </w:r>
      <w:proofErr w:type="spellEnd"/>
      <w:r w:rsidRPr="002B15F0">
        <w:t xml:space="preserve"> </w:t>
      </w:r>
      <w:proofErr w:type="spellStart"/>
      <w:r w:rsidRPr="002B15F0">
        <w:t>jumlah</w:t>
      </w:r>
      <w:proofErr w:type="spellEnd"/>
      <w:r w:rsidRPr="002B15F0">
        <w:t xml:space="preserve"> </w:t>
      </w:r>
      <w:proofErr w:type="spellStart"/>
      <w:r w:rsidRPr="002B15F0">
        <w:t>peserta</w:t>
      </w:r>
      <w:proofErr w:type="spellEnd"/>
      <w:r w:rsidRPr="002B15F0">
        <w:t xml:space="preserve">, </w:t>
      </w:r>
      <w:proofErr w:type="spellStart"/>
      <w:r w:rsidRPr="002B15F0">
        <w:t>diversifikasi</w:t>
      </w:r>
      <w:proofErr w:type="spellEnd"/>
      <w:r w:rsidRPr="002B15F0">
        <w:t xml:space="preserve"> </w:t>
      </w:r>
      <w:proofErr w:type="spellStart"/>
      <w:r w:rsidRPr="002B15F0">
        <w:t>algoritma</w:t>
      </w:r>
      <w:proofErr w:type="spellEnd"/>
      <w:r w:rsidRPr="002B15F0">
        <w:t xml:space="preserve"> </w:t>
      </w:r>
      <w:proofErr w:type="spellStart"/>
      <w:r w:rsidRPr="002B15F0">
        <w:t>konsensus</w:t>
      </w:r>
      <w:proofErr w:type="spellEnd"/>
      <w:r w:rsidRPr="002B15F0">
        <w:t xml:space="preserve">, dan </w:t>
      </w:r>
      <w:proofErr w:type="spellStart"/>
      <w:r w:rsidRPr="002B15F0">
        <w:t>pemantauan</w:t>
      </w:r>
      <w:proofErr w:type="spellEnd"/>
      <w:r w:rsidRPr="002B15F0">
        <w:t xml:space="preserve"> </w:t>
      </w:r>
      <w:proofErr w:type="spellStart"/>
      <w:r w:rsidRPr="002B15F0">
        <w:t>aktif</w:t>
      </w:r>
      <w:proofErr w:type="spellEnd"/>
      <w:r w:rsidRPr="002B15F0">
        <w:t xml:space="preserve"> </w:t>
      </w:r>
      <w:proofErr w:type="spellStart"/>
      <w:r w:rsidRPr="002B15F0">
        <w:t>terhadap</w:t>
      </w:r>
      <w:proofErr w:type="spellEnd"/>
      <w:r w:rsidRPr="002B15F0">
        <w:t xml:space="preserve"> </w:t>
      </w:r>
      <w:proofErr w:type="spellStart"/>
      <w:r w:rsidRPr="002B15F0">
        <w:t>aktivitas</w:t>
      </w:r>
      <w:proofErr w:type="spellEnd"/>
      <w:r w:rsidRPr="002B15F0">
        <w:t xml:space="preserve"> </w:t>
      </w:r>
      <w:proofErr w:type="spellStart"/>
      <w:r w:rsidRPr="002B15F0">
        <w:t>jaringan</w:t>
      </w:r>
      <w:proofErr w:type="spellEnd"/>
      <w:r w:rsidRPr="002B15F0">
        <w:t xml:space="preserve"> </w:t>
      </w:r>
      <w:proofErr w:type="spellStart"/>
      <w:r w:rsidRPr="002B15F0">
        <w:t>dapat</w:t>
      </w:r>
      <w:proofErr w:type="spellEnd"/>
      <w:r w:rsidRPr="002B15F0">
        <w:t xml:space="preserve"> </w:t>
      </w:r>
      <w:proofErr w:type="spellStart"/>
      <w:r w:rsidRPr="002B15F0">
        <w:t>membantu</w:t>
      </w:r>
      <w:proofErr w:type="spellEnd"/>
      <w:r w:rsidRPr="002B15F0">
        <w:t xml:space="preserve"> </w:t>
      </w:r>
      <w:proofErr w:type="spellStart"/>
      <w:r w:rsidRPr="002B15F0">
        <w:t>melindungi</w:t>
      </w:r>
      <w:proofErr w:type="spellEnd"/>
      <w:r w:rsidRPr="002B15F0">
        <w:t xml:space="preserve"> blockchain </w:t>
      </w:r>
      <w:proofErr w:type="spellStart"/>
      <w:r w:rsidRPr="002B15F0">
        <w:t>dari</w:t>
      </w:r>
      <w:proofErr w:type="spellEnd"/>
      <w:r w:rsidRPr="002B15F0">
        <w:t xml:space="preserve"> </w:t>
      </w:r>
      <w:proofErr w:type="spellStart"/>
      <w:r w:rsidRPr="002B15F0">
        <w:t>serangan</w:t>
      </w:r>
      <w:proofErr w:type="spellEnd"/>
      <w:r w:rsidRPr="002B15F0">
        <w:t xml:space="preserve"> </w:t>
      </w:r>
      <w:proofErr w:type="spellStart"/>
      <w:r w:rsidRPr="002B15F0">
        <w:t>mayoritas</w:t>
      </w:r>
      <w:proofErr w:type="spellEnd"/>
      <w:r w:rsidRPr="002B15F0">
        <w:t xml:space="preserve"> 51%.</w:t>
      </w:r>
    </w:p>
    <w:p w14:paraId="3B4EBB15" w14:textId="77777777" w:rsidR="002B15F0" w:rsidRDefault="002B15F0" w:rsidP="005E64AC">
      <w:pPr>
        <w:pStyle w:val="ListParagraph"/>
        <w:numPr>
          <w:ilvl w:val="0"/>
          <w:numId w:val="6"/>
        </w:numPr>
        <w:jc w:val="both"/>
      </w:pPr>
      <w:r>
        <w:t xml:space="preserve">Pembangunan </w:t>
      </w:r>
      <w:proofErr w:type="spellStart"/>
      <w:r>
        <w:t>Infrastruktur</w:t>
      </w:r>
      <w:proofErr w:type="spellEnd"/>
      <w:r>
        <w:t xml:space="preserve"> Blockchain</w:t>
      </w:r>
    </w:p>
    <w:p w14:paraId="59259EE3" w14:textId="4E5C0593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blockchain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?</w:t>
      </w:r>
    </w:p>
    <w:p w14:paraId="2304B151" w14:textId="0E0FAABD" w:rsidR="002B15F0" w:rsidRDefault="002B15F0" w:rsidP="005E64AC">
      <w:pPr>
        <w:pStyle w:val="ListParagraph"/>
        <w:numPr>
          <w:ilvl w:val="0"/>
          <w:numId w:val="7"/>
        </w:numPr>
        <w:jc w:val="both"/>
      </w:pPr>
      <w:proofErr w:type="spellStart"/>
      <w:r w:rsidRPr="002B15F0">
        <w:t>Pemerintah</w:t>
      </w:r>
      <w:proofErr w:type="spellEnd"/>
      <w:r w:rsidRPr="002B15F0">
        <w:t xml:space="preserve">, </w:t>
      </w:r>
      <w:proofErr w:type="spellStart"/>
      <w:r w:rsidRPr="002B15F0">
        <w:t>perusahaan</w:t>
      </w:r>
      <w:proofErr w:type="spellEnd"/>
      <w:r w:rsidRPr="002B15F0">
        <w:t xml:space="preserve">, dan </w:t>
      </w:r>
      <w:proofErr w:type="spellStart"/>
      <w:r w:rsidRPr="002B15F0">
        <w:t>komunitas</w:t>
      </w:r>
      <w:proofErr w:type="spellEnd"/>
      <w:r w:rsidRPr="002B15F0">
        <w:t xml:space="preserve"> blockchain </w:t>
      </w:r>
      <w:proofErr w:type="spellStart"/>
      <w:r w:rsidRPr="002B15F0">
        <w:t>dapat</w:t>
      </w:r>
      <w:proofErr w:type="spellEnd"/>
      <w:r w:rsidRPr="002B15F0">
        <w:t xml:space="preserve"> </w:t>
      </w:r>
      <w:proofErr w:type="spellStart"/>
      <w:r w:rsidRPr="002B15F0">
        <w:t>bekerja</w:t>
      </w:r>
      <w:proofErr w:type="spellEnd"/>
      <w:r w:rsidRPr="002B15F0">
        <w:t xml:space="preserve"> </w:t>
      </w:r>
      <w:proofErr w:type="spellStart"/>
      <w:r w:rsidRPr="002B15F0">
        <w:t>sama</w:t>
      </w:r>
      <w:proofErr w:type="spellEnd"/>
      <w:r w:rsidRPr="002B15F0">
        <w:t xml:space="preserve"> </w:t>
      </w:r>
      <w:proofErr w:type="spellStart"/>
      <w:r w:rsidRPr="002B15F0">
        <w:t>untuk</w:t>
      </w:r>
      <w:proofErr w:type="spellEnd"/>
      <w:r w:rsidRPr="002B15F0">
        <w:t xml:space="preserve"> </w:t>
      </w:r>
      <w:proofErr w:type="spellStart"/>
      <w:r w:rsidRPr="002B15F0">
        <w:t>mempercepat</w:t>
      </w:r>
      <w:proofErr w:type="spellEnd"/>
      <w:r w:rsidRPr="002B15F0">
        <w:t xml:space="preserve"> </w:t>
      </w:r>
      <w:proofErr w:type="spellStart"/>
      <w:r w:rsidRPr="002B15F0">
        <w:t>pembangunan</w:t>
      </w:r>
      <w:proofErr w:type="spellEnd"/>
      <w:r w:rsidRPr="002B15F0">
        <w:t xml:space="preserve"> </w:t>
      </w:r>
      <w:proofErr w:type="spellStart"/>
      <w:r w:rsidRPr="002B15F0">
        <w:t>infrastruktur</w:t>
      </w:r>
      <w:proofErr w:type="spellEnd"/>
      <w:r w:rsidRPr="002B15F0">
        <w:t xml:space="preserve"> blockchain </w:t>
      </w:r>
      <w:proofErr w:type="spellStart"/>
      <w:r w:rsidRPr="002B15F0">
        <w:t>dengan</w:t>
      </w:r>
      <w:proofErr w:type="spellEnd"/>
      <w:r w:rsidRPr="002B15F0">
        <w:t xml:space="preserve"> </w:t>
      </w:r>
      <w:proofErr w:type="spellStart"/>
      <w:r w:rsidRPr="002B15F0">
        <w:t>menyediakan</w:t>
      </w:r>
      <w:proofErr w:type="spellEnd"/>
      <w:r w:rsidRPr="002B15F0">
        <w:t xml:space="preserve"> </w:t>
      </w:r>
      <w:proofErr w:type="spellStart"/>
      <w:r w:rsidRPr="002B15F0">
        <w:t>insentif</w:t>
      </w:r>
      <w:proofErr w:type="spellEnd"/>
      <w:r w:rsidRPr="002B15F0">
        <w:t xml:space="preserve">, </w:t>
      </w:r>
      <w:proofErr w:type="spellStart"/>
      <w:r w:rsidRPr="002B15F0">
        <w:t>pendanaan</w:t>
      </w:r>
      <w:proofErr w:type="spellEnd"/>
      <w:r w:rsidRPr="002B15F0">
        <w:t xml:space="preserve">, dan </w:t>
      </w:r>
      <w:proofErr w:type="spellStart"/>
      <w:r w:rsidRPr="002B15F0">
        <w:t>dukungan</w:t>
      </w:r>
      <w:proofErr w:type="spellEnd"/>
      <w:r w:rsidRPr="002B15F0">
        <w:t xml:space="preserve"> </w:t>
      </w:r>
      <w:proofErr w:type="spellStart"/>
      <w:r w:rsidRPr="002B15F0">
        <w:t>teknis</w:t>
      </w:r>
      <w:proofErr w:type="spellEnd"/>
      <w:r w:rsidRPr="002B15F0">
        <w:t xml:space="preserve">. Hal </w:t>
      </w:r>
      <w:proofErr w:type="spellStart"/>
      <w:r w:rsidRPr="002B15F0">
        <w:t>ini</w:t>
      </w:r>
      <w:proofErr w:type="spellEnd"/>
      <w:r w:rsidRPr="002B15F0">
        <w:t xml:space="preserve"> </w:t>
      </w:r>
      <w:proofErr w:type="spellStart"/>
      <w:r w:rsidRPr="002B15F0">
        <w:t>akan</w:t>
      </w:r>
      <w:proofErr w:type="spellEnd"/>
      <w:r w:rsidRPr="002B15F0">
        <w:t xml:space="preserve"> </w:t>
      </w:r>
      <w:proofErr w:type="spellStart"/>
      <w:r w:rsidRPr="002B15F0">
        <w:t>mendorong</w:t>
      </w:r>
      <w:proofErr w:type="spellEnd"/>
      <w:r w:rsidRPr="002B15F0">
        <w:t xml:space="preserve"> </w:t>
      </w:r>
      <w:proofErr w:type="spellStart"/>
      <w:r w:rsidRPr="002B15F0">
        <w:t>inovasi</w:t>
      </w:r>
      <w:proofErr w:type="spellEnd"/>
      <w:r w:rsidRPr="002B15F0">
        <w:t xml:space="preserve">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lanjut</w:t>
      </w:r>
      <w:proofErr w:type="spellEnd"/>
      <w:r w:rsidRPr="002B15F0">
        <w:t xml:space="preserve"> </w:t>
      </w:r>
      <w:proofErr w:type="spellStart"/>
      <w:r w:rsidRPr="002B15F0">
        <w:t>dalam</w:t>
      </w:r>
      <w:proofErr w:type="spellEnd"/>
      <w:r w:rsidRPr="002B15F0">
        <w:t xml:space="preserve"> </w:t>
      </w:r>
      <w:proofErr w:type="spellStart"/>
      <w:r w:rsidRPr="002B15F0">
        <w:t>aplikasi</w:t>
      </w:r>
      <w:proofErr w:type="spellEnd"/>
      <w:r w:rsidRPr="002B15F0">
        <w:t xml:space="preserve"> dan </w:t>
      </w:r>
      <w:proofErr w:type="spellStart"/>
      <w:r w:rsidRPr="002B15F0">
        <w:t>layanan</w:t>
      </w:r>
      <w:proofErr w:type="spellEnd"/>
      <w:r w:rsidRPr="002B15F0">
        <w:t xml:space="preserve"> blockchain.</w:t>
      </w:r>
    </w:p>
    <w:p w14:paraId="503E1EBD" w14:textId="77777777" w:rsidR="002B15F0" w:rsidRDefault="002B15F0" w:rsidP="005E64AC">
      <w:pPr>
        <w:pStyle w:val="ListParagraph"/>
        <w:numPr>
          <w:ilvl w:val="0"/>
          <w:numId w:val="6"/>
        </w:numPr>
        <w:jc w:val="both"/>
      </w:pPr>
      <w:proofErr w:type="spellStart"/>
      <w:r>
        <w:t>Energi</w:t>
      </w:r>
      <w:proofErr w:type="spellEnd"/>
      <w:r>
        <w:t xml:space="preserve"> dan </w:t>
      </w:r>
      <w:proofErr w:type="spellStart"/>
      <w:r>
        <w:t>Keberlanjutan</w:t>
      </w:r>
      <w:proofErr w:type="spellEnd"/>
    </w:p>
    <w:p w14:paraId="134D40C9" w14:textId="06ED14A8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blockchain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Bitcoin, demi </w:t>
      </w:r>
      <w:proofErr w:type="spellStart"/>
      <w:r>
        <w:t>keberlanjutan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?</w:t>
      </w:r>
    </w:p>
    <w:p w14:paraId="00FF14A4" w14:textId="2141F0F9" w:rsidR="002B15F0" w:rsidRDefault="002B15F0" w:rsidP="005E64AC">
      <w:pPr>
        <w:pStyle w:val="ListParagraph"/>
        <w:numPr>
          <w:ilvl w:val="0"/>
          <w:numId w:val="7"/>
        </w:numPr>
        <w:jc w:val="both"/>
      </w:pPr>
      <w:proofErr w:type="spellStart"/>
      <w:r w:rsidRPr="002B15F0">
        <w:t>Peningkatan</w:t>
      </w:r>
      <w:proofErr w:type="spellEnd"/>
      <w:r w:rsidRPr="002B15F0">
        <w:t xml:space="preserve"> </w:t>
      </w:r>
      <w:proofErr w:type="spellStart"/>
      <w:r w:rsidRPr="002B15F0">
        <w:t>efisiensi</w:t>
      </w:r>
      <w:proofErr w:type="spellEnd"/>
      <w:r w:rsidRPr="002B15F0">
        <w:t xml:space="preserve"> </w:t>
      </w:r>
      <w:proofErr w:type="spellStart"/>
      <w:r w:rsidRPr="002B15F0">
        <w:t>energi</w:t>
      </w:r>
      <w:proofErr w:type="spellEnd"/>
      <w:r w:rsidRPr="002B15F0">
        <w:t xml:space="preserve"> </w:t>
      </w:r>
      <w:proofErr w:type="spellStart"/>
      <w:r w:rsidRPr="002B15F0">
        <w:t>dalam</w:t>
      </w:r>
      <w:proofErr w:type="spellEnd"/>
      <w:r w:rsidRPr="002B15F0">
        <w:t xml:space="preserve"> </w:t>
      </w:r>
      <w:proofErr w:type="spellStart"/>
      <w:r w:rsidRPr="002B15F0">
        <w:t>protokol</w:t>
      </w:r>
      <w:proofErr w:type="spellEnd"/>
      <w:r w:rsidRPr="002B15F0">
        <w:t xml:space="preserve"> </w:t>
      </w:r>
      <w:proofErr w:type="spellStart"/>
      <w:r w:rsidRPr="002B15F0">
        <w:t>konsensus</w:t>
      </w:r>
      <w:proofErr w:type="spellEnd"/>
      <w:r w:rsidRPr="002B15F0">
        <w:t xml:space="preserve"> blockchain dan </w:t>
      </w:r>
      <w:proofErr w:type="spellStart"/>
      <w:r w:rsidRPr="002B15F0">
        <w:t>pengembangan</w:t>
      </w:r>
      <w:proofErr w:type="spellEnd"/>
      <w:r w:rsidRPr="002B15F0">
        <w:t xml:space="preserve"> </w:t>
      </w:r>
      <w:proofErr w:type="spellStart"/>
      <w:r w:rsidRPr="002B15F0">
        <w:t>solusi</w:t>
      </w:r>
      <w:proofErr w:type="spellEnd"/>
      <w:r w:rsidRPr="002B15F0">
        <w:t xml:space="preserve"> </w:t>
      </w:r>
      <w:proofErr w:type="spellStart"/>
      <w:r w:rsidRPr="002B15F0">
        <w:t>energi</w:t>
      </w:r>
      <w:proofErr w:type="spellEnd"/>
      <w:r w:rsidRPr="002B15F0">
        <w:t xml:space="preserve"> </w:t>
      </w:r>
      <w:proofErr w:type="spellStart"/>
      <w:r w:rsidRPr="002B15F0">
        <w:t>terbarukan</w:t>
      </w:r>
      <w:proofErr w:type="spellEnd"/>
      <w:r w:rsidRPr="002B15F0">
        <w:t xml:space="preserve"> </w:t>
      </w:r>
      <w:proofErr w:type="spellStart"/>
      <w:r w:rsidRPr="002B15F0">
        <w:t>untuk</w:t>
      </w:r>
      <w:proofErr w:type="spellEnd"/>
      <w:r w:rsidRPr="002B15F0">
        <w:t xml:space="preserve"> </w:t>
      </w:r>
      <w:proofErr w:type="spellStart"/>
      <w:r w:rsidRPr="002B15F0">
        <w:t>operasi</w:t>
      </w:r>
      <w:proofErr w:type="spellEnd"/>
      <w:r w:rsidRPr="002B15F0">
        <w:t xml:space="preserve"> </w:t>
      </w:r>
      <w:proofErr w:type="spellStart"/>
      <w:r w:rsidRPr="002B15F0">
        <w:t>penambangan</w:t>
      </w:r>
      <w:proofErr w:type="spellEnd"/>
      <w:r w:rsidRPr="002B15F0">
        <w:t xml:space="preserve"> </w:t>
      </w:r>
      <w:proofErr w:type="spellStart"/>
      <w:r w:rsidRPr="002B15F0">
        <w:t>kriptokurensi</w:t>
      </w:r>
      <w:proofErr w:type="spellEnd"/>
      <w:r w:rsidRPr="002B15F0">
        <w:t xml:space="preserve"> </w:t>
      </w:r>
      <w:proofErr w:type="spellStart"/>
      <w:r w:rsidRPr="002B15F0">
        <w:t>dapat</w:t>
      </w:r>
      <w:proofErr w:type="spellEnd"/>
      <w:r w:rsidRPr="002B15F0">
        <w:t xml:space="preserve"> </w:t>
      </w:r>
      <w:proofErr w:type="spellStart"/>
      <w:r w:rsidRPr="002B15F0">
        <w:t>membantu</w:t>
      </w:r>
      <w:proofErr w:type="spellEnd"/>
      <w:r w:rsidRPr="002B15F0">
        <w:t xml:space="preserve"> </w:t>
      </w:r>
      <w:proofErr w:type="spellStart"/>
      <w:r w:rsidRPr="002B15F0">
        <w:t>mengurangi</w:t>
      </w:r>
      <w:proofErr w:type="spellEnd"/>
      <w:r w:rsidRPr="002B15F0">
        <w:t xml:space="preserve"> </w:t>
      </w:r>
      <w:proofErr w:type="spellStart"/>
      <w:r w:rsidRPr="002B15F0">
        <w:t>dampak</w:t>
      </w:r>
      <w:proofErr w:type="spellEnd"/>
      <w:r w:rsidRPr="002B15F0">
        <w:t xml:space="preserve"> </w:t>
      </w:r>
      <w:proofErr w:type="spellStart"/>
      <w:r w:rsidRPr="002B15F0">
        <w:t>lingkungan</w:t>
      </w:r>
      <w:proofErr w:type="spellEnd"/>
      <w:r w:rsidRPr="002B15F0">
        <w:t xml:space="preserve"> </w:t>
      </w:r>
      <w:proofErr w:type="spellStart"/>
      <w:r w:rsidRPr="002B15F0">
        <w:t>dari</w:t>
      </w:r>
      <w:proofErr w:type="spellEnd"/>
      <w:r w:rsidRPr="002B15F0">
        <w:t xml:space="preserve"> </w:t>
      </w:r>
      <w:proofErr w:type="spellStart"/>
      <w:r w:rsidRPr="002B15F0">
        <w:t>konsumsi</w:t>
      </w:r>
      <w:proofErr w:type="spellEnd"/>
      <w:r w:rsidRPr="002B15F0">
        <w:t xml:space="preserve"> </w:t>
      </w:r>
      <w:proofErr w:type="spellStart"/>
      <w:r w:rsidRPr="002B15F0">
        <w:t>energi</w:t>
      </w:r>
      <w:proofErr w:type="spellEnd"/>
      <w:r w:rsidRPr="002B15F0">
        <w:t xml:space="preserve"> yang </w:t>
      </w:r>
      <w:proofErr w:type="spellStart"/>
      <w:r w:rsidRPr="002B15F0">
        <w:t>tinggi</w:t>
      </w:r>
      <w:proofErr w:type="spellEnd"/>
      <w:r w:rsidRPr="002B15F0">
        <w:t>.</w:t>
      </w:r>
    </w:p>
    <w:p w14:paraId="251B6287" w14:textId="77777777" w:rsidR="002B15F0" w:rsidRDefault="002B15F0" w:rsidP="005E64AC">
      <w:pPr>
        <w:pStyle w:val="ListParagraph"/>
        <w:numPr>
          <w:ilvl w:val="0"/>
          <w:numId w:val="6"/>
        </w:numPr>
        <w:jc w:val="both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</w:t>
      </w:r>
    </w:p>
    <w:p w14:paraId="0A032D5A" w14:textId="5363575D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blockchain?</w:t>
      </w:r>
    </w:p>
    <w:p w14:paraId="201C84F1" w14:textId="3C722A35" w:rsidR="002B15F0" w:rsidRDefault="002B15F0" w:rsidP="005E64AC">
      <w:pPr>
        <w:pStyle w:val="ListParagraph"/>
        <w:numPr>
          <w:ilvl w:val="0"/>
          <w:numId w:val="7"/>
        </w:numPr>
        <w:jc w:val="both"/>
      </w:pPr>
      <w:proofErr w:type="spellStart"/>
      <w:r w:rsidRPr="002B15F0">
        <w:t>Pengembangan</w:t>
      </w:r>
      <w:proofErr w:type="spellEnd"/>
      <w:r w:rsidRPr="002B15F0">
        <w:t xml:space="preserve"> </w:t>
      </w:r>
      <w:proofErr w:type="spellStart"/>
      <w:r w:rsidRPr="002B15F0">
        <w:t>teknologi</w:t>
      </w:r>
      <w:proofErr w:type="spellEnd"/>
      <w:r w:rsidRPr="002B15F0">
        <w:t xml:space="preserve"> </w:t>
      </w:r>
      <w:proofErr w:type="spellStart"/>
      <w:r w:rsidRPr="002B15F0">
        <w:t>enkripsi</w:t>
      </w:r>
      <w:proofErr w:type="spellEnd"/>
      <w:r w:rsidRPr="002B15F0">
        <w:t xml:space="preserve"> yang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canggih</w:t>
      </w:r>
      <w:proofErr w:type="spellEnd"/>
      <w:r w:rsidRPr="002B15F0">
        <w:t xml:space="preserve">, </w:t>
      </w:r>
      <w:proofErr w:type="spellStart"/>
      <w:r w:rsidRPr="002B15F0">
        <w:t>penggunaan</w:t>
      </w:r>
      <w:proofErr w:type="spellEnd"/>
      <w:r w:rsidRPr="002B15F0">
        <w:t xml:space="preserve"> </w:t>
      </w:r>
      <w:proofErr w:type="spellStart"/>
      <w:r w:rsidRPr="002B15F0">
        <w:t>teknik</w:t>
      </w:r>
      <w:proofErr w:type="spellEnd"/>
      <w:r w:rsidRPr="002B15F0">
        <w:t xml:space="preserve"> </w:t>
      </w:r>
      <w:proofErr w:type="spellStart"/>
      <w:r w:rsidRPr="002B15F0">
        <w:t>anonimitas</w:t>
      </w:r>
      <w:proofErr w:type="spellEnd"/>
      <w:r w:rsidRPr="002B15F0">
        <w:t xml:space="preserve"> yang </w:t>
      </w:r>
      <w:proofErr w:type="spellStart"/>
      <w:r w:rsidRPr="002B15F0">
        <w:t>lebih</w:t>
      </w:r>
      <w:proofErr w:type="spellEnd"/>
      <w:r w:rsidRPr="002B15F0">
        <w:t xml:space="preserve"> </w:t>
      </w:r>
      <w:proofErr w:type="spellStart"/>
      <w:r w:rsidRPr="002B15F0">
        <w:t>kuat</w:t>
      </w:r>
      <w:proofErr w:type="spellEnd"/>
      <w:r w:rsidRPr="002B15F0">
        <w:t xml:space="preserve">, dan </w:t>
      </w:r>
      <w:proofErr w:type="spellStart"/>
      <w:r w:rsidRPr="002B15F0">
        <w:t>pemilihan</w:t>
      </w:r>
      <w:proofErr w:type="spellEnd"/>
      <w:r w:rsidRPr="002B15F0">
        <w:t xml:space="preserve"> model </w:t>
      </w:r>
      <w:proofErr w:type="spellStart"/>
      <w:r w:rsidRPr="002B15F0">
        <w:t>konsensus</w:t>
      </w:r>
      <w:proofErr w:type="spellEnd"/>
      <w:r w:rsidRPr="002B15F0">
        <w:t xml:space="preserve"> yang </w:t>
      </w:r>
      <w:proofErr w:type="spellStart"/>
      <w:r w:rsidRPr="002B15F0">
        <w:t>memperhatikan</w:t>
      </w:r>
      <w:proofErr w:type="spellEnd"/>
      <w:r w:rsidRPr="002B15F0">
        <w:t xml:space="preserve"> </w:t>
      </w:r>
      <w:proofErr w:type="spellStart"/>
      <w:r w:rsidRPr="002B15F0">
        <w:t>privasi</w:t>
      </w:r>
      <w:proofErr w:type="spellEnd"/>
      <w:r w:rsidRPr="002B15F0">
        <w:t xml:space="preserve"> </w:t>
      </w:r>
      <w:proofErr w:type="spellStart"/>
      <w:r w:rsidRPr="002B15F0">
        <w:t>dapat</w:t>
      </w:r>
      <w:proofErr w:type="spellEnd"/>
      <w:r w:rsidRPr="002B15F0">
        <w:t xml:space="preserve"> </w:t>
      </w:r>
      <w:proofErr w:type="spellStart"/>
      <w:r w:rsidRPr="002B15F0">
        <w:t>membantu</w:t>
      </w:r>
      <w:proofErr w:type="spellEnd"/>
      <w:r w:rsidRPr="002B15F0">
        <w:t xml:space="preserve"> </w:t>
      </w:r>
      <w:proofErr w:type="spellStart"/>
      <w:r w:rsidRPr="002B15F0">
        <w:t>menjaga</w:t>
      </w:r>
      <w:proofErr w:type="spellEnd"/>
      <w:r w:rsidRPr="002B15F0">
        <w:t xml:space="preserve"> </w:t>
      </w:r>
      <w:proofErr w:type="spellStart"/>
      <w:r w:rsidRPr="002B15F0">
        <w:t>keseimbangan</w:t>
      </w:r>
      <w:proofErr w:type="spellEnd"/>
      <w:r w:rsidRPr="002B15F0">
        <w:t xml:space="preserve"> </w:t>
      </w:r>
      <w:proofErr w:type="spellStart"/>
      <w:r w:rsidRPr="002B15F0">
        <w:t>antara</w:t>
      </w:r>
      <w:proofErr w:type="spellEnd"/>
      <w:r w:rsidRPr="002B15F0">
        <w:t xml:space="preserve"> </w:t>
      </w:r>
      <w:proofErr w:type="spellStart"/>
      <w:r w:rsidRPr="002B15F0">
        <w:t>privasi</w:t>
      </w:r>
      <w:proofErr w:type="spellEnd"/>
      <w:r w:rsidRPr="002B15F0">
        <w:t xml:space="preserve"> </w:t>
      </w:r>
      <w:proofErr w:type="spellStart"/>
      <w:r w:rsidRPr="002B15F0">
        <w:t>pengguna</w:t>
      </w:r>
      <w:proofErr w:type="spellEnd"/>
      <w:r w:rsidRPr="002B15F0">
        <w:t xml:space="preserve"> dan </w:t>
      </w:r>
      <w:proofErr w:type="spellStart"/>
      <w:r w:rsidRPr="002B15F0">
        <w:t>keamanan</w:t>
      </w:r>
      <w:proofErr w:type="spellEnd"/>
      <w:r w:rsidRPr="002B15F0">
        <w:t xml:space="preserve"> data </w:t>
      </w:r>
      <w:proofErr w:type="spellStart"/>
      <w:r w:rsidRPr="002B15F0">
        <w:t>dalam</w:t>
      </w:r>
      <w:proofErr w:type="spellEnd"/>
      <w:r w:rsidRPr="002B15F0">
        <w:t xml:space="preserve"> </w:t>
      </w:r>
      <w:proofErr w:type="spellStart"/>
      <w:r w:rsidRPr="002B15F0">
        <w:t>sistem</w:t>
      </w:r>
      <w:proofErr w:type="spellEnd"/>
      <w:r w:rsidRPr="002B15F0">
        <w:t xml:space="preserve"> blockchain.</w:t>
      </w:r>
    </w:p>
    <w:p w14:paraId="491D1977" w14:textId="7B582A60" w:rsidR="002B15F0" w:rsidRDefault="002B15F0" w:rsidP="005E64AC">
      <w:pPr>
        <w:pStyle w:val="ListParagraph"/>
        <w:numPr>
          <w:ilvl w:val="0"/>
          <w:numId w:val="5"/>
        </w:numPr>
        <w:jc w:val="both"/>
      </w:pPr>
      <w:proofErr w:type="spellStart"/>
      <w:r>
        <w:t>Kriptokurensi</w:t>
      </w:r>
      <w:proofErr w:type="spellEnd"/>
    </w:p>
    <w:p w14:paraId="2C598C99" w14:textId="77777777" w:rsidR="00AD0021" w:rsidRDefault="002B15F0" w:rsidP="005E64AC">
      <w:pPr>
        <w:pStyle w:val="ListParagraph"/>
        <w:numPr>
          <w:ilvl w:val="0"/>
          <w:numId w:val="8"/>
        </w:numPr>
        <w:jc w:val="both"/>
      </w:pPr>
      <w:proofErr w:type="spellStart"/>
      <w:r>
        <w:t>Adopsi</w:t>
      </w:r>
      <w:proofErr w:type="spellEnd"/>
      <w:r>
        <w:t xml:space="preserve"> </w:t>
      </w:r>
      <w:proofErr w:type="spellStart"/>
      <w:r>
        <w:t>Massal</w:t>
      </w:r>
      <w:proofErr w:type="spellEnd"/>
    </w:p>
    <w:p w14:paraId="2435C4AC" w14:textId="48ACE853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kriptokurensi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perusahaan</w:t>
      </w:r>
      <w:proofErr w:type="spellEnd"/>
      <w:r>
        <w:t>?</w:t>
      </w:r>
    </w:p>
    <w:p w14:paraId="763FB989" w14:textId="00C205B2" w:rsidR="00AD0021" w:rsidRDefault="00AD0021" w:rsidP="005E64AC">
      <w:pPr>
        <w:pStyle w:val="ListParagraph"/>
        <w:numPr>
          <w:ilvl w:val="0"/>
          <w:numId w:val="9"/>
        </w:numPr>
        <w:jc w:val="both"/>
      </w:pPr>
      <w:proofErr w:type="spellStart"/>
      <w:r w:rsidRPr="00AD0021">
        <w:t>Edukasi</w:t>
      </w:r>
      <w:proofErr w:type="spellEnd"/>
      <w:r w:rsidRPr="00AD0021">
        <w:t xml:space="preserve"> yang </w:t>
      </w:r>
      <w:proofErr w:type="spellStart"/>
      <w:r w:rsidRPr="00AD0021">
        <w:t>lebih</w:t>
      </w:r>
      <w:proofErr w:type="spellEnd"/>
      <w:r w:rsidRPr="00AD0021">
        <w:t xml:space="preserve"> </w:t>
      </w:r>
      <w:proofErr w:type="spellStart"/>
      <w:r w:rsidRPr="00AD0021">
        <w:t>baik</w:t>
      </w:r>
      <w:proofErr w:type="spellEnd"/>
      <w:r w:rsidRPr="00AD0021">
        <w:t xml:space="preserve"> </w:t>
      </w:r>
      <w:proofErr w:type="spellStart"/>
      <w:r w:rsidRPr="00AD0021">
        <w:t>tentang</w:t>
      </w:r>
      <w:proofErr w:type="spellEnd"/>
      <w:r w:rsidRPr="00AD0021">
        <w:t xml:space="preserve"> </w:t>
      </w:r>
      <w:proofErr w:type="spellStart"/>
      <w:r w:rsidRPr="00AD0021">
        <w:t>manfaat</w:t>
      </w:r>
      <w:proofErr w:type="spellEnd"/>
      <w:r w:rsidRPr="00AD0021">
        <w:t xml:space="preserve"> dan </w:t>
      </w:r>
      <w:proofErr w:type="spellStart"/>
      <w:r w:rsidRPr="00AD0021">
        <w:t>risiko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 xml:space="preserve">, </w:t>
      </w:r>
      <w:proofErr w:type="spellStart"/>
      <w:r w:rsidRPr="00AD0021">
        <w:t>peningkatan</w:t>
      </w:r>
      <w:proofErr w:type="spellEnd"/>
      <w:r w:rsidRPr="00AD0021">
        <w:t xml:space="preserve"> </w:t>
      </w:r>
      <w:proofErr w:type="spellStart"/>
      <w:r w:rsidRPr="00AD0021">
        <w:t>keamanan</w:t>
      </w:r>
      <w:proofErr w:type="spellEnd"/>
      <w:r w:rsidRPr="00AD0021">
        <w:t xml:space="preserve"> </w:t>
      </w:r>
      <w:proofErr w:type="spellStart"/>
      <w:r w:rsidRPr="00AD0021">
        <w:t>infrastruktur</w:t>
      </w:r>
      <w:proofErr w:type="spellEnd"/>
      <w:r w:rsidRPr="00AD0021">
        <w:t xml:space="preserve">, dan </w:t>
      </w:r>
      <w:proofErr w:type="spellStart"/>
      <w:r w:rsidRPr="00AD0021">
        <w:t>integrasi</w:t>
      </w:r>
      <w:proofErr w:type="spellEnd"/>
      <w:r w:rsidRPr="00AD0021">
        <w:t xml:space="preserve"> yang </w:t>
      </w:r>
      <w:proofErr w:type="spellStart"/>
      <w:r w:rsidRPr="00AD0021">
        <w:t>lebih</w:t>
      </w:r>
      <w:proofErr w:type="spellEnd"/>
      <w:r w:rsidRPr="00AD0021">
        <w:t xml:space="preserve"> </w:t>
      </w:r>
      <w:proofErr w:type="spellStart"/>
      <w:r w:rsidRPr="00AD0021">
        <w:t>mudah</w:t>
      </w:r>
      <w:proofErr w:type="spellEnd"/>
      <w:r w:rsidRPr="00AD0021">
        <w:t xml:space="preserve"> </w:t>
      </w:r>
      <w:proofErr w:type="spellStart"/>
      <w:r w:rsidRPr="00AD0021">
        <w:t>dengan</w:t>
      </w:r>
      <w:proofErr w:type="spellEnd"/>
      <w:r w:rsidRPr="00AD0021">
        <w:t xml:space="preserve"> </w:t>
      </w:r>
      <w:proofErr w:type="spellStart"/>
      <w:r w:rsidRPr="00AD0021">
        <w:t>layanan</w:t>
      </w:r>
      <w:proofErr w:type="spellEnd"/>
      <w:r w:rsidRPr="00AD0021">
        <w:t xml:space="preserve"> </w:t>
      </w:r>
      <w:proofErr w:type="spellStart"/>
      <w:r w:rsidRPr="00AD0021">
        <w:t>keuangan</w:t>
      </w:r>
      <w:proofErr w:type="spellEnd"/>
      <w:r w:rsidRPr="00AD0021">
        <w:t xml:space="preserve"> </w:t>
      </w:r>
      <w:proofErr w:type="spellStart"/>
      <w:r w:rsidRPr="00AD0021">
        <w:t>tradisional</w:t>
      </w:r>
      <w:proofErr w:type="spellEnd"/>
      <w:r w:rsidRPr="00AD0021">
        <w:t xml:space="preserve"> </w:t>
      </w:r>
      <w:proofErr w:type="spellStart"/>
      <w:r w:rsidRPr="00AD0021">
        <w:t>dapat</w:t>
      </w:r>
      <w:proofErr w:type="spellEnd"/>
      <w:r w:rsidRPr="00AD0021">
        <w:t xml:space="preserve"> </w:t>
      </w:r>
      <w:proofErr w:type="spellStart"/>
      <w:r w:rsidRPr="00AD0021">
        <w:t>mendorong</w:t>
      </w:r>
      <w:proofErr w:type="spellEnd"/>
      <w:r w:rsidRPr="00AD0021">
        <w:t xml:space="preserve"> </w:t>
      </w:r>
      <w:proofErr w:type="spellStart"/>
      <w:r w:rsidRPr="00AD0021">
        <w:t>adopsi</w:t>
      </w:r>
      <w:proofErr w:type="spellEnd"/>
      <w:r w:rsidRPr="00AD0021">
        <w:t xml:space="preserve"> </w:t>
      </w:r>
      <w:proofErr w:type="spellStart"/>
      <w:r w:rsidRPr="00AD0021">
        <w:t>massal</w:t>
      </w:r>
      <w:proofErr w:type="spellEnd"/>
      <w:r w:rsidRPr="00AD0021">
        <w:t xml:space="preserve"> di </w:t>
      </w:r>
      <w:proofErr w:type="spellStart"/>
      <w:r w:rsidRPr="00AD0021">
        <w:t>kalangan</w:t>
      </w:r>
      <w:proofErr w:type="spellEnd"/>
      <w:r w:rsidRPr="00AD0021">
        <w:t xml:space="preserve"> </w:t>
      </w:r>
      <w:proofErr w:type="spellStart"/>
      <w:r w:rsidRPr="00AD0021">
        <w:t>masyarakat</w:t>
      </w:r>
      <w:proofErr w:type="spellEnd"/>
      <w:r w:rsidRPr="00AD0021">
        <w:t xml:space="preserve"> dan </w:t>
      </w:r>
      <w:proofErr w:type="spellStart"/>
      <w:r w:rsidRPr="00AD0021">
        <w:t>perusahaan</w:t>
      </w:r>
      <w:proofErr w:type="spellEnd"/>
      <w:r w:rsidRPr="00AD0021">
        <w:t>.</w:t>
      </w:r>
    </w:p>
    <w:p w14:paraId="203B7E46" w14:textId="77777777" w:rsidR="00AD0021" w:rsidRDefault="002B15F0" w:rsidP="005E64AC">
      <w:pPr>
        <w:pStyle w:val="ListParagraph"/>
        <w:numPr>
          <w:ilvl w:val="0"/>
          <w:numId w:val="8"/>
        </w:numPr>
        <w:jc w:val="both"/>
      </w:pPr>
      <w:proofErr w:type="spellStart"/>
      <w:r>
        <w:t>Regulasi</w:t>
      </w:r>
      <w:proofErr w:type="spellEnd"/>
      <w:r>
        <w:t xml:space="preserve"> Global</w:t>
      </w:r>
    </w:p>
    <w:p w14:paraId="3DC6C62A" w14:textId="1AB4AC1C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menyelaraskan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kriptokurensi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global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pasar yang </w:t>
      </w:r>
      <w:proofErr w:type="spellStart"/>
      <w:r>
        <w:t>stabil</w:t>
      </w:r>
      <w:proofErr w:type="spellEnd"/>
      <w:r>
        <w:t>?</w:t>
      </w:r>
    </w:p>
    <w:p w14:paraId="618A450B" w14:textId="38578DD0" w:rsidR="00AD0021" w:rsidRDefault="00AD0021" w:rsidP="005E64AC">
      <w:pPr>
        <w:pStyle w:val="ListParagraph"/>
        <w:numPr>
          <w:ilvl w:val="0"/>
          <w:numId w:val="9"/>
        </w:numPr>
        <w:jc w:val="both"/>
      </w:pPr>
      <w:r w:rsidRPr="00AD0021">
        <w:lastRenderedPageBreak/>
        <w:t xml:space="preserve">Kerjasama </w:t>
      </w:r>
      <w:proofErr w:type="spellStart"/>
      <w:r w:rsidRPr="00AD0021">
        <w:t>lintas</w:t>
      </w:r>
      <w:proofErr w:type="spellEnd"/>
      <w:r w:rsidRPr="00AD0021">
        <w:t xml:space="preserve"> negara </w:t>
      </w:r>
      <w:proofErr w:type="spellStart"/>
      <w:r w:rsidRPr="00AD0021">
        <w:t>untuk</w:t>
      </w:r>
      <w:proofErr w:type="spellEnd"/>
      <w:r w:rsidRPr="00AD0021">
        <w:t xml:space="preserve"> </w:t>
      </w:r>
      <w:proofErr w:type="spellStart"/>
      <w:r w:rsidRPr="00AD0021">
        <w:t>mengembangkan</w:t>
      </w:r>
      <w:proofErr w:type="spellEnd"/>
      <w:r w:rsidRPr="00AD0021">
        <w:t xml:space="preserve"> </w:t>
      </w:r>
      <w:proofErr w:type="spellStart"/>
      <w:r w:rsidRPr="00AD0021">
        <w:t>kerangka</w:t>
      </w:r>
      <w:proofErr w:type="spellEnd"/>
      <w:r w:rsidRPr="00AD0021">
        <w:t xml:space="preserve"> </w:t>
      </w:r>
      <w:proofErr w:type="spellStart"/>
      <w:r w:rsidRPr="00AD0021">
        <w:t>regulasi</w:t>
      </w:r>
      <w:proofErr w:type="spellEnd"/>
      <w:r w:rsidRPr="00AD0021">
        <w:t xml:space="preserve"> yang </w:t>
      </w:r>
      <w:proofErr w:type="spellStart"/>
      <w:r w:rsidRPr="00AD0021">
        <w:t>komprehensif</w:t>
      </w:r>
      <w:proofErr w:type="spellEnd"/>
      <w:r w:rsidRPr="00AD0021">
        <w:t xml:space="preserve"> dan </w:t>
      </w:r>
      <w:proofErr w:type="spellStart"/>
      <w:r w:rsidRPr="00AD0021">
        <w:t>jelas</w:t>
      </w:r>
      <w:proofErr w:type="spellEnd"/>
      <w:r w:rsidRPr="00AD0021">
        <w:t xml:space="preserve"> </w:t>
      </w:r>
      <w:proofErr w:type="spellStart"/>
      <w:r w:rsidRPr="00AD0021">
        <w:t>dapat</w:t>
      </w:r>
      <w:proofErr w:type="spellEnd"/>
      <w:r w:rsidRPr="00AD0021">
        <w:t xml:space="preserve"> </w:t>
      </w:r>
      <w:proofErr w:type="spellStart"/>
      <w:r w:rsidRPr="00AD0021">
        <w:t>mengurangi</w:t>
      </w:r>
      <w:proofErr w:type="spellEnd"/>
      <w:r w:rsidRPr="00AD0021">
        <w:t xml:space="preserve"> </w:t>
      </w:r>
      <w:proofErr w:type="spellStart"/>
      <w:r w:rsidRPr="00AD0021">
        <w:t>ketidakpastian</w:t>
      </w:r>
      <w:proofErr w:type="spellEnd"/>
      <w:r w:rsidRPr="00AD0021">
        <w:t xml:space="preserve"> </w:t>
      </w:r>
      <w:proofErr w:type="spellStart"/>
      <w:r w:rsidRPr="00AD0021">
        <w:t>hukum</w:t>
      </w:r>
      <w:proofErr w:type="spellEnd"/>
      <w:r w:rsidRPr="00AD0021">
        <w:t xml:space="preserve">, </w:t>
      </w:r>
      <w:proofErr w:type="spellStart"/>
      <w:r w:rsidRPr="00AD0021">
        <w:t>meningkatkan</w:t>
      </w:r>
      <w:proofErr w:type="spellEnd"/>
      <w:r w:rsidRPr="00AD0021">
        <w:t xml:space="preserve"> </w:t>
      </w:r>
      <w:proofErr w:type="spellStart"/>
      <w:r w:rsidRPr="00AD0021">
        <w:t>kepercayaan</w:t>
      </w:r>
      <w:proofErr w:type="spellEnd"/>
      <w:r w:rsidRPr="00AD0021">
        <w:t xml:space="preserve"> pasar, dan </w:t>
      </w:r>
      <w:proofErr w:type="spellStart"/>
      <w:r w:rsidRPr="00AD0021">
        <w:t>menciptakan</w:t>
      </w:r>
      <w:proofErr w:type="spellEnd"/>
      <w:r w:rsidRPr="00AD0021">
        <w:t xml:space="preserve"> </w:t>
      </w:r>
      <w:proofErr w:type="spellStart"/>
      <w:r w:rsidRPr="00AD0021">
        <w:t>lingkungan</w:t>
      </w:r>
      <w:proofErr w:type="spellEnd"/>
      <w:r w:rsidRPr="00AD0021">
        <w:t xml:space="preserve"> yang </w:t>
      </w:r>
      <w:proofErr w:type="spellStart"/>
      <w:r w:rsidRPr="00AD0021">
        <w:t>kondusif</w:t>
      </w:r>
      <w:proofErr w:type="spellEnd"/>
      <w:r w:rsidRPr="00AD0021">
        <w:t xml:space="preserve"> </w:t>
      </w:r>
      <w:proofErr w:type="spellStart"/>
      <w:r w:rsidRPr="00AD0021">
        <w:t>bagi</w:t>
      </w:r>
      <w:proofErr w:type="spellEnd"/>
      <w:r w:rsidRPr="00AD0021">
        <w:t xml:space="preserve"> </w:t>
      </w:r>
      <w:proofErr w:type="spellStart"/>
      <w:r w:rsidRPr="00AD0021">
        <w:t>pertumbuhan</w:t>
      </w:r>
      <w:proofErr w:type="spellEnd"/>
      <w:r w:rsidRPr="00AD0021">
        <w:t xml:space="preserve"> </w:t>
      </w:r>
      <w:proofErr w:type="spellStart"/>
      <w:r w:rsidRPr="00AD0021">
        <w:t>industri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>.</w:t>
      </w:r>
    </w:p>
    <w:p w14:paraId="0B51814D" w14:textId="77777777" w:rsidR="00AD0021" w:rsidRDefault="002B15F0" w:rsidP="005E64AC">
      <w:pPr>
        <w:pStyle w:val="ListParagraph"/>
        <w:numPr>
          <w:ilvl w:val="0"/>
          <w:numId w:val="8"/>
        </w:numPr>
        <w:jc w:val="both"/>
      </w:pPr>
      <w:proofErr w:type="spellStart"/>
      <w:r>
        <w:t>Skalabilitas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0DACFE45" w14:textId="2177C872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kriptokurensi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?</w:t>
      </w:r>
    </w:p>
    <w:p w14:paraId="149AD382" w14:textId="1D9C8FC8" w:rsidR="00AD0021" w:rsidRDefault="00AD0021" w:rsidP="005E64AC">
      <w:pPr>
        <w:pStyle w:val="ListParagraph"/>
        <w:numPr>
          <w:ilvl w:val="0"/>
          <w:numId w:val="9"/>
        </w:numPr>
        <w:jc w:val="both"/>
      </w:pPr>
      <w:proofErr w:type="spellStart"/>
      <w:r w:rsidRPr="00AD0021">
        <w:t>Pengembangan</w:t>
      </w:r>
      <w:proofErr w:type="spellEnd"/>
      <w:r w:rsidRPr="00AD0021">
        <w:t xml:space="preserve"> </w:t>
      </w:r>
      <w:proofErr w:type="spellStart"/>
      <w:r w:rsidRPr="00AD0021">
        <w:t>teknologi</w:t>
      </w:r>
      <w:proofErr w:type="spellEnd"/>
      <w:r w:rsidRPr="00AD0021">
        <w:t xml:space="preserve"> </w:t>
      </w:r>
      <w:proofErr w:type="spellStart"/>
      <w:r w:rsidRPr="00AD0021">
        <w:t>seperti</w:t>
      </w:r>
      <w:proofErr w:type="spellEnd"/>
      <w:r w:rsidRPr="00AD0021">
        <w:t xml:space="preserve"> sharding, </w:t>
      </w:r>
      <w:proofErr w:type="spellStart"/>
      <w:r w:rsidRPr="00AD0021">
        <w:t>solusi</w:t>
      </w:r>
      <w:proofErr w:type="spellEnd"/>
      <w:r w:rsidRPr="00AD0021">
        <w:t xml:space="preserve"> off-chain, dan </w:t>
      </w:r>
      <w:proofErr w:type="spellStart"/>
      <w:r w:rsidRPr="00AD0021">
        <w:t>peningkatan</w:t>
      </w:r>
      <w:proofErr w:type="spellEnd"/>
      <w:r w:rsidRPr="00AD0021">
        <w:t xml:space="preserve"> </w:t>
      </w:r>
      <w:proofErr w:type="spellStart"/>
      <w:r w:rsidRPr="00AD0021">
        <w:t>kapasitas</w:t>
      </w:r>
      <w:proofErr w:type="spellEnd"/>
      <w:r w:rsidRPr="00AD0021">
        <w:t xml:space="preserve"> </w:t>
      </w:r>
      <w:proofErr w:type="spellStart"/>
      <w:r w:rsidRPr="00AD0021">
        <w:t>jaringan</w:t>
      </w:r>
      <w:proofErr w:type="spellEnd"/>
      <w:r w:rsidRPr="00AD0021">
        <w:t xml:space="preserve"> </w:t>
      </w:r>
      <w:proofErr w:type="spellStart"/>
      <w:r w:rsidRPr="00AD0021">
        <w:t>dapat</w:t>
      </w:r>
      <w:proofErr w:type="spellEnd"/>
      <w:r w:rsidRPr="00AD0021">
        <w:t xml:space="preserve"> </w:t>
      </w:r>
      <w:proofErr w:type="spellStart"/>
      <w:r w:rsidRPr="00AD0021">
        <w:t>membantu</w:t>
      </w:r>
      <w:proofErr w:type="spellEnd"/>
      <w:r w:rsidRPr="00AD0021">
        <w:t xml:space="preserve"> </w:t>
      </w:r>
      <w:proofErr w:type="spellStart"/>
      <w:r w:rsidRPr="00AD0021">
        <w:t>meningkatkan</w:t>
      </w:r>
      <w:proofErr w:type="spellEnd"/>
      <w:r w:rsidRPr="00AD0021">
        <w:t xml:space="preserve"> throughput </w:t>
      </w:r>
      <w:proofErr w:type="spellStart"/>
      <w:r w:rsidRPr="00AD0021">
        <w:t>transaksi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 xml:space="preserve">, </w:t>
      </w:r>
      <w:proofErr w:type="spellStart"/>
      <w:r w:rsidRPr="00AD0021">
        <w:t>mengurangi</w:t>
      </w:r>
      <w:proofErr w:type="spellEnd"/>
      <w:r w:rsidRPr="00AD0021">
        <w:t xml:space="preserve"> </w:t>
      </w:r>
      <w:proofErr w:type="spellStart"/>
      <w:r w:rsidRPr="00AD0021">
        <w:t>biaya</w:t>
      </w:r>
      <w:proofErr w:type="spellEnd"/>
      <w:r w:rsidRPr="00AD0021">
        <w:t xml:space="preserve"> </w:t>
      </w:r>
      <w:proofErr w:type="spellStart"/>
      <w:r w:rsidRPr="00AD0021">
        <w:t>transaksi</w:t>
      </w:r>
      <w:proofErr w:type="spellEnd"/>
      <w:r w:rsidRPr="00AD0021">
        <w:t xml:space="preserve">, dan </w:t>
      </w:r>
      <w:proofErr w:type="spellStart"/>
      <w:r w:rsidRPr="00AD0021">
        <w:t>meningkatkan</w:t>
      </w:r>
      <w:proofErr w:type="spellEnd"/>
      <w:r w:rsidRPr="00AD0021">
        <w:t xml:space="preserve"> </w:t>
      </w:r>
      <w:proofErr w:type="spellStart"/>
      <w:r w:rsidRPr="00AD0021">
        <w:t>kecepatan</w:t>
      </w:r>
      <w:proofErr w:type="spellEnd"/>
      <w:r w:rsidRPr="00AD0021">
        <w:t xml:space="preserve"> </w:t>
      </w:r>
      <w:proofErr w:type="spellStart"/>
      <w:r w:rsidRPr="00AD0021">
        <w:t>konfirmasi</w:t>
      </w:r>
      <w:proofErr w:type="spellEnd"/>
      <w:r w:rsidRPr="00AD0021">
        <w:t>.</w:t>
      </w:r>
    </w:p>
    <w:p w14:paraId="3D2B2C76" w14:textId="77777777" w:rsidR="00AD0021" w:rsidRDefault="002B15F0" w:rsidP="005E64AC">
      <w:pPr>
        <w:pStyle w:val="ListParagraph"/>
        <w:numPr>
          <w:ilvl w:val="0"/>
          <w:numId w:val="8"/>
        </w:numPr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40A35BB5" w14:textId="5D7719F1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kriptokurensi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logistik</w:t>
      </w:r>
      <w:proofErr w:type="spellEnd"/>
      <w:r>
        <w:t xml:space="preserve">, dan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?</w:t>
      </w:r>
    </w:p>
    <w:p w14:paraId="578536E8" w14:textId="1F04F234" w:rsidR="00AD0021" w:rsidRDefault="00AD0021" w:rsidP="005E64AC">
      <w:pPr>
        <w:pStyle w:val="ListParagraph"/>
        <w:numPr>
          <w:ilvl w:val="0"/>
          <w:numId w:val="9"/>
        </w:numPr>
        <w:jc w:val="both"/>
      </w:pPr>
      <w:proofErr w:type="spellStart"/>
      <w:r w:rsidRPr="00AD0021">
        <w:t>Kolaborasi</w:t>
      </w:r>
      <w:proofErr w:type="spellEnd"/>
      <w:r w:rsidRPr="00AD0021">
        <w:t xml:space="preserve"> </w:t>
      </w:r>
      <w:proofErr w:type="spellStart"/>
      <w:r w:rsidRPr="00AD0021">
        <w:t>antara</w:t>
      </w:r>
      <w:proofErr w:type="spellEnd"/>
      <w:r w:rsidRPr="00AD0021">
        <w:t xml:space="preserve"> </w:t>
      </w:r>
      <w:proofErr w:type="spellStart"/>
      <w:r w:rsidRPr="00AD0021">
        <w:t>pengembang</w:t>
      </w:r>
      <w:proofErr w:type="spellEnd"/>
      <w:r w:rsidRPr="00AD0021">
        <w:t xml:space="preserve"> blockchain dan </w:t>
      </w:r>
      <w:proofErr w:type="spellStart"/>
      <w:r w:rsidRPr="00AD0021">
        <w:t>pemangku</w:t>
      </w:r>
      <w:proofErr w:type="spellEnd"/>
      <w:r w:rsidRPr="00AD0021">
        <w:t xml:space="preserve"> </w:t>
      </w:r>
      <w:proofErr w:type="spellStart"/>
      <w:r w:rsidRPr="00AD0021">
        <w:t>kepentingan</w:t>
      </w:r>
      <w:proofErr w:type="spellEnd"/>
      <w:r w:rsidRPr="00AD0021">
        <w:t xml:space="preserve"> </w:t>
      </w:r>
      <w:proofErr w:type="spellStart"/>
      <w:r w:rsidRPr="00AD0021">
        <w:t>industri</w:t>
      </w:r>
      <w:proofErr w:type="spellEnd"/>
      <w:r w:rsidRPr="00AD0021">
        <w:t xml:space="preserve"> </w:t>
      </w:r>
      <w:proofErr w:type="spellStart"/>
      <w:r w:rsidRPr="00AD0021">
        <w:t>untuk</w:t>
      </w:r>
      <w:proofErr w:type="spellEnd"/>
      <w:r w:rsidRPr="00AD0021">
        <w:t xml:space="preserve"> </w:t>
      </w:r>
      <w:proofErr w:type="spellStart"/>
      <w:r w:rsidRPr="00AD0021">
        <w:t>mengidentifikasi</w:t>
      </w:r>
      <w:proofErr w:type="spellEnd"/>
      <w:r w:rsidRPr="00AD0021">
        <w:t xml:space="preserve"> </w:t>
      </w:r>
      <w:proofErr w:type="spellStart"/>
      <w:r w:rsidRPr="00AD0021">
        <w:t>kasus</w:t>
      </w:r>
      <w:proofErr w:type="spellEnd"/>
      <w:r w:rsidRPr="00AD0021">
        <w:t xml:space="preserve"> </w:t>
      </w:r>
      <w:proofErr w:type="spellStart"/>
      <w:r w:rsidRPr="00AD0021">
        <w:t>penggunaan</w:t>
      </w:r>
      <w:proofErr w:type="spellEnd"/>
      <w:r w:rsidRPr="00AD0021">
        <w:t xml:space="preserve"> yang paling </w:t>
      </w:r>
      <w:proofErr w:type="spellStart"/>
      <w:r w:rsidRPr="00AD0021">
        <w:t>bermanfaat</w:t>
      </w:r>
      <w:proofErr w:type="spellEnd"/>
      <w:r w:rsidRPr="00AD0021">
        <w:t xml:space="preserve"> dan </w:t>
      </w:r>
      <w:proofErr w:type="spellStart"/>
      <w:r w:rsidRPr="00AD0021">
        <w:t>mengembangkan</w:t>
      </w:r>
      <w:proofErr w:type="spellEnd"/>
      <w:r w:rsidRPr="00AD0021">
        <w:t xml:space="preserve"> </w:t>
      </w:r>
      <w:proofErr w:type="spellStart"/>
      <w:r w:rsidRPr="00AD0021">
        <w:t>solusi</w:t>
      </w:r>
      <w:proofErr w:type="spellEnd"/>
      <w:r w:rsidRPr="00AD0021">
        <w:t xml:space="preserve"> yang </w:t>
      </w:r>
      <w:proofErr w:type="spellStart"/>
      <w:r w:rsidRPr="00AD0021">
        <w:t>sesuai</w:t>
      </w:r>
      <w:proofErr w:type="spellEnd"/>
      <w:r w:rsidRPr="00AD0021">
        <w:t xml:space="preserve"> </w:t>
      </w:r>
      <w:proofErr w:type="spellStart"/>
      <w:r w:rsidRPr="00AD0021">
        <w:t>dapat</w:t>
      </w:r>
      <w:proofErr w:type="spellEnd"/>
      <w:r w:rsidRPr="00AD0021">
        <w:t xml:space="preserve"> </w:t>
      </w:r>
      <w:proofErr w:type="spellStart"/>
      <w:r w:rsidRPr="00AD0021">
        <w:t>mendorong</w:t>
      </w:r>
      <w:proofErr w:type="spellEnd"/>
      <w:r w:rsidRPr="00AD0021">
        <w:t xml:space="preserve"> </w:t>
      </w:r>
      <w:proofErr w:type="spellStart"/>
      <w:r w:rsidRPr="00AD0021">
        <w:t>integrasi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 xml:space="preserve"> </w:t>
      </w:r>
      <w:proofErr w:type="spellStart"/>
      <w:r w:rsidRPr="00AD0021">
        <w:t>dalam</w:t>
      </w:r>
      <w:proofErr w:type="spellEnd"/>
      <w:r w:rsidRPr="00AD0021">
        <w:t xml:space="preserve"> </w:t>
      </w:r>
      <w:proofErr w:type="spellStart"/>
      <w:r w:rsidRPr="00AD0021">
        <w:t>infrastruktur</w:t>
      </w:r>
      <w:proofErr w:type="spellEnd"/>
      <w:r w:rsidRPr="00AD0021">
        <w:t xml:space="preserve"> </w:t>
      </w:r>
      <w:proofErr w:type="spellStart"/>
      <w:r w:rsidRPr="00AD0021">
        <w:t>industri</w:t>
      </w:r>
      <w:proofErr w:type="spellEnd"/>
      <w:r w:rsidRPr="00AD0021">
        <w:t xml:space="preserve"> yang </w:t>
      </w:r>
      <w:proofErr w:type="spellStart"/>
      <w:r w:rsidRPr="00AD0021">
        <w:t>lebih</w:t>
      </w:r>
      <w:proofErr w:type="spellEnd"/>
      <w:r w:rsidRPr="00AD0021">
        <w:t xml:space="preserve"> </w:t>
      </w:r>
      <w:proofErr w:type="spellStart"/>
      <w:r w:rsidRPr="00AD0021">
        <w:t>luas</w:t>
      </w:r>
      <w:proofErr w:type="spellEnd"/>
      <w:r w:rsidRPr="00AD0021">
        <w:t>.</w:t>
      </w:r>
    </w:p>
    <w:p w14:paraId="13B4B057" w14:textId="77777777" w:rsidR="00AD0021" w:rsidRDefault="002B15F0" w:rsidP="005E64AC">
      <w:pPr>
        <w:pStyle w:val="ListParagraph"/>
        <w:numPr>
          <w:ilvl w:val="0"/>
          <w:numId w:val="8"/>
        </w:numPr>
        <w:jc w:val="both"/>
      </w:pPr>
      <w:proofErr w:type="spellStart"/>
      <w:r>
        <w:t>Edukasi</w:t>
      </w:r>
      <w:proofErr w:type="spellEnd"/>
      <w:r>
        <w:t xml:space="preserve"> dan </w:t>
      </w:r>
      <w:proofErr w:type="spellStart"/>
      <w:r>
        <w:t>Kesadaran</w:t>
      </w:r>
      <w:proofErr w:type="spellEnd"/>
    </w:p>
    <w:p w14:paraId="473B0141" w14:textId="351C2498" w:rsidR="002B15F0" w:rsidRDefault="002B15F0" w:rsidP="005E64AC">
      <w:pPr>
        <w:pStyle w:val="ListParagraph"/>
        <w:ind w:left="1080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kriptokurensi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>?</w:t>
      </w:r>
    </w:p>
    <w:p w14:paraId="0BE0CEEB" w14:textId="65071112" w:rsidR="00AD0021" w:rsidRDefault="00AD0021" w:rsidP="005E64AC">
      <w:pPr>
        <w:pStyle w:val="ListParagraph"/>
        <w:numPr>
          <w:ilvl w:val="0"/>
          <w:numId w:val="9"/>
        </w:numPr>
        <w:jc w:val="both"/>
      </w:pPr>
      <w:proofErr w:type="spellStart"/>
      <w:r w:rsidRPr="00AD0021">
        <w:t>Kampanye</w:t>
      </w:r>
      <w:proofErr w:type="spellEnd"/>
      <w:r w:rsidRPr="00AD0021">
        <w:t xml:space="preserve"> </w:t>
      </w:r>
      <w:proofErr w:type="spellStart"/>
      <w:r w:rsidRPr="00AD0021">
        <w:t>edukasi</w:t>
      </w:r>
      <w:proofErr w:type="spellEnd"/>
      <w:r w:rsidRPr="00AD0021">
        <w:t xml:space="preserve"> yang </w:t>
      </w:r>
      <w:proofErr w:type="spellStart"/>
      <w:r w:rsidRPr="00AD0021">
        <w:t>diselenggarakan</w:t>
      </w:r>
      <w:proofErr w:type="spellEnd"/>
      <w:r w:rsidRPr="00AD0021">
        <w:t xml:space="preserve"> oleh </w:t>
      </w:r>
      <w:proofErr w:type="spellStart"/>
      <w:r w:rsidRPr="00AD0021">
        <w:t>pemerintah</w:t>
      </w:r>
      <w:proofErr w:type="spellEnd"/>
      <w:r w:rsidRPr="00AD0021">
        <w:t xml:space="preserve">, </w:t>
      </w:r>
      <w:proofErr w:type="spellStart"/>
      <w:r w:rsidRPr="00AD0021">
        <w:t>industri</w:t>
      </w:r>
      <w:proofErr w:type="spellEnd"/>
      <w:r w:rsidRPr="00AD0021">
        <w:t xml:space="preserve">, dan </w:t>
      </w:r>
      <w:proofErr w:type="spellStart"/>
      <w:r w:rsidRPr="00AD0021">
        <w:t>komunitas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 xml:space="preserve"> </w:t>
      </w:r>
      <w:proofErr w:type="spellStart"/>
      <w:r w:rsidRPr="00AD0021">
        <w:t>dapat</w:t>
      </w:r>
      <w:proofErr w:type="spellEnd"/>
      <w:r w:rsidRPr="00AD0021">
        <w:t xml:space="preserve"> </w:t>
      </w:r>
      <w:proofErr w:type="spellStart"/>
      <w:r w:rsidRPr="00AD0021">
        <w:t>meningkatkan</w:t>
      </w:r>
      <w:proofErr w:type="spellEnd"/>
      <w:r w:rsidRPr="00AD0021">
        <w:t xml:space="preserve"> </w:t>
      </w:r>
      <w:proofErr w:type="spellStart"/>
      <w:r w:rsidRPr="00AD0021">
        <w:t>pemahaman</w:t>
      </w:r>
      <w:proofErr w:type="spellEnd"/>
      <w:r w:rsidRPr="00AD0021">
        <w:t xml:space="preserve"> </w:t>
      </w:r>
      <w:proofErr w:type="spellStart"/>
      <w:r w:rsidRPr="00AD0021">
        <w:t>masyarakat</w:t>
      </w:r>
      <w:proofErr w:type="spellEnd"/>
      <w:r w:rsidRPr="00AD0021">
        <w:t xml:space="preserve"> </w:t>
      </w:r>
      <w:proofErr w:type="spellStart"/>
      <w:r w:rsidRPr="00AD0021">
        <w:t>tentang</w:t>
      </w:r>
      <w:proofErr w:type="spellEnd"/>
      <w:r w:rsidRPr="00AD0021">
        <w:t xml:space="preserve"> </w:t>
      </w:r>
      <w:proofErr w:type="spellStart"/>
      <w:r w:rsidRPr="00AD0021">
        <w:t>teknologi</w:t>
      </w:r>
      <w:proofErr w:type="spellEnd"/>
      <w:r w:rsidRPr="00AD0021">
        <w:t xml:space="preserve"> </w:t>
      </w:r>
      <w:proofErr w:type="spellStart"/>
      <w:r w:rsidRPr="00AD0021">
        <w:t>ini</w:t>
      </w:r>
      <w:proofErr w:type="spellEnd"/>
      <w:r w:rsidRPr="00AD0021">
        <w:t xml:space="preserve">, </w:t>
      </w:r>
      <w:proofErr w:type="spellStart"/>
      <w:r w:rsidRPr="00AD0021">
        <w:t>mengurangi</w:t>
      </w:r>
      <w:proofErr w:type="spellEnd"/>
      <w:r w:rsidRPr="00AD0021">
        <w:t xml:space="preserve"> </w:t>
      </w:r>
      <w:proofErr w:type="spellStart"/>
      <w:r w:rsidRPr="00AD0021">
        <w:t>ketakutan</w:t>
      </w:r>
      <w:proofErr w:type="spellEnd"/>
      <w:r w:rsidRPr="00AD0021">
        <w:t xml:space="preserve">, dan </w:t>
      </w:r>
      <w:proofErr w:type="spellStart"/>
      <w:r w:rsidRPr="00AD0021">
        <w:t>meningkatkan</w:t>
      </w:r>
      <w:proofErr w:type="spellEnd"/>
      <w:r w:rsidRPr="00AD0021">
        <w:t xml:space="preserve"> </w:t>
      </w:r>
      <w:proofErr w:type="spellStart"/>
      <w:r w:rsidRPr="00AD0021">
        <w:t>kepercayaan</w:t>
      </w:r>
      <w:proofErr w:type="spellEnd"/>
      <w:r w:rsidRPr="00AD0021">
        <w:t xml:space="preserve"> pada </w:t>
      </w:r>
      <w:proofErr w:type="spellStart"/>
      <w:r w:rsidRPr="00AD0021">
        <w:t>kriptokurensi</w:t>
      </w:r>
      <w:proofErr w:type="spellEnd"/>
      <w:r w:rsidRPr="00AD0021">
        <w:t xml:space="preserve"> </w:t>
      </w:r>
      <w:proofErr w:type="spellStart"/>
      <w:r w:rsidRPr="00AD0021">
        <w:t>sebagai</w:t>
      </w:r>
      <w:proofErr w:type="spellEnd"/>
      <w:r w:rsidRPr="00AD0021">
        <w:t xml:space="preserve"> </w:t>
      </w:r>
      <w:proofErr w:type="spellStart"/>
      <w:r w:rsidRPr="00AD0021">
        <w:t>alat</w:t>
      </w:r>
      <w:proofErr w:type="spellEnd"/>
      <w:r w:rsidRPr="00AD0021">
        <w:t xml:space="preserve"> </w:t>
      </w:r>
      <w:proofErr w:type="spellStart"/>
      <w:r w:rsidRPr="00AD0021">
        <w:t>pembayaran</w:t>
      </w:r>
      <w:proofErr w:type="spellEnd"/>
      <w:r w:rsidRPr="00AD0021">
        <w:t xml:space="preserve"> dan </w:t>
      </w:r>
      <w:proofErr w:type="spellStart"/>
      <w:r w:rsidRPr="00AD0021">
        <w:t>investasi</w:t>
      </w:r>
      <w:proofErr w:type="spellEnd"/>
      <w:r w:rsidRPr="00AD0021">
        <w:t xml:space="preserve"> yang </w:t>
      </w:r>
      <w:proofErr w:type="spellStart"/>
      <w:r w:rsidRPr="00AD0021">
        <w:t>sah</w:t>
      </w:r>
      <w:proofErr w:type="spellEnd"/>
      <w:r w:rsidRPr="00AD0021">
        <w:t>.</w:t>
      </w:r>
    </w:p>
    <w:p w14:paraId="2DC2BA44" w14:textId="13E0EE14" w:rsidR="00AD0021" w:rsidRDefault="00AD0021" w:rsidP="005E64AC">
      <w:pPr>
        <w:pStyle w:val="ListParagraph"/>
        <w:ind w:left="1440"/>
        <w:jc w:val="both"/>
      </w:pPr>
    </w:p>
    <w:p w14:paraId="05348930" w14:textId="0C4FD023" w:rsidR="00AD0021" w:rsidRDefault="00AD0021" w:rsidP="005E64AC">
      <w:pPr>
        <w:pStyle w:val="ListParagraph"/>
        <w:numPr>
          <w:ilvl w:val="0"/>
          <w:numId w:val="2"/>
        </w:numPr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Pandang</w:t>
      </w:r>
    </w:p>
    <w:p w14:paraId="266F30EB" w14:textId="77777777" w:rsidR="00AD0021" w:rsidRDefault="00AD0021" w:rsidP="005E64AC">
      <w:pPr>
        <w:pStyle w:val="ListParagraph"/>
        <w:numPr>
          <w:ilvl w:val="0"/>
          <w:numId w:val="10"/>
        </w:numPr>
        <w:jc w:val="both"/>
      </w:pPr>
      <w:r>
        <w:t>Blockchain</w:t>
      </w:r>
    </w:p>
    <w:p w14:paraId="6E055765" w14:textId="647E9B1F" w:rsidR="00AD0021" w:rsidRDefault="00AD0021" w:rsidP="005E64AC">
      <w:pPr>
        <w:pStyle w:val="ListParagraph"/>
        <w:jc w:val="both"/>
      </w:pPr>
      <w:proofErr w:type="spellStart"/>
      <w:r w:rsidRPr="00AD0021">
        <w:t>Meningkatkan</w:t>
      </w:r>
      <w:proofErr w:type="spellEnd"/>
      <w:r w:rsidRPr="00AD0021">
        <w:t xml:space="preserve"> </w:t>
      </w:r>
      <w:proofErr w:type="spellStart"/>
      <w:r w:rsidRPr="00AD0021">
        <w:t>keamanan</w:t>
      </w:r>
      <w:proofErr w:type="spellEnd"/>
      <w:r w:rsidRPr="00AD0021">
        <w:t xml:space="preserve"> dan </w:t>
      </w:r>
      <w:proofErr w:type="spellStart"/>
      <w:r w:rsidRPr="00AD0021">
        <w:t>efisiensi</w:t>
      </w:r>
      <w:proofErr w:type="spellEnd"/>
      <w:r w:rsidRPr="00AD0021">
        <w:t xml:space="preserve"> </w:t>
      </w:r>
      <w:proofErr w:type="spellStart"/>
      <w:r w:rsidRPr="00AD0021">
        <w:t>dalam</w:t>
      </w:r>
      <w:proofErr w:type="spellEnd"/>
      <w:r w:rsidRPr="00AD0021">
        <w:t xml:space="preserve"> </w:t>
      </w:r>
      <w:proofErr w:type="spellStart"/>
      <w:r w:rsidRPr="00AD0021">
        <w:t>jaringan</w:t>
      </w:r>
      <w:proofErr w:type="spellEnd"/>
      <w:r w:rsidRPr="00AD0021">
        <w:t xml:space="preserve"> </w:t>
      </w:r>
      <w:proofErr w:type="spellStart"/>
      <w:r w:rsidRPr="00AD0021">
        <w:t>terdesentralisasi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</w:t>
      </w:r>
      <w:r w:rsidRPr="00AD0021">
        <w:t>okus</w:t>
      </w:r>
      <w:proofErr w:type="spellEnd"/>
      <w:r w:rsidRPr="00AD0021">
        <w:t xml:space="preserve"> pada </w:t>
      </w:r>
      <w:proofErr w:type="spellStart"/>
      <w:r w:rsidRPr="00AD0021">
        <w:t>peningkatan</w:t>
      </w:r>
      <w:proofErr w:type="spellEnd"/>
      <w:r w:rsidRPr="00AD0021">
        <w:t xml:space="preserve"> </w:t>
      </w:r>
      <w:proofErr w:type="spellStart"/>
      <w:r w:rsidRPr="00AD0021">
        <w:t>keamanan</w:t>
      </w:r>
      <w:proofErr w:type="spellEnd"/>
      <w:r w:rsidRPr="00AD0021">
        <w:t xml:space="preserve"> dan </w:t>
      </w:r>
      <w:proofErr w:type="spellStart"/>
      <w:r w:rsidRPr="00AD0021">
        <w:t>efisiensi</w:t>
      </w:r>
      <w:proofErr w:type="spellEnd"/>
      <w:r w:rsidRPr="00AD0021">
        <w:t xml:space="preserve"> blockchain </w:t>
      </w:r>
      <w:proofErr w:type="spellStart"/>
      <w:r w:rsidRPr="00AD0021">
        <w:t>melalui</w:t>
      </w:r>
      <w:proofErr w:type="spellEnd"/>
      <w:r w:rsidRPr="00AD0021">
        <w:t xml:space="preserve"> </w:t>
      </w:r>
      <w:proofErr w:type="spellStart"/>
      <w:r w:rsidRPr="00AD0021">
        <w:t>pengembangan</w:t>
      </w:r>
      <w:proofErr w:type="spellEnd"/>
      <w:r w:rsidRPr="00AD0021">
        <w:t xml:space="preserve"> </w:t>
      </w:r>
      <w:proofErr w:type="spellStart"/>
      <w:r w:rsidRPr="00AD0021">
        <w:t>teknologi</w:t>
      </w:r>
      <w:proofErr w:type="spellEnd"/>
      <w:r w:rsidRPr="00AD0021">
        <w:t xml:space="preserve"> </w:t>
      </w:r>
      <w:proofErr w:type="spellStart"/>
      <w:r w:rsidRPr="00AD0021">
        <w:t>enkripsi</w:t>
      </w:r>
      <w:proofErr w:type="spellEnd"/>
      <w:r w:rsidRPr="00AD0021">
        <w:t xml:space="preserve">, </w:t>
      </w:r>
      <w:proofErr w:type="spellStart"/>
      <w:r w:rsidRPr="00AD0021">
        <w:t>protokol</w:t>
      </w:r>
      <w:proofErr w:type="spellEnd"/>
      <w:r w:rsidRPr="00AD0021">
        <w:t xml:space="preserve"> </w:t>
      </w:r>
      <w:proofErr w:type="spellStart"/>
      <w:r w:rsidRPr="00AD0021">
        <w:t>konsensus</w:t>
      </w:r>
      <w:proofErr w:type="spellEnd"/>
      <w:r w:rsidRPr="00AD0021">
        <w:t xml:space="preserve"> yang </w:t>
      </w:r>
      <w:proofErr w:type="spellStart"/>
      <w:r w:rsidRPr="00AD0021">
        <w:t>tangguh</w:t>
      </w:r>
      <w:proofErr w:type="spellEnd"/>
      <w:r w:rsidRPr="00AD0021">
        <w:t xml:space="preserve">, </w:t>
      </w:r>
      <w:proofErr w:type="spellStart"/>
      <w:r w:rsidRPr="00AD0021">
        <w:t>serta</w:t>
      </w:r>
      <w:proofErr w:type="spellEnd"/>
      <w:r w:rsidRPr="00AD0021">
        <w:t xml:space="preserve"> </w:t>
      </w:r>
      <w:proofErr w:type="spellStart"/>
      <w:r w:rsidRPr="00AD0021">
        <w:t>sistem</w:t>
      </w:r>
      <w:proofErr w:type="spellEnd"/>
      <w:r w:rsidRPr="00AD0021">
        <w:t xml:space="preserve"> </w:t>
      </w:r>
      <w:proofErr w:type="spellStart"/>
      <w:r w:rsidRPr="00AD0021">
        <w:t>manajemen</w:t>
      </w:r>
      <w:proofErr w:type="spellEnd"/>
      <w:r w:rsidRPr="00AD0021">
        <w:t xml:space="preserve"> </w:t>
      </w:r>
      <w:proofErr w:type="spellStart"/>
      <w:r w:rsidRPr="00AD0021">
        <w:t>risiko</w:t>
      </w:r>
      <w:proofErr w:type="spellEnd"/>
      <w:r w:rsidRPr="00AD0021">
        <w:t xml:space="preserve"> yang </w:t>
      </w:r>
      <w:proofErr w:type="spellStart"/>
      <w:r w:rsidRPr="00AD0021">
        <w:t>efektif</w:t>
      </w:r>
      <w:proofErr w:type="spellEnd"/>
      <w:r w:rsidRPr="00AD0021">
        <w:t xml:space="preserve"> </w:t>
      </w:r>
      <w:proofErr w:type="spellStart"/>
      <w:r w:rsidRPr="00AD0021">
        <w:t>untuk</w:t>
      </w:r>
      <w:proofErr w:type="spellEnd"/>
      <w:r w:rsidRPr="00AD0021">
        <w:t xml:space="preserve"> </w:t>
      </w:r>
      <w:proofErr w:type="spellStart"/>
      <w:r w:rsidRPr="00AD0021">
        <w:t>memastikan</w:t>
      </w:r>
      <w:proofErr w:type="spellEnd"/>
      <w:r w:rsidRPr="00AD0021">
        <w:t xml:space="preserve"> </w:t>
      </w:r>
      <w:proofErr w:type="spellStart"/>
      <w:r w:rsidRPr="00AD0021">
        <w:t>integritas</w:t>
      </w:r>
      <w:proofErr w:type="spellEnd"/>
      <w:r w:rsidRPr="00AD0021">
        <w:t xml:space="preserve"> dan </w:t>
      </w:r>
      <w:proofErr w:type="spellStart"/>
      <w:r w:rsidRPr="00AD0021">
        <w:t>keamanan</w:t>
      </w:r>
      <w:proofErr w:type="spellEnd"/>
      <w:r w:rsidRPr="00AD0021">
        <w:t xml:space="preserve"> data.</w:t>
      </w:r>
    </w:p>
    <w:p w14:paraId="35FAFD41" w14:textId="77777777" w:rsidR="00AD0021" w:rsidRDefault="00AD0021" w:rsidP="005E64AC">
      <w:pPr>
        <w:pStyle w:val="ListParagraph"/>
        <w:numPr>
          <w:ilvl w:val="0"/>
          <w:numId w:val="10"/>
        </w:numPr>
        <w:jc w:val="both"/>
      </w:pPr>
      <w:proofErr w:type="spellStart"/>
      <w:r>
        <w:t>Kriptokurensi</w:t>
      </w:r>
      <w:proofErr w:type="spellEnd"/>
    </w:p>
    <w:p w14:paraId="380E708D" w14:textId="1AF82155" w:rsidR="00AD0021" w:rsidRDefault="00AD0021" w:rsidP="005E64AC">
      <w:pPr>
        <w:pStyle w:val="ListParagraph"/>
        <w:jc w:val="both"/>
      </w:pPr>
      <w:proofErr w:type="spellStart"/>
      <w:r w:rsidRPr="00AD0021">
        <w:t>Mendorong</w:t>
      </w:r>
      <w:proofErr w:type="spellEnd"/>
      <w:r w:rsidRPr="00AD0021">
        <w:t xml:space="preserve"> </w:t>
      </w:r>
      <w:proofErr w:type="spellStart"/>
      <w:r w:rsidRPr="00AD0021">
        <w:t>adopsi</w:t>
      </w:r>
      <w:proofErr w:type="spellEnd"/>
      <w:r w:rsidRPr="00AD0021">
        <w:t xml:space="preserve"> </w:t>
      </w:r>
      <w:proofErr w:type="spellStart"/>
      <w:r w:rsidRPr="00AD0021">
        <w:t>massal</w:t>
      </w:r>
      <w:proofErr w:type="spellEnd"/>
      <w:r w:rsidRPr="00AD0021">
        <w:t xml:space="preserve"> dan </w:t>
      </w:r>
      <w:proofErr w:type="spellStart"/>
      <w:r w:rsidRPr="00AD0021">
        <w:t>integrasi</w:t>
      </w:r>
      <w:proofErr w:type="spellEnd"/>
      <w:r w:rsidRPr="00AD0021">
        <w:t xml:space="preserve"> </w:t>
      </w:r>
      <w:proofErr w:type="spellStart"/>
      <w:r w:rsidRPr="00AD0021">
        <w:t>dalam</w:t>
      </w:r>
      <w:proofErr w:type="spellEnd"/>
      <w:r w:rsidRPr="00AD0021">
        <w:t xml:space="preserve"> </w:t>
      </w:r>
      <w:proofErr w:type="spellStart"/>
      <w:r w:rsidRPr="00AD0021">
        <w:t>infrastruktur</w:t>
      </w:r>
      <w:proofErr w:type="spellEnd"/>
      <w:r w:rsidRPr="00AD0021">
        <w:t xml:space="preserve"> </w:t>
      </w:r>
      <w:proofErr w:type="spellStart"/>
      <w:r w:rsidRPr="00AD0021">
        <w:t>finansial</w:t>
      </w:r>
      <w:proofErr w:type="spellEnd"/>
      <w:r w:rsidRPr="00AD0021">
        <w:t xml:space="preserve"> global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</w:t>
      </w:r>
      <w:r w:rsidRPr="00AD0021">
        <w:t>paya</w:t>
      </w:r>
      <w:proofErr w:type="spellEnd"/>
      <w:r w:rsidRPr="00AD0021">
        <w:t xml:space="preserve"> </w:t>
      </w:r>
      <w:proofErr w:type="spellStart"/>
      <w:r w:rsidRPr="00AD0021">
        <w:t>dalam</w:t>
      </w:r>
      <w:proofErr w:type="spellEnd"/>
      <w:r w:rsidRPr="00AD0021">
        <w:t xml:space="preserve"> </w:t>
      </w:r>
      <w:proofErr w:type="spellStart"/>
      <w:r w:rsidRPr="00AD0021">
        <w:t>mendidik</w:t>
      </w:r>
      <w:proofErr w:type="spellEnd"/>
      <w:r w:rsidRPr="00AD0021">
        <w:t xml:space="preserve"> </w:t>
      </w:r>
      <w:proofErr w:type="spellStart"/>
      <w:r w:rsidRPr="00AD0021">
        <w:t>masyarakat</w:t>
      </w:r>
      <w:proofErr w:type="spellEnd"/>
      <w:r w:rsidRPr="00AD0021">
        <w:t xml:space="preserve"> </w:t>
      </w:r>
      <w:proofErr w:type="spellStart"/>
      <w:r w:rsidRPr="00AD0021">
        <w:t>tentang</w:t>
      </w:r>
      <w:proofErr w:type="spellEnd"/>
      <w:r w:rsidRPr="00AD0021">
        <w:t xml:space="preserve"> </w:t>
      </w:r>
      <w:proofErr w:type="spellStart"/>
      <w:r w:rsidRPr="00AD0021">
        <w:t>manfaat</w:t>
      </w:r>
      <w:proofErr w:type="spellEnd"/>
      <w:r w:rsidRPr="00AD0021">
        <w:t xml:space="preserve"> dan </w:t>
      </w:r>
      <w:proofErr w:type="spellStart"/>
      <w:r w:rsidRPr="00AD0021">
        <w:t>risiko</w:t>
      </w:r>
      <w:proofErr w:type="spellEnd"/>
      <w:r w:rsidRPr="00AD0021">
        <w:t xml:space="preserve"> </w:t>
      </w:r>
      <w:proofErr w:type="spellStart"/>
      <w:r w:rsidRPr="00AD0021">
        <w:t>kriptokurensi</w:t>
      </w:r>
      <w:proofErr w:type="spellEnd"/>
      <w:r w:rsidRPr="00AD0021">
        <w:t xml:space="preserve">, </w:t>
      </w:r>
      <w:proofErr w:type="spellStart"/>
      <w:r w:rsidRPr="00AD0021">
        <w:t>menciptakan</w:t>
      </w:r>
      <w:proofErr w:type="spellEnd"/>
      <w:r w:rsidRPr="00AD0021">
        <w:t xml:space="preserve"> </w:t>
      </w:r>
      <w:proofErr w:type="spellStart"/>
      <w:r w:rsidRPr="00AD0021">
        <w:t>regulasi</w:t>
      </w:r>
      <w:proofErr w:type="spellEnd"/>
      <w:r w:rsidRPr="00AD0021">
        <w:t xml:space="preserve"> yang </w:t>
      </w:r>
      <w:proofErr w:type="spellStart"/>
      <w:r w:rsidRPr="00AD0021">
        <w:t>jelas</w:t>
      </w:r>
      <w:proofErr w:type="spellEnd"/>
      <w:r w:rsidRPr="00AD0021">
        <w:t xml:space="preserve">, </w:t>
      </w:r>
      <w:proofErr w:type="spellStart"/>
      <w:r w:rsidRPr="00AD0021">
        <w:t>serta</w:t>
      </w:r>
      <w:proofErr w:type="spellEnd"/>
      <w:r w:rsidRPr="00AD0021">
        <w:t xml:space="preserve"> </w:t>
      </w:r>
      <w:proofErr w:type="spellStart"/>
      <w:r w:rsidRPr="00AD0021">
        <w:t>memperkuat</w:t>
      </w:r>
      <w:proofErr w:type="spellEnd"/>
      <w:r w:rsidRPr="00AD0021">
        <w:t xml:space="preserve"> </w:t>
      </w:r>
      <w:proofErr w:type="spellStart"/>
      <w:r w:rsidRPr="00AD0021">
        <w:t>integrasi</w:t>
      </w:r>
      <w:proofErr w:type="spellEnd"/>
      <w:r w:rsidRPr="00AD0021">
        <w:t xml:space="preserve"> </w:t>
      </w:r>
      <w:proofErr w:type="spellStart"/>
      <w:r w:rsidRPr="00AD0021">
        <w:t>dengan</w:t>
      </w:r>
      <w:proofErr w:type="spellEnd"/>
      <w:r w:rsidRPr="00AD0021">
        <w:t xml:space="preserve"> </w:t>
      </w:r>
      <w:proofErr w:type="spellStart"/>
      <w:r w:rsidRPr="00AD0021">
        <w:t>infrastruktur</w:t>
      </w:r>
      <w:proofErr w:type="spellEnd"/>
      <w:r w:rsidRPr="00AD0021">
        <w:t xml:space="preserve"> </w:t>
      </w:r>
      <w:proofErr w:type="spellStart"/>
      <w:r w:rsidRPr="00AD0021">
        <w:t>finansial</w:t>
      </w:r>
      <w:proofErr w:type="spellEnd"/>
      <w:r w:rsidRPr="00AD0021">
        <w:t xml:space="preserve"> </w:t>
      </w:r>
      <w:proofErr w:type="spellStart"/>
      <w:r w:rsidRPr="00AD0021">
        <w:t>tradisional</w:t>
      </w:r>
      <w:proofErr w:type="spellEnd"/>
      <w:r w:rsidRPr="00AD0021">
        <w:t xml:space="preserve"> </w:t>
      </w:r>
      <w:proofErr w:type="spellStart"/>
      <w:r w:rsidRPr="00AD0021">
        <w:t>untuk</w:t>
      </w:r>
      <w:proofErr w:type="spellEnd"/>
      <w:r w:rsidRPr="00AD0021">
        <w:t xml:space="preserve"> </w:t>
      </w:r>
      <w:proofErr w:type="spellStart"/>
      <w:r w:rsidRPr="00AD0021">
        <w:t>mendorong</w:t>
      </w:r>
      <w:proofErr w:type="spellEnd"/>
      <w:r w:rsidRPr="00AD0021">
        <w:t xml:space="preserve"> </w:t>
      </w:r>
      <w:proofErr w:type="spellStart"/>
      <w:r w:rsidRPr="00AD0021">
        <w:t>adopsi</w:t>
      </w:r>
      <w:proofErr w:type="spellEnd"/>
      <w:r w:rsidRPr="00AD0021">
        <w:t xml:space="preserve"> </w:t>
      </w:r>
      <w:proofErr w:type="spellStart"/>
      <w:r w:rsidRPr="00AD0021">
        <w:t>massal</w:t>
      </w:r>
      <w:proofErr w:type="spellEnd"/>
      <w:r w:rsidRPr="00AD0021">
        <w:t xml:space="preserve"> dan </w:t>
      </w:r>
      <w:proofErr w:type="spellStart"/>
      <w:r w:rsidRPr="00AD0021">
        <w:t>penerimaan</w:t>
      </w:r>
      <w:proofErr w:type="spellEnd"/>
      <w:r w:rsidRPr="00AD0021">
        <w:t xml:space="preserve"> </w:t>
      </w:r>
      <w:proofErr w:type="spellStart"/>
      <w:r w:rsidRPr="00AD0021">
        <w:t>luas</w:t>
      </w:r>
      <w:proofErr w:type="spellEnd"/>
      <w:r w:rsidRPr="00AD0021">
        <w:t>.</w:t>
      </w:r>
    </w:p>
    <w:sectPr w:rsidR="00AD0021" w:rsidSect="001418D3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03F62" w14:textId="77777777" w:rsidR="001418D3" w:rsidRDefault="001418D3" w:rsidP="00BF468A">
      <w:pPr>
        <w:spacing w:after="0" w:line="240" w:lineRule="auto"/>
      </w:pPr>
      <w:r>
        <w:separator/>
      </w:r>
    </w:p>
  </w:endnote>
  <w:endnote w:type="continuationSeparator" w:id="0">
    <w:p w14:paraId="22A2804A" w14:textId="77777777" w:rsidR="001418D3" w:rsidRDefault="001418D3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1BA58" w14:textId="77777777" w:rsidR="001418D3" w:rsidRDefault="001418D3" w:rsidP="00BF468A">
      <w:pPr>
        <w:spacing w:after="0" w:line="240" w:lineRule="auto"/>
      </w:pPr>
      <w:r>
        <w:separator/>
      </w:r>
    </w:p>
  </w:footnote>
  <w:footnote w:type="continuationSeparator" w:id="0">
    <w:p w14:paraId="7B26F716" w14:textId="77777777" w:rsidR="001418D3" w:rsidRDefault="001418D3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27A"/>
    <w:multiLevelType w:val="hybridMultilevel"/>
    <w:tmpl w:val="A120D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06099"/>
    <w:multiLevelType w:val="hybridMultilevel"/>
    <w:tmpl w:val="B058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46F7"/>
    <w:multiLevelType w:val="hybridMultilevel"/>
    <w:tmpl w:val="FED61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5933AA"/>
    <w:multiLevelType w:val="hybridMultilevel"/>
    <w:tmpl w:val="A3B024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33D65"/>
    <w:multiLevelType w:val="hybridMultilevel"/>
    <w:tmpl w:val="369C7A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C7D7F"/>
    <w:multiLevelType w:val="hybridMultilevel"/>
    <w:tmpl w:val="A3D016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5949EB"/>
    <w:multiLevelType w:val="hybridMultilevel"/>
    <w:tmpl w:val="27B48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5F2746"/>
    <w:multiLevelType w:val="hybridMultilevel"/>
    <w:tmpl w:val="EB14F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B5464"/>
    <w:multiLevelType w:val="hybridMultilevel"/>
    <w:tmpl w:val="966AD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5164">
    <w:abstractNumId w:val="6"/>
  </w:num>
  <w:num w:numId="2" w16cid:durableId="1619144960">
    <w:abstractNumId w:val="2"/>
  </w:num>
  <w:num w:numId="3" w16cid:durableId="370689878">
    <w:abstractNumId w:val="9"/>
  </w:num>
  <w:num w:numId="4" w16cid:durableId="1031763995">
    <w:abstractNumId w:val="0"/>
  </w:num>
  <w:num w:numId="5" w16cid:durableId="300311363">
    <w:abstractNumId w:val="5"/>
  </w:num>
  <w:num w:numId="6" w16cid:durableId="1846237385">
    <w:abstractNumId w:val="8"/>
  </w:num>
  <w:num w:numId="7" w16cid:durableId="478960106">
    <w:abstractNumId w:val="3"/>
  </w:num>
  <w:num w:numId="8" w16cid:durableId="198855421">
    <w:abstractNumId w:val="7"/>
  </w:num>
  <w:num w:numId="9" w16cid:durableId="1847092979">
    <w:abstractNumId w:val="4"/>
  </w:num>
  <w:num w:numId="10" w16cid:durableId="34629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418D3"/>
    <w:rsid w:val="00170D55"/>
    <w:rsid w:val="00214563"/>
    <w:rsid w:val="00223612"/>
    <w:rsid w:val="002555DF"/>
    <w:rsid w:val="00284B1E"/>
    <w:rsid w:val="002B15F0"/>
    <w:rsid w:val="00394288"/>
    <w:rsid w:val="003E707E"/>
    <w:rsid w:val="005811BA"/>
    <w:rsid w:val="005E64AC"/>
    <w:rsid w:val="00762AAD"/>
    <w:rsid w:val="007A0537"/>
    <w:rsid w:val="009672A3"/>
    <w:rsid w:val="00AA02AB"/>
    <w:rsid w:val="00AB5179"/>
    <w:rsid w:val="00AD0021"/>
    <w:rsid w:val="00B62DB5"/>
    <w:rsid w:val="00BF468A"/>
    <w:rsid w:val="00CE2CD2"/>
    <w:rsid w:val="00D05E44"/>
    <w:rsid w:val="00E246B9"/>
    <w:rsid w:val="00F7655B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5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9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2991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354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13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868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2444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95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5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48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662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798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what-is/blockchain/?aws-products-all.sort-by=item.additionalFields.productNameLowercase&amp;aws-products-all.sort-order=asc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umparan.com/inspiration-room/dunia-kriptokurensi-mata-uang-digital-dan-teknologi-blockchain-21kiSvRfv1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cunews.com/nasional/1041712482/mengenal-kriptokurensi-dan-teknologi-blockchain-revolusi-keuangan-digita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C5012D"/>
    <w:rsid w:val="00DC5042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082D-2628-4E5C-9F78-84243D99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Dimas Pratama</cp:lastModifiedBy>
  <cp:revision>9</cp:revision>
  <dcterms:created xsi:type="dcterms:W3CDTF">2023-09-24T15:14:00Z</dcterms:created>
  <dcterms:modified xsi:type="dcterms:W3CDTF">2024-03-22T13:41:00Z</dcterms:modified>
</cp:coreProperties>
</file>