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6004758"/>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14:ligatures w14:val="standardContextual"/>
        </w:rPr>
      </w:sdtEndPr>
      <w:sdtContent>
        <w:p w14:paraId="758B1DC9" w14:textId="169A809F" w:rsidR="009100B1" w:rsidRPr="009100B1" w:rsidRDefault="009100B1" w:rsidP="009100B1">
          <w:pPr>
            <w:pStyle w:val="TOCHeading"/>
            <w:jc w:val="center"/>
            <w:rPr>
              <w:rFonts w:ascii="Times New Roman" w:hAnsi="Times New Roman" w:cs="Times New Roman"/>
            </w:rPr>
          </w:pPr>
          <w:r w:rsidRPr="009100B1">
            <w:rPr>
              <w:rFonts w:ascii="Times New Roman" w:hAnsi="Times New Roman" w:cs="Times New Roman"/>
            </w:rPr>
            <w:t>DAFTAR ISI</w:t>
          </w:r>
        </w:p>
        <w:p w14:paraId="643D997A" w14:textId="77777777" w:rsidR="009100B1" w:rsidRPr="009100B1" w:rsidRDefault="009100B1" w:rsidP="009100B1">
          <w:pPr>
            <w:rPr>
              <w:rFonts w:ascii="Times New Roman" w:hAnsi="Times New Roman" w:cs="Times New Roman"/>
              <w:lang w:val="en-US"/>
            </w:rPr>
          </w:pPr>
        </w:p>
        <w:p w14:paraId="6AA96B1B" w14:textId="24CB2BA3" w:rsidR="001A7497" w:rsidRDefault="009100B1">
          <w:pPr>
            <w:pStyle w:val="TOC1"/>
            <w:tabs>
              <w:tab w:val="right" w:leader="dot" w:pos="9016"/>
            </w:tabs>
            <w:rPr>
              <w:rFonts w:eastAsiaTheme="minorEastAsia"/>
              <w:noProof/>
              <w:lang w:eastAsia="en-ID"/>
            </w:rPr>
          </w:pPr>
          <w:r w:rsidRPr="009100B1">
            <w:rPr>
              <w:rFonts w:ascii="Times New Roman" w:hAnsi="Times New Roman" w:cs="Times New Roman"/>
            </w:rPr>
            <w:fldChar w:fldCharType="begin"/>
          </w:r>
          <w:r w:rsidRPr="009100B1">
            <w:rPr>
              <w:rFonts w:ascii="Times New Roman" w:hAnsi="Times New Roman" w:cs="Times New Roman"/>
            </w:rPr>
            <w:instrText xml:space="preserve"> TOC \o "1-3" \h \z \u </w:instrText>
          </w:r>
          <w:r w:rsidRPr="009100B1">
            <w:rPr>
              <w:rFonts w:ascii="Times New Roman" w:hAnsi="Times New Roman" w:cs="Times New Roman"/>
            </w:rPr>
            <w:fldChar w:fldCharType="separate"/>
          </w:r>
          <w:hyperlink w:anchor="_Toc171698776" w:history="1">
            <w:r w:rsidR="001A7497" w:rsidRPr="00231BA8">
              <w:rPr>
                <w:rStyle w:val="Hyperlink"/>
                <w:rFonts w:ascii="Times New Roman" w:hAnsi="Times New Roman" w:cs="Times New Roman"/>
                <w:noProof/>
                <w:lang w:val="sv-SE"/>
              </w:rPr>
              <w:t>BAB 1 – PENDAHULUAN</w:t>
            </w:r>
            <w:r w:rsidR="001A7497">
              <w:rPr>
                <w:noProof/>
                <w:webHidden/>
              </w:rPr>
              <w:tab/>
            </w:r>
            <w:r w:rsidR="001A7497">
              <w:rPr>
                <w:noProof/>
                <w:webHidden/>
              </w:rPr>
              <w:fldChar w:fldCharType="begin"/>
            </w:r>
            <w:r w:rsidR="001A7497">
              <w:rPr>
                <w:noProof/>
                <w:webHidden/>
              </w:rPr>
              <w:instrText xml:space="preserve"> PAGEREF _Toc171698776 \h </w:instrText>
            </w:r>
            <w:r w:rsidR="001A7497">
              <w:rPr>
                <w:noProof/>
                <w:webHidden/>
              </w:rPr>
            </w:r>
            <w:r w:rsidR="001A7497">
              <w:rPr>
                <w:noProof/>
                <w:webHidden/>
              </w:rPr>
              <w:fldChar w:fldCharType="separate"/>
            </w:r>
            <w:r w:rsidR="001A7497">
              <w:rPr>
                <w:noProof/>
                <w:webHidden/>
              </w:rPr>
              <w:t>2</w:t>
            </w:r>
            <w:r w:rsidR="001A7497">
              <w:rPr>
                <w:noProof/>
                <w:webHidden/>
              </w:rPr>
              <w:fldChar w:fldCharType="end"/>
            </w:r>
          </w:hyperlink>
        </w:p>
        <w:p w14:paraId="007EC94C" w14:textId="369FCD3F" w:rsidR="001A7497" w:rsidRDefault="001A7497">
          <w:pPr>
            <w:pStyle w:val="TOC2"/>
            <w:tabs>
              <w:tab w:val="left" w:pos="880"/>
              <w:tab w:val="right" w:leader="dot" w:pos="9016"/>
            </w:tabs>
            <w:rPr>
              <w:rFonts w:eastAsiaTheme="minorEastAsia"/>
              <w:noProof/>
              <w:lang w:eastAsia="en-ID"/>
            </w:rPr>
          </w:pPr>
          <w:hyperlink w:anchor="_Toc171698777" w:history="1">
            <w:r w:rsidRPr="00231BA8">
              <w:rPr>
                <w:rStyle w:val="Hyperlink"/>
                <w:rFonts w:ascii="Times New Roman" w:hAnsi="Times New Roman" w:cs="Times New Roman"/>
                <w:noProof/>
                <w:lang w:val="sv-SE"/>
              </w:rPr>
              <w:t>1.1</w:t>
            </w:r>
            <w:r>
              <w:rPr>
                <w:rFonts w:eastAsiaTheme="minorEastAsia"/>
                <w:noProof/>
                <w:lang w:eastAsia="en-ID"/>
              </w:rPr>
              <w:tab/>
            </w:r>
            <w:r w:rsidRPr="00231BA8">
              <w:rPr>
                <w:rStyle w:val="Hyperlink"/>
                <w:rFonts w:ascii="Times New Roman" w:hAnsi="Times New Roman" w:cs="Times New Roman"/>
                <w:noProof/>
                <w:lang w:val="sv-SE"/>
              </w:rPr>
              <w:t>Latar Belakang</w:t>
            </w:r>
            <w:r>
              <w:rPr>
                <w:noProof/>
                <w:webHidden/>
              </w:rPr>
              <w:tab/>
            </w:r>
            <w:r>
              <w:rPr>
                <w:noProof/>
                <w:webHidden/>
              </w:rPr>
              <w:fldChar w:fldCharType="begin"/>
            </w:r>
            <w:r>
              <w:rPr>
                <w:noProof/>
                <w:webHidden/>
              </w:rPr>
              <w:instrText xml:space="preserve"> PAGEREF _Toc171698777 \h </w:instrText>
            </w:r>
            <w:r>
              <w:rPr>
                <w:noProof/>
                <w:webHidden/>
              </w:rPr>
            </w:r>
            <w:r>
              <w:rPr>
                <w:noProof/>
                <w:webHidden/>
              </w:rPr>
              <w:fldChar w:fldCharType="separate"/>
            </w:r>
            <w:r>
              <w:rPr>
                <w:noProof/>
                <w:webHidden/>
              </w:rPr>
              <w:t>2</w:t>
            </w:r>
            <w:r>
              <w:rPr>
                <w:noProof/>
                <w:webHidden/>
              </w:rPr>
              <w:fldChar w:fldCharType="end"/>
            </w:r>
          </w:hyperlink>
        </w:p>
        <w:p w14:paraId="1AFD1DF6" w14:textId="6C400999" w:rsidR="001A7497" w:rsidRDefault="001A7497">
          <w:pPr>
            <w:pStyle w:val="TOC2"/>
            <w:tabs>
              <w:tab w:val="left" w:pos="880"/>
              <w:tab w:val="right" w:leader="dot" w:pos="9016"/>
            </w:tabs>
            <w:rPr>
              <w:rFonts w:eastAsiaTheme="minorEastAsia"/>
              <w:noProof/>
              <w:lang w:eastAsia="en-ID"/>
            </w:rPr>
          </w:pPr>
          <w:hyperlink w:anchor="_Toc171698778" w:history="1">
            <w:r w:rsidRPr="00231BA8">
              <w:rPr>
                <w:rStyle w:val="Hyperlink"/>
                <w:rFonts w:ascii="Times New Roman" w:hAnsi="Times New Roman" w:cs="Times New Roman"/>
                <w:noProof/>
                <w:lang w:val="sv-SE"/>
              </w:rPr>
              <w:t>1.2</w:t>
            </w:r>
            <w:r>
              <w:rPr>
                <w:rFonts w:eastAsiaTheme="minorEastAsia"/>
                <w:noProof/>
                <w:lang w:eastAsia="en-ID"/>
              </w:rPr>
              <w:tab/>
            </w:r>
            <w:r w:rsidRPr="00231BA8">
              <w:rPr>
                <w:rStyle w:val="Hyperlink"/>
                <w:rFonts w:ascii="Times New Roman" w:hAnsi="Times New Roman" w:cs="Times New Roman"/>
                <w:noProof/>
                <w:lang w:val="sv-SE"/>
              </w:rPr>
              <w:t>Rumusan Masalah</w:t>
            </w:r>
            <w:r>
              <w:rPr>
                <w:noProof/>
                <w:webHidden/>
              </w:rPr>
              <w:tab/>
            </w:r>
            <w:r>
              <w:rPr>
                <w:noProof/>
                <w:webHidden/>
              </w:rPr>
              <w:fldChar w:fldCharType="begin"/>
            </w:r>
            <w:r>
              <w:rPr>
                <w:noProof/>
                <w:webHidden/>
              </w:rPr>
              <w:instrText xml:space="preserve"> PAGEREF _Toc171698778 \h </w:instrText>
            </w:r>
            <w:r>
              <w:rPr>
                <w:noProof/>
                <w:webHidden/>
              </w:rPr>
            </w:r>
            <w:r>
              <w:rPr>
                <w:noProof/>
                <w:webHidden/>
              </w:rPr>
              <w:fldChar w:fldCharType="separate"/>
            </w:r>
            <w:r>
              <w:rPr>
                <w:noProof/>
                <w:webHidden/>
              </w:rPr>
              <w:t>3</w:t>
            </w:r>
            <w:r>
              <w:rPr>
                <w:noProof/>
                <w:webHidden/>
              </w:rPr>
              <w:fldChar w:fldCharType="end"/>
            </w:r>
          </w:hyperlink>
        </w:p>
        <w:p w14:paraId="7B73266E" w14:textId="4CB12924" w:rsidR="001A7497" w:rsidRDefault="001A7497">
          <w:pPr>
            <w:pStyle w:val="TOC2"/>
            <w:tabs>
              <w:tab w:val="left" w:pos="880"/>
              <w:tab w:val="right" w:leader="dot" w:pos="9016"/>
            </w:tabs>
            <w:rPr>
              <w:rFonts w:eastAsiaTheme="minorEastAsia"/>
              <w:noProof/>
              <w:lang w:eastAsia="en-ID"/>
            </w:rPr>
          </w:pPr>
          <w:hyperlink w:anchor="_Toc171698779" w:history="1">
            <w:r w:rsidRPr="00231BA8">
              <w:rPr>
                <w:rStyle w:val="Hyperlink"/>
                <w:rFonts w:ascii="Times New Roman" w:hAnsi="Times New Roman" w:cs="Times New Roman"/>
                <w:noProof/>
                <w:lang w:val="sv-SE"/>
              </w:rPr>
              <w:t>1.3</w:t>
            </w:r>
            <w:r>
              <w:rPr>
                <w:rFonts w:eastAsiaTheme="minorEastAsia"/>
                <w:noProof/>
                <w:lang w:eastAsia="en-ID"/>
              </w:rPr>
              <w:tab/>
            </w:r>
            <w:r w:rsidRPr="00231BA8">
              <w:rPr>
                <w:rStyle w:val="Hyperlink"/>
                <w:rFonts w:ascii="Times New Roman" w:hAnsi="Times New Roman" w:cs="Times New Roman"/>
                <w:noProof/>
                <w:lang w:val="sv-SE"/>
              </w:rPr>
              <w:t>Tujuan Penelitian</w:t>
            </w:r>
            <w:r>
              <w:rPr>
                <w:noProof/>
                <w:webHidden/>
              </w:rPr>
              <w:tab/>
            </w:r>
            <w:r>
              <w:rPr>
                <w:noProof/>
                <w:webHidden/>
              </w:rPr>
              <w:fldChar w:fldCharType="begin"/>
            </w:r>
            <w:r>
              <w:rPr>
                <w:noProof/>
                <w:webHidden/>
              </w:rPr>
              <w:instrText xml:space="preserve"> PAGEREF _Toc171698779 \h </w:instrText>
            </w:r>
            <w:r>
              <w:rPr>
                <w:noProof/>
                <w:webHidden/>
              </w:rPr>
            </w:r>
            <w:r>
              <w:rPr>
                <w:noProof/>
                <w:webHidden/>
              </w:rPr>
              <w:fldChar w:fldCharType="separate"/>
            </w:r>
            <w:r>
              <w:rPr>
                <w:noProof/>
                <w:webHidden/>
              </w:rPr>
              <w:t>3</w:t>
            </w:r>
            <w:r>
              <w:rPr>
                <w:noProof/>
                <w:webHidden/>
              </w:rPr>
              <w:fldChar w:fldCharType="end"/>
            </w:r>
          </w:hyperlink>
        </w:p>
        <w:p w14:paraId="0B963AEB" w14:textId="73F36F1D" w:rsidR="001A7497" w:rsidRDefault="001A7497">
          <w:pPr>
            <w:pStyle w:val="TOC2"/>
            <w:tabs>
              <w:tab w:val="right" w:leader="dot" w:pos="9016"/>
            </w:tabs>
            <w:rPr>
              <w:rFonts w:eastAsiaTheme="minorEastAsia"/>
              <w:noProof/>
              <w:lang w:eastAsia="en-ID"/>
            </w:rPr>
          </w:pPr>
          <w:hyperlink w:anchor="_Toc171698780" w:history="1">
            <w:r w:rsidRPr="00231BA8">
              <w:rPr>
                <w:rStyle w:val="Hyperlink"/>
                <w:rFonts w:ascii="Times New Roman" w:hAnsi="Times New Roman" w:cs="Times New Roman"/>
                <w:noProof/>
                <w:lang w:val="sv-SE"/>
              </w:rPr>
              <w:t>1.4 Manfaat Penelitian</w:t>
            </w:r>
            <w:r>
              <w:rPr>
                <w:noProof/>
                <w:webHidden/>
              </w:rPr>
              <w:tab/>
            </w:r>
            <w:r>
              <w:rPr>
                <w:noProof/>
                <w:webHidden/>
              </w:rPr>
              <w:fldChar w:fldCharType="begin"/>
            </w:r>
            <w:r>
              <w:rPr>
                <w:noProof/>
                <w:webHidden/>
              </w:rPr>
              <w:instrText xml:space="preserve"> PAGEREF _Toc171698780 \h </w:instrText>
            </w:r>
            <w:r>
              <w:rPr>
                <w:noProof/>
                <w:webHidden/>
              </w:rPr>
            </w:r>
            <w:r>
              <w:rPr>
                <w:noProof/>
                <w:webHidden/>
              </w:rPr>
              <w:fldChar w:fldCharType="separate"/>
            </w:r>
            <w:r>
              <w:rPr>
                <w:noProof/>
                <w:webHidden/>
              </w:rPr>
              <w:t>4</w:t>
            </w:r>
            <w:r>
              <w:rPr>
                <w:noProof/>
                <w:webHidden/>
              </w:rPr>
              <w:fldChar w:fldCharType="end"/>
            </w:r>
          </w:hyperlink>
        </w:p>
        <w:p w14:paraId="1D5F094A" w14:textId="524166C3" w:rsidR="001A7497" w:rsidRDefault="001A7497">
          <w:pPr>
            <w:pStyle w:val="TOC1"/>
            <w:tabs>
              <w:tab w:val="right" w:leader="dot" w:pos="9016"/>
            </w:tabs>
            <w:rPr>
              <w:rFonts w:eastAsiaTheme="minorEastAsia"/>
              <w:noProof/>
              <w:lang w:eastAsia="en-ID"/>
            </w:rPr>
          </w:pPr>
          <w:hyperlink w:anchor="_Toc171698781" w:history="1">
            <w:r w:rsidRPr="00231BA8">
              <w:rPr>
                <w:rStyle w:val="Hyperlink"/>
                <w:rFonts w:ascii="Times New Roman" w:hAnsi="Times New Roman" w:cs="Times New Roman"/>
                <w:noProof/>
                <w:lang w:val="sv-SE"/>
              </w:rPr>
              <w:t>BAB 2 – TINJAUAN PUSTAKA</w:t>
            </w:r>
            <w:r>
              <w:rPr>
                <w:noProof/>
                <w:webHidden/>
              </w:rPr>
              <w:tab/>
            </w:r>
            <w:r>
              <w:rPr>
                <w:noProof/>
                <w:webHidden/>
              </w:rPr>
              <w:fldChar w:fldCharType="begin"/>
            </w:r>
            <w:r>
              <w:rPr>
                <w:noProof/>
                <w:webHidden/>
              </w:rPr>
              <w:instrText xml:space="preserve"> PAGEREF _Toc171698781 \h </w:instrText>
            </w:r>
            <w:r>
              <w:rPr>
                <w:noProof/>
                <w:webHidden/>
              </w:rPr>
            </w:r>
            <w:r>
              <w:rPr>
                <w:noProof/>
                <w:webHidden/>
              </w:rPr>
              <w:fldChar w:fldCharType="separate"/>
            </w:r>
            <w:r>
              <w:rPr>
                <w:noProof/>
                <w:webHidden/>
              </w:rPr>
              <w:t>5</w:t>
            </w:r>
            <w:r>
              <w:rPr>
                <w:noProof/>
                <w:webHidden/>
              </w:rPr>
              <w:fldChar w:fldCharType="end"/>
            </w:r>
          </w:hyperlink>
        </w:p>
        <w:p w14:paraId="61F40D09" w14:textId="627B9694" w:rsidR="001A7497" w:rsidRDefault="001A7497">
          <w:pPr>
            <w:pStyle w:val="TOC2"/>
            <w:tabs>
              <w:tab w:val="right" w:leader="dot" w:pos="9016"/>
            </w:tabs>
            <w:rPr>
              <w:rFonts w:eastAsiaTheme="minorEastAsia"/>
              <w:noProof/>
              <w:lang w:eastAsia="en-ID"/>
            </w:rPr>
          </w:pPr>
          <w:hyperlink w:anchor="_Toc171698782" w:history="1">
            <w:r w:rsidRPr="00231BA8">
              <w:rPr>
                <w:rStyle w:val="Hyperlink"/>
                <w:rFonts w:ascii="Times New Roman" w:hAnsi="Times New Roman" w:cs="Times New Roman"/>
                <w:noProof/>
                <w:lang w:val="sv-SE"/>
              </w:rPr>
              <w:t>1.1 Malware Computer Worm Stuxnet</w:t>
            </w:r>
            <w:r>
              <w:rPr>
                <w:noProof/>
                <w:webHidden/>
              </w:rPr>
              <w:tab/>
            </w:r>
            <w:r>
              <w:rPr>
                <w:noProof/>
                <w:webHidden/>
              </w:rPr>
              <w:fldChar w:fldCharType="begin"/>
            </w:r>
            <w:r>
              <w:rPr>
                <w:noProof/>
                <w:webHidden/>
              </w:rPr>
              <w:instrText xml:space="preserve"> PAGEREF _Toc171698782 \h </w:instrText>
            </w:r>
            <w:r>
              <w:rPr>
                <w:noProof/>
                <w:webHidden/>
              </w:rPr>
            </w:r>
            <w:r>
              <w:rPr>
                <w:noProof/>
                <w:webHidden/>
              </w:rPr>
              <w:fldChar w:fldCharType="separate"/>
            </w:r>
            <w:r>
              <w:rPr>
                <w:noProof/>
                <w:webHidden/>
              </w:rPr>
              <w:t>5</w:t>
            </w:r>
            <w:r>
              <w:rPr>
                <w:noProof/>
                <w:webHidden/>
              </w:rPr>
              <w:fldChar w:fldCharType="end"/>
            </w:r>
          </w:hyperlink>
        </w:p>
        <w:p w14:paraId="6AA4F21A" w14:textId="6B6DED00" w:rsidR="001A7497" w:rsidRDefault="001A7497">
          <w:pPr>
            <w:pStyle w:val="TOC2"/>
            <w:tabs>
              <w:tab w:val="right" w:leader="dot" w:pos="9016"/>
            </w:tabs>
            <w:rPr>
              <w:rFonts w:eastAsiaTheme="minorEastAsia"/>
              <w:noProof/>
              <w:lang w:eastAsia="en-ID"/>
            </w:rPr>
          </w:pPr>
          <w:hyperlink w:anchor="_Toc171698783" w:history="1">
            <w:r w:rsidRPr="00231BA8">
              <w:rPr>
                <w:rStyle w:val="Hyperlink"/>
                <w:rFonts w:ascii="Times New Roman" w:hAnsi="Times New Roman" w:cs="Times New Roman"/>
                <w:noProof/>
                <w:lang w:val="sv-SE"/>
              </w:rPr>
              <w:t>1.2 Sejarah dan Kronologi Serangan Stuxnet</w:t>
            </w:r>
            <w:r>
              <w:rPr>
                <w:noProof/>
                <w:webHidden/>
              </w:rPr>
              <w:tab/>
            </w:r>
            <w:r>
              <w:rPr>
                <w:noProof/>
                <w:webHidden/>
              </w:rPr>
              <w:fldChar w:fldCharType="begin"/>
            </w:r>
            <w:r>
              <w:rPr>
                <w:noProof/>
                <w:webHidden/>
              </w:rPr>
              <w:instrText xml:space="preserve"> PAGEREF _Toc171698783 \h </w:instrText>
            </w:r>
            <w:r>
              <w:rPr>
                <w:noProof/>
                <w:webHidden/>
              </w:rPr>
            </w:r>
            <w:r>
              <w:rPr>
                <w:noProof/>
                <w:webHidden/>
              </w:rPr>
              <w:fldChar w:fldCharType="separate"/>
            </w:r>
            <w:r>
              <w:rPr>
                <w:noProof/>
                <w:webHidden/>
              </w:rPr>
              <w:t>6</w:t>
            </w:r>
            <w:r>
              <w:rPr>
                <w:noProof/>
                <w:webHidden/>
              </w:rPr>
              <w:fldChar w:fldCharType="end"/>
            </w:r>
          </w:hyperlink>
        </w:p>
        <w:p w14:paraId="54E8B57F" w14:textId="522F21B3" w:rsidR="001A7497" w:rsidRDefault="001A7497">
          <w:pPr>
            <w:pStyle w:val="TOC2"/>
            <w:tabs>
              <w:tab w:val="right" w:leader="dot" w:pos="9016"/>
            </w:tabs>
            <w:rPr>
              <w:rFonts w:eastAsiaTheme="minorEastAsia"/>
              <w:noProof/>
              <w:lang w:eastAsia="en-ID"/>
            </w:rPr>
          </w:pPr>
          <w:hyperlink w:anchor="_Toc171698784" w:history="1">
            <w:r w:rsidRPr="00231BA8">
              <w:rPr>
                <w:rStyle w:val="Hyperlink"/>
                <w:rFonts w:ascii="Times New Roman" w:hAnsi="Times New Roman" w:cs="Times New Roman"/>
                <w:noProof/>
                <w:lang w:val="sv-SE"/>
              </w:rPr>
              <w:t>1.3 Teknologi yang Digunakan dalam Stuxnet</w:t>
            </w:r>
            <w:r>
              <w:rPr>
                <w:noProof/>
                <w:webHidden/>
              </w:rPr>
              <w:tab/>
            </w:r>
            <w:r>
              <w:rPr>
                <w:noProof/>
                <w:webHidden/>
              </w:rPr>
              <w:fldChar w:fldCharType="begin"/>
            </w:r>
            <w:r>
              <w:rPr>
                <w:noProof/>
                <w:webHidden/>
              </w:rPr>
              <w:instrText xml:space="preserve"> PAGEREF _Toc171698784 \h </w:instrText>
            </w:r>
            <w:r>
              <w:rPr>
                <w:noProof/>
                <w:webHidden/>
              </w:rPr>
            </w:r>
            <w:r>
              <w:rPr>
                <w:noProof/>
                <w:webHidden/>
              </w:rPr>
              <w:fldChar w:fldCharType="separate"/>
            </w:r>
            <w:r>
              <w:rPr>
                <w:noProof/>
                <w:webHidden/>
              </w:rPr>
              <w:t>7</w:t>
            </w:r>
            <w:r>
              <w:rPr>
                <w:noProof/>
                <w:webHidden/>
              </w:rPr>
              <w:fldChar w:fldCharType="end"/>
            </w:r>
          </w:hyperlink>
        </w:p>
        <w:p w14:paraId="7E87B21C" w14:textId="73AA685C" w:rsidR="001A7497" w:rsidRDefault="001A7497">
          <w:pPr>
            <w:pStyle w:val="TOC2"/>
            <w:tabs>
              <w:tab w:val="right" w:leader="dot" w:pos="9016"/>
            </w:tabs>
            <w:rPr>
              <w:rFonts w:eastAsiaTheme="minorEastAsia"/>
              <w:noProof/>
              <w:lang w:eastAsia="en-ID"/>
            </w:rPr>
          </w:pPr>
          <w:hyperlink w:anchor="_Toc171698785" w:history="1">
            <w:r w:rsidRPr="00231BA8">
              <w:rPr>
                <w:rStyle w:val="Hyperlink"/>
                <w:rFonts w:ascii="Times New Roman" w:hAnsi="Times New Roman" w:cs="Times New Roman"/>
                <w:noProof/>
                <w:lang w:val="sv-SE"/>
              </w:rPr>
              <w:t>1.4 Dampak Serangan Stuxnet terhadap Infrastruktur Kritis</w:t>
            </w:r>
            <w:r>
              <w:rPr>
                <w:noProof/>
                <w:webHidden/>
              </w:rPr>
              <w:tab/>
            </w:r>
            <w:r>
              <w:rPr>
                <w:noProof/>
                <w:webHidden/>
              </w:rPr>
              <w:fldChar w:fldCharType="begin"/>
            </w:r>
            <w:r>
              <w:rPr>
                <w:noProof/>
                <w:webHidden/>
              </w:rPr>
              <w:instrText xml:space="preserve"> PAGEREF _Toc171698785 \h </w:instrText>
            </w:r>
            <w:r>
              <w:rPr>
                <w:noProof/>
                <w:webHidden/>
              </w:rPr>
            </w:r>
            <w:r>
              <w:rPr>
                <w:noProof/>
                <w:webHidden/>
              </w:rPr>
              <w:fldChar w:fldCharType="separate"/>
            </w:r>
            <w:r>
              <w:rPr>
                <w:noProof/>
                <w:webHidden/>
              </w:rPr>
              <w:t>8</w:t>
            </w:r>
            <w:r>
              <w:rPr>
                <w:noProof/>
                <w:webHidden/>
              </w:rPr>
              <w:fldChar w:fldCharType="end"/>
            </w:r>
          </w:hyperlink>
        </w:p>
        <w:p w14:paraId="36C8C85F" w14:textId="323E4CE7" w:rsidR="001A7497" w:rsidRDefault="001A7497">
          <w:pPr>
            <w:pStyle w:val="TOC1"/>
            <w:tabs>
              <w:tab w:val="right" w:leader="dot" w:pos="9016"/>
            </w:tabs>
            <w:rPr>
              <w:rFonts w:eastAsiaTheme="minorEastAsia"/>
              <w:noProof/>
              <w:lang w:eastAsia="en-ID"/>
            </w:rPr>
          </w:pPr>
          <w:hyperlink w:anchor="_Toc171698786" w:history="1">
            <w:r w:rsidRPr="00231BA8">
              <w:rPr>
                <w:rStyle w:val="Hyperlink"/>
                <w:rFonts w:ascii="Times New Roman" w:hAnsi="Times New Roman" w:cs="Times New Roman"/>
                <w:noProof/>
                <w:lang w:val="sv-SE"/>
              </w:rPr>
              <w:t>BAB 3 – METODOLOGI PENELITIAN</w:t>
            </w:r>
            <w:r>
              <w:rPr>
                <w:noProof/>
                <w:webHidden/>
              </w:rPr>
              <w:tab/>
            </w:r>
            <w:r>
              <w:rPr>
                <w:noProof/>
                <w:webHidden/>
              </w:rPr>
              <w:fldChar w:fldCharType="begin"/>
            </w:r>
            <w:r>
              <w:rPr>
                <w:noProof/>
                <w:webHidden/>
              </w:rPr>
              <w:instrText xml:space="preserve"> PAGEREF _Toc171698786 \h </w:instrText>
            </w:r>
            <w:r>
              <w:rPr>
                <w:noProof/>
                <w:webHidden/>
              </w:rPr>
            </w:r>
            <w:r>
              <w:rPr>
                <w:noProof/>
                <w:webHidden/>
              </w:rPr>
              <w:fldChar w:fldCharType="separate"/>
            </w:r>
            <w:r>
              <w:rPr>
                <w:noProof/>
                <w:webHidden/>
              </w:rPr>
              <w:t>10</w:t>
            </w:r>
            <w:r>
              <w:rPr>
                <w:noProof/>
                <w:webHidden/>
              </w:rPr>
              <w:fldChar w:fldCharType="end"/>
            </w:r>
          </w:hyperlink>
        </w:p>
        <w:p w14:paraId="4FBBA314" w14:textId="24A7139A" w:rsidR="001A7497" w:rsidRDefault="001A7497">
          <w:pPr>
            <w:pStyle w:val="TOC2"/>
            <w:tabs>
              <w:tab w:val="right" w:leader="dot" w:pos="9016"/>
            </w:tabs>
            <w:rPr>
              <w:rFonts w:eastAsiaTheme="minorEastAsia"/>
              <w:noProof/>
              <w:lang w:eastAsia="en-ID"/>
            </w:rPr>
          </w:pPr>
          <w:hyperlink w:anchor="_Toc171698787" w:history="1">
            <w:r w:rsidRPr="00231BA8">
              <w:rPr>
                <w:rStyle w:val="Hyperlink"/>
                <w:rFonts w:ascii="Times New Roman" w:hAnsi="Times New Roman" w:cs="Times New Roman"/>
                <w:noProof/>
                <w:lang w:val="sv-SE"/>
              </w:rPr>
              <w:t>3.1 Metode Pengumpulan Data</w:t>
            </w:r>
            <w:r>
              <w:rPr>
                <w:noProof/>
                <w:webHidden/>
              </w:rPr>
              <w:tab/>
            </w:r>
            <w:r>
              <w:rPr>
                <w:noProof/>
                <w:webHidden/>
              </w:rPr>
              <w:fldChar w:fldCharType="begin"/>
            </w:r>
            <w:r>
              <w:rPr>
                <w:noProof/>
                <w:webHidden/>
              </w:rPr>
              <w:instrText xml:space="preserve"> PAGEREF _Toc171698787 \h </w:instrText>
            </w:r>
            <w:r>
              <w:rPr>
                <w:noProof/>
                <w:webHidden/>
              </w:rPr>
            </w:r>
            <w:r>
              <w:rPr>
                <w:noProof/>
                <w:webHidden/>
              </w:rPr>
              <w:fldChar w:fldCharType="separate"/>
            </w:r>
            <w:r>
              <w:rPr>
                <w:noProof/>
                <w:webHidden/>
              </w:rPr>
              <w:t>10</w:t>
            </w:r>
            <w:r>
              <w:rPr>
                <w:noProof/>
                <w:webHidden/>
              </w:rPr>
              <w:fldChar w:fldCharType="end"/>
            </w:r>
          </w:hyperlink>
        </w:p>
        <w:p w14:paraId="6C6C0370" w14:textId="475BF5C0" w:rsidR="001A7497" w:rsidRDefault="001A7497">
          <w:pPr>
            <w:pStyle w:val="TOC2"/>
            <w:tabs>
              <w:tab w:val="right" w:leader="dot" w:pos="9016"/>
            </w:tabs>
            <w:rPr>
              <w:rFonts w:eastAsiaTheme="minorEastAsia"/>
              <w:noProof/>
              <w:lang w:eastAsia="en-ID"/>
            </w:rPr>
          </w:pPr>
          <w:hyperlink w:anchor="_Toc171698788" w:history="1">
            <w:r w:rsidRPr="00231BA8">
              <w:rPr>
                <w:rStyle w:val="Hyperlink"/>
                <w:rFonts w:ascii="Times New Roman" w:hAnsi="Times New Roman" w:cs="Times New Roman"/>
                <w:noProof/>
                <w:lang w:val="sv-SE"/>
              </w:rPr>
              <w:t>3.2 Teknik Analisis Data</w:t>
            </w:r>
            <w:r>
              <w:rPr>
                <w:noProof/>
                <w:webHidden/>
              </w:rPr>
              <w:tab/>
            </w:r>
            <w:r>
              <w:rPr>
                <w:noProof/>
                <w:webHidden/>
              </w:rPr>
              <w:fldChar w:fldCharType="begin"/>
            </w:r>
            <w:r>
              <w:rPr>
                <w:noProof/>
                <w:webHidden/>
              </w:rPr>
              <w:instrText xml:space="preserve"> PAGEREF _Toc171698788 \h </w:instrText>
            </w:r>
            <w:r>
              <w:rPr>
                <w:noProof/>
                <w:webHidden/>
              </w:rPr>
            </w:r>
            <w:r>
              <w:rPr>
                <w:noProof/>
                <w:webHidden/>
              </w:rPr>
              <w:fldChar w:fldCharType="separate"/>
            </w:r>
            <w:r>
              <w:rPr>
                <w:noProof/>
                <w:webHidden/>
              </w:rPr>
              <w:t>10</w:t>
            </w:r>
            <w:r>
              <w:rPr>
                <w:noProof/>
                <w:webHidden/>
              </w:rPr>
              <w:fldChar w:fldCharType="end"/>
            </w:r>
          </w:hyperlink>
        </w:p>
        <w:p w14:paraId="06CCE357" w14:textId="35DD83B2" w:rsidR="001A7497" w:rsidRDefault="001A7497">
          <w:pPr>
            <w:pStyle w:val="TOC2"/>
            <w:tabs>
              <w:tab w:val="right" w:leader="dot" w:pos="9016"/>
            </w:tabs>
            <w:rPr>
              <w:rFonts w:eastAsiaTheme="minorEastAsia"/>
              <w:noProof/>
              <w:lang w:eastAsia="en-ID"/>
            </w:rPr>
          </w:pPr>
          <w:hyperlink w:anchor="_Toc171698789" w:history="1">
            <w:r w:rsidRPr="00231BA8">
              <w:rPr>
                <w:rStyle w:val="Hyperlink"/>
                <w:rFonts w:ascii="Times New Roman" w:hAnsi="Times New Roman" w:cs="Times New Roman"/>
                <w:noProof/>
                <w:lang w:val="sv-SE"/>
              </w:rPr>
              <w:t>3.3 Alat dan Bahan yang Dugunakan</w:t>
            </w:r>
            <w:r>
              <w:rPr>
                <w:noProof/>
                <w:webHidden/>
              </w:rPr>
              <w:tab/>
            </w:r>
            <w:r>
              <w:rPr>
                <w:noProof/>
                <w:webHidden/>
              </w:rPr>
              <w:fldChar w:fldCharType="begin"/>
            </w:r>
            <w:r>
              <w:rPr>
                <w:noProof/>
                <w:webHidden/>
              </w:rPr>
              <w:instrText xml:space="preserve"> PAGEREF _Toc171698789 \h </w:instrText>
            </w:r>
            <w:r>
              <w:rPr>
                <w:noProof/>
                <w:webHidden/>
              </w:rPr>
            </w:r>
            <w:r>
              <w:rPr>
                <w:noProof/>
                <w:webHidden/>
              </w:rPr>
              <w:fldChar w:fldCharType="separate"/>
            </w:r>
            <w:r>
              <w:rPr>
                <w:noProof/>
                <w:webHidden/>
              </w:rPr>
              <w:t>11</w:t>
            </w:r>
            <w:r>
              <w:rPr>
                <w:noProof/>
                <w:webHidden/>
              </w:rPr>
              <w:fldChar w:fldCharType="end"/>
            </w:r>
          </w:hyperlink>
        </w:p>
        <w:p w14:paraId="7D3A399F" w14:textId="3A9F996F" w:rsidR="001A7497" w:rsidRDefault="001A7497">
          <w:pPr>
            <w:pStyle w:val="TOC1"/>
            <w:tabs>
              <w:tab w:val="right" w:leader="dot" w:pos="9016"/>
            </w:tabs>
            <w:rPr>
              <w:rFonts w:eastAsiaTheme="minorEastAsia"/>
              <w:noProof/>
              <w:lang w:eastAsia="en-ID"/>
            </w:rPr>
          </w:pPr>
          <w:hyperlink w:anchor="_Toc171698790" w:history="1">
            <w:r w:rsidRPr="00231BA8">
              <w:rPr>
                <w:rStyle w:val="Hyperlink"/>
                <w:rFonts w:ascii="Times New Roman" w:hAnsi="Times New Roman" w:cs="Times New Roman"/>
                <w:noProof/>
                <w:lang w:val="sv-SE"/>
              </w:rPr>
              <w:t>BAB 4 – PEMBAHASAN</w:t>
            </w:r>
            <w:r>
              <w:rPr>
                <w:noProof/>
                <w:webHidden/>
              </w:rPr>
              <w:tab/>
            </w:r>
            <w:r>
              <w:rPr>
                <w:noProof/>
                <w:webHidden/>
              </w:rPr>
              <w:fldChar w:fldCharType="begin"/>
            </w:r>
            <w:r>
              <w:rPr>
                <w:noProof/>
                <w:webHidden/>
              </w:rPr>
              <w:instrText xml:space="preserve"> PAGEREF _Toc171698790 \h </w:instrText>
            </w:r>
            <w:r>
              <w:rPr>
                <w:noProof/>
                <w:webHidden/>
              </w:rPr>
            </w:r>
            <w:r>
              <w:rPr>
                <w:noProof/>
                <w:webHidden/>
              </w:rPr>
              <w:fldChar w:fldCharType="separate"/>
            </w:r>
            <w:r>
              <w:rPr>
                <w:noProof/>
                <w:webHidden/>
              </w:rPr>
              <w:t>12</w:t>
            </w:r>
            <w:r>
              <w:rPr>
                <w:noProof/>
                <w:webHidden/>
              </w:rPr>
              <w:fldChar w:fldCharType="end"/>
            </w:r>
          </w:hyperlink>
        </w:p>
        <w:p w14:paraId="3DC191BB" w14:textId="515CB636" w:rsidR="001A7497" w:rsidRDefault="001A7497">
          <w:pPr>
            <w:pStyle w:val="TOC2"/>
            <w:tabs>
              <w:tab w:val="left" w:pos="880"/>
              <w:tab w:val="right" w:leader="dot" w:pos="9016"/>
            </w:tabs>
            <w:rPr>
              <w:rFonts w:eastAsiaTheme="minorEastAsia"/>
              <w:noProof/>
              <w:lang w:eastAsia="en-ID"/>
            </w:rPr>
          </w:pPr>
          <w:hyperlink w:anchor="_Toc171698791" w:history="1">
            <w:r w:rsidRPr="00231BA8">
              <w:rPr>
                <w:rStyle w:val="Hyperlink"/>
                <w:rFonts w:ascii="Times New Roman" w:hAnsi="Times New Roman" w:cs="Times New Roman"/>
                <w:noProof/>
                <w:lang w:val="sv-SE"/>
              </w:rPr>
              <w:t>4.1</w:t>
            </w:r>
            <w:r>
              <w:rPr>
                <w:rFonts w:eastAsiaTheme="minorEastAsia"/>
                <w:noProof/>
                <w:lang w:eastAsia="en-ID"/>
              </w:rPr>
              <w:tab/>
            </w:r>
            <w:r w:rsidRPr="00231BA8">
              <w:rPr>
                <w:rStyle w:val="Hyperlink"/>
                <w:rFonts w:ascii="Times New Roman" w:hAnsi="Times New Roman" w:cs="Times New Roman"/>
                <w:noProof/>
                <w:lang w:val="sv-SE"/>
              </w:rPr>
              <w:t>Analisis Serangan Stuxnet: Tahapan dan Teknik</w:t>
            </w:r>
            <w:r>
              <w:rPr>
                <w:noProof/>
                <w:webHidden/>
              </w:rPr>
              <w:tab/>
            </w:r>
            <w:r>
              <w:rPr>
                <w:noProof/>
                <w:webHidden/>
              </w:rPr>
              <w:fldChar w:fldCharType="begin"/>
            </w:r>
            <w:r>
              <w:rPr>
                <w:noProof/>
                <w:webHidden/>
              </w:rPr>
              <w:instrText xml:space="preserve"> PAGEREF _Toc171698791 \h </w:instrText>
            </w:r>
            <w:r>
              <w:rPr>
                <w:noProof/>
                <w:webHidden/>
              </w:rPr>
            </w:r>
            <w:r>
              <w:rPr>
                <w:noProof/>
                <w:webHidden/>
              </w:rPr>
              <w:fldChar w:fldCharType="separate"/>
            </w:r>
            <w:r>
              <w:rPr>
                <w:noProof/>
                <w:webHidden/>
              </w:rPr>
              <w:t>12</w:t>
            </w:r>
            <w:r>
              <w:rPr>
                <w:noProof/>
                <w:webHidden/>
              </w:rPr>
              <w:fldChar w:fldCharType="end"/>
            </w:r>
          </w:hyperlink>
        </w:p>
        <w:p w14:paraId="46008E45" w14:textId="67D756A5" w:rsidR="001A7497" w:rsidRDefault="001A7497">
          <w:pPr>
            <w:pStyle w:val="TOC3"/>
            <w:tabs>
              <w:tab w:val="right" w:leader="dot" w:pos="9016"/>
            </w:tabs>
            <w:rPr>
              <w:rFonts w:eastAsiaTheme="minorEastAsia"/>
              <w:noProof/>
              <w:lang w:eastAsia="en-ID"/>
            </w:rPr>
          </w:pPr>
          <w:hyperlink w:anchor="_Toc171698792" w:history="1">
            <w:r w:rsidRPr="00231BA8">
              <w:rPr>
                <w:rStyle w:val="Hyperlink"/>
                <w:rFonts w:ascii="Times New Roman" w:hAnsi="Times New Roman" w:cs="Times New Roman"/>
                <w:noProof/>
                <w:lang w:val="sv-SE"/>
              </w:rPr>
              <w:t>4.1.1 Infiltrasi</w:t>
            </w:r>
            <w:r>
              <w:rPr>
                <w:noProof/>
                <w:webHidden/>
              </w:rPr>
              <w:tab/>
            </w:r>
            <w:r>
              <w:rPr>
                <w:noProof/>
                <w:webHidden/>
              </w:rPr>
              <w:fldChar w:fldCharType="begin"/>
            </w:r>
            <w:r>
              <w:rPr>
                <w:noProof/>
                <w:webHidden/>
              </w:rPr>
              <w:instrText xml:space="preserve"> PAGEREF _Toc171698792 \h </w:instrText>
            </w:r>
            <w:r>
              <w:rPr>
                <w:noProof/>
                <w:webHidden/>
              </w:rPr>
            </w:r>
            <w:r>
              <w:rPr>
                <w:noProof/>
                <w:webHidden/>
              </w:rPr>
              <w:fldChar w:fldCharType="separate"/>
            </w:r>
            <w:r>
              <w:rPr>
                <w:noProof/>
                <w:webHidden/>
              </w:rPr>
              <w:t>12</w:t>
            </w:r>
            <w:r>
              <w:rPr>
                <w:noProof/>
                <w:webHidden/>
              </w:rPr>
              <w:fldChar w:fldCharType="end"/>
            </w:r>
          </w:hyperlink>
        </w:p>
        <w:p w14:paraId="1E5ED704" w14:textId="5DFC8A45" w:rsidR="001A7497" w:rsidRDefault="001A7497">
          <w:pPr>
            <w:pStyle w:val="TOC3"/>
            <w:tabs>
              <w:tab w:val="right" w:leader="dot" w:pos="9016"/>
            </w:tabs>
            <w:rPr>
              <w:rFonts w:eastAsiaTheme="minorEastAsia"/>
              <w:noProof/>
              <w:lang w:eastAsia="en-ID"/>
            </w:rPr>
          </w:pPr>
          <w:hyperlink w:anchor="_Toc171698793" w:history="1">
            <w:r w:rsidRPr="00231BA8">
              <w:rPr>
                <w:rStyle w:val="Hyperlink"/>
                <w:rFonts w:ascii="Times New Roman" w:hAnsi="Times New Roman" w:cs="Times New Roman"/>
                <w:noProof/>
                <w:lang w:val="sv-SE"/>
              </w:rPr>
              <w:t>4.1.2 Pengendalian</w:t>
            </w:r>
            <w:r>
              <w:rPr>
                <w:noProof/>
                <w:webHidden/>
              </w:rPr>
              <w:tab/>
            </w:r>
            <w:r>
              <w:rPr>
                <w:noProof/>
                <w:webHidden/>
              </w:rPr>
              <w:fldChar w:fldCharType="begin"/>
            </w:r>
            <w:r>
              <w:rPr>
                <w:noProof/>
                <w:webHidden/>
              </w:rPr>
              <w:instrText xml:space="preserve"> PAGEREF _Toc171698793 \h </w:instrText>
            </w:r>
            <w:r>
              <w:rPr>
                <w:noProof/>
                <w:webHidden/>
              </w:rPr>
            </w:r>
            <w:r>
              <w:rPr>
                <w:noProof/>
                <w:webHidden/>
              </w:rPr>
              <w:fldChar w:fldCharType="separate"/>
            </w:r>
            <w:r>
              <w:rPr>
                <w:noProof/>
                <w:webHidden/>
              </w:rPr>
              <w:t>12</w:t>
            </w:r>
            <w:r>
              <w:rPr>
                <w:noProof/>
                <w:webHidden/>
              </w:rPr>
              <w:fldChar w:fldCharType="end"/>
            </w:r>
          </w:hyperlink>
        </w:p>
        <w:p w14:paraId="376B8826" w14:textId="243424CC" w:rsidR="001A7497" w:rsidRDefault="001A7497">
          <w:pPr>
            <w:pStyle w:val="TOC3"/>
            <w:tabs>
              <w:tab w:val="right" w:leader="dot" w:pos="9016"/>
            </w:tabs>
            <w:rPr>
              <w:rFonts w:eastAsiaTheme="minorEastAsia"/>
              <w:noProof/>
              <w:lang w:eastAsia="en-ID"/>
            </w:rPr>
          </w:pPr>
          <w:hyperlink w:anchor="_Toc171698794" w:history="1">
            <w:r w:rsidRPr="00231BA8">
              <w:rPr>
                <w:rStyle w:val="Hyperlink"/>
                <w:rFonts w:ascii="Times New Roman" w:hAnsi="Times New Roman" w:cs="Times New Roman"/>
                <w:noProof/>
                <w:lang w:val="sv-SE"/>
              </w:rPr>
              <w:t>4.1.3 Kerusakan</w:t>
            </w:r>
            <w:r>
              <w:rPr>
                <w:noProof/>
                <w:webHidden/>
              </w:rPr>
              <w:tab/>
            </w:r>
            <w:r>
              <w:rPr>
                <w:noProof/>
                <w:webHidden/>
              </w:rPr>
              <w:fldChar w:fldCharType="begin"/>
            </w:r>
            <w:r>
              <w:rPr>
                <w:noProof/>
                <w:webHidden/>
              </w:rPr>
              <w:instrText xml:space="preserve"> PAGEREF _Toc171698794 \h </w:instrText>
            </w:r>
            <w:r>
              <w:rPr>
                <w:noProof/>
                <w:webHidden/>
              </w:rPr>
            </w:r>
            <w:r>
              <w:rPr>
                <w:noProof/>
                <w:webHidden/>
              </w:rPr>
              <w:fldChar w:fldCharType="separate"/>
            </w:r>
            <w:r>
              <w:rPr>
                <w:noProof/>
                <w:webHidden/>
              </w:rPr>
              <w:t>13</w:t>
            </w:r>
            <w:r>
              <w:rPr>
                <w:noProof/>
                <w:webHidden/>
              </w:rPr>
              <w:fldChar w:fldCharType="end"/>
            </w:r>
          </w:hyperlink>
        </w:p>
        <w:p w14:paraId="3352EF86" w14:textId="4238436E" w:rsidR="001A7497" w:rsidRDefault="001A7497">
          <w:pPr>
            <w:pStyle w:val="TOC2"/>
            <w:tabs>
              <w:tab w:val="right" w:leader="dot" w:pos="9016"/>
            </w:tabs>
            <w:rPr>
              <w:rFonts w:eastAsiaTheme="minorEastAsia"/>
              <w:noProof/>
              <w:lang w:eastAsia="en-ID"/>
            </w:rPr>
          </w:pPr>
          <w:hyperlink w:anchor="_Toc171698795" w:history="1">
            <w:r w:rsidRPr="00231BA8">
              <w:rPr>
                <w:rStyle w:val="Hyperlink"/>
                <w:rFonts w:ascii="Times New Roman" w:hAnsi="Times New Roman" w:cs="Times New Roman"/>
                <w:noProof/>
                <w:lang w:val="sv-SE"/>
              </w:rPr>
              <w:t>4.2 Kerentanan yang Dimanfaatkan oleh Stuxnet</w:t>
            </w:r>
            <w:r>
              <w:rPr>
                <w:noProof/>
                <w:webHidden/>
              </w:rPr>
              <w:tab/>
            </w:r>
            <w:r>
              <w:rPr>
                <w:noProof/>
                <w:webHidden/>
              </w:rPr>
              <w:fldChar w:fldCharType="begin"/>
            </w:r>
            <w:r>
              <w:rPr>
                <w:noProof/>
                <w:webHidden/>
              </w:rPr>
              <w:instrText xml:space="preserve"> PAGEREF _Toc171698795 \h </w:instrText>
            </w:r>
            <w:r>
              <w:rPr>
                <w:noProof/>
                <w:webHidden/>
              </w:rPr>
            </w:r>
            <w:r>
              <w:rPr>
                <w:noProof/>
                <w:webHidden/>
              </w:rPr>
              <w:fldChar w:fldCharType="separate"/>
            </w:r>
            <w:r>
              <w:rPr>
                <w:noProof/>
                <w:webHidden/>
              </w:rPr>
              <w:t>14</w:t>
            </w:r>
            <w:r>
              <w:rPr>
                <w:noProof/>
                <w:webHidden/>
              </w:rPr>
              <w:fldChar w:fldCharType="end"/>
            </w:r>
          </w:hyperlink>
        </w:p>
        <w:p w14:paraId="0FBBB9BB" w14:textId="6EA24E22" w:rsidR="001A7497" w:rsidRDefault="001A7497">
          <w:pPr>
            <w:pStyle w:val="TOC3"/>
            <w:tabs>
              <w:tab w:val="right" w:leader="dot" w:pos="9016"/>
            </w:tabs>
            <w:rPr>
              <w:rFonts w:eastAsiaTheme="minorEastAsia"/>
              <w:noProof/>
              <w:lang w:eastAsia="en-ID"/>
            </w:rPr>
          </w:pPr>
          <w:hyperlink w:anchor="_Toc171698796" w:history="1">
            <w:r w:rsidRPr="00231BA8">
              <w:rPr>
                <w:rStyle w:val="Hyperlink"/>
                <w:rFonts w:ascii="Times New Roman" w:hAnsi="Times New Roman" w:cs="Times New Roman"/>
                <w:noProof/>
                <w:lang w:val="sv-SE"/>
              </w:rPr>
              <w:t>4.2.1 Kerentanan Zero-Day dalam Windows</w:t>
            </w:r>
            <w:r>
              <w:rPr>
                <w:noProof/>
                <w:webHidden/>
              </w:rPr>
              <w:tab/>
            </w:r>
            <w:r>
              <w:rPr>
                <w:noProof/>
                <w:webHidden/>
              </w:rPr>
              <w:fldChar w:fldCharType="begin"/>
            </w:r>
            <w:r>
              <w:rPr>
                <w:noProof/>
                <w:webHidden/>
              </w:rPr>
              <w:instrText xml:space="preserve"> PAGEREF _Toc171698796 \h </w:instrText>
            </w:r>
            <w:r>
              <w:rPr>
                <w:noProof/>
                <w:webHidden/>
              </w:rPr>
            </w:r>
            <w:r>
              <w:rPr>
                <w:noProof/>
                <w:webHidden/>
              </w:rPr>
              <w:fldChar w:fldCharType="separate"/>
            </w:r>
            <w:r>
              <w:rPr>
                <w:noProof/>
                <w:webHidden/>
              </w:rPr>
              <w:t>14</w:t>
            </w:r>
            <w:r>
              <w:rPr>
                <w:noProof/>
                <w:webHidden/>
              </w:rPr>
              <w:fldChar w:fldCharType="end"/>
            </w:r>
          </w:hyperlink>
        </w:p>
        <w:p w14:paraId="2FD0EA70" w14:textId="3A1D0BAA" w:rsidR="001A7497" w:rsidRDefault="001A7497">
          <w:pPr>
            <w:pStyle w:val="TOC3"/>
            <w:tabs>
              <w:tab w:val="right" w:leader="dot" w:pos="9016"/>
            </w:tabs>
            <w:rPr>
              <w:rFonts w:eastAsiaTheme="minorEastAsia"/>
              <w:noProof/>
              <w:lang w:eastAsia="en-ID"/>
            </w:rPr>
          </w:pPr>
          <w:hyperlink w:anchor="_Toc171698797" w:history="1">
            <w:r w:rsidRPr="00231BA8">
              <w:rPr>
                <w:rStyle w:val="Hyperlink"/>
                <w:rFonts w:ascii="Times New Roman" w:hAnsi="Times New Roman" w:cs="Times New Roman"/>
                <w:noProof/>
                <w:lang w:val="sv-SE"/>
              </w:rPr>
              <w:t>4.2.2 Kerentanan dalam Perangkat Lunak Siemens</w:t>
            </w:r>
            <w:r>
              <w:rPr>
                <w:noProof/>
                <w:webHidden/>
              </w:rPr>
              <w:tab/>
            </w:r>
            <w:r>
              <w:rPr>
                <w:noProof/>
                <w:webHidden/>
              </w:rPr>
              <w:fldChar w:fldCharType="begin"/>
            </w:r>
            <w:r>
              <w:rPr>
                <w:noProof/>
                <w:webHidden/>
              </w:rPr>
              <w:instrText xml:space="preserve"> PAGEREF _Toc171698797 \h </w:instrText>
            </w:r>
            <w:r>
              <w:rPr>
                <w:noProof/>
                <w:webHidden/>
              </w:rPr>
            </w:r>
            <w:r>
              <w:rPr>
                <w:noProof/>
                <w:webHidden/>
              </w:rPr>
              <w:fldChar w:fldCharType="separate"/>
            </w:r>
            <w:r>
              <w:rPr>
                <w:noProof/>
                <w:webHidden/>
              </w:rPr>
              <w:t>14</w:t>
            </w:r>
            <w:r>
              <w:rPr>
                <w:noProof/>
                <w:webHidden/>
              </w:rPr>
              <w:fldChar w:fldCharType="end"/>
            </w:r>
          </w:hyperlink>
        </w:p>
        <w:p w14:paraId="7CBEAAAB" w14:textId="6AA393ED" w:rsidR="001A7497" w:rsidRDefault="001A7497">
          <w:pPr>
            <w:pStyle w:val="TOC3"/>
            <w:tabs>
              <w:tab w:val="right" w:leader="dot" w:pos="9016"/>
            </w:tabs>
            <w:rPr>
              <w:rFonts w:eastAsiaTheme="minorEastAsia"/>
              <w:noProof/>
              <w:lang w:eastAsia="en-ID"/>
            </w:rPr>
          </w:pPr>
          <w:hyperlink w:anchor="_Toc171698798" w:history="1">
            <w:r w:rsidRPr="00231BA8">
              <w:rPr>
                <w:rStyle w:val="Hyperlink"/>
                <w:rFonts w:ascii="Times New Roman" w:hAnsi="Times New Roman" w:cs="Times New Roman"/>
                <w:noProof/>
                <w:lang w:val="sv-SE"/>
              </w:rPr>
              <w:t>4.2.3 Kelemahan dalam Jaringan dan Praktik Keamanan</w:t>
            </w:r>
            <w:r>
              <w:rPr>
                <w:noProof/>
                <w:webHidden/>
              </w:rPr>
              <w:tab/>
            </w:r>
            <w:r>
              <w:rPr>
                <w:noProof/>
                <w:webHidden/>
              </w:rPr>
              <w:fldChar w:fldCharType="begin"/>
            </w:r>
            <w:r>
              <w:rPr>
                <w:noProof/>
                <w:webHidden/>
              </w:rPr>
              <w:instrText xml:space="preserve"> PAGEREF _Toc171698798 \h </w:instrText>
            </w:r>
            <w:r>
              <w:rPr>
                <w:noProof/>
                <w:webHidden/>
              </w:rPr>
            </w:r>
            <w:r>
              <w:rPr>
                <w:noProof/>
                <w:webHidden/>
              </w:rPr>
              <w:fldChar w:fldCharType="separate"/>
            </w:r>
            <w:r>
              <w:rPr>
                <w:noProof/>
                <w:webHidden/>
              </w:rPr>
              <w:t>15</w:t>
            </w:r>
            <w:r>
              <w:rPr>
                <w:noProof/>
                <w:webHidden/>
              </w:rPr>
              <w:fldChar w:fldCharType="end"/>
            </w:r>
          </w:hyperlink>
        </w:p>
        <w:p w14:paraId="39A6561C" w14:textId="26A1E1DC" w:rsidR="001A7497" w:rsidRDefault="001A7497">
          <w:pPr>
            <w:pStyle w:val="TOC3"/>
            <w:tabs>
              <w:tab w:val="right" w:leader="dot" w:pos="9016"/>
            </w:tabs>
            <w:rPr>
              <w:rFonts w:eastAsiaTheme="minorEastAsia"/>
              <w:noProof/>
              <w:lang w:eastAsia="en-ID"/>
            </w:rPr>
          </w:pPr>
          <w:hyperlink w:anchor="_Toc171698799" w:history="1">
            <w:r w:rsidRPr="00231BA8">
              <w:rPr>
                <w:rStyle w:val="Hyperlink"/>
                <w:rFonts w:ascii="Times New Roman" w:hAnsi="Times New Roman" w:cs="Times New Roman"/>
                <w:noProof/>
                <w:lang w:val="sv-SE"/>
              </w:rPr>
              <w:t>4.2.4 Kerentanan dalam Sistem Manajemen dan Proses</w:t>
            </w:r>
            <w:r>
              <w:rPr>
                <w:noProof/>
                <w:webHidden/>
              </w:rPr>
              <w:tab/>
            </w:r>
            <w:r>
              <w:rPr>
                <w:noProof/>
                <w:webHidden/>
              </w:rPr>
              <w:fldChar w:fldCharType="begin"/>
            </w:r>
            <w:r>
              <w:rPr>
                <w:noProof/>
                <w:webHidden/>
              </w:rPr>
              <w:instrText xml:space="preserve"> PAGEREF _Toc171698799 \h </w:instrText>
            </w:r>
            <w:r>
              <w:rPr>
                <w:noProof/>
                <w:webHidden/>
              </w:rPr>
            </w:r>
            <w:r>
              <w:rPr>
                <w:noProof/>
                <w:webHidden/>
              </w:rPr>
              <w:fldChar w:fldCharType="separate"/>
            </w:r>
            <w:r>
              <w:rPr>
                <w:noProof/>
                <w:webHidden/>
              </w:rPr>
              <w:t>15</w:t>
            </w:r>
            <w:r>
              <w:rPr>
                <w:noProof/>
                <w:webHidden/>
              </w:rPr>
              <w:fldChar w:fldCharType="end"/>
            </w:r>
          </w:hyperlink>
        </w:p>
        <w:p w14:paraId="3D4250E8" w14:textId="4505F496" w:rsidR="001A7497" w:rsidRDefault="001A7497">
          <w:pPr>
            <w:pStyle w:val="TOC3"/>
            <w:tabs>
              <w:tab w:val="right" w:leader="dot" w:pos="9016"/>
            </w:tabs>
            <w:rPr>
              <w:rFonts w:eastAsiaTheme="minorEastAsia"/>
              <w:noProof/>
              <w:lang w:eastAsia="en-ID"/>
            </w:rPr>
          </w:pPr>
          <w:hyperlink w:anchor="_Toc171698800" w:history="1">
            <w:r w:rsidRPr="00231BA8">
              <w:rPr>
                <w:rStyle w:val="Hyperlink"/>
                <w:rFonts w:ascii="Times New Roman" w:hAnsi="Times New Roman" w:cs="Times New Roman"/>
                <w:noProof/>
                <w:lang w:val="sv-SE"/>
              </w:rPr>
              <w:t>4.2.5 Kelemahan dalam Desain Sistem</w:t>
            </w:r>
            <w:r>
              <w:rPr>
                <w:noProof/>
                <w:webHidden/>
              </w:rPr>
              <w:tab/>
            </w:r>
            <w:r>
              <w:rPr>
                <w:noProof/>
                <w:webHidden/>
              </w:rPr>
              <w:fldChar w:fldCharType="begin"/>
            </w:r>
            <w:r>
              <w:rPr>
                <w:noProof/>
                <w:webHidden/>
              </w:rPr>
              <w:instrText xml:space="preserve"> PAGEREF _Toc171698800 \h </w:instrText>
            </w:r>
            <w:r>
              <w:rPr>
                <w:noProof/>
                <w:webHidden/>
              </w:rPr>
            </w:r>
            <w:r>
              <w:rPr>
                <w:noProof/>
                <w:webHidden/>
              </w:rPr>
              <w:fldChar w:fldCharType="separate"/>
            </w:r>
            <w:r>
              <w:rPr>
                <w:noProof/>
                <w:webHidden/>
              </w:rPr>
              <w:t>16</w:t>
            </w:r>
            <w:r>
              <w:rPr>
                <w:noProof/>
                <w:webHidden/>
              </w:rPr>
              <w:fldChar w:fldCharType="end"/>
            </w:r>
          </w:hyperlink>
        </w:p>
        <w:p w14:paraId="34269ADD" w14:textId="1ECCB39F" w:rsidR="001A7497" w:rsidRDefault="001A7497">
          <w:pPr>
            <w:pStyle w:val="TOC2"/>
            <w:tabs>
              <w:tab w:val="right" w:leader="dot" w:pos="9016"/>
            </w:tabs>
            <w:rPr>
              <w:rFonts w:eastAsiaTheme="minorEastAsia"/>
              <w:noProof/>
              <w:lang w:eastAsia="en-ID"/>
            </w:rPr>
          </w:pPr>
          <w:hyperlink w:anchor="_Toc171698801" w:history="1">
            <w:r w:rsidRPr="00231BA8">
              <w:rPr>
                <w:rStyle w:val="Hyperlink"/>
                <w:rFonts w:ascii="Times New Roman" w:hAnsi="Times New Roman" w:cs="Times New Roman"/>
                <w:noProof/>
                <w:lang w:val="sv-SE"/>
              </w:rPr>
              <w:t>4.3 Respon dan Mitigasi yang Dilakukan oleh Korban</w:t>
            </w:r>
            <w:r>
              <w:rPr>
                <w:noProof/>
                <w:webHidden/>
              </w:rPr>
              <w:tab/>
            </w:r>
            <w:r>
              <w:rPr>
                <w:noProof/>
                <w:webHidden/>
              </w:rPr>
              <w:fldChar w:fldCharType="begin"/>
            </w:r>
            <w:r>
              <w:rPr>
                <w:noProof/>
                <w:webHidden/>
              </w:rPr>
              <w:instrText xml:space="preserve"> PAGEREF _Toc171698801 \h </w:instrText>
            </w:r>
            <w:r>
              <w:rPr>
                <w:noProof/>
                <w:webHidden/>
              </w:rPr>
            </w:r>
            <w:r>
              <w:rPr>
                <w:noProof/>
                <w:webHidden/>
              </w:rPr>
              <w:fldChar w:fldCharType="separate"/>
            </w:r>
            <w:r>
              <w:rPr>
                <w:noProof/>
                <w:webHidden/>
              </w:rPr>
              <w:t>16</w:t>
            </w:r>
            <w:r>
              <w:rPr>
                <w:noProof/>
                <w:webHidden/>
              </w:rPr>
              <w:fldChar w:fldCharType="end"/>
            </w:r>
          </w:hyperlink>
        </w:p>
        <w:p w14:paraId="480FEE2C" w14:textId="7A4C75BB" w:rsidR="001A7497" w:rsidRDefault="001A7497">
          <w:pPr>
            <w:pStyle w:val="TOC2"/>
            <w:tabs>
              <w:tab w:val="right" w:leader="dot" w:pos="9016"/>
            </w:tabs>
            <w:rPr>
              <w:rFonts w:eastAsiaTheme="minorEastAsia"/>
              <w:noProof/>
              <w:lang w:eastAsia="en-ID"/>
            </w:rPr>
          </w:pPr>
          <w:hyperlink w:anchor="_Toc171698802" w:history="1">
            <w:r w:rsidRPr="00231BA8">
              <w:rPr>
                <w:rStyle w:val="Hyperlink"/>
                <w:rFonts w:ascii="Times New Roman" w:hAnsi="Times New Roman" w:cs="Times New Roman"/>
                <w:noProof/>
                <w:lang w:val="sv-SE"/>
              </w:rPr>
              <w:t>4.4 Pembelajaran dari Serangan Stuxnet untuk Keamanan Siber</w:t>
            </w:r>
            <w:r>
              <w:rPr>
                <w:noProof/>
                <w:webHidden/>
              </w:rPr>
              <w:tab/>
            </w:r>
            <w:r>
              <w:rPr>
                <w:noProof/>
                <w:webHidden/>
              </w:rPr>
              <w:fldChar w:fldCharType="begin"/>
            </w:r>
            <w:r>
              <w:rPr>
                <w:noProof/>
                <w:webHidden/>
              </w:rPr>
              <w:instrText xml:space="preserve"> PAGEREF _Toc171698802 \h </w:instrText>
            </w:r>
            <w:r>
              <w:rPr>
                <w:noProof/>
                <w:webHidden/>
              </w:rPr>
            </w:r>
            <w:r>
              <w:rPr>
                <w:noProof/>
                <w:webHidden/>
              </w:rPr>
              <w:fldChar w:fldCharType="separate"/>
            </w:r>
            <w:r>
              <w:rPr>
                <w:noProof/>
                <w:webHidden/>
              </w:rPr>
              <w:t>17</w:t>
            </w:r>
            <w:r>
              <w:rPr>
                <w:noProof/>
                <w:webHidden/>
              </w:rPr>
              <w:fldChar w:fldCharType="end"/>
            </w:r>
          </w:hyperlink>
        </w:p>
        <w:p w14:paraId="2630D851" w14:textId="696EE2EF" w:rsidR="001A7497" w:rsidRDefault="001A7497">
          <w:pPr>
            <w:pStyle w:val="TOC1"/>
            <w:tabs>
              <w:tab w:val="right" w:leader="dot" w:pos="9016"/>
            </w:tabs>
            <w:rPr>
              <w:rFonts w:eastAsiaTheme="minorEastAsia"/>
              <w:noProof/>
              <w:lang w:eastAsia="en-ID"/>
            </w:rPr>
          </w:pPr>
          <w:hyperlink w:anchor="_Toc171698803" w:history="1">
            <w:r w:rsidRPr="00231BA8">
              <w:rPr>
                <w:rStyle w:val="Hyperlink"/>
                <w:rFonts w:ascii="Times New Roman" w:hAnsi="Times New Roman" w:cs="Times New Roman"/>
                <w:noProof/>
                <w:lang w:val="sv-SE"/>
              </w:rPr>
              <w:t>BAB 5 – KESIMPULAN DAN SARAN</w:t>
            </w:r>
            <w:r>
              <w:rPr>
                <w:noProof/>
                <w:webHidden/>
              </w:rPr>
              <w:tab/>
            </w:r>
            <w:r>
              <w:rPr>
                <w:noProof/>
                <w:webHidden/>
              </w:rPr>
              <w:fldChar w:fldCharType="begin"/>
            </w:r>
            <w:r>
              <w:rPr>
                <w:noProof/>
                <w:webHidden/>
              </w:rPr>
              <w:instrText xml:space="preserve"> PAGEREF _Toc171698803 \h </w:instrText>
            </w:r>
            <w:r>
              <w:rPr>
                <w:noProof/>
                <w:webHidden/>
              </w:rPr>
            </w:r>
            <w:r>
              <w:rPr>
                <w:noProof/>
                <w:webHidden/>
              </w:rPr>
              <w:fldChar w:fldCharType="separate"/>
            </w:r>
            <w:r>
              <w:rPr>
                <w:noProof/>
                <w:webHidden/>
              </w:rPr>
              <w:t>20</w:t>
            </w:r>
            <w:r>
              <w:rPr>
                <w:noProof/>
                <w:webHidden/>
              </w:rPr>
              <w:fldChar w:fldCharType="end"/>
            </w:r>
          </w:hyperlink>
        </w:p>
        <w:p w14:paraId="3AE75618" w14:textId="27838AEC" w:rsidR="001A7497" w:rsidRDefault="001A7497">
          <w:pPr>
            <w:pStyle w:val="TOC2"/>
            <w:tabs>
              <w:tab w:val="right" w:leader="dot" w:pos="9016"/>
            </w:tabs>
            <w:rPr>
              <w:rFonts w:eastAsiaTheme="minorEastAsia"/>
              <w:noProof/>
              <w:lang w:eastAsia="en-ID"/>
            </w:rPr>
          </w:pPr>
          <w:hyperlink w:anchor="_Toc171698804" w:history="1">
            <w:r w:rsidRPr="00231BA8">
              <w:rPr>
                <w:rStyle w:val="Hyperlink"/>
                <w:rFonts w:ascii="Times New Roman" w:hAnsi="Times New Roman" w:cs="Times New Roman"/>
                <w:noProof/>
                <w:lang w:val="sv-SE"/>
              </w:rPr>
              <w:t>5.1 Kesimpulan</w:t>
            </w:r>
            <w:r>
              <w:rPr>
                <w:noProof/>
                <w:webHidden/>
              </w:rPr>
              <w:tab/>
            </w:r>
            <w:r>
              <w:rPr>
                <w:noProof/>
                <w:webHidden/>
              </w:rPr>
              <w:fldChar w:fldCharType="begin"/>
            </w:r>
            <w:r>
              <w:rPr>
                <w:noProof/>
                <w:webHidden/>
              </w:rPr>
              <w:instrText xml:space="preserve"> PAGEREF _Toc171698804 \h </w:instrText>
            </w:r>
            <w:r>
              <w:rPr>
                <w:noProof/>
                <w:webHidden/>
              </w:rPr>
            </w:r>
            <w:r>
              <w:rPr>
                <w:noProof/>
                <w:webHidden/>
              </w:rPr>
              <w:fldChar w:fldCharType="separate"/>
            </w:r>
            <w:r>
              <w:rPr>
                <w:noProof/>
                <w:webHidden/>
              </w:rPr>
              <w:t>20</w:t>
            </w:r>
            <w:r>
              <w:rPr>
                <w:noProof/>
                <w:webHidden/>
              </w:rPr>
              <w:fldChar w:fldCharType="end"/>
            </w:r>
          </w:hyperlink>
        </w:p>
        <w:p w14:paraId="57DEB92C" w14:textId="1A5081F1" w:rsidR="001A7497" w:rsidRDefault="001A7497">
          <w:pPr>
            <w:pStyle w:val="TOC2"/>
            <w:tabs>
              <w:tab w:val="right" w:leader="dot" w:pos="9016"/>
            </w:tabs>
            <w:rPr>
              <w:rFonts w:eastAsiaTheme="minorEastAsia"/>
              <w:noProof/>
              <w:lang w:eastAsia="en-ID"/>
            </w:rPr>
          </w:pPr>
          <w:hyperlink w:anchor="_Toc171698805" w:history="1">
            <w:r w:rsidRPr="00231BA8">
              <w:rPr>
                <w:rStyle w:val="Hyperlink"/>
                <w:rFonts w:ascii="Times New Roman" w:hAnsi="Times New Roman" w:cs="Times New Roman"/>
                <w:noProof/>
                <w:lang w:val="sv-SE"/>
              </w:rPr>
              <w:t>5.2 Saran</w:t>
            </w:r>
            <w:r>
              <w:rPr>
                <w:noProof/>
                <w:webHidden/>
              </w:rPr>
              <w:tab/>
            </w:r>
            <w:r>
              <w:rPr>
                <w:noProof/>
                <w:webHidden/>
              </w:rPr>
              <w:fldChar w:fldCharType="begin"/>
            </w:r>
            <w:r>
              <w:rPr>
                <w:noProof/>
                <w:webHidden/>
              </w:rPr>
              <w:instrText xml:space="preserve"> PAGEREF _Toc171698805 \h </w:instrText>
            </w:r>
            <w:r>
              <w:rPr>
                <w:noProof/>
                <w:webHidden/>
              </w:rPr>
            </w:r>
            <w:r>
              <w:rPr>
                <w:noProof/>
                <w:webHidden/>
              </w:rPr>
              <w:fldChar w:fldCharType="separate"/>
            </w:r>
            <w:r>
              <w:rPr>
                <w:noProof/>
                <w:webHidden/>
              </w:rPr>
              <w:t>20</w:t>
            </w:r>
            <w:r>
              <w:rPr>
                <w:noProof/>
                <w:webHidden/>
              </w:rPr>
              <w:fldChar w:fldCharType="end"/>
            </w:r>
          </w:hyperlink>
        </w:p>
        <w:p w14:paraId="1672C0C0" w14:textId="799A169E" w:rsidR="001A7497" w:rsidRDefault="001A7497">
          <w:pPr>
            <w:pStyle w:val="TOC1"/>
            <w:tabs>
              <w:tab w:val="right" w:leader="dot" w:pos="9016"/>
            </w:tabs>
            <w:rPr>
              <w:rFonts w:eastAsiaTheme="minorEastAsia"/>
              <w:noProof/>
              <w:lang w:eastAsia="en-ID"/>
            </w:rPr>
          </w:pPr>
          <w:hyperlink w:anchor="_Toc171698806" w:history="1">
            <w:r w:rsidRPr="00231BA8">
              <w:rPr>
                <w:rStyle w:val="Hyperlink"/>
                <w:rFonts w:ascii="Times New Roman" w:hAnsi="Times New Roman" w:cs="Times New Roman"/>
                <w:noProof/>
                <w:lang w:val="sv-SE"/>
              </w:rPr>
              <w:t>DAFTAR PUSTAKA</w:t>
            </w:r>
            <w:r>
              <w:rPr>
                <w:noProof/>
                <w:webHidden/>
              </w:rPr>
              <w:tab/>
            </w:r>
            <w:r>
              <w:rPr>
                <w:noProof/>
                <w:webHidden/>
              </w:rPr>
              <w:fldChar w:fldCharType="begin"/>
            </w:r>
            <w:r>
              <w:rPr>
                <w:noProof/>
                <w:webHidden/>
              </w:rPr>
              <w:instrText xml:space="preserve"> PAGEREF _Toc171698806 \h </w:instrText>
            </w:r>
            <w:r>
              <w:rPr>
                <w:noProof/>
                <w:webHidden/>
              </w:rPr>
            </w:r>
            <w:r>
              <w:rPr>
                <w:noProof/>
                <w:webHidden/>
              </w:rPr>
              <w:fldChar w:fldCharType="separate"/>
            </w:r>
            <w:r>
              <w:rPr>
                <w:noProof/>
                <w:webHidden/>
              </w:rPr>
              <w:t>21</w:t>
            </w:r>
            <w:r>
              <w:rPr>
                <w:noProof/>
                <w:webHidden/>
              </w:rPr>
              <w:fldChar w:fldCharType="end"/>
            </w:r>
          </w:hyperlink>
        </w:p>
        <w:p w14:paraId="75028ED1" w14:textId="4B595194" w:rsidR="009100B1" w:rsidRDefault="009100B1">
          <w:r w:rsidRPr="009100B1">
            <w:rPr>
              <w:rFonts w:ascii="Times New Roman" w:hAnsi="Times New Roman" w:cs="Times New Roman"/>
              <w:b/>
              <w:bCs/>
              <w:noProof/>
            </w:rPr>
            <w:fldChar w:fldCharType="end"/>
          </w:r>
        </w:p>
      </w:sdtContent>
    </w:sdt>
    <w:p w14:paraId="169ED059" w14:textId="77777777" w:rsidR="009100B1" w:rsidRPr="009100B1" w:rsidRDefault="009100B1" w:rsidP="009100B1"/>
    <w:p w14:paraId="3D961AE5" w14:textId="1D105523" w:rsidR="00524F52" w:rsidRPr="00CE53CC" w:rsidRDefault="00524F52" w:rsidP="00CE53CC">
      <w:pPr>
        <w:pStyle w:val="Heading1"/>
        <w:spacing w:line="360" w:lineRule="auto"/>
        <w:jc w:val="center"/>
        <w:rPr>
          <w:rFonts w:ascii="Times New Roman" w:hAnsi="Times New Roman" w:cs="Times New Roman"/>
          <w:lang w:val="sv-SE"/>
        </w:rPr>
      </w:pPr>
      <w:bookmarkStart w:id="0" w:name="_Toc171698776"/>
      <w:r w:rsidRPr="00CE53CC">
        <w:rPr>
          <w:rFonts w:ascii="Times New Roman" w:hAnsi="Times New Roman" w:cs="Times New Roman"/>
          <w:lang w:val="sv-SE"/>
        </w:rPr>
        <w:lastRenderedPageBreak/>
        <w:t>BAB 1 – PENDAHULUAN</w:t>
      </w:r>
      <w:bookmarkEnd w:id="0"/>
    </w:p>
    <w:p w14:paraId="7E22E6CC" w14:textId="77777777" w:rsidR="006708E6" w:rsidRPr="00CE53CC" w:rsidRDefault="006708E6" w:rsidP="00CE53CC">
      <w:pPr>
        <w:spacing w:line="360" w:lineRule="auto"/>
        <w:jc w:val="both"/>
        <w:rPr>
          <w:rFonts w:ascii="Times New Roman" w:hAnsi="Times New Roman" w:cs="Times New Roman"/>
          <w:lang w:val="sv-SE"/>
        </w:rPr>
      </w:pPr>
    </w:p>
    <w:p w14:paraId="239486C4" w14:textId="7D273180" w:rsidR="00524F52" w:rsidRPr="00CE53CC" w:rsidRDefault="00754A9E" w:rsidP="00CE53CC">
      <w:pPr>
        <w:pStyle w:val="Heading2"/>
        <w:numPr>
          <w:ilvl w:val="1"/>
          <w:numId w:val="1"/>
        </w:numPr>
        <w:spacing w:line="360" w:lineRule="auto"/>
        <w:jc w:val="both"/>
        <w:rPr>
          <w:rFonts w:ascii="Times New Roman" w:hAnsi="Times New Roman" w:cs="Times New Roman"/>
          <w:lang w:val="sv-SE"/>
        </w:rPr>
      </w:pPr>
      <w:bookmarkStart w:id="1" w:name="_Toc171698777"/>
      <w:r w:rsidRPr="00CE53CC">
        <w:rPr>
          <w:rFonts w:ascii="Times New Roman" w:hAnsi="Times New Roman" w:cs="Times New Roman"/>
          <w:lang w:val="sv-SE"/>
        </w:rPr>
        <w:t>Latar Belakang</w:t>
      </w:r>
      <w:bookmarkEnd w:id="1"/>
    </w:p>
    <w:p w14:paraId="6F8100F9" w14:textId="77777777" w:rsidR="00754A9E" w:rsidRPr="00CE53CC" w:rsidRDefault="00754A9E" w:rsidP="00CE53CC">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Dalam era digital yang semakin maju, teknologi informasi telah membawa transformasi besar dalam berbagai aspek kehidupan manusia, mulai dari komunikasi, ekonomi, hingga infrastruktur kritis. Namun, di balik manfaat yang ditawarkan, teknologi informasi juga memperkenalkan risiko baru, salah satunya adalah serangan siber. Serangan siber telah menjadi ancaman serius bagi keamanan nasional dan global, karena dapat merusak sistem dan infrastruktur penting yang mendukung kehidupan sehari-hari.</w:t>
      </w:r>
    </w:p>
    <w:p w14:paraId="3BD8A91D" w14:textId="77777777" w:rsidR="00754A9E" w:rsidRPr="00CE53CC" w:rsidRDefault="00754A9E" w:rsidP="00CE53CC">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Salah satu serangan siber yang paling menghebohkan dan bersejarah adalah serangan Stuxnet. Stuxnet adalah worm komputer yang ditemukan pertama kali pada tahun 2010. Tidak seperti malware pada umumnya yang menargetkan data pribadi atau finansial, Stuxnet dirancang khusus untuk menargetkan sistem kontrol industri (Industrial Control Systems/ICS). ICS adalah sistem yang digunakan untuk mengontrol dan mengelola proses industri yang kompleks, seperti pabrik, pembangkit listrik, dan fasilitas pengolahan air. Khususnya, Stuxnet menargetkan Program Logic Controllers (PLC) yang digunakan untuk mengoperasikan dan mengendalikan mesin-mesin di fasilitas industri.</w:t>
      </w:r>
    </w:p>
    <w:p w14:paraId="0494477A" w14:textId="77777777" w:rsidR="00754A9E" w:rsidRPr="00CE53CC" w:rsidRDefault="00754A9E" w:rsidP="00CE53CC">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mengeksploitasi beberapa kerentanan zero-day dalam sistem operasi Windows dan perangkat lunak Siemens yang digunakan untuk mengelola PLC. Zero-day exploit adalah kerentanan yang belum diketahui oleh vendor perangkat lunak dan belum ada patch atau perbaikan yang tersedia. Ini memungkinkan Stuxnet untuk menyebar dan menginfeksi sistem target tanpa terdeteksi. Begitu berada di dalam sistem, Stuxnet memodifikasi instruksi yang dikirim ke mesin-mesin industri, menyebabkan kerusakan fisik tanpa sepengetahuan operator.</w:t>
      </w:r>
    </w:p>
    <w:p w14:paraId="17B951F6" w14:textId="77777777" w:rsidR="00754A9E" w:rsidRPr="00CE53CC" w:rsidRDefault="00754A9E" w:rsidP="00CE53CC">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Salah satu target utama Stuxnet adalah fasilitas nuklir di Natanz, Iran. Di sana, Stuxnet berhasil merusak centrifuge yang digunakan dalam proses pengayaan uranium. Serangan ini tidak hanya menyebabkan kerugian fisik yang signifikan, tetapi juga memperlambat program nuklir Iran, menunjukkan bagaimana serangan siber dapat digunakan sebagai alat geopolitik.</w:t>
      </w:r>
    </w:p>
    <w:p w14:paraId="37BF5A6F" w14:textId="77777777" w:rsidR="00754A9E" w:rsidRPr="00CE53CC" w:rsidRDefault="00754A9E" w:rsidP="00CE53CC">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 xml:space="preserve">Kemunculan Stuxnet telah membuka mata dunia terhadap potensi bahaya serangan siber terhadap infrastruktur kritis. Serangan ini menunjukkan bahwa serangan siber bukan hanya masalah teknis, tetapi juga memiliki implikasi politik, ekonomi, dan keamanan nasional. Stuxnet menjadi titik balik dalam keamanan siber, memaksa negara-negara untuk meninjau </w:t>
      </w:r>
      <w:r w:rsidRPr="00CE53CC">
        <w:rPr>
          <w:rFonts w:ascii="Times New Roman" w:hAnsi="Times New Roman" w:cs="Times New Roman"/>
          <w:sz w:val="24"/>
          <w:szCs w:val="24"/>
          <w:lang w:val="sv-SE"/>
        </w:rPr>
        <w:lastRenderedPageBreak/>
        <w:t>ulang strategi keamanan siber mereka dan meningkatkan perlindungan terhadap infrastruktur kritis.</w:t>
      </w:r>
    </w:p>
    <w:p w14:paraId="06837B8B" w14:textId="063CCECC" w:rsidR="00754A9E" w:rsidRPr="00CE53CC" w:rsidRDefault="00754A9E" w:rsidP="00CE53CC">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Penelitian ini bertujuan untuk menganalisis secara mendalam tentang Stuxnet, termasuk teknologi yang digunakan, cara penyebarannya, dampak yang ditimbulkan, dan langkah-langkah mitigasi yang dapat diambil untuk mencegah serangan serupa di masa depan. Dengan memahami lebih jauh tentang Stuxnet, diharapkan dapat memberikan wawasan dan rekomendasi untuk meningkatkan keamanan siber dan melindungi infrastruktur kritis dari ancaman siber.</w:t>
      </w:r>
    </w:p>
    <w:p w14:paraId="2E326810" w14:textId="77777777" w:rsidR="00754A9E" w:rsidRPr="00CE53CC" w:rsidRDefault="00754A9E" w:rsidP="00CE53CC">
      <w:pPr>
        <w:spacing w:line="360" w:lineRule="auto"/>
        <w:jc w:val="both"/>
        <w:rPr>
          <w:rFonts w:ascii="Times New Roman" w:hAnsi="Times New Roman" w:cs="Times New Roman"/>
          <w:lang w:val="sv-SE"/>
        </w:rPr>
      </w:pPr>
    </w:p>
    <w:p w14:paraId="5027C7DE" w14:textId="5C6EF65E" w:rsidR="00754A9E" w:rsidRPr="00CE53CC" w:rsidRDefault="00754A9E" w:rsidP="00CE53CC">
      <w:pPr>
        <w:pStyle w:val="Heading2"/>
        <w:numPr>
          <w:ilvl w:val="1"/>
          <w:numId w:val="1"/>
        </w:numPr>
        <w:spacing w:line="360" w:lineRule="auto"/>
        <w:jc w:val="both"/>
        <w:rPr>
          <w:rFonts w:ascii="Times New Roman" w:hAnsi="Times New Roman" w:cs="Times New Roman"/>
          <w:lang w:val="sv-SE"/>
        </w:rPr>
      </w:pPr>
      <w:bookmarkStart w:id="2" w:name="_Toc171698778"/>
      <w:r w:rsidRPr="00CE53CC">
        <w:rPr>
          <w:rFonts w:ascii="Times New Roman" w:hAnsi="Times New Roman" w:cs="Times New Roman"/>
          <w:lang w:val="sv-SE"/>
        </w:rPr>
        <w:t>Rumusan Masalah</w:t>
      </w:r>
      <w:bookmarkEnd w:id="2"/>
    </w:p>
    <w:p w14:paraId="388A5087" w14:textId="77777777" w:rsidR="00370EF3" w:rsidRPr="00CE53CC" w:rsidRDefault="00370EF3" w:rsidP="00CE53CC">
      <w:pPr>
        <w:pStyle w:val="ListParagraph"/>
        <w:numPr>
          <w:ilvl w:val="0"/>
          <w:numId w:val="5"/>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Apa saja tahapan dan teknik yang digunakan dalam serangan Stuxnet?</w:t>
      </w:r>
    </w:p>
    <w:p w14:paraId="2D401DC4" w14:textId="77777777" w:rsidR="00370EF3" w:rsidRPr="00CE53CC" w:rsidRDefault="00370EF3" w:rsidP="00CE53CC">
      <w:pPr>
        <w:pStyle w:val="ListParagraph"/>
        <w:numPr>
          <w:ilvl w:val="0"/>
          <w:numId w:val="5"/>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Kerentanan apa yang dimanfaatkan oleh Stuxnet untuk menyusup ke sistem kontrol industri?</w:t>
      </w:r>
    </w:p>
    <w:p w14:paraId="0FC2B010" w14:textId="77777777" w:rsidR="00370EF3" w:rsidRPr="00CE53CC" w:rsidRDefault="00370EF3" w:rsidP="00CE53CC">
      <w:pPr>
        <w:pStyle w:val="ListParagraph"/>
        <w:numPr>
          <w:ilvl w:val="0"/>
          <w:numId w:val="5"/>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Bagaimana respon dan mitigasi yang dilakukan oleh korban Stuxnet dalam menghadapi serangan tersebut?</w:t>
      </w:r>
    </w:p>
    <w:p w14:paraId="47EC7D43" w14:textId="3AE910B5" w:rsidR="00754A9E" w:rsidRPr="00CE53CC" w:rsidRDefault="00370EF3" w:rsidP="00CE53CC">
      <w:pPr>
        <w:pStyle w:val="ListParagraph"/>
        <w:numPr>
          <w:ilvl w:val="0"/>
          <w:numId w:val="5"/>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Apa saja pembelajaran yang dapat diambil dari serangan Stuxnet untuk meningkatkan keamanan siber di masa depan?</w:t>
      </w:r>
    </w:p>
    <w:p w14:paraId="2DA4FFDE" w14:textId="77777777" w:rsidR="00370EF3" w:rsidRPr="00CE53CC" w:rsidRDefault="00370EF3" w:rsidP="00CE53CC">
      <w:pPr>
        <w:spacing w:line="360" w:lineRule="auto"/>
        <w:jc w:val="both"/>
        <w:rPr>
          <w:rFonts w:ascii="Times New Roman" w:hAnsi="Times New Roman" w:cs="Times New Roman"/>
          <w:lang w:val="sv-SE"/>
        </w:rPr>
      </w:pPr>
    </w:p>
    <w:p w14:paraId="6FC4DEDB" w14:textId="690721FD" w:rsidR="00754A9E" w:rsidRPr="00CE53CC" w:rsidRDefault="00754A9E" w:rsidP="00CE53CC">
      <w:pPr>
        <w:pStyle w:val="Heading2"/>
        <w:numPr>
          <w:ilvl w:val="1"/>
          <w:numId w:val="1"/>
        </w:numPr>
        <w:spacing w:line="360" w:lineRule="auto"/>
        <w:jc w:val="both"/>
        <w:rPr>
          <w:rFonts w:ascii="Times New Roman" w:hAnsi="Times New Roman" w:cs="Times New Roman"/>
          <w:lang w:val="sv-SE"/>
        </w:rPr>
      </w:pPr>
      <w:bookmarkStart w:id="3" w:name="_Toc171698779"/>
      <w:r w:rsidRPr="00CE53CC">
        <w:rPr>
          <w:rFonts w:ascii="Times New Roman" w:hAnsi="Times New Roman" w:cs="Times New Roman"/>
          <w:lang w:val="sv-SE"/>
        </w:rPr>
        <w:t>Tujuan Penelitian</w:t>
      </w:r>
      <w:bookmarkEnd w:id="3"/>
    </w:p>
    <w:p w14:paraId="331C5D95" w14:textId="77777777" w:rsidR="00370EF3" w:rsidRPr="00CE53CC" w:rsidRDefault="00370EF3" w:rsidP="00CE53CC">
      <w:pPr>
        <w:pStyle w:val="ListParagraph"/>
        <w:numPr>
          <w:ilvl w:val="0"/>
          <w:numId w:val="6"/>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Menganalisis tahapan dan teknik yang digunakan oleh Stuxnet dalam melancarkan serangan terhadap infrastruktur kritis.</w:t>
      </w:r>
    </w:p>
    <w:p w14:paraId="623EEFD9" w14:textId="77777777" w:rsidR="00370EF3" w:rsidRPr="00CE53CC" w:rsidRDefault="00370EF3" w:rsidP="00CE53CC">
      <w:pPr>
        <w:pStyle w:val="ListParagraph"/>
        <w:numPr>
          <w:ilvl w:val="0"/>
          <w:numId w:val="6"/>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Mengidentifikasi kerentanan yang dimanfaatkan oleh Stuxnet dan bagaimana hal tersebut memengaruhi keamanan sistem kontrol industri.</w:t>
      </w:r>
    </w:p>
    <w:p w14:paraId="2384460E" w14:textId="77777777" w:rsidR="00370EF3" w:rsidRPr="00CE53CC" w:rsidRDefault="00370EF3" w:rsidP="00CE53CC">
      <w:pPr>
        <w:pStyle w:val="ListParagraph"/>
        <w:numPr>
          <w:ilvl w:val="0"/>
          <w:numId w:val="6"/>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Mengkaji respon dan langkah mitigasi yang diambil oleh korban Stuxnet untuk menangani dampak serangan.</w:t>
      </w:r>
    </w:p>
    <w:p w14:paraId="63DBFE84" w14:textId="248041FB" w:rsidR="00754A9E" w:rsidRPr="00CE53CC" w:rsidRDefault="00370EF3" w:rsidP="00CE53CC">
      <w:pPr>
        <w:pStyle w:val="ListParagraph"/>
        <w:numPr>
          <w:ilvl w:val="0"/>
          <w:numId w:val="6"/>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Menyusun rekomendasi berdasarkan pembelajaran dari serangan Stuxnet untuk memperkuat keamanan siber di berbagai sektor.</w:t>
      </w:r>
    </w:p>
    <w:p w14:paraId="06B3CE7E" w14:textId="77777777" w:rsidR="00370EF3" w:rsidRDefault="00370EF3" w:rsidP="00CE53CC">
      <w:pPr>
        <w:spacing w:line="360" w:lineRule="auto"/>
        <w:jc w:val="both"/>
        <w:rPr>
          <w:rFonts w:ascii="Times New Roman" w:hAnsi="Times New Roman" w:cs="Times New Roman"/>
          <w:lang w:val="sv-SE"/>
        </w:rPr>
      </w:pPr>
    </w:p>
    <w:p w14:paraId="4BBCBF5D" w14:textId="77777777" w:rsidR="009100B1" w:rsidRPr="00CE53CC" w:rsidRDefault="009100B1" w:rsidP="00CE53CC">
      <w:pPr>
        <w:spacing w:line="360" w:lineRule="auto"/>
        <w:jc w:val="both"/>
        <w:rPr>
          <w:rFonts w:ascii="Times New Roman" w:hAnsi="Times New Roman" w:cs="Times New Roman"/>
          <w:lang w:val="sv-SE"/>
        </w:rPr>
      </w:pPr>
    </w:p>
    <w:p w14:paraId="679B4306" w14:textId="71C115F9" w:rsidR="00754A9E" w:rsidRPr="00CE53CC" w:rsidRDefault="00754A9E" w:rsidP="00CE53CC">
      <w:pPr>
        <w:pStyle w:val="Heading2"/>
        <w:spacing w:line="360" w:lineRule="auto"/>
        <w:jc w:val="both"/>
        <w:rPr>
          <w:rFonts w:ascii="Times New Roman" w:hAnsi="Times New Roman" w:cs="Times New Roman"/>
          <w:lang w:val="sv-SE"/>
        </w:rPr>
      </w:pPr>
      <w:bookmarkStart w:id="4" w:name="_Toc171698780"/>
      <w:r w:rsidRPr="00CE53CC">
        <w:rPr>
          <w:rFonts w:ascii="Times New Roman" w:hAnsi="Times New Roman" w:cs="Times New Roman"/>
          <w:lang w:val="sv-SE"/>
        </w:rPr>
        <w:lastRenderedPageBreak/>
        <w:t>1.4 Manfaat Penelitian</w:t>
      </w:r>
      <w:bookmarkEnd w:id="4"/>
    </w:p>
    <w:p w14:paraId="6B9B7E78" w14:textId="77777777" w:rsidR="00370EF3" w:rsidRPr="00CE53CC" w:rsidRDefault="00370EF3"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 xml:space="preserve">Penelitian ini memiliki manfaat yang signifikan bagi berbagai pihak. Bagi akademisi, hasil penelitian dapat menjadi referensi penting untuk studi lebih lanjut mengenai malware dan teknik serangan siber, serta memberikan pemahaman mendalam tentang dinamika ancaman yang dihadapi di era digital. Praktisi keamanan siber akan mendapatkan wawasan tentang teknik serangan canggih yang digunakan oleh Stuxnet, serta kerentanan yang perlu diwaspadai saat merancang sistem keamanan yang lebih efektif. </w:t>
      </w:r>
    </w:p>
    <w:p w14:paraId="2A475A53" w14:textId="33374D41" w:rsidR="00370EF3" w:rsidRPr="00CE53CC" w:rsidRDefault="00370EF3"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Bagi pembuat kebijakan, temuan dari penelitian ini dapat digunakan untuk merumuskan kebijakan dan strategi keamanan yang lebih baik, serta meningkatkan kerjasama internasional dalam menghadapi ancaman siber yang semakin kompleks. Selain itu, bagi perusahaan dan organisasi, penelitian ini membantu mereka memahami risiko yang terkait dengan serangan siber dan mengembangkan langkah-langkah mitigasi yang lebih baik untuk melindungi infrastruktur kritis mereka. Dengan demikian, penelitian ini tidak hanya memberikan kontribusi akademis, tetapi juga memberikan dampak praktis yang luas dalam meningkatkan keamanan siber secara keseluruhan.</w:t>
      </w:r>
    </w:p>
    <w:p w14:paraId="0E60EDD5" w14:textId="77777777" w:rsidR="00370EF3" w:rsidRPr="00CE53CC" w:rsidRDefault="00370EF3" w:rsidP="00CE53CC">
      <w:pPr>
        <w:spacing w:line="360" w:lineRule="auto"/>
        <w:jc w:val="both"/>
        <w:rPr>
          <w:rFonts w:ascii="Times New Roman" w:hAnsi="Times New Roman" w:cs="Times New Roman"/>
          <w:lang w:val="sv-SE"/>
        </w:rPr>
      </w:pPr>
    </w:p>
    <w:p w14:paraId="3790C964" w14:textId="77777777" w:rsidR="00370EF3" w:rsidRPr="00CE53CC" w:rsidRDefault="00370EF3" w:rsidP="00CE53CC">
      <w:pPr>
        <w:spacing w:line="360" w:lineRule="auto"/>
        <w:jc w:val="both"/>
        <w:rPr>
          <w:rFonts w:ascii="Times New Roman" w:hAnsi="Times New Roman" w:cs="Times New Roman"/>
          <w:lang w:val="sv-SE"/>
        </w:rPr>
      </w:pPr>
    </w:p>
    <w:p w14:paraId="488ABFF8" w14:textId="77777777" w:rsidR="00370EF3" w:rsidRPr="00CE53CC" w:rsidRDefault="00370EF3" w:rsidP="00CE53CC">
      <w:pPr>
        <w:spacing w:line="360" w:lineRule="auto"/>
        <w:jc w:val="both"/>
        <w:rPr>
          <w:rFonts w:ascii="Times New Roman" w:hAnsi="Times New Roman" w:cs="Times New Roman"/>
          <w:lang w:val="sv-SE"/>
        </w:rPr>
      </w:pPr>
    </w:p>
    <w:p w14:paraId="0DF3613E" w14:textId="77777777" w:rsidR="00370EF3" w:rsidRPr="00CE53CC" w:rsidRDefault="00370EF3" w:rsidP="00CE53CC">
      <w:pPr>
        <w:spacing w:line="360" w:lineRule="auto"/>
        <w:jc w:val="both"/>
        <w:rPr>
          <w:rFonts w:ascii="Times New Roman" w:hAnsi="Times New Roman" w:cs="Times New Roman"/>
          <w:lang w:val="sv-SE"/>
        </w:rPr>
      </w:pPr>
    </w:p>
    <w:p w14:paraId="4CE63A53" w14:textId="77777777" w:rsidR="00370EF3" w:rsidRPr="00CE53CC" w:rsidRDefault="00370EF3" w:rsidP="00CE53CC">
      <w:pPr>
        <w:spacing w:line="360" w:lineRule="auto"/>
        <w:jc w:val="both"/>
        <w:rPr>
          <w:rFonts w:ascii="Times New Roman" w:hAnsi="Times New Roman" w:cs="Times New Roman"/>
          <w:lang w:val="sv-SE"/>
        </w:rPr>
      </w:pPr>
    </w:p>
    <w:p w14:paraId="79DAD638" w14:textId="77777777" w:rsidR="00754A9E" w:rsidRPr="00CE53CC" w:rsidRDefault="00754A9E" w:rsidP="00CE53CC">
      <w:pPr>
        <w:spacing w:line="360" w:lineRule="auto"/>
        <w:jc w:val="both"/>
        <w:rPr>
          <w:rFonts w:ascii="Times New Roman" w:hAnsi="Times New Roman" w:cs="Times New Roman"/>
          <w:lang w:val="sv-SE"/>
        </w:rPr>
      </w:pPr>
    </w:p>
    <w:p w14:paraId="4BFBE004" w14:textId="77777777" w:rsidR="00CE53CC" w:rsidRPr="00CE53CC" w:rsidRDefault="00CE53CC" w:rsidP="00CE53CC">
      <w:pPr>
        <w:spacing w:line="360" w:lineRule="auto"/>
        <w:jc w:val="both"/>
        <w:rPr>
          <w:rFonts w:ascii="Times New Roman" w:hAnsi="Times New Roman" w:cs="Times New Roman"/>
          <w:lang w:val="sv-SE"/>
        </w:rPr>
      </w:pPr>
    </w:p>
    <w:p w14:paraId="2E6B90AC" w14:textId="77777777" w:rsidR="00CE53CC" w:rsidRPr="00CE53CC" w:rsidRDefault="00CE53CC" w:rsidP="00CE53CC">
      <w:pPr>
        <w:spacing w:line="360" w:lineRule="auto"/>
        <w:jc w:val="both"/>
        <w:rPr>
          <w:rFonts w:ascii="Times New Roman" w:hAnsi="Times New Roman" w:cs="Times New Roman"/>
          <w:lang w:val="sv-SE"/>
        </w:rPr>
      </w:pPr>
    </w:p>
    <w:p w14:paraId="7FF02E75" w14:textId="77777777" w:rsidR="00CE53CC" w:rsidRPr="00CE53CC" w:rsidRDefault="00CE53CC" w:rsidP="00CE53CC">
      <w:pPr>
        <w:spacing w:line="360" w:lineRule="auto"/>
        <w:jc w:val="both"/>
        <w:rPr>
          <w:rFonts w:ascii="Times New Roman" w:hAnsi="Times New Roman" w:cs="Times New Roman"/>
          <w:lang w:val="sv-SE"/>
        </w:rPr>
      </w:pPr>
    </w:p>
    <w:p w14:paraId="1618EA92" w14:textId="77777777" w:rsidR="00CE53CC" w:rsidRPr="00CE53CC" w:rsidRDefault="00CE53CC" w:rsidP="00CE53CC">
      <w:pPr>
        <w:spacing w:line="360" w:lineRule="auto"/>
        <w:jc w:val="both"/>
        <w:rPr>
          <w:rFonts w:ascii="Times New Roman" w:hAnsi="Times New Roman" w:cs="Times New Roman"/>
          <w:lang w:val="sv-SE"/>
        </w:rPr>
      </w:pPr>
    </w:p>
    <w:p w14:paraId="6F6F9B4D" w14:textId="77777777" w:rsidR="00CE53CC" w:rsidRPr="00CE53CC" w:rsidRDefault="00CE53CC" w:rsidP="00CE53CC">
      <w:pPr>
        <w:spacing w:line="360" w:lineRule="auto"/>
        <w:jc w:val="both"/>
        <w:rPr>
          <w:rFonts w:ascii="Times New Roman" w:hAnsi="Times New Roman" w:cs="Times New Roman"/>
          <w:lang w:val="sv-SE"/>
        </w:rPr>
      </w:pPr>
    </w:p>
    <w:p w14:paraId="1D72E896" w14:textId="77777777" w:rsidR="00CE53CC" w:rsidRPr="00CE53CC" w:rsidRDefault="00CE53CC" w:rsidP="00CE53CC">
      <w:pPr>
        <w:spacing w:line="360" w:lineRule="auto"/>
        <w:jc w:val="both"/>
        <w:rPr>
          <w:rFonts w:ascii="Times New Roman" w:hAnsi="Times New Roman" w:cs="Times New Roman"/>
          <w:lang w:val="sv-SE"/>
        </w:rPr>
      </w:pPr>
    </w:p>
    <w:p w14:paraId="3F3279B8" w14:textId="77777777" w:rsidR="00CE53CC" w:rsidRPr="00CE53CC" w:rsidRDefault="00CE53CC" w:rsidP="00CE53CC">
      <w:pPr>
        <w:spacing w:line="360" w:lineRule="auto"/>
        <w:jc w:val="both"/>
        <w:rPr>
          <w:rFonts w:ascii="Times New Roman" w:hAnsi="Times New Roman" w:cs="Times New Roman"/>
          <w:lang w:val="sv-SE"/>
        </w:rPr>
      </w:pPr>
    </w:p>
    <w:p w14:paraId="211F3065" w14:textId="77777777" w:rsidR="00CE53CC" w:rsidRPr="00CE53CC" w:rsidRDefault="00CE53CC" w:rsidP="00CE53CC">
      <w:pPr>
        <w:spacing w:line="360" w:lineRule="auto"/>
        <w:jc w:val="both"/>
        <w:rPr>
          <w:rFonts w:ascii="Times New Roman" w:hAnsi="Times New Roman" w:cs="Times New Roman"/>
          <w:lang w:val="sv-SE"/>
        </w:rPr>
      </w:pPr>
    </w:p>
    <w:p w14:paraId="42928727" w14:textId="77777777" w:rsidR="00524F52" w:rsidRPr="00CE53CC" w:rsidRDefault="00524F52" w:rsidP="00CE53CC">
      <w:pPr>
        <w:pStyle w:val="Heading1"/>
        <w:spacing w:line="360" w:lineRule="auto"/>
        <w:jc w:val="center"/>
        <w:rPr>
          <w:rFonts w:ascii="Times New Roman" w:hAnsi="Times New Roman" w:cs="Times New Roman"/>
          <w:lang w:val="sv-SE"/>
        </w:rPr>
      </w:pPr>
      <w:bookmarkStart w:id="5" w:name="_Toc171698781"/>
      <w:r w:rsidRPr="00CE53CC">
        <w:rPr>
          <w:rFonts w:ascii="Times New Roman" w:hAnsi="Times New Roman" w:cs="Times New Roman"/>
          <w:lang w:val="sv-SE"/>
        </w:rPr>
        <w:lastRenderedPageBreak/>
        <w:t>BAB 2 – TINJAUAN PUSTAKA</w:t>
      </w:r>
      <w:bookmarkEnd w:id="5"/>
    </w:p>
    <w:p w14:paraId="6A4743CD" w14:textId="77777777" w:rsidR="006708E6" w:rsidRPr="00CE53CC" w:rsidRDefault="006708E6" w:rsidP="00CE53CC">
      <w:pPr>
        <w:spacing w:line="360" w:lineRule="auto"/>
        <w:jc w:val="both"/>
        <w:rPr>
          <w:rFonts w:ascii="Times New Roman" w:hAnsi="Times New Roman" w:cs="Times New Roman"/>
          <w:lang w:val="sv-SE"/>
        </w:rPr>
      </w:pPr>
    </w:p>
    <w:p w14:paraId="68D6BA1E" w14:textId="32F0F1E9" w:rsidR="00C04CB0" w:rsidRPr="00CE53CC" w:rsidRDefault="00C04CB0" w:rsidP="00CE53CC">
      <w:pPr>
        <w:pStyle w:val="Heading2"/>
        <w:spacing w:line="360" w:lineRule="auto"/>
        <w:jc w:val="both"/>
        <w:rPr>
          <w:rFonts w:ascii="Times New Roman" w:hAnsi="Times New Roman" w:cs="Times New Roman"/>
          <w:lang w:val="sv-SE"/>
        </w:rPr>
      </w:pPr>
      <w:bookmarkStart w:id="6" w:name="_Toc171698782"/>
      <w:r w:rsidRPr="00CE53CC">
        <w:rPr>
          <w:rFonts w:ascii="Times New Roman" w:hAnsi="Times New Roman" w:cs="Times New Roman"/>
          <w:lang w:val="sv-SE"/>
        </w:rPr>
        <w:t>1.1 Malware Computer Worm Stuxnet</w:t>
      </w:r>
      <w:bookmarkEnd w:id="6"/>
    </w:p>
    <w:p w14:paraId="1BB1333F" w14:textId="77777777" w:rsidR="00C04CB0" w:rsidRPr="00CE53CC" w:rsidRDefault="00C04CB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adalah malware yang dikenal sebagai salah satu contoh paling signifikan dalam sejarah serangan siber, dirancang khusus untuk menyerang dan merusak infrastruktur industri, terutama sistem kontrol yang digunakan dalam fasilitas nuklir. Dikenali sebagai salah satu "senjata siber" pertama, Stuxnet pertama kali terdeteksi pada tahun 2010 dan diduga merupakan hasil kolaborasi antara agen intelijen Amerika Serikat dan Israel. Tujuan utamanya adalah untuk mengganggu program pengayaan uranium Iran, khususnya di fasilitas Natanz.</w:t>
      </w:r>
    </w:p>
    <w:p w14:paraId="5D0BB501" w14:textId="77777777" w:rsidR="00C04CB0" w:rsidRPr="00CE53CC" w:rsidRDefault="00C04CB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mengincar sistem SCADA (Supervisory Control and Data Acquisition) dan PLC (Programmable Logic Controllers), yang merupakan komponen kunci dalam pengendalian dan pemantauan proses industri. Malware ini memanfaatkan beberapa kerentanan zero-day pada sistem operasi Windows, memungkinkan penyebarannya tanpa terdeteksi. Dengan cara ini, Stuxnet dapat menginfeksi komputer yang tidak terhubung ke internet melalui USB flash drive, menandakan pendekatan inovatif dalam teknik penyebarannya.</w:t>
      </w:r>
    </w:p>
    <w:p w14:paraId="1A0A404A" w14:textId="77777777" w:rsidR="00C04CB0" w:rsidRPr="00CE53CC" w:rsidRDefault="00C04CB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Setelah berhasil menyusup, Stuxnet menjalankan serangkaian instruksi yang dirancang untuk mengubah pengaturan operasional mesin industri, menyebabkan sentrifugal berputar di luar batas aman. Dampak fisik dari manipulasi ini mengakibatkan kerusakan signifikan pada peralatan, yang menghambat kemajuan program nuklir Iran tanpa harus melakukan serangan militer langsung.</w:t>
      </w:r>
    </w:p>
    <w:p w14:paraId="06527CE0" w14:textId="41545712" w:rsidR="00C04CB0" w:rsidRPr="00CE53CC" w:rsidRDefault="00C04CB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Serangan Stuxnet menjadi titik balik dalam persepsi mengenai ancaman siber, menunjukkan bahwa serangan digital dapat memiliki konsekuensi fisik yang serius. Insiden ini membuka diskusi luas tentang pentingnya keamanan siber, perlunya langkah-langkah perlindungan yang lebih baik untuk infrastruktur vital, dan tantangan baru dalam pertahanan siber. Stuxnet tidak hanya mengguncang dunia industri, tetapi juga memicu perubahan dalam strategi keamanan nasional dan internasional terkait dengan penggunaan teknologi dalam konflik modern. Dengan demikian, Stuxnet tidak hanya dianggap sebagai malware, tetapi juga sebagai simbol dari evolusi peperangan di era digital, di mana teknologi informasi dan komunikasi memainkan peran sentral dalam strategi dan taktik militer.</w:t>
      </w:r>
    </w:p>
    <w:p w14:paraId="39526B03" w14:textId="77777777" w:rsidR="00C04CB0" w:rsidRPr="00CE53CC" w:rsidRDefault="00C04CB0" w:rsidP="00CE53CC">
      <w:pPr>
        <w:spacing w:line="360" w:lineRule="auto"/>
        <w:jc w:val="both"/>
        <w:rPr>
          <w:rFonts w:ascii="Times New Roman" w:hAnsi="Times New Roman" w:cs="Times New Roman"/>
          <w:lang w:val="sv-SE"/>
        </w:rPr>
      </w:pPr>
    </w:p>
    <w:p w14:paraId="3CC6CD8D" w14:textId="77777777" w:rsidR="00C04CB0" w:rsidRPr="00CE53CC" w:rsidRDefault="00C04CB0" w:rsidP="00CE53CC">
      <w:pPr>
        <w:pStyle w:val="Heading2"/>
        <w:spacing w:line="360" w:lineRule="auto"/>
        <w:jc w:val="both"/>
        <w:rPr>
          <w:rFonts w:ascii="Times New Roman" w:hAnsi="Times New Roman" w:cs="Times New Roman"/>
          <w:lang w:val="sv-SE"/>
        </w:rPr>
      </w:pPr>
      <w:bookmarkStart w:id="7" w:name="_Toc171698783"/>
      <w:r w:rsidRPr="00CE53CC">
        <w:rPr>
          <w:rFonts w:ascii="Times New Roman" w:hAnsi="Times New Roman" w:cs="Times New Roman"/>
          <w:lang w:val="sv-SE"/>
        </w:rPr>
        <w:lastRenderedPageBreak/>
        <w:t xml:space="preserve">1.2 </w:t>
      </w:r>
      <w:r w:rsidRPr="00CE53CC">
        <w:rPr>
          <w:rFonts w:ascii="Times New Roman" w:hAnsi="Times New Roman" w:cs="Times New Roman"/>
          <w:lang w:val="sv-SE"/>
        </w:rPr>
        <w:t>Sejarah dan Kronologi Serangan Stuxnet</w:t>
      </w:r>
      <w:bookmarkEnd w:id="7"/>
    </w:p>
    <w:p w14:paraId="3830330E" w14:textId="77777777" w:rsidR="00C04CB0" w:rsidRPr="00CE53CC" w:rsidRDefault="00C04CB0" w:rsidP="00CE53CC">
      <w:pPr>
        <w:pStyle w:val="ListParagraph"/>
        <w:numPr>
          <w:ilvl w:val="0"/>
          <w:numId w:val="7"/>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Awal Pengembangan</w:t>
      </w:r>
    </w:p>
    <w:p w14:paraId="2C236BFD"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2005-2007: Pengembangan Stuxnet diperkirakan dimulai pada periode ini. Beberapa sumber menyatakan bahwa proyek ini merupakan hasil kolaborasi antara Amerika Serikat dan Israel dengan tujuan mengganggu program nuklir Iran. Dalam fase ini, peneliti dan peretas mulai merancang malware dengan kemampuan yang canggih untuk menyerang sistem SCADA.</w:t>
      </w:r>
    </w:p>
    <w:p w14:paraId="65F2A2D2" w14:textId="77777777" w:rsidR="00C04CB0" w:rsidRPr="00CE53CC" w:rsidRDefault="00C04CB0" w:rsidP="00CE53CC">
      <w:pPr>
        <w:pStyle w:val="ListParagraph"/>
        <w:numPr>
          <w:ilvl w:val="0"/>
          <w:numId w:val="7"/>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Deteksi Pertama</w:t>
      </w:r>
    </w:p>
    <w:p w14:paraId="285D514B"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Juni 2010: Stuxnet mulai terdeteksi oleh perusahaan keamanan siber, terutama oleh Kaspersky Lab, yang menemukan malware ini dalam jumlah besar di Iran. Mereka mengidentifikasi bahwa Stuxnet menyebar melalui perangkat USB dan menggunakan beberapa kerentanan zero-day pada Windows.</w:t>
      </w:r>
    </w:p>
    <w:p w14:paraId="1F047F84" w14:textId="77777777" w:rsidR="00C04CB0" w:rsidRPr="00CE53CC" w:rsidRDefault="00C04CB0" w:rsidP="00CE53CC">
      <w:pPr>
        <w:pStyle w:val="ListParagraph"/>
        <w:numPr>
          <w:ilvl w:val="0"/>
          <w:numId w:val="7"/>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Penyebaran dan Pengaruh</w:t>
      </w:r>
    </w:p>
    <w:p w14:paraId="0A9CB98E"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Juli 2010: Setelah terdeteksi, Stuxnet menyebar dengan cepat ke berbagai komputer di Iran dan negara-negara sekitarnya. Penelitian lebih lanjut menunjukkan bahwa Stuxnet mengincar fasilitas nuklir di Natanz, di mana sentrifugal digunakan untuk memperkaya uranium.</w:t>
      </w:r>
    </w:p>
    <w:p w14:paraId="398744D1" w14:textId="77777777" w:rsidR="00C04CB0" w:rsidRPr="00CE53CC" w:rsidRDefault="00C04CB0" w:rsidP="00CE53CC">
      <w:pPr>
        <w:pStyle w:val="ListParagraph"/>
        <w:numPr>
          <w:ilvl w:val="0"/>
          <w:numId w:val="7"/>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Analisis Mendalam</w:t>
      </w:r>
    </w:p>
    <w:p w14:paraId="1567E3AA"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September 2010: Para peneliti mulai menganalisis kode Stuxnet dan menyadari kompleksitas dan tujuan spesifik dari malware ini. Mereka menemukan bahwa Stuxnet dirancang untuk memanipulasi PLC yang mengontrol sentrifugal, menyebabkan kerusakan fisik tanpa deteksi.</w:t>
      </w:r>
    </w:p>
    <w:p w14:paraId="4D95AD26" w14:textId="77777777" w:rsidR="00C04CB0" w:rsidRPr="00CE53CC" w:rsidRDefault="00C04CB0" w:rsidP="00CE53CC">
      <w:pPr>
        <w:pStyle w:val="ListParagraph"/>
        <w:numPr>
          <w:ilvl w:val="0"/>
          <w:numId w:val="7"/>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Dampak Terhadap Program Nuklir Iran</w:t>
      </w:r>
    </w:p>
    <w:p w14:paraId="02207415"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November 2010: Iran mengkonfirmasi bahwa mereka mengalami gangguan dalam program nuklir mereka, dengan laporan bahwa sejumlah besar sentrifugal mengalami kerusakan. Ini mengindikasikan bahwa serangan Stuxnet telah berhasil mencapai tujuannya.</w:t>
      </w:r>
    </w:p>
    <w:p w14:paraId="321204F9" w14:textId="77777777" w:rsidR="00C04CB0" w:rsidRPr="00CE53CC" w:rsidRDefault="00C04CB0" w:rsidP="00CE53CC">
      <w:pPr>
        <w:pStyle w:val="ListParagraph"/>
        <w:numPr>
          <w:ilvl w:val="0"/>
          <w:numId w:val="7"/>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Reaksi Global</w:t>
      </w:r>
    </w:p>
    <w:p w14:paraId="785598E7"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2011-2012: Stuxnet memicu reaksi di kalangan komunitas internasional dan meningkatkan kesadaran akan risiko yang ditimbulkan oleh serangan siber terhadap infrastruktur kritis. Diskusi tentang perlunya perlindungan keamanan siber di tingkat nasional dan internasional semakin mendalam.</w:t>
      </w:r>
    </w:p>
    <w:p w14:paraId="06D7BB99" w14:textId="77777777" w:rsidR="00C04CB0" w:rsidRPr="00CE53CC" w:rsidRDefault="00C04CB0" w:rsidP="00CE53CC">
      <w:pPr>
        <w:pStyle w:val="ListParagraph"/>
        <w:numPr>
          <w:ilvl w:val="0"/>
          <w:numId w:val="7"/>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Pembelajaran dan Pengaruh</w:t>
      </w:r>
    </w:p>
    <w:p w14:paraId="15F6F2AC" w14:textId="1D44A2CB"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Setelah 2012: Stuxnet menjadi studi kasus penting dalam keamanan siber, memberikan pelajaran tentang ancaman yang ditimbulkan oleh malware yang dirancang untuk menyerang infrastruktur vital. Serangan ini menjadi inspirasi bagi pengembangan malware baru yang serupa, serta peningkatan investasi dalam keamanan siber di seluruh dunia.</w:t>
      </w:r>
    </w:p>
    <w:p w14:paraId="439119B2" w14:textId="77777777" w:rsidR="00C04CB0" w:rsidRPr="00CE53CC" w:rsidRDefault="00C04CB0" w:rsidP="00CE53CC">
      <w:pPr>
        <w:spacing w:line="360" w:lineRule="auto"/>
        <w:jc w:val="both"/>
        <w:rPr>
          <w:rFonts w:ascii="Times New Roman" w:hAnsi="Times New Roman" w:cs="Times New Roman"/>
          <w:lang w:val="sv-SE"/>
        </w:rPr>
      </w:pPr>
    </w:p>
    <w:p w14:paraId="3FCBF4D4" w14:textId="0AA60100" w:rsidR="00C04CB0" w:rsidRPr="00CE53CC" w:rsidRDefault="00C04CB0" w:rsidP="00CE53CC">
      <w:pPr>
        <w:pStyle w:val="Heading2"/>
        <w:spacing w:line="360" w:lineRule="auto"/>
        <w:jc w:val="both"/>
        <w:rPr>
          <w:rFonts w:ascii="Times New Roman" w:hAnsi="Times New Roman" w:cs="Times New Roman"/>
          <w:lang w:val="sv-SE"/>
        </w:rPr>
      </w:pPr>
      <w:bookmarkStart w:id="8" w:name="_Toc171698784"/>
      <w:r w:rsidRPr="00CE53CC">
        <w:rPr>
          <w:rFonts w:ascii="Times New Roman" w:hAnsi="Times New Roman" w:cs="Times New Roman"/>
          <w:lang w:val="sv-SE"/>
        </w:rPr>
        <w:t>1.3 T</w:t>
      </w:r>
      <w:r w:rsidRPr="00CE53CC">
        <w:rPr>
          <w:rFonts w:ascii="Times New Roman" w:hAnsi="Times New Roman" w:cs="Times New Roman"/>
          <w:lang w:val="sv-SE"/>
        </w:rPr>
        <w:t>eknologi yang Digunakan dalam Stuxnet</w:t>
      </w:r>
      <w:bookmarkEnd w:id="8"/>
    </w:p>
    <w:p w14:paraId="7250F312" w14:textId="56875DBD" w:rsidR="00C04CB0" w:rsidRPr="00CE53CC" w:rsidRDefault="00C04CB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merupakan salah satu malware paling canggih yang pernah ditemukan, menggunakan berbagai teknologi dan teknik untuk mencapai tujuannya. Berikut adalah beberapa teknologi utama yang digunakan dalam Stuxnet:</w:t>
      </w:r>
    </w:p>
    <w:p w14:paraId="15FCA2AC" w14:textId="4DB6715F" w:rsidR="00C04CB0" w:rsidRPr="00CE53CC" w:rsidRDefault="00C04CB0" w:rsidP="00CE53CC">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Sistem Kontrol SCADA dan PLC</w:t>
      </w:r>
    </w:p>
    <w:p w14:paraId="17F96592"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dirancang untuk menyerang sistem SCADA (Supervisory Control and Data Acquisition) dan PLC (Programmable Logic Controllers) yang mengendalikan proses industri, terutama dalam fasilitas nuklir. Malware ini dapat memanipulasi parameter operasional sentrifugal yang digunakan untuk memperkaya uranium.</w:t>
      </w:r>
    </w:p>
    <w:p w14:paraId="68C14B53" w14:textId="6D645A3D" w:rsidR="00C04CB0" w:rsidRPr="00CE53CC" w:rsidRDefault="00C04CB0" w:rsidP="00CE53CC">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Eksploitasi Kerentanan Zero-Day</w:t>
      </w:r>
    </w:p>
    <w:p w14:paraId="5A73AF0E"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memanfaatkan beberapa kerentanan zero-day pada sistem operasi Windows. Ini termasuk kerentanan yang belum diketahui oleh vendor, memungkinkan malware untuk menyusup tanpa deteksi. Penelitian menunjukkan bahwa Stuxnet menggunakan setidaknya empat kerentanan zero-day yang berbeda untuk mencapai tujuannya.</w:t>
      </w:r>
    </w:p>
    <w:p w14:paraId="25EAC2C3" w14:textId="27795022" w:rsidR="00C04CB0" w:rsidRPr="00CE53CC" w:rsidRDefault="00C04CB0" w:rsidP="00CE53CC">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Teknik Penyebaran Melalui USB</w:t>
      </w:r>
    </w:p>
    <w:p w14:paraId="3A3E7F91"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Salah satu metode penyebaran utama Stuxnet adalah melalui perangkat USB. Malware ini dapat menginfeksi komputer yang tidak terhubung ke internet dengan cara menyebar melalui USB flash drive, yang menjadi jalur masuk untuk malware ke dalam sistem kontrol industri.</w:t>
      </w:r>
    </w:p>
    <w:p w14:paraId="387D14A0" w14:textId="7F9128FC" w:rsidR="00C04CB0" w:rsidRPr="00CE53CC" w:rsidRDefault="00C04CB0" w:rsidP="00CE53CC">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Enkripsi dan Obfuscation</w:t>
      </w:r>
    </w:p>
    <w:p w14:paraId="318D1784"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menggunakan teknik enkripsi dan obfuscation untuk menyembunyikan kode dan aktivitasnya dari sistem deteksi keamanan. Dengan cara ini, Stuxnet dapat beroperasi secara diam-diam dan menghindari deteksi oleh perangkat lunak keamanan.</w:t>
      </w:r>
    </w:p>
    <w:p w14:paraId="06F03D78" w14:textId="6928ECBF" w:rsidR="00C04CB0" w:rsidRPr="00CE53CC" w:rsidRDefault="00C04CB0" w:rsidP="00CE53CC">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Manipulasi Logika Program</w:t>
      </w:r>
    </w:p>
    <w:p w14:paraId="4972CA35"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Malware ini dirancang untuk melakukan manipulasi logika pada perangkat yang terinfeksi. Stuxnet dapat mengubah nilai parameter yang dikirimkan ke PLC, sehingga mengakibatkan sentrifugal beroperasi di luar batas aman, yang menyebabkan kerusakan fisik.</w:t>
      </w:r>
    </w:p>
    <w:p w14:paraId="2910F73C" w14:textId="4E4C09E1" w:rsidR="00C04CB0" w:rsidRPr="00CE53CC" w:rsidRDefault="00C04CB0" w:rsidP="00CE53CC">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Kemampuan Pembaruan Diri</w:t>
      </w:r>
    </w:p>
    <w:p w14:paraId="0AE98E72" w14:textId="77777777"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memiliki kemampuan untuk memperbarui dirinya sendiri setelah terinfeksi. Ini memungkinkan malware untuk memperbaiki dan mengubah strategi serangannya, sehingga meningkatkan efektivitas dan ketahanan terhadap deteksi.</w:t>
      </w:r>
    </w:p>
    <w:p w14:paraId="4FB0DBFA" w14:textId="28F23057" w:rsidR="00C04CB0" w:rsidRPr="00CE53CC" w:rsidRDefault="00C04CB0" w:rsidP="00CE53CC">
      <w:pPr>
        <w:pStyle w:val="ListParagraph"/>
        <w:numPr>
          <w:ilvl w:val="0"/>
          <w:numId w:val="8"/>
        </w:numPr>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Penggunaan Protokol Jaringan</w:t>
      </w:r>
    </w:p>
    <w:p w14:paraId="2A9D69AE" w14:textId="4EF3E56E" w:rsidR="00C04CB0" w:rsidRPr="00CE53CC" w:rsidRDefault="00C04CB0"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menggunakan berbagai protokol jaringan untuk berkomunikasi dengan server command and control (C&amp;C). Hal ini memungkinkan penyerang untuk memantau dan mengendalikan malware bahkan setelah berhasil terinfeksi di lokasi target.</w:t>
      </w:r>
    </w:p>
    <w:p w14:paraId="1FC914E5" w14:textId="77777777" w:rsidR="00C04CB0" w:rsidRPr="00CE53CC" w:rsidRDefault="00C04CB0" w:rsidP="00CE53CC">
      <w:pPr>
        <w:spacing w:line="360" w:lineRule="auto"/>
        <w:jc w:val="both"/>
        <w:rPr>
          <w:rFonts w:ascii="Times New Roman" w:hAnsi="Times New Roman" w:cs="Times New Roman"/>
          <w:lang w:val="sv-SE"/>
        </w:rPr>
      </w:pPr>
    </w:p>
    <w:p w14:paraId="7DC34E92" w14:textId="1FC3E531" w:rsidR="00C04CB0" w:rsidRPr="00CE53CC" w:rsidRDefault="00C04CB0" w:rsidP="00CE53CC">
      <w:pPr>
        <w:pStyle w:val="Heading2"/>
        <w:spacing w:line="360" w:lineRule="auto"/>
        <w:jc w:val="both"/>
        <w:rPr>
          <w:rFonts w:ascii="Times New Roman" w:hAnsi="Times New Roman" w:cs="Times New Roman"/>
          <w:lang w:val="sv-SE"/>
        </w:rPr>
      </w:pPr>
      <w:bookmarkStart w:id="9" w:name="_Toc171698785"/>
      <w:r w:rsidRPr="00CE53CC">
        <w:rPr>
          <w:rFonts w:ascii="Times New Roman" w:hAnsi="Times New Roman" w:cs="Times New Roman"/>
          <w:lang w:val="sv-SE"/>
        </w:rPr>
        <w:t xml:space="preserve">1.4 </w:t>
      </w:r>
      <w:r w:rsidRPr="00CE53CC">
        <w:rPr>
          <w:rFonts w:ascii="Times New Roman" w:hAnsi="Times New Roman" w:cs="Times New Roman"/>
          <w:lang w:val="sv-SE"/>
        </w:rPr>
        <w:t>Dampak Serangan Stuxnet terhadap Infrastruktur Kritis</w:t>
      </w:r>
      <w:bookmarkEnd w:id="9"/>
    </w:p>
    <w:p w14:paraId="3077FC84" w14:textId="77777777" w:rsidR="00C04CB0" w:rsidRPr="00CE53CC" w:rsidRDefault="00C04CB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Serangan Stuxnet memiliki dampak yang signifikan dan luas terhadap infrastruktur kritis, terutama dalam konteks keamanan siber dan operasional industri. Salah satu dampak paling langsung adalah kerusakan fisik yang ditimbulkan pada peralatan, khususnya sentrifugal yang digunakan dalam proses pengayaan uranium di fasilitas Iran. Dengan memanipulasi kecepatan dan operasional mesin, Stuxnet menyebabkan sentrifugal berputar di luar batas aman, mengakibatkan kerusakan yang serius dan menghentikan proses pengayaan, yang secara efektif menghambat kemajuan program nuklir Iran.</w:t>
      </w:r>
    </w:p>
    <w:p w14:paraId="7194BFCD" w14:textId="77777777" w:rsidR="00C04CB0" w:rsidRPr="00CE53CC" w:rsidRDefault="00C04CB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Selain itu, serangan ini meningkatkan kesadaran global akan risiko yang dihadapi oleh infrastruktur kritis. Banyak negara dan organisasi mulai menyadari pentingnya keamanan siber, memicu investasi yang lebih besar dalam sistem pertahanan untuk melindungi infrastruktur vital mereka. Setelah Stuxnet, banyak negara memperbarui kebijakan keamanan siber mereka, mengembangkan strategi baru untuk melindungi sistem industri dari ancaman yang terus berkembang.</w:t>
      </w:r>
    </w:p>
    <w:p w14:paraId="737C77C0" w14:textId="77777777" w:rsidR="00C04CB0" w:rsidRPr="00CE53CC" w:rsidRDefault="00C04CB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juga menunjukkan bahwa serangan siber dapat memiliki konsekuensi fisik yang serius, membuka jalan bagi pengembangan malware serupa di masa depan. Hal ini memicu evolusi taktik dan strategi dalam serangan siber, di mana teknik yang lebih canggih dan terarah mulai digunakan. Dampak finansial juga tidak dapat diabaikan; fasilitas yang terkena dampak menghadapi kerugian signifikan akibat kerusakan peralatan dan gangguan operasional, yang menjadi beban berat bagi organisasi tersebut.</w:t>
      </w:r>
    </w:p>
    <w:p w14:paraId="55275657" w14:textId="074A15B8" w:rsidR="00370EF3" w:rsidRPr="00CE53CC" w:rsidRDefault="00C04CB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 xml:space="preserve">Ketidakpastian yang ditimbulkan oleh serangan ini menciptakan keresahan di kalangan operator infrastruktur kritis. Banyak perusahaan mulai khawatir tentang kemungkinan serangan siber yang serupa dan mencari cara untuk memperkuat keamanan sistem mereka. Dengan </w:t>
      </w:r>
      <w:r w:rsidRPr="00CE53CC">
        <w:rPr>
          <w:rFonts w:ascii="Times New Roman" w:hAnsi="Times New Roman" w:cs="Times New Roman"/>
          <w:sz w:val="24"/>
          <w:szCs w:val="24"/>
          <w:lang w:val="sv-SE"/>
        </w:rPr>
        <w:lastRenderedPageBreak/>
        <w:t>demikian, dampak serangan Stuxnet tidak hanya terbatas pada kerusakan fisik, tetapi juga meluas ke aspek keamanan, kebijakan, dan ekonomi, mengubah cara dunia memandang dan menangani ancaman siber dalam konteks infrastruktur kritis.</w:t>
      </w:r>
    </w:p>
    <w:p w14:paraId="5FB6D49F" w14:textId="77777777" w:rsidR="00370EF3" w:rsidRPr="00CE53CC" w:rsidRDefault="00370EF3" w:rsidP="00CE53CC">
      <w:pPr>
        <w:spacing w:line="360" w:lineRule="auto"/>
        <w:jc w:val="both"/>
        <w:rPr>
          <w:rFonts w:ascii="Times New Roman" w:hAnsi="Times New Roman" w:cs="Times New Roman"/>
          <w:lang w:val="sv-SE"/>
        </w:rPr>
      </w:pPr>
    </w:p>
    <w:p w14:paraId="3973ED3E" w14:textId="77777777" w:rsidR="00370EF3" w:rsidRDefault="00370EF3" w:rsidP="00CE53CC">
      <w:pPr>
        <w:spacing w:line="360" w:lineRule="auto"/>
        <w:jc w:val="both"/>
        <w:rPr>
          <w:rFonts w:ascii="Times New Roman" w:hAnsi="Times New Roman" w:cs="Times New Roman"/>
          <w:lang w:val="sv-SE"/>
        </w:rPr>
      </w:pPr>
    </w:p>
    <w:p w14:paraId="17DD4A79" w14:textId="77777777" w:rsidR="00CE53CC" w:rsidRDefault="00CE53CC" w:rsidP="00CE53CC">
      <w:pPr>
        <w:spacing w:line="360" w:lineRule="auto"/>
        <w:jc w:val="both"/>
        <w:rPr>
          <w:rFonts w:ascii="Times New Roman" w:hAnsi="Times New Roman" w:cs="Times New Roman"/>
          <w:lang w:val="sv-SE"/>
        </w:rPr>
      </w:pPr>
    </w:p>
    <w:p w14:paraId="5AF11343" w14:textId="77777777" w:rsidR="00CE53CC" w:rsidRDefault="00CE53CC" w:rsidP="00CE53CC">
      <w:pPr>
        <w:spacing w:line="360" w:lineRule="auto"/>
        <w:jc w:val="both"/>
        <w:rPr>
          <w:rFonts w:ascii="Times New Roman" w:hAnsi="Times New Roman" w:cs="Times New Roman"/>
          <w:lang w:val="sv-SE"/>
        </w:rPr>
      </w:pPr>
    </w:p>
    <w:p w14:paraId="6A9C3213" w14:textId="77777777" w:rsidR="00CE53CC" w:rsidRDefault="00CE53CC" w:rsidP="00CE53CC">
      <w:pPr>
        <w:spacing w:line="360" w:lineRule="auto"/>
        <w:jc w:val="both"/>
        <w:rPr>
          <w:rFonts w:ascii="Times New Roman" w:hAnsi="Times New Roman" w:cs="Times New Roman"/>
          <w:lang w:val="sv-SE"/>
        </w:rPr>
      </w:pPr>
    </w:p>
    <w:p w14:paraId="1BA78ABA" w14:textId="77777777" w:rsidR="00CE53CC" w:rsidRDefault="00CE53CC" w:rsidP="00CE53CC">
      <w:pPr>
        <w:spacing w:line="360" w:lineRule="auto"/>
        <w:jc w:val="both"/>
        <w:rPr>
          <w:rFonts w:ascii="Times New Roman" w:hAnsi="Times New Roman" w:cs="Times New Roman"/>
          <w:lang w:val="sv-SE"/>
        </w:rPr>
      </w:pPr>
    </w:p>
    <w:p w14:paraId="5EB78040" w14:textId="77777777" w:rsidR="00CE53CC" w:rsidRDefault="00CE53CC" w:rsidP="00CE53CC">
      <w:pPr>
        <w:spacing w:line="360" w:lineRule="auto"/>
        <w:jc w:val="both"/>
        <w:rPr>
          <w:rFonts w:ascii="Times New Roman" w:hAnsi="Times New Roman" w:cs="Times New Roman"/>
          <w:lang w:val="sv-SE"/>
        </w:rPr>
      </w:pPr>
    </w:p>
    <w:p w14:paraId="20FDB518" w14:textId="77777777" w:rsidR="00CE53CC" w:rsidRDefault="00CE53CC" w:rsidP="00CE53CC">
      <w:pPr>
        <w:spacing w:line="360" w:lineRule="auto"/>
        <w:jc w:val="both"/>
        <w:rPr>
          <w:rFonts w:ascii="Times New Roman" w:hAnsi="Times New Roman" w:cs="Times New Roman"/>
          <w:lang w:val="sv-SE"/>
        </w:rPr>
      </w:pPr>
    </w:p>
    <w:p w14:paraId="209F94D9" w14:textId="77777777" w:rsidR="00CE53CC" w:rsidRDefault="00CE53CC" w:rsidP="00CE53CC">
      <w:pPr>
        <w:spacing w:line="360" w:lineRule="auto"/>
        <w:jc w:val="both"/>
        <w:rPr>
          <w:rFonts w:ascii="Times New Roman" w:hAnsi="Times New Roman" w:cs="Times New Roman"/>
          <w:lang w:val="sv-SE"/>
        </w:rPr>
      </w:pPr>
    </w:p>
    <w:p w14:paraId="0F057F18" w14:textId="77777777" w:rsidR="00CE53CC" w:rsidRDefault="00CE53CC" w:rsidP="00CE53CC">
      <w:pPr>
        <w:spacing w:line="360" w:lineRule="auto"/>
        <w:jc w:val="both"/>
        <w:rPr>
          <w:rFonts w:ascii="Times New Roman" w:hAnsi="Times New Roman" w:cs="Times New Roman"/>
          <w:lang w:val="sv-SE"/>
        </w:rPr>
      </w:pPr>
    </w:p>
    <w:p w14:paraId="74CEF4AE" w14:textId="77777777" w:rsidR="00CE53CC" w:rsidRDefault="00CE53CC" w:rsidP="00CE53CC">
      <w:pPr>
        <w:spacing w:line="360" w:lineRule="auto"/>
        <w:jc w:val="both"/>
        <w:rPr>
          <w:rFonts w:ascii="Times New Roman" w:hAnsi="Times New Roman" w:cs="Times New Roman"/>
          <w:lang w:val="sv-SE"/>
        </w:rPr>
      </w:pPr>
    </w:p>
    <w:p w14:paraId="50AE3BAB" w14:textId="77777777" w:rsidR="00CE53CC" w:rsidRDefault="00CE53CC" w:rsidP="00CE53CC">
      <w:pPr>
        <w:spacing w:line="360" w:lineRule="auto"/>
        <w:jc w:val="both"/>
        <w:rPr>
          <w:rFonts w:ascii="Times New Roman" w:hAnsi="Times New Roman" w:cs="Times New Roman"/>
          <w:lang w:val="sv-SE"/>
        </w:rPr>
      </w:pPr>
    </w:p>
    <w:p w14:paraId="3042F719" w14:textId="77777777" w:rsidR="00CE53CC" w:rsidRDefault="00CE53CC" w:rsidP="00CE53CC">
      <w:pPr>
        <w:spacing w:line="360" w:lineRule="auto"/>
        <w:jc w:val="both"/>
        <w:rPr>
          <w:rFonts w:ascii="Times New Roman" w:hAnsi="Times New Roman" w:cs="Times New Roman"/>
          <w:lang w:val="sv-SE"/>
        </w:rPr>
      </w:pPr>
    </w:p>
    <w:p w14:paraId="3288E3D0" w14:textId="77777777" w:rsidR="00A1395E" w:rsidRDefault="00A1395E" w:rsidP="00CE53CC">
      <w:pPr>
        <w:spacing w:line="360" w:lineRule="auto"/>
        <w:jc w:val="both"/>
        <w:rPr>
          <w:rFonts w:ascii="Times New Roman" w:hAnsi="Times New Roman" w:cs="Times New Roman"/>
          <w:lang w:val="sv-SE"/>
        </w:rPr>
      </w:pPr>
    </w:p>
    <w:p w14:paraId="1BF7D7F5" w14:textId="77777777" w:rsidR="00A1395E" w:rsidRDefault="00A1395E" w:rsidP="00CE53CC">
      <w:pPr>
        <w:spacing w:line="360" w:lineRule="auto"/>
        <w:jc w:val="both"/>
        <w:rPr>
          <w:rFonts w:ascii="Times New Roman" w:hAnsi="Times New Roman" w:cs="Times New Roman"/>
          <w:lang w:val="sv-SE"/>
        </w:rPr>
      </w:pPr>
    </w:p>
    <w:p w14:paraId="2A32D095" w14:textId="77777777" w:rsidR="00A1395E" w:rsidRDefault="00A1395E" w:rsidP="00CE53CC">
      <w:pPr>
        <w:spacing w:line="360" w:lineRule="auto"/>
        <w:jc w:val="both"/>
        <w:rPr>
          <w:rFonts w:ascii="Times New Roman" w:hAnsi="Times New Roman" w:cs="Times New Roman"/>
          <w:lang w:val="sv-SE"/>
        </w:rPr>
      </w:pPr>
    </w:p>
    <w:p w14:paraId="0156D039" w14:textId="77777777" w:rsidR="00A1395E" w:rsidRDefault="00A1395E" w:rsidP="00CE53CC">
      <w:pPr>
        <w:spacing w:line="360" w:lineRule="auto"/>
        <w:jc w:val="both"/>
        <w:rPr>
          <w:rFonts w:ascii="Times New Roman" w:hAnsi="Times New Roman" w:cs="Times New Roman"/>
          <w:lang w:val="sv-SE"/>
        </w:rPr>
      </w:pPr>
    </w:p>
    <w:p w14:paraId="01945A7E" w14:textId="77777777" w:rsidR="00CE53CC" w:rsidRDefault="00CE53CC" w:rsidP="00CE53CC">
      <w:pPr>
        <w:spacing w:line="360" w:lineRule="auto"/>
        <w:jc w:val="both"/>
        <w:rPr>
          <w:rFonts w:ascii="Times New Roman" w:hAnsi="Times New Roman" w:cs="Times New Roman"/>
          <w:lang w:val="sv-SE"/>
        </w:rPr>
      </w:pPr>
    </w:p>
    <w:p w14:paraId="0F5DD6A4" w14:textId="77777777" w:rsidR="00CE53CC" w:rsidRDefault="00CE53CC" w:rsidP="00CE53CC">
      <w:pPr>
        <w:spacing w:line="360" w:lineRule="auto"/>
        <w:jc w:val="both"/>
        <w:rPr>
          <w:rFonts w:ascii="Times New Roman" w:hAnsi="Times New Roman" w:cs="Times New Roman"/>
          <w:lang w:val="sv-SE"/>
        </w:rPr>
      </w:pPr>
    </w:p>
    <w:p w14:paraId="04EF47BF" w14:textId="77777777" w:rsidR="00CE53CC" w:rsidRPr="00CE53CC" w:rsidRDefault="00CE53CC" w:rsidP="00CE53CC">
      <w:pPr>
        <w:spacing w:line="360" w:lineRule="auto"/>
        <w:jc w:val="both"/>
        <w:rPr>
          <w:rFonts w:ascii="Times New Roman" w:hAnsi="Times New Roman" w:cs="Times New Roman"/>
          <w:lang w:val="sv-SE"/>
        </w:rPr>
      </w:pPr>
    </w:p>
    <w:p w14:paraId="40288E35" w14:textId="77777777" w:rsidR="00370EF3" w:rsidRPr="00CE53CC" w:rsidRDefault="00370EF3" w:rsidP="00CE53CC">
      <w:pPr>
        <w:spacing w:line="360" w:lineRule="auto"/>
        <w:jc w:val="both"/>
        <w:rPr>
          <w:rFonts w:ascii="Times New Roman" w:hAnsi="Times New Roman" w:cs="Times New Roman"/>
          <w:lang w:val="sv-SE"/>
        </w:rPr>
      </w:pPr>
    </w:p>
    <w:p w14:paraId="4B060089" w14:textId="77777777" w:rsidR="00370EF3" w:rsidRPr="00CE53CC" w:rsidRDefault="00370EF3" w:rsidP="00CE53CC">
      <w:pPr>
        <w:spacing w:line="360" w:lineRule="auto"/>
        <w:jc w:val="both"/>
        <w:rPr>
          <w:rFonts w:ascii="Times New Roman" w:hAnsi="Times New Roman" w:cs="Times New Roman"/>
          <w:lang w:val="sv-SE"/>
        </w:rPr>
      </w:pPr>
    </w:p>
    <w:p w14:paraId="0A57B358" w14:textId="474FA2DA" w:rsidR="00524F52" w:rsidRPr="00CE53CC" w:rsidRDefault="00524F52" w:rsidP="00CE53CC">
      <w:pPr>
        <w:pStyle w:val="Heading1"/>
        <w:spacing w:line="360" w:lineRule="auto"/>
        <w:jc w:val="center"/>
        <w:rPr>
          <w:rFonts w:ascii="Times New Roman" w:hAnsi="Times New Roman" w:cs="Times New Roman"/>
          <w:lang w:val="sv-SE"/>
        </w:rPr>
      </w:pPr>
      <w:bookmarkStart w:id="10" w:name="_Toc171698786"/>
      <w:r w:rsidRPr="00CE53CC">
        <w:rPr>
          <w:rFonts w:ascii="Times New Roman" w:hAnsi="Times New Roman" w:cs="Times New Roman"/>
          <w:lang w:val="sv-SE"/>
        </w:rPr>
        <w:lastRenderedPageBreak/>
        <w:t>BAB 3 – METODOLOGI PENELITIAN</w:t>
      </w:r>
      <w:bookmarkEnd w:id="10"/>
    </w:p>
    <w:p w14:paraId="6307AF45" w14:textId="77777777" w:rsidR="00C04CB0" w:rsidRPr="00CE53CC" w:rsidRDefault="00C04CB0" w:rsidP="00CE53CC">
      <w:pPr>
        <w:spacing w:line="360" w:lineRule="auto"/>
        <w:jc w:val="both"/>
        <w:rPr>
          <w:rFonts w:ascii="Times New Roman" w:hAnsi="Times New Roman" w:cs="Times New Roman"/>
          <w:lang w:val="sv-SE"/>
        </w:rPr>
      </w:pPr>
    </w:p>
    <w:p w14:paraId="053CBF48" w14:textId="5E690693" w:rsidR="00370EF3" w:rsidRPr="00CE53CC" w:rsidRDefault="00C04CB0" w:rsidP="00CE53CC">
      <w:pPr>
        <w:pStyle w:val="Heading2"/>
        <w:spacing w:line="360" w:lineRule="auto"/>
        <w:jc w:val="both"/>
        <w:rPr>
          <w:rFonts w:ascii="Times New Roman" w:hAnsi="Times New Roman" w:cs="Times New Roman"/>
          <w:lang w:val="sv-SE"/>
        </w:rPr>
      </w:pPr>
      <w:bookmarkStart w:id="11" w:name="_Toc171698787"/>
      <w:r w:rsidRPr="00CE53CC">
        <w:rPr>
          <w:rFonts w:ascii="Times New Roman" w:hAnsi="Times New Roman" w:cs="Times New Roman"/>
          <w:lang w:val="sv-SE"/>
        </w:rPr>
        <w:t>3.1 Metode Pengumpulan Data</w:t>
      </w:r>
      <w:bookmarkEnd w:id="11"/>
    </w:p>
    <w:p w14:paraId="3BD5046A" w14:textId="4DBF2247" w:rsidR="007B6179" w:rsidRPr="00CE53CC" w:rsidRDefault="007B6179"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Penelitian ini menggunakan metode pengumpulan data yang menggabungkan pendekatan kualitatif dan kuantitatif untuk mendapatkan pemahaman yang mendalam tentang serangan Stuxnet. Untuk data kualitatif, peneliti akan melakukan studi literatur yang mendalam, mencakup buku, artikel ilmiah, laporan resmi, dan studi kasus yang berkaitan dengan Stuxnet. Sumber-sumber ini akan diidentifikasi melalui database akademik seperti Google Scholar, IEEE Xplore, dan JSTOR, serta melalui situs web lembaga keamanan siber terkemuka seperti Kaspersky dan Symantec. Selain itu, wawancara semi-struktural dengan para ahli di bidang keamanan siber akan dilakukan. Pemilihan informan akan dilakukan secara purposive, memastikan bahwa yang diwawancarai adalah praktisi, akademisi, atau peneliti yang memiliki pengalaman langsung atau pengetahuan mendalam mengenai Stuxnet. Wawancara ini akan direkam dan transkripnya dianalisis untuk mengidentifikasi tema-tema penting terkait teknik serangan, respon korban, dan langkah mitigasi yang diterapkan.</w:t>
      </w:r>
    </w:p>
    <w:p w14:paraId="20079830" w14:textId="76173A16" w:rsidR="007B6179" w:rsidRPr="00CE53CC" w:rsidRDefault="007B6179"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Untuk data kuantitatif, peneliti akan mengumpulkan statistik terkait dampak Stuxnet dari laporan resmi dan penelitian yang telah dipublikasikan. Ini akan mencakup data tentang jumlah organisasi yang terkena dampak, kerugian finansial yang ditimbulkan, serta efisiensi langkah-langkah mitigasi yang diambil oleh korban. Sumber data ini akan mencakup laporan tahunan dari lembaga keamanan siber, studi kasus dari perusahaan keamanan, dan artikel berita yang melaporkan dampak dari serangan tersebut. Data ini akan dianalisis untuk memberikan gambaran yang jelas tentang dampak Stuxnet di berbagai sektor industri.</w:t>
      </w:r>
    </w:p>
    <w:p w14:paraId="319CEA7A" w14:textId="77777777" w:rsidR="007B6179" w:rsidRPr="00CE53CC" w:rsidRDefault="007B6179" w:rsidP="00CE53CC">
      <w:pPr>
        <w:spacing w:line="360" w:lineRule="auto"/>
        <w:jc w:val="both"/>
        <w:rPr>
          <w:rFonts w:ascii="Times New Roman" w:hAnsi="Times New Roman" w:cs="Times New Roman"/>
          <w:lang w:val="sv-SE"/>
        </w:rPr>
      </w:pPr>
    </w:p>
    <w:p w14:paraId="0EFCE859" w14:textId="176A473F" w:rsidR="007B6179" w:rsidRPr="00CE53CC" w:rsidRDefault="00C04CB0" w:rsidP="00CE53CC">
      <w:pPr>
        <w:pStyle w:val="Heading2"/>
        <w:spacing w:line="360" w:lineRule="auto"/>
        <w:jc w:val="both"/>
        <w:rPr>
          <w:rFonts w:ascii="Times New Roman" w:hAnsi="Times New Roman" w:cs="Times New Roman"/>
          <w:lang w:val="sv-SE"/>
        </w:rPr>
      </w:pPr>
      <w:bookmarkStart w:id="12" w:name="_Toc171698788"/>
      <w:r w:rsidRPr="00CE53CC">
        <w:rPr>
          <w:rFonts w:ascii="Times New Roman" w:hAnsi="Times New Roman" w:cs="Times New Roman"/>
          <w:lang w:val="sv-SE"/>
        </w:rPr>
        <w:t>3.2 Teknik Analisis Data</w:t>
      </w:r>
      <w:bookmarkEnd w:id="12"/>
    </w:p>
    <w:p w14:paraId="3EC66F3E" w14:textId="31046A0D" w:rsidR="007B6179" w:rsidRPr="00CE53CC" w:rsidRDefault="007B6179"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Teknik analisis data dalam penelitian ini mencakup analisis deskriptif dan analisis tematik. Analisis deskriptif akan digunakan untuk menyajikan data kuantitatif yang dikumpulkan, termasuk visualisasi data seperti grafik dan tabel yang menunjukkan frekuensi serangan, jenis kerentanan yang dieksploitasi, serta kerugian yang dialami oleh organisasi yang terpengaruh. Data ini akan memberikan pemahaman yang jelas tentang skala dan dampak serangan Stuxnet.</w:t>
      </w:r>
    </w:p>
    <w:p w14:paraId="5C2FEAF2" w14:textId="5DA6848C" w:rsidR="007B6179" w:rsidRPr="00CE53CC" w:rsidRDefault="007B6179"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Sementara itu, analisis tematik akan diterapkan pada data kualitatif yang diperoleh dari wawancara dan studi literatur. Proses ini akan melibatkan pengkodean data, di mana peneliti akan membaca transkrip wawancara dan catatan dari studi literatur, kemudian mengidentifikasi tema-tema kunci yang muncul. Tema-tema ini akan dikelompokkan berdasarkan kategori, seperti tahapan serangan (misalnya, infiltrasi, pengendalian, dan kerusakan), teknik yang digunakan oleh Stuxnet, serta respon dan mitigasi yang diterapkan oleh korban. Dengan cara ini, analisis tematik akan memberikan narasi yang lebih terstruktur dan komprehensif mengenai serangan Stuxnet, memungkinkan peneliti untuk menarik kesimpulan yang lebih informatif.</w:t>
      </w:r>
    </w:p>
    <w:p w14:paraId="11E95507" w14:textId="77777777" w:rsidR="007B6179" w:rsidRPr="00CE53CC" w:rsidRDefault="007B6179" w:rsidP="00CE53CC">
      <w:pPr>
        <w:spacing w:line="360" w:lineRule="auto"/>
        <w:jc w:val="both"/>
        <w:rPr>
          <w:rFonts w:ascii="Times New Roman" w:hAnsi="Times New Roman" w:cs="Times New Roman"/>
          <w:lang w:val="sv-SE"/>
        </w:rPr>
      </w:pPr>
    </w:p>
    <w:p w14:paraId="7D724D2B" w14:textId="147B836E" w:rsidR="00C04CB0" w:rsidRPr="00CE53CC" w:rsidRDefault="00C04CB0" w:rsidP="00CE53CC">
      <w:pPr>
        <w:pStyle w:val="Heading2"/>
        <w:spacing w:line="360" w:lineRule="auto"/>
        <w:jc w:val="both"/>
        <w:rPr>
          <w:rFonts w:ascii="Times New Roman" w:hAnsi="Times New Roman" w:cs="Times New Roman"/>
          <w:lang w:val="sv-SE"/>
        </w:rPr>
      </w:pPr>
      <w:bookmarkStart w:id="13" w:name="_Toc171698789"/>
      <w:r w:rsidRPr="00CE53CC">
        <w:rPr>
          <w:rFonts w:ascii="Times New Roman" w:hAnsi="Times New Roman" w:cs="Times New Roman"/>
          <w:lang w:val="sv-SE"/>
        </w:rPr>
        <w:t>3.3 Alat dan Bahan yang Dugunakan</w:t>
      </w:r>
      <w:bookmarkEnd w:id="13"/>
    </w:p>
    <w:p w14:paraId="75B3B9FA" w14:textId="246E8564" w:rsidR="007B6179" w:rsidRPr="00CE53CC" w:rsidRDefault="007B6179"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Penelitian ini akan menggunakan berbagai alat dan bahan untuk mendukung proses pengumpulan dan analisis data. Untuk analisis kualitatif, perangkat lunak NVivo akan digunakan. NVivo memungkinkan peneliti untuk mengorganisir dan menganalisis data kualitatif dengan lebih efisien, termasuk fitur untuk pengkodean, pencarian tema, dan pemetaan hubungan antara kategori data. Ini akan membantu dalam mengidentifikasi pola dan tema yang muncul dari wawancara serta literatur yang telah dikumpulkan.</w:t>
      </w:r>
    </w:p>
    <w:p w14:paraId="187F4DCB" w14:textId="3F0007C6" w:rsidR="007B6179" w:rsidRPr="00CE53CC" w:rsidRDefault="007B6179"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Dalam analisis data kuantitatif, perangkat lunak Excel dan SPSS akan digunakan. Excel akan digunakan untuk analisis dasar seperti menghitung rata-rata dan frekuensi, sementara SPSS akan digunakan untuk analisis statistik yang lebih kompleks, jika diperlukan, seperti analisis regresi untuk memahami hubungan antara variabel-variabel yang berbeda.</w:t>
      </w:r>
    </w:p>
    <w:p w14:paraId="7824A1E6" w14:textId="66D83152" w:rsidR="007B6179" w:rsidRPr="00CE53CC" w:rsidRDefault="007B6179"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Bahan-bahan yang digunakan dalam penelitian ini mencakup buku, artikel ilmiah, laporan industri, dan dokumen resmi. Buku yang relevan akan dipilih berdasarkan referensi yang sering dikutip dalam literatur keamanan siber. Artikel ilmiah dan laporan dari lembaga seperti Kaspersky, Symantec, dan Mandiant akan digunakan untuk mendapatkan data empiris yang mendukung analisis. Selain itu, dokumen resmi dari pemerintah atau organisasi internasional yang membahas kebijakan keamanan siber juga akan dipertimbangkan untuk memberikan konteks tambahan tentang bagaimana serangan Stuxnet mempengaruhi kebijakan dan praktik keamanan siber di tingkat global.</w:t>
      </w:r>
    </w:p>
    <w:p w14:paraId="3883EE5C" w14:textId="77777777" w:rsidR="007B6179" w:rsidRPr="00CE53CC" w:rsidRDefault="007B6179" w:rsidP="00CE53CC">
      <w:pPr>
        <w:spacing w:line="360" w:lineRule="auto"/>
        <w:jc w:val="both"/>
        <w:rPr>
          <w:rFonts w:ascii="Times New Roman" w:hAnsi="Times New Roman" w:cs="Times New Roman"/>
          <w:lang w:val="sv-SE"/>
        </w:rPr>
      </w:pPr>
    </w:p>
    <w:p w14:paraId="3F9298E7" w14:textId="77777777" w:rsidR="007B6179" w:rsidRPr="00CE53CC" w:rsidRDefault="007B6179" w:rsidP="00CE53CC">
      <w:pPr>
        <w:spacing w:line="360" w:lineRule="auto"/>
        <w:jc w:val="both"/>
        <w:rPr>
          <w:rFonts w:ascii="Times New Roman" w:hAnsi="Times New Roman" w:cs="Times New Roman"/>
          <w:lang w:val="sv-SE"/>
        </w:rPr>
      </w:pPr>
    </w:p>
    <w:p w14:paraId="6187F814" w14:textId="77777777" w:rsidR="00524F52" w:rsidRPr="00CE53CC" w:rsidRDefault="00524F52" w:rsidP="00CE53CC">
      <w:pPr>
        <w:pStyle w:val="Heading1"/>
        <w:spacing w:line="360" w:lineRule="auto"/>
        <w:jc w:val="center"/>
        <w:rPr>
          <w:rFonts w:ascii="Times New Roman" w:hAnsi="Times New Roman" w:cs="Times New Roman"/>
          <w:lang w:val="sv-SE"/>
        </w:rPr>
      </w:pPr>
      <w:bookmarkStart w:id="14" w:name="_Toc171698790"/>
      <w:r w:rsidRPr="00CE53CC">
        <w:rPr>
          <w:rFonts w:ascii="Times New Roman" w:hAnsi="Times New Roman" w:cs="Times New Roman"/>
          <w:lang w:val="sv-SE"/>
        </w:rPr>
        <w:lastRenderedPageBreak/>
        <w:t>BAB 4 – PEMBAHASAN</w:t>
      </w:r>
      <w:bookmarkEnd w:id="14"/>
    </w:p>
    <w:p w14:paraId="0253CF4F" w14:textId="77777777" w:rsidR="00C25FD5" w:rsidRPr="00CE53CC" w:rsidRDefault="00C25FD5" w:rsidP="00CE53CC">
      <w:pPr>
        <w:spacing w:line="360" w:lineRule="auto"/>
        <w:jc w:val="both"/>
        <w:rPr>
          <w:rFonts w:ascii="Times New Roman" w:hAnsi="Times New Roman" w:cs="Times New Roman"/>
          <w:lang w:val="sv-SE"/>
        </w:rPr>
      </w:pPr>
    </w:p>
    <w:p w14:paraId="5207D13B" w14:textId="7018CB07" w:rsidR="007B6179" w:rsidRPr="00CE53CC" w:rsidRDefault="007B6179" w:rsidP="00CE53CC">
      <w:pPr>
        <w:pStyle w:val="Heading2"/>
        <w:numPr>
          <w:ilvl w:val="1"/>
          <w:numId w:val="6"/>
        </w:numPr>
        <w:spacing w:line="360" w:lineRule="auto"/>
        <w:jc w:val="both"/>
        <w:rPr>
          <w:rFonts w:ascii="Times New Roman" w:hAnsi="Times New Roman" w:cs="Times New Roman"/>
          <w:lang w:val="sv-SE"/>
        </w:rPr>
      </w:pPr>
      <w:bookmarkStart w:id="15" w:name="_Toc171698791"/>
      <w:r w:rsidRPr="00CE53CC">
        <w:rPr>
          <w:rFonts w:ascii="Times New Roman" w:hAnsi="Times New Roman" w:cs="Times New Roman"/>
          <w:lang w:val="sv-SE"/>
        </w:rPr>
        <w:t>Analisis Serangan Stuxnet: Tahapan dan Teknik</w:t>
      </w:r>
      <w:bookmarkEnd w:id="15"/>
    </w:p>
    <w:p w14:paraId="644FAE37" w14:textId="05AF3828" w:rsidR="007B6179" w:rsidRPr="00CE53CC" w:rsidRDefault="00C25FD5" w:rsidP="00CE53CC">
      <w:pPr>
        <w:pStyle w:val="Heading3"/>
        <w:spacing w:line="360" w:lineRule="auto"/>
        <w:jc w:val="both"/>
        <w:rPr>
          <w:rFonts w:ascii="Times New Roman" w:hAnsi="Times New Roman" w:cs="Times New Roman"/>
          <w:lang w:val="sv-SE"/>
        </w:rPr>
      </w:pPr>
      <w:bookmarkStart w:id="16" w:name="_Toc171698792"/>
      <w:r w:rsidRPr="00CE53CC">
        <w:rPr>
          <w:rFonts w:ascii="Times New Roman" w:hAnsi="Times New Roman" w:cs="Times New Roman"/>
          <w:lang w:val="sv-SE"/>
        </w:rPr>
        <w:t xml:space="preserve">4.1.1 </w:t>
      </w:r>
      <w:r w:rsidR="007B6179" w:rsidRPr="00CE53CC">
        <w:rPr>
          <w:rFonts w:ascii="Times New Roman" w:hAnsi="Times New Roman" w:cs="Times New Roman"/>
          <w:lang w:val="sv-SE"/>
        </w:rPr>
        <w:t>Infiltrasi</w:t>
      </w:r>
      <w:bookmarkEnd w:id="16"/>
    </w:p>
    <w:p w14:paraId="45AAD5C3" w14:textId="0480EB18" w:rsidR="00C25FD5" w:rsidRPr="00CE53CC" w:rsidRDefault="00C25FD5"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Tahapan infiltrasi adalah fase pertama dalam serangan Stuxnet, di mana malware berusaha untuk masuk dan menyebar ke dalam sistem target. Proses ini melibatkan beberapa langkah penting:</w:t>
      </w:r>
    </w:p>
    <w:p w14:paraId="49B2179D"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Vektor Penyebaran</w:t>
      </w:r>
    </w:p>
    <w:p w14:paraId="749D75F8" w14:textId="5991CEA9"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menggunakan perangkat USB sebagai salah satu vektor utama untuk menyebar. Dengan banyaknya perangkat yang tidak terhubung langsung ke internet di lingkungan industri, penggunaan USB menjadi sangat efektif. Stuxnet memanfaatkan teknik otomatisasi yang memungkinkan malware untuk menginstal dirinya saat USB dimasukkan ke dalam komputer.</w:t>
      </w:r>
    </w:p>
    <w:p w14:paraId="54B762EC"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Eksploitasi Kerentanan Zero-Day</w:t>
      </w:r>
    </w:p>
    <w:p w14:paraId="04EBFE43" w14:textId="5F90E53E"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memanfaatkan kerentanan zero-day yang terdapat dalam sistem operasi Windows. Kerentanan ini memungkinkan malware untuk menjalankan kode jahat tanpa sepengetahuan pengguna. Contoh yang terkenal adalah CVE-2010-2568, yang memungkinkan Stuxnet menjalankan kode berbahaya saat pengguna membuka file yang terinfeksi.</w:t>
      </w:r>
    </w:p>
    <w:p w14:paraId="450E431E"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Penyamaran</w:t>
      </w:r>
    </w:p>
    <w:p w14:paraId="6C27DC47" w14:textId="2CF81A1B"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menyamarkan dirinya sebagai file yang sah, sehingga pengguna cenderung menjalankannya tanpa curiga. Malware ini dapat menyamar sebagai pembaruan perangkat lunak atau dokumen yang tampak tidak berbahaya. Ketika file yang terinfeksi dibuka, Stuxnet dapat menginstal dirinya di sistem dan memulai proses infiltrasi ke jaringan.</w:t>
      </w:r>
    </w:p>
    <w:p w14:paraId="6212CA48"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rPr>
      </w:pPr>
      <w:r w:rsidRPr="00CE53CC">
        <w:rPr>
          <w:rFonts w:ascii="Times New Roman" w:hAnsi="Times New Roman" w:cs="Times New Roman"/>
          <w:sz w:val="24"/>
          <w:szCs w:val="24"/>
          <w:lang w:val="sv-SE"/>
        </w:rPr>
        <w:t>Replikasi</w:t>
      </w:r>
    </w:p>
    <w:p w14:paraId="1274C556" w14:textId="4049962B" w:rsidR="00C25FD5" w:rsidRPr="00CE53CC" w:rsidRDefault="00C25FD5" w:rsidP="00CE53CC">
      <w:pPr>
        <w:pStyle w:val="ListParagraph"/>
        <w:spacing w:line="360" w:lineRule="auto"/>
        <w:ind w:left="360"/>
        <w:jc w:val="both"/>
        <w:rPr>
          <w:rFonts w:ascii="Times New Roman" w:hAnsi="Times New Roman" w:cs="Times New Roman"/>
          <w:sz w:val="24"/>
          <w:szCs w:val="24"/>
        </w:rPr>
      </w:pPr>
      <w:r w:rsidRPr="00CE53CC">
        <w:rPr>
          <w:rFonts w:ascii="Times New Roman" w:hAnsi="Times New Roman" w:cs="Times New Roman"/>
          <w:sz w:val="24"/>
          <w:szCs w:val="24"/>
          <w:lang w:val="sv-SE"/>
        </w:rPr>
        <w:t>Setelah terinstal, Stuxnet mulai mencari sistem lain dalam jaringan lokal untuk diinfeksi. Dengan memanfaatkan berbagai kerentanan, malware ini dapat menyalin dirinya dan menyebar ke komputer lain yang terhubung ke jaringan yang sama.</w:t>
      </w:r>
    </w:p>
    <w:p w14:paraId="50C6232D" w14:textId="24C33E33" w:rsidR="007B6179" w:rsidRPr="00CE53CC" w:rsidRDefault="00C25FD5" w:rsidP="00CE53CC">
      <w:pPr>
        <w:pStyle w:val="Heading3"/>
        <w:spacing w:line="360" w:lineRule="auto"/>
        <w:jc w:val="both"/>
        <w:rPr>
          <w:rFonts w:ascii="Times New Roman" w:hAnsi="Times New Roman" w:cs="Times New Roman"/>
          <w:lang w:val="sv-SE"/>
        </w:rPr>
      </w:pPr>
      <w:bookmarkStart w:id="17" w:name="_Toc171698793"/>
      <w:r w:rsidRPr="00CE53CC">
        <w:rPr>
          <w:rFonts w:ascii="Times New Roman" w:hAnsi="Times New Roman" w:cs="Times New Roman"/>
          <w:lang w:val="sv-SE"/>
        </w:rPr>
        <w:t xml:space="preserve">4.1.2 </w:t>
      </w:r>
      <w:r w:rsidR="007B6179" w:rsidRPr="00CE53CC">
        <w:rPr>
          <w:rFonts w:ascii="Times New Roman" w:hAnsi="Times New Roman" w:cs="Times New Roman"/>
          <w:lang w:val="sv-SE"/>
        </w:rPr>
        <w:t>Pengendalian</w:t>
      </w:r>
      <w:bookmarkEnd w:id="17"/>
    </w:p>
    <w:p w14:paraId="0F3BD137" w14:textId="07527DD9" w:rsidR="00C25FD5" w:rsidRPr="00CE53CC" w:rsidRDefault="00C25FD5"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Setelah berhasil menginfeksi sistem, Stuxnet beralih ke fase pengendalian. Dalam tahap ini, malware berusaha mengendalikan perangkat lunak dan perangkat keras yang terhubung, khususnya PLC yang mengatur proses industri.</w:t>
      </w:r>
    </w:p>
    <w:p w14:paraId="5A08E443"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Akses ke Sistem Kontrol</w:t>
      </w:r>
    </w:p>
    <w:p w14:paraId="04D5D1B9" w14:textId="20B85105"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dirancang untuk mengenali dan berinteraksi dengan perangkat lunak kontrol industri, terutama Siemens WinCC dan Step 7. Setelah mendapatkan akses, Stuxnet mulai beroperasi di dalam sistem SCADA yang mengontrol proses produksi.</w:t>
      </w:r>
    </w:p>
    <w:p w14:paraId="1831CFD0"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Manipulasi Data</w:t>
      </w:r>
    </w:p>
    <w:p w14:paraId="0E854654" w14:textId="37ECF2F7"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Salah satu teknik utama yang digunakan Stuxnet adalah manipulasi data yang ditampilkan kepada operator. Malware ini dapat memodifikasi informasi yang ditampilkan di layar, sehingga operator percaya bahwa semua sistem berjalan normal. Ini termasuk mengubah nilai sensor dan parameter operasional tanpa terdeteksi.</w:t>
      </w:r>
    </w:p>
    <w:p w14:paraId="7330A7C1"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Pengendalian Aktif</w:t>
      </w:r>
    </w:p>
    <w:p w14:paraId="39C0FA7D" w14:textId="3770887B"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Selama fase ini, Stuxnet dapat mengirimkan perintah kepada PLC untuk mengubah parameter operasional mesin. Ini termasuk penyesuaian kecepatan dan tekanan dalam sentrifugal. Dengan cara ini, Stuxnet dapat memanipulasi proses tanpa meninggalkan jejak yang jelas, menciptakan kondisi di mana kerusakan dapat terjadi.</w:t>
      </w:r>
    </w:p>
    <w:p w14:paraId="649D965D"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rPr>
      </w:pPr>
      <w:r w:rsidRPr="00CE53CC">
        <w:rPr>
          <w:rFonts w:ascii="Times New Roman" w:hAnsi="Times New Roman" w:cs="Times New Roman"/>
          <w:sz w:val="24"/>
          <w:szCs w:val="24"/>
          <w:lang w:val="sv-SE"/>
        </w:rPr>
        <w:t>Menghindari Deteksi</w:t>
      </w:r>
    </w:p>
    <w:p w14:paraId="1D3EA527" w14:textId="252DAEF4" w:rsidR="00C25FD5" w:rsidRPr="00CE53CC" w:rsidRDefault="00C25FD5" w:rsidP="00CE53CC">
      <w:pPr>
        <w:pStyle w:val="ListParagraph"/>
        <w:spacing w:line="360" w:lineRule="auto"/>
        <w:ind w:left="360"/>
        <w:jc w:val="both"/>
        <w:rPr>
          <w:rFonts w:ascii="Times New Roman" w:hAnsi="Times New Roman" w:cs="Times New Roman"/>
          <w:sz w:val="24"/>
          <w:szCs w:val="24"/>
        </w:rPr>
      </w:pPr>
      <w:r w:rsidRPr="00CE53CC">
        <w:rPr>
          <w:rFonts w:ascii="Times New Roman" w:hAnsi="Times New Roman" w:cs="Times New Roman"/>
          <w:sz w:val="24"/>
          <w:szCs w:val="24"/>
          <w:lang w:val="sv-SE"/>
        </w:rPr>
        <w:t>Stuxnet dirancang untuk beroperasi dengan sangat hati-hati. Ia menghindari deteksi oleh sistem keamanan dengan menyamarkan aktivitasnya. Dengan memberikan laporan yang salah dan mengubah log sistem, Stuxnet menciptakan ilusi bahwa semua operasional berjalan normal.</w:t>
      </w:r>
    </w:p>
    <w:p w14:paraId="69A91203" w14:textId="6BEA795C" w:rsidR="007B6179" w:rsidRPr="00CE53CC" w:rsidRDefault="00C25FD5" w:rsidP="00CE53CC">
      <w:pPr>
        <w:pStyle w:val="Heading3"/>
        <w:spacing w:line="360" w:lineRule="auto"/>
        <w:jc w:val="both"/>
        <w:rPr>
          <w:rFonts w:ascii="Times New Roman" w:hAnsi="Times New Roman" w:cs="Times New Roman"/>
          <w:lang w:val="sv-SE"/>
        </w:rPr>
      </w:pPr>
      <w:bookmarkStart w:id="18" w:name="_Toc171698794"/>
      <w:r w:rsidRPr="00CE53CC">
        <w:rPr>
          <w:rFonts w:ascii="Times New Roman" w:hAnsi="Times New Roman" w:cs="Times New Roman"/>
          <w:lang w:val="sv-SE"/>
        </w:rPr>
        <w:t xml:space="preserve">4.1.3 </w:t>
      </w:r>
      <w:r w:rsidR="007B6179" w:rsidRPr="00CE53CC">
        <w:rPr>
          <w:rFonts w:ascii="Times New Roman" w:hAnsi="Times New Roman" w:cs="Times New Roman"/>
          <w:lang w:val="sv-SE"/>
        </w:rPr>
        <w:t>Kerusakan</w:t>
      </w:r>
      <w:bookmarkEnd w:id="18"/>
    </w:p>
    <w:p w14:paraId="297B09B0" w14:textId="3EB4AF18" w:rsidR="00C25FD5" w:rsidRPr="00CE53CC" w:rsidRDefault="00C25FD5"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Tahapan kerusakan adalah fase akhir dari serangan Stuxnet, di mana malware mulai menyebabkan kerusakan fisik pada infrastruktur yang ditargetkan.</w:t>
      </w:r>
    </w:p>
    <w:p w14:paraId="7E1BF55E"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Eksekusi Perintah Merusak</w:t>
      </w:r>
    </w:p>
    <w:p w14:paraId="693C28AB" w14:textId="107F48E3"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Setelah berhasil mengendalikan proses, Stuxnet mulai mengeksekusi perintah yang menyebabkan kerusakan. Dalam konteks fasilitas nuklir, ini melibatkan manipulasi kecepatan dan tekanan dalam sentrifugal. Dengan mengubah parameter ini secara drastis, Stuxnet membuat sentrifugal beroperasi di luar batas toleransi yang aman.</w:t>
      </w:r>
    </w:p>
    <w:p w14:paraId="22917D4D"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Kerusakan Fisik</w:t>
      </w:r>
    </w:p>
    <w:p w14:paraId="15264F84" w14:textId="6A859AD3"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Manipulasi ini mengarah pada kerusakan fisik yang serius pada komponen mesin. Sentrifugal yang beroperasi di luar spesifikasi dapat menyebabkan komponen mengalami keausan berlebih, bahkan rusak secara permanen. Beberapa sentrifugal yang diserang dilaporkan mengalami kerusakan yang tidak dapat diperbaiki, menghambat kemampuan Iran untuk memproduksi bahan bakar nuklir.</w:t>
      </w:r>
    </w:p>
    <w:p w14:paraId="07E362F6"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Minimalkan Deteksi</w:t>
      </w:r>
    </w:p>
    <w:p w14:paraId="20AF144D" w14:textId="5EAC025C"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Salah satu aspek paling mencolok dari serangan Stuxnet adalah cara malware menghindari deteksi. Selama tahap kerusakan, Stuxnet terus memberikan data palsu kepada operator, sehingga mereka tidak menyadari adanya kerusakan yang terjadi. Operator mungkin hanya menyadari adanya masalah setelah kerusakan sudah terjadi, ketika sentrifugal sudah tidak dapat berfungsi.</w:t>
      </w:r>
    </w:p>
    <w:p w14:paraId="1B5B3552" w14:textId="77777777" w:rsidR="00C25FD5" w:rsidRPr="00CE53CC" w:rsidRDefault="00C25FD5" w:rsidP="00CE53CC">
      <w:pPr>
        <w:pStyle w:val="ListParagraph"/>
        <w:numPr>
          <w:ilvl w:val="0"/>
          <w:numId w:val="10"/>
        </w:numPr>
        <w:spacing w:line="360" w:lineRule="auto"/>
        <w:jc w:val="both"/>
        <w:rPr>
          <w:rFonts w:ascii="Times New Roman" w:hAnsi="Times New Roman" w:cs="Times New Roman"/>
          <w:sz w:val="24"/>
          <w:szCs w:val="24"/>
        </w:rPr>
      </w:pPr>
      <w:r w:rsidRPr="00CE53CC">
        <w:rPr>
          <w:rFonts w:ascii="Times New Roman" w:hAnsi="Times New Roman" w:cs="Times New Roman"/>
          <w:sz w:val="24"/>
          <w:szCs w:val="24"/>
          <w:lang w:val="sv-SE"/>
        </w:rPr>
        <w:t>Dampak Strategis</w:t>
      </w:r>
    </w:p>
    <w:p w14:paraId="0C128CEA" w14:textId="0417AD2C" w:rsidR="00C25FD5" w:rsidRPr="00CE53CC" w:rsidRDefault="00C25FD5"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Kerusakan yang ditimbulkan oleh Stuxnet tidak hanya berdampak pada infrastruktur fisik, tetapi juga memiliki konsekuensi strategis. Dengan merusak fasilitas nuklir Iran, Stuxnet berhasil menunda kemajuan program nuklir negara tersebut, memberikan dampak signifikan dalam konteks geopolitik.</w:t>
      </w:r>
    </w:p>
    <w:p w14:paraId="088CA948" w14:textId="77777777" w:rsidR="006D3254" w:rsidRPr="00CE53CC" w:rsidRDefault="006D3254" w:rsidP="00CE53CC">
      <w:pPr>
        <w:spacing w:line="360" w:lineRule="auto"/>
        <w:jc w:val="both"/>
        <w:rPr>
          <w:rFonts w:ascii="Times New Roman" w:hAnsi="Times New Roman" w:cs="Times New Roman"/>
        </w:rPr>
      </w:pPr>
    </w:p>
    <w:p w14:paraId="10F29C2E" w14:textId="10AB0604" w:rsidR="007B6179" w:rsidRPr="00CE53CC" w:rsidRDefault="007B6179" w:rsidP="00CE53CC">
      <w:pPr>
        <w:pStyle w:val="Heading2"/>
        <w:spacing w:line="360" w:lineRule="auto"/>
        <w:jc w:val="both"/>
        <w:rPr>
          <w:rFonts w:ascii="Times New Roman" w:hAnsi="Times New Roman" w:cs="Times New Roman"/>
          <w:lang w:val="sv-SE"/>
        </w:rPr>
      </w:pPr>
      <w:bookmarkStart w:id="19" w:name="_Toc171698795"/>
      <w:r w:rsidRPr="00CE53CC">
        <w:rPr>
          <w:rFonts w:ascii="Times New Roman" w:hAnsi="Times New Roman" w:cs="Times New Roman"/>
          <w:lang w:val="sv-SE"/>
        </w:rPr>
        <w:t xml:space="preserve">4.2 </w:t>
      </w:r>
      <w:r w:rsidRPr="00CE53CC">
        <w:rPr>
          <w:rFonts w:ascii="Times New Roman" w:hAnsi="Times New Roman" w:cs="Times New Roman"/>
          <w:lang w:val="sv-SE"/>
        </w:rPr>
        <w:t>Kerentanan yang Dimanfaatkan oleh Stuxnet</w:t>
      </w:r>
      <w:bookmarkEnd w:id="19"/>
    </w:p>
    <w:p w14:paraId="71A1621F" w14:textId="41533130" w:rsidR="00DA238A" w:rsidRPr="00CE53CC" w:rsidRDefault="00DA238A" w:rsidP="00CE53CC">
      <w:pPr>
        <w:pStyle w:val="Heading3"/>
        <w:spacing w:line="360" w:lineRule="auto"/>
        <w:jc w:val="both"/>
        <w:rPr>
          <w:rFonts w:ascii="Times New Roman" w:hAnsi="Times New Roman" w:cs="Times New Roman"/>
          <w:lang w:val="sv-SE"/>
        </w:rPr>
      </w:pPr>
      <w:bookmarkStart w:id="20" w:name="_Toc171698796"/>
      <w:r w:rsidRPr="00CE53CC">
        <w:rPr>
          <w:rFonts w:ascii="Times New Roman" w:hAnsi="Times New Roman" w:cs="Times New Roman"/>
          <w:lang w:val="sv-SE"/>
        </w:rPr>
        <w:t xml:space="preserve">4.2.1 </w:t>
      </w:r>
      <w:r w:rsidRPr="00CE53CC">
        <w:rPr>
          <w:rFonts w:ascii="Times New Roman" w:hAnsi="Times New Roman" w:cs="Times New Roman"/>
          <w:lang w:val="sv-SE"/>
        </w:rPr>
        <w:t>Kerentanan Zero-Day dalam Windows</w:t>
      </w:r>
      <w:bookmarkEnd w:id="20"/>
    </w:p>
    <w:p w14:paraId="07EDA2D0" w14:textId="4DFF6621" w:rsidR="00DA238A" w:rsidRPr="00CE53CC" w:rsidRDefault="00DA238A"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mengeksploitasi beberapa kerentanan zero-day yang ada pada sistem operasi Windows, memberikan akses yang tidak sah ke sistem target:</w:t>
      </w:r>
    </w:p>
    <w:p w14:paraId="18758266" w14:textId="77777777" w:rsidR="00DA238A"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CVE-2010-2568</w:t>
      </w:r>
    </w:p>
    <w:p w14:paraId="0418B3E3" w14:textId="1047402C"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Kerentanan ini memungkinkan eksekusi kode arbitrer ketika pengguna membuka file dengan thumbnail. Stuxnet dapat menyusup ke dalam sistem tanpa interaksi lebih lanjut dari pengguna setelah file terinfeksi dibuka.</w:t>
      </w:r>
    </w:p>
    <w:p w14:paraId="109D3C60" w14:textId="77777777" w:rsidR="00DA238A"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CVE-2010-2743</w:t>
      </w:r>
    </w:p>
    <w:p w14:paraId="6C68C381" w14:textId="0DD71DC1"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Kerentanan dalam print spooler Windows ini memungkinkan malware untuk mengeksekusi perintah secara otomatis. Ketika perangkat USB terhubung, Stuxnet dapat memanfaatkan kerentanan ini untuk menginstal dirinya ke dalam sistem.</w:t>
      </w:r>
    </w:p>
    <w:p w14:paraId="601CB427" w14:textId="77777777" w:rsidR="00DA238A"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CVE-2010-3888</w:t>
      </w:r>
    </w:p>
    <w:p w14:paraId="31742A3D" w14:textId="34E77FC8"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Kerentanan ini memberikan Stuxnet akses ke kernel Windows. Dengan akses ini, malware dapat menjalankan kode dengan hak istimewa yang lebih tinggi, memungkinkan modifikasi pada konfigurasi sistem dan menonaktifkan fitur keamanan.</w:t>
      </w:r>
    </w:p>
    <w:p w14:paraId="508529BF" w14:textId="545AE5A3" w:rsidR="00DA238A" w:rsidRPr="00CE53CC" w:rsidRDefault="00DA238A" w:rsidP="00CE53CC">
      <w:pPr>
        <w:pStyle w:val="Heading3"/>
        <w:spacing w:line="360" w:lineRule="auto"/>
        <w:jc w:val="both"/>
        <w:rPr>
          <w:rFonts w:ascii="Times New Roman" w:hAnsi="Times New Roman" w:cs="Times New Roman"/>
          <w:lang w:val="sv-SE"/>
        </w:rPr>
      </w:pPr>
      <w:bookmarkStart w:id="21" w:name="_Toc171698797"/>
      <w:r w:rsidRPr="00CE53CC">
        <w:rPr>
          <w:rFonts w:ascii="Times New Roman" w:hAnsi="Times New Roman" w:cs="Times New Roman"/>
          <w:lang w:val="sv-SE"/>
        </w:rPr>
        <w:t xml:space="preserve">4.2.2 </w:t>
      </w:r>
      <w:r w:rsidRPr="00CE53CC">
        <w:rPr>
          <w:rFonts w:ascii="Times New Roman" w:hAnsi="Times New Roman" w:cs="Times New Roman"/>
          <w:lang w:val="sv-SE"/>
        </w:rPr>
        <w:t>Kerentanan dalam Perangkat Lunak Siemens</w:t>
      </w:r>
      <w:bookmarkEnd w:id="21"/>
    </w:p>
    <w:p w14:paraId="3F02F359" w14:textId="1F543482" w:rsidR="00DA238A" w:rsidRPr="00CE53CC" w:rsidRDefault="00DA238A"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juga mengeksploitasi kelemahan dalam perangkat lunak kontrol industri yang digunakan oleh Siemens, yaitu WinCC dan Step 7:</w:t>
      </w:r>
    </w:p>
    <w:p w14:paraId="01DE69E0" w14:textId="77777777" w:rsidR="00DA238A"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Kerentanan dalam WinCC</w:t>
      </w:r>
    </w:p>
    <w:p w14:paraId="4943B21B" w14:textId="583B9C0C"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WinCC adalah perangkat lunak SCADA yang mengawasi dan mengontrol proses industri. Stuxnet memanfaatkan celah dalam protokol komunikasi WinCC, memungkinkan malware untuk berkomunikasi secara langsung dengan PLC tanpa deteksi, mengubah parameter operasional yang krusial.</w:t>
      </w:r>
    </w:p>
    <w:p w14:paraId="3F753B61" w14:textId="77777777" w:rsidR="00DA238A"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Kerentanan dalam Step 7</w:t>
      </w:r>
    </w:p>
    <w:p w14:paraId="41C91A1D" w14:textId="59DAF1A5"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Step 7 adalah perangkat lunak yang digunakan untuk memprogram PLC. Stuxnet memanfaatkan kelemahan dalam proses pemrograman untuk memanipulasi instruksi yang dikirimkan kepada PLC, sehingga dapat mengubah cara mesin beroperasi. Ini termasuk mengubah parameter seperti kecepatan dan tekanan, yang menyebabkan kerusakan fisik pada sentrifugal.</w:t>
      </w:r>
    </w:p>
    <w:p w14:paraId="5AFBA306" w14:textId="22604DC1" w:rsidR="00DA238A" w:rsidRPr="00CE53CC" w:rsidRDefault="00212541" w:rsidP="00CE53CC">
      <w:pPr>
        <w:pStyle w:val="Heading3"/>
        <w:spacing w:line="360" w:lineRule="auto"/>
        <w:jc w:val="both"/>
        <w:rPr>
          <w:rFonts w:ascii="Times New Roman" w:hAnsi="Times New Roman" w:cs="Times New Roman"/>
          <w:lang w:val="sv-SE"/>
        </w:rPr>
      </w:pPr>
      <w:bookmarkStart w:id="22" w:name="_Toc171698798"/>
      <w:r w:rsidRPr="00CE53CC">
        <w:rPr>
          <w:rFonts w:ascii="Times New Roman" w:hAnsi="Times New Roman" w:cs="Times New Roman"/>
          <w:lang w:val="sv-SE"/>
        </w:rPr>
        <w:t>4.2.3</w:t>
      </w:r>
      <w:r w:rsidR="00DA238A" w:rsidRPr="00CE53CC">
        <w:rPr>
          <w:rFonts w:ascii="Times New Roman" w:hAnsi="Times New Roman" w:cs="Times New Roman"/>
          <w:lang w:val="sv-SE"/>
        </w:rPr>
        <w:t xml:space="preserve"> Kelemahan dalam Jaringan dan Praktik Keamanan</w:t>
      </w:r>
      <w:bookmarkEnd w:id="22"/>
    </w:p>
    <w:p w14:paraId="50700A37" w14:textId="732A5D20" w:rsidR="00DA238A" w:rsidRPr="00CE53CC" w:rsidRDefault="00DA238A"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juga mengambil keuntungan dari kelemahan dalam kebijakan keamanan dan praktik operasional yang diterapkan oleh organisasi:</w:t>
      </w:r>
    </w:p>
    <w:p w14:paraId="02CC7E6B"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Penggunaan USB dan Praktik Keamanan Lemah</w:t>
      </w:r>
    </w:p>
    <w:p w14:paraId="6B99136E" w14:textId="29F3A34D"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Banyak fasilitas industri tidak memiliki kebijakan ketat mengenai penggunaan perangkat USB. Stuxnet memanfaatkan kecenderungan ini, di mana karyawan sering kali tidak menyadari bahaya perangkat yang terhubung. Malware ini dapat menyebar dengan cepat dalam jaringan karena kurangnya kontrol terhadap perangkat eksternal.</w:t>
      </w:r>
    </w:p>
    <w:p w14:paraId="34941BE5"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Keamanan Jaringan yang Lemah</w:t>
      </w:r>
    </w:p>
    <w:p w14:paraId="00CF8F5A" w14:textId="65B6E5A0"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Jaringan yang kurang aman dan tidak tersegmentasi membuat Stuxnet dapat dengan mudah menyebar ke sistem lain. Banyak organisasi tidak menerapkan firewall atau sistem deteksi intrusi yang cukup, memberikan celah bagi Stuxnet untuk melakukan infiltrasi tanpa terdeteksi.</w:t>
      </w:r>
    </w:p>
    <w:p w14:paraId="1DBF2A79"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Minimnya Penerapan Patch dan Pembaruan</w:t>
      </w:r>
    </w:p>
    <w:p w14:paraId="68FEAC9C" w14:textId="7AA16238"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berhasil menyusup ke dalam sistem yang tidak terbarui dengan patch keamanan. Banyak organisasi, terutama di sektor industri, mengabaikan pembaruan ini karena alasan operasional, yang memberi kesempatan bagi Stuxnet untuk mengeksploitasi kerentanan yang ada.</w:t>
      </w:r>
    </w:p>
    <w:p w14:paraId="0D30CEF1" w14:textId="253BF9E7" w:rsidR="00DA238A" w:rsidRPr="00CE53CC" w:rsidRDefault="00212541" w:rsidP="00CE53CC">
      <w:pPr>
        <w:pStyle w:val="Heading3"/>
        <w:spacing w:line="360" w:lineRule="auto"/>
        <w:jc w:val="both"/>
        <w:rPr>
          <w:rFonts w:ascii="Times New Roman" w:hAnsi="Times New Roman" w:cs="Times New Roman"/>
          <w:lang w:val="sv-SE"/>
        </w:rPr>
      </w:pPr>
      <w:bookmarkStart w:id="23" w:name="_Toc171698799"/>
      <w:r w:rsidRPr="00CE53CC">
        <w:rPr>
          <w:rFonts w:ascii="Times New Roman" w:hAnsi="Times New Roman" w:cs="Times New Roman"/>
          <w:lang w:val="sv-SE"/>
        </w:rPr>
        <w:t>4.2.</w:t>
      </w:r>
      <w:r w:rsidR="00DA238A" w:rsidRPr="00CE53CC">
        <w:rPr>
          <w:rFonts w:ascii="Times New Roman" w:hAnsi="Times New Roman" w:cs="Times New Roman"/>
          <w:lang w:val="sv-SE"/>
        </w:rPr>
        <w:t>4 Kerentanan dalam Sistem Manajemen dan Proses</w:t>
      </w:r>
      <w:bookmarkEnd w:id="23"/>
    </w:p>
    <w:p w14:paraId="503A6916" w14:textId="1C4201FF" w:rsidR="00DA238A" w:rsidRPr="00CE53CC" w:rsidRDefault="00DA238A"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Selain kerentanan teknis, Stuxnet juga mengeksploitasi kelemahan dalam sistem manajemen dan proses yang diterapkan di organisasi:</w:t>
      </w:r>
    </w:p>
    <w:p w14:paraId="7DB14F3B"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Kurangnya Pelatihan Karyawan</w:t>
      </w:r>
    </w:p>
    <w:p w14:paraId="493A46F0" w14:textId="2772E469"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Banyak karyawan di industri yang tidak dilatih untuk mengenali ancaman siber atau teknik social engineering. Ini membuat mereka lebih mudah terjebak dalam jebakan yang disiapkan oleh Stuxnet, seperti mengunduh dan menjalankan file berbahaya.</w:t>
      </w:r>
    </w:p>
    <w:p w14:paraId="76BC3501"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Prosedur Respons Insiden yang Lemah</w:t>
      </w:r>
    </w:p>
    <w:p w14:paraId="7C5DDD42" w14:textId="383224D8"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Banyak organisasi tidak memiliki prosedur respons insiden yang memadai. Ketika infeksi terdeteksi, sering kali tidak ada rencana yang jelas untuk menangani situasi, yang dapat memperburuk dampak serangan.</w:t>
      </w:r>
    </w:p>
    <w:p w14:paraId="5AE2E1F4"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Keterhubungan Sistem yang Tidak Terencana</w:t>
      </w:r>
    </w:p>
    <w:p w14:paraId="2DD0072F" w14:textId="4D0850FC"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Banyak sistem kontrol industri yang terhubung ke jaringan yang lebih besar tanpa pengamanan yang memadai. Hal ini menciptakan jalur bagi Stuxnet untuk melakukan infiltrasi ke dalam sistem kritis, memperbesar potensi kerusakan yang dapat ditimbulkan.</w:t>
      </w:r>
    </w:p>
    <w:p w14:paraId="20B054DE" w14:textId="194873F6" w:rsidR="00DA238A" w:rsidRPr="00CE53CC" w:rsidRDefault="00212541" w:rsidP="00CE53CC">
      <w:pPr>
        <w:pStyle w:val="Heading3"/>
        <w:spacing w:line="360" w:lineRule="auto"/>
        <w:jc w:val="both"/>
        <w:rPr>
          <w:rFonts w:ascii="Times New Roman" w:hAnsi="Times New Roman" w:cs="Times New Roman"/>
          <w:lang w:val="sv-SE"/>
        </w:rPr>
      </w:pPr>
      <w:bookmarkStart w:id="24" w:name="_Toc171698800"/>
      <w:r w:rsidRPr="00CE53CC">
        <w:rPr>
          <w:rFonts w:ascii="Times New Roman" w:hAnsi="Times New Roman" w:cs="Times New Roman"/>
          <w:lang w:val="sv-SE"/>
        </w:rPr>
        <w:t>4.2.</w:t>
      </w:r>
      <w:r w:rsidR="00DA238A" w:rsidRPr="00CE53CC">
        <w:rPr>
          <w:rFonts w:ascii="Times New Roman" w:hAnsi="Times New Roman" w:cs="Times New Roman"/>
          <w:lang w:val="sv-SE"/>
        </w:rPr>
        <w:t>5 Kelemahan dalam Desain Sistem</w:t>
      </w:r>
      <w:bookmarkEnd w:id="24"/>
    </w:p>
    <w:p w14:paraId="002304BA"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Desain yang Tidak Memadai untuk Keamanan</w:t>
      </w:r>
    </w:p>
    <w:p w14:paraId="5346DB12" w14:textId="12B68BEF"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Banyak sistem kontrol industri dirancang dengan fokus pada fungsionalitas daripada keamanan. Ini berarti bahwa banyak fitur keamanan yang tidak diimplementasikan atau tidak diperhitungkan dalam desain awal sistem.</w:t>
      </w:r>
    </w:p>
    <w:p w14:paraId="44917658" w14:textId="77777777" w:rsidR="00212541" w:rsidRPr="00CE53CC" w:rsidRDefault="00DA238A" w:rsidP="00CE53CC">
      <w:pPr>
        <w:pStyle w:val="ListParagraph"/>
        <w:numPr>
          <w:ilvl w:val="0"/>
          <w:numId w:val="10"/>
        </w:numPr>
        <w:spacing w:line="360" w:lineRule="auto"/>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Keterbatasan dalam Monitoring dan Audit</w:t>
      </w:r>
    </w:p>
    <w:p w14:paraId="1247514F" w14:textId="716ED941" w:rsidR="00DA238A" w:rsidRPr="00CE53CC" w:rsidRDefault="00DA238A" w:rsidP="00CE53CC">
      <w:pPr>
        <w:pStyle w:val="ListParagraph"/>
        <w:spacing w:line="360" w:lineRule="auto"/>
        <w:ind w:left="36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Sistem kontrol sering kali tidak memiliki fitur monitoring yang cukup untuk mendeteksi perubahan tidak sah. Stuxnet dapat beroperasi di bawah radar tanpa terdeteksi karena kurangnya pengawasan terhadap aktivitas sistem.</w:t>
      </w:r>
    </w:p>
    <w:p w14:paraId="13F1D165" w14:textId="77777777" w:rsidR="00212541" w:rsidRPr="00CE53CC" w:rsidRDefault="00212541" w:rsidP="00CE53CC">
      <w:pPr>
        <w:spacing w:line="360" w:lineRule="auto"/>
        <w:jc w:val="both"/>
        <w:rPr>
          <w:rFonts w:ascii="Times New Roman" w:hAnsi="Times New Roman" w:cs="Times New Roman"/>
          <w:lang w:val="sv-SE"/>
        </w:rPr>
      </w:pPr>
    </w:p>
    <w:p w14:paraId="465E38B9" w14:textId="1746E45C" w:rsidR="007B6179" w:rsidRPr="00CE53CC" w:rsidRDefault="007B6179" w:rsidP="00CE53CC">
      <w:pPr>
        <w:pStyle w:val="Heading2"/>
        <w:spacing w:line="360" w:lineRule="auto"/>
        <w:jc w:val="both"/>
        <w:rPr>
          <w:rFonts w:ascii="Times New Roman" w:hAnsi="Times New Roman" w:cs="Times New Roman"/>
          <w:lang w:val="sv-SE"/>
        </w:rPr>
      </w:pPr>
      <w:bookmarkStart w:id="25" w:name="_Toc171698801"/>
      <w:r w:rsidRPr="00CE53CC">
        <w:rPr>
          <w:rFonts w:ascii="Times New Roman" w:hAnsi="Times New Roman" w:cs="Times New Roman"/>
          <w:lang w:val="sv-SE"/>
        </w:rPr>
        <w:t xml:space="preserve">4.3 </w:t>
      </w:r>
      <w:r w:rsidRPr="00CE53CC">
        <w:rPr>
          <w:rFonts w:ascii="Times New Roman" w:hAnsi="Times New Roman" w:cs="Times New Roman"/>
          <w:lang w:val="sv-SE"/>
        </w:rPr>
        <w:t>Respon dan Mitigasi yang Dilakukan oleh Korban</w:t>
      </w:r>
      <w:bookmarkEnd w:id="25"/>
    </w:p>
    <w:p w14:paraId="75292B8B" w14:textId="6474536D"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Setelah terdeteksi, organisasi dan pemerintah yang menjadi korban Stuxnet segera mengambil langkah-langkah untuk merespons dan memitigasi dampak dari serangan tersebut. Langkah pertama adalah mengidentifikasi dan menilai kerusakan yang ditimbulkan. Tim keamanan siber melakukan pemeriksaan menyeluruh terhadap sistem yang terinfeksi untuk memahami seberapa luas infeksi dan kerusakan yang terjadi, termasuk analisis log, konfigurasi perangkat, dan komunikasi yang tidak biasa dalam jaringan. Setelah itu, mereka melakukan isolasi sistem yang terinfeksi dengan memutuskan koneksi jaringan, untuk mencegah penyebaran lebih lanjut dari malware. Proses ini penting untuk menghentikan Stuxnet menjangkau sistem lain dalam infrastruktur.</w:t>
      </w:r>
    </w:p>
    <w:p w14:paraId="70972765" w14:textId="5DB1729C"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lastRenderedPageBreak/>
        <w:t>Selanjutnya, tim keamanan melakukan pembersihan dan penghapusan Stuxnet dari sistem yang terinfeksi, termasuk penghapusan manual file berbahaya dan pemulihan sistem dari cadangan yang tidak terinfeksi. Pemulihan sistem menjadi fokus utama setelah pembersihan, di mana organisasi memanfaatkan cadangan data untuk mengembalikan sistem ke kondisi sebelum serangan. Pada tahap ini, penting juga untuk memperbarui semua sistem dengan patch keamanan terbaru untuk menutup celah yang dieksploitasi oleh Stuxnet.</w:t>
      </w:r>
    </w:p>
    <w:p w14:paraId="34826ED7" w14:textId="7B86A7BB"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Sebagai bagian dari respon, banyak organisasi melakukan evaluasi menyeluruh terhadap kebijakan keamanan jaringan mereka. Mereka mulai menerapkan kontrol akses yang lebih ketat, memastikan bahwa hanya individu berwenang yang dapat mengakses sistem kritis, serta menerapkan autentikasi multi-faktor dan pengaturan hak akses yang lebih aman. Selain itu, segmentasi jaringan diterapkan untuk memisahkan sistem kritis dari jaringan umum, sehingga meminimalkan risiko penyebaran malware. Penggunaan firewall dan sistem deteksi/penanggulangan intrusi (IDS/IPS) juga menjadi prioritas untuk memantau dan mencegah akses tidak sah.</w:t>
      </w:r>
    </w:p>
    <w:p w14:paraId="403C3D0A" w14:textId="77DDA1B3"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Meningkatkan kesadaran akan ancaman siber di kalangan karyawan menjadi langkah penting lainnya. Organisasi mengimplementasikan program pelatihan yang berfokus pada pengenalan ancaman siber dan praktik keamanan yang baik, termasuk simulasi serangan siber untuk melatih karyawan dalam merespons insiden keamanan. Selain itu, banyak organisasi bekerja sama dengan pemerintah dan lembaga keamanan untuk memahami lebih baik tentang Stuxnet dan dampaknya. Mereka berkolaborasi dalam investigasi dan analisis, serta menyusun laporan tentang serangan untuk berbagi dengan komunitas keamanan siber dan lembaga pemerintah lainnya.</w:t>
      </w:r>
    </w:p>
    <w:p w14:paraId="5AFF6D6D" w14:textId="61FE73EF" w:rsidR="006D3254"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Secara keseluruhan, respon dan mitigasi yang dilakukan oleh korban Stuxnet mencerminkan pentingnya kesiapan dan ketahanan siber. Meskipun Stuxnet menunjukkan kelemahan yang signifikan dalam keamanan industri, langkah-langkah yang diambil setelah serangan memberikan pelajaran berharga tentang perlunya terus meningkatkan keamanan, kesadaran, dan respons terhadap ancaman siber di masa depan. Jika ada aspek lain yang ingin Anda bahas atau pertanyaan lebih lanjut, silakan beri tahu!</w:t>
      </w:r>
    </w:p>
    <w:p w14:paraId="3A2222D3" w14:textId="77777777" w:rsidR="00265D70" w:rsidRPr="00CE53CC" w:rsidRDefault="00265D70" w:rsidP="00CE53CC">
      <w:pPr>
        <w:spacing w:line="360" w:lineRule="auto"/>
        <w:jc w:val="both"/>
        <w:rPr>
          <w:rFonts w:ascii="Times New Roman" w:hAnsi="Times New Roman" w:cs="Times New Roman"/>
          <w:lang w:val="sv-SE"/>
        </w:rPr>
      </w:pPr>
    </w:p>
    <w:p w14:paraId="6F3ACEBD" w14:textId="5D9299D4" w:rsidR="00265D70" w:rsidRPr="00CE53CC" w:rsidRDefault="007B6179" w:rsidP="00CE53CC">
      <w:pPr>
        <w:pStyle w:val="Heading2"/>
        <w:spacing w:line="360" w:lineRule="auto"/>
        <w:jc w:val="both"/>
        <w:rPr>
          <w:rFonts w:ascii="Times New Roman" w:hAnsi="Times New Roman" w:cs="Times New Roman"/>
          <w:lang w:val="sv-SE"/>
        </w:rPr>
      </w:pPr>
      <w:bookmarkStart w:id="26" w:name="_Toc171698802"/>
      <w:r w:rsidRPr="00CE53CC">
        <w:rPr>
          <w:rFonts w:ascii="Times New Roman" w:hAnsi="Times New Roman" w:cs="Times New Roman"/>
          <w:lang w:val="sv-SE"/>
        </w:rPr>
        <w:t xml:space="preserve">4.4 </w:t>
      </w:r>
      <w:r w:rsidRPr="00CE53CC">
        <w:rPr>
          <w:rFonts w:ascii="Times New Roman" w:hAnsi="Times New Roman" w:cs="Times New Roman"/>
          <w:lang w:val="sv-SE"/>
        </w:rPr>
        <w:t>Pembelajaran dari Serangan Stuxnet untuk Keamanan Siber</w:t>
      </w:r>
      <w:bookmarkEnd w:id="26"/>
    </w:p>
    <w:p w14:paraId="0D453089" w14:textId="5C243534"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 xml:space="preserve">Serangan Stuxnet merupakan momen penting dalam sejarah keamanan siber yang memberikan banyak pelajaran berharga bagi organisasi di seluruh dunia. Salah satu pelajaran </w:t>
      </w:r>
      <w:r w:rsidRPr="00CE53CC">
        <w:rPr>
          <w:rFonts w:ascii="Times New Roman" w:hAnsi="Times New Roman" w:cs="Times New Roman"/>
          <w:sz w:val="24"/>
          <w:szCs w:val="24"/>
          <w:lang w:val="sv-SE"/>
        </w:rPr>
        <w:lastRenderedPageBreak/>
        <w:t>utama adalah pentingnya menjaga keamanan infrastruktur kritis. Serangan ini menunjukkan bahwa sistem kontrol industri, yang sering dianggap terisolasi dan aman, dapat menjadi target nyata bagi aktor jahat. Oleh karena itu, organisasi yang mengelola infrastruktur kritis perlu menerapkan langkah-langkah keamanan yang lebih ketat, termasuk pemantauan dan evaluasi risiko secara berkala.</w:t>
      </w:r>
    </w:p>
    <w:p w14:paraId="34544592" w14:textId="7419E7E6"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Stuxnet juga memanfaatkan beberapa kerentanan zero-day, menggarisbawahi perlunya organisasi untuk memiliki strategi proaktif dalam menangani celah keamanan yang belum diketahui. Ini mencakup penerapan sistem deteksi yang mampu mengidentifikasi aktivitas mencurigakan serta menjaga pembaruan perangkat lunak secara rutin untuk menutup kerentanan yang diketahui. Selain itu, pentingnya pelatihan karyawan dalam kesadaran keamanan siber menjadi sangat jelas. Banyak serangan dimulai melalui teknik social engineering yang menargetkan karyawan, sehingga organisasi harus menyediakan pelatihan rutin untuk membantu karyawan mengenali tanda-tanda serangan dan praktik keamanan yang baik.</w:t>
      </w:r>
    </w:p>
    <w:p w14:paraId="6298158B" w14:textId="20E264DB"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Pembelajaran signifikan lainnya adalah pentingnya segmentasi jaringan. Dengan memisahkan sistem kontrol industri dari jaringan yang lebih luas, organisasi dapat membatasi dampak serangan jika satu bagian jaringan terinfeksi. Segmentasi membantu meminimalkan risiko penyebaran malware dan memberikan lapisan pertahanan tambahan. Serangan Stuxnet juga menunjukkan pentingnya kolaborasi antara organisasi, pemerintah, dan lembaga keamanan siber. Berbagi informasi tentang ancaman dan kerentanan dapat membantu semua pihak mengembangkan strategi pertahanan yang lebih baik, menciptakan ekosistem keamanan yang lebih kuat.</w:t>
      </w:r>
    </w:p>
    <w:p w14:paraId="54D3A83A" w14:textId="2843FA9B" w:rsidR="00265D70"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Selain itu, Stuxnet mendorong organisasi untuk berinvestasi dalam teknologi keamanan yang lebih canggih, seperti sistem deteksi intrusi (IDS) dan sistem penanggulangan intrusi (IPS). Teknologi ini dapat membantu mendeteksi dan merespons ancaman sebelum menyebabkan kerusakan signifikan. Selain itu, perlunya memiliki rencana respons insiden yang komprehensif menjadi jelas. Organisasi harus siap untuk merespons dengan cepat dan efektif terhadap serangan, termasuk langkah-langkah untuk mengisolasi sistem terinfeksi dan memulihkan operasi normal.</w:t>
      </w:r>
    </w:p>
    <w:p w14:paraId="25B6BFD5" w14:textId="399E70E9" w:rsidR="006D3254" w:rsidRPr="00CE53CC" w:rsidRDefault="00265D70" w:rsidP="00CE53CC">
      <w:pPr>
        <w:spacing w:line="360" w:lineRule="auto"/>
        <w:ind w:firstLine="72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 xml:space="preserve">Akhirnya, keterlibatan manajemen tingkat atas dalam kebijakan keamanan siber juga menjadi pelajaran penting. Keamanan siber bukan hanya tanggung jawab tim IT; manajemen perlu menyadari risiko dan berinvestasi dalam sumber daya untuk melindungi organisasi dari </w:t>
      </w:r>
      <w:r w:rsidRPr="00CE53CC">
        <w:rPr>
          <w:rFonts w:ascii="Times New Roman" w:hAnsi="Times New Roman" w:cs="Times New Roman"/>
          <w:sz w:val="24"/>
          <w:szCs w:val="24"/>
          <w:lang w:val="sv-SE"/>
        </w:rPr>
        <w:lastRenderedPageBreak/>
        <w:t>ancaman yang terus berkembang. Secara keseluruhan, Stuxnet memberikan wawasan berharga mengenai kompleksitas dan risiko yang dihadapi dalam keamanan siber saat ini. Dengan menerapkan pelajaran yang didapat dari serangan ini, organisasi dapat memperkuat pertahanan mereka, meningkatkan kesadaran di kalangan karyawan, dan mengembangkan strategi mitigasi yang lebih efektif untuk melindungi diri dari ancaman di masa depan.</w:t>
      </w:r>
    </w:p>
    <w:p w14:paraId="5945A39B" w14:textId="77777777" w:rsidR="00CE53CC" w:rsidRPr="00CE53CC" w:rsidRDefault="00CE53CC" w:rsidP="00CE53CC">
      <w:pPr>
        <w:spacing w:line="360" w:lineRule="auto"/>
        <w:ind w:firstLine="720"/>
        <w:jc w:val="both"/>
        <w:rPr>
          <w:rFonts w:ascii="Times New Roman" w:hAnsi="Times New Roman" w:cs="Times New Roman"/>
          <w:lang w:val="sv-SE"/>
        </w:rPr>
      </w:pPr>
    </w:p>
    <w:p w14:paraId="709F9D2C" w14:textId="77777777" w:rsidR="00CE53CC" w:rsidRDefault="00CE53CC" w:rsidP="00CE53CC">
      <w:pPr>
        <w:spacing w:line="360" w:lineRule="auto"/>
        <w:ind w:firstLine="720"/>
        <w:jc w:val="both"/>
        <w:rPr>
          <w:rFonts w:ascii="Times New Roman" w:hAnsi="Times New Roman" w:cs="Times New Roman"/>
          <w:lang w:val="sv-SE"/>
        </w:rPr>
      </w:pPr>
    </w:p>
    <w:p w14:paraId="6E372D0E" w14:textId="77777777" w:rsidR="00A1395E" w:rsidRDefault="00A1395E" w:rsidP="00CE53CC">
      <w:pPr>
        <w:spacing w:line="360" w:lineRule="auto"/>
        <w:ind w:firstLine="720"/>
        <w:jc w:val="both"/>
        <w:rPr>
          <w:rFonts w:ascii="Times New Roman" w:hAnsi="Times New Roman" w:cs="Times New Roman"/>
          <w:lang w:val="sv-SE"/>
        </w:rPr>
      </w:pPr>
    </w:p>
    <w:p w14:paraId="03516F9A" w14:textId="77777777" w:rsidR="00A1395E" w:rsidRDefault="00A1395E" w:rsidP="00CE53CC">
      <w:pPr>
        <w:spacing w:line="360" w:lineRule="auto"/>
        <w:ind w:firstLine="720"/>
        <w:jc w:val="both"/>
        <w:rPr>
          <w:rFonts w:ascii="Times New Roman" w:hAnsi="Times New Roman" w:cs="Times New Roman"/>
          <w:lang w:val="sv-SE"/>
        </w:rPr>
      </w:pPr>
    </w:p>
    <w:p w14:paraId="52DF8385" w14:textId="77777777" w:rsidR="00A1395E" w:rsidRDefault="00A1395E" w:rsidP="00CE53CC">
      <w:pPr>
        <w:spacing w:line="360" w:lineRule="auto"/>
        <w:ind w:firstLine="720"/>
        <w:jc w:val="both"/>
        <w:rPr>
          <w:rFonts w:ascii="Times New Roman" w:hAnsi="Times New Roman" w:cs="Times New Roman"/>
          <w:lang w:val="sv-SE"/>
        </w:rPr>
      </w:pPr>
    </w:p>
    <w:p w14:paraId="24C0E023" w14:textId="77777777" w:rsidR="00A1395E" w:rsidRDefault="00A1395E" w:rsidP="00CE53CC">
      <w:pPr>
        <w:spacing w:line="360" w:lineRule="auto"/>
        <w:ind w:firstLine="720"/>
        <w:jc w:val="both"/>
        <w:rPr>
          <w:rFonts w:ascii="Times New Roman" w:hAnsi="Times New Roman" w:cs="Times New Roman"/>
          <w:lang w:val="sv-SE"/>
        </w:rPr>
      </w:pPr>
    </w:p>
    <w:p w14:paraId="7F88031A" w14:textId="77777777" w:rsidR="00A1395E" w:rsidRDefault="00A1395E" w:rsidP="00CE53CC">
      <w:pPr>
        <w:spacing w:line="360" w:lineRule="auto"/>
        <w:ind w:firstLine="720"/>
        <w:jc w:val="both"/>
        <w:rPr>
          <w:rFonts w:ascii="Times New Roman" w:hAnsi="Times New Roman" w:cs="Times New Roman"/>
          <w:lang w:val="sv-SE"/>
        </w:rPr>
      </w:pPr>
    </w:p>
    <w:p w14:paraId="3A344A78" w14:textId="77777777" w:rsidR="00A1395E" w:rsidRDefault="00A1395E" w:rsidP="00CE53CC">
      <w:pPr>
        <w:spacing w:line="360" w:lineRule="auto"/>
        <w:ind w:firstLine="720"/>
        <w:jc w:val="both"/>
        <w:rPr>
          <w:rFonts w:ascii="Times New Roman" w:hAnsi="Times New Roman" w:cs="Times New Roman"/>
          <w:lang w:val="sv-SE"/>
        </w:rPr>
      </w:pPr>
    </w:p>
    <w:p w14:paraId="09A53145" w14:textId="77777777" w:rsidR="00A1395E" w:rsidRDefault="00A1395E" w:rsidP="00CE53CC">
      <w:pPr>
        <w:spacing w:line="360" w:lineRule="auto"/>
        <w:ind w:firstLine="720"/>
        <w:jc w:val="both"/>
        <w:rPr>
          <w:rFonts w:ascii="Times New Roman" w:hAnsi="Times New Roman" w:cs="Times New Roman"/>
          <w:lang w:val="sv-SE"/>
        </w:rPr>
      </w:pPr>
    </w:p>
    <w:p w14:paraId="777A9A07" w14:textId="77777777" w:rsidR="00A1395E" w:rsidRDefault="00A1395E" w:rsidP="00CE53CC">
      <w:pPr>
        <w:spacing w:line="360" w:lineRule="auto"/>
        <w:ind w:firstLine="720"/>
        <w:jc w:val="both"/>
        <w:rPr>
          <w:rFonts w:ascii="Times New Roman" w:hAnsi="Times New Roman" w:cs="Times New Roman"/>
          <w:lang w:val="sv-SE"/>
        </w:rPr>
      </w:pPr>
    </w:p>
    <w:p w14:paraId="3A1F93C7" w14:textId="77777777" w:rsidR="00A1395E" w:rsidRDefault="00A1395E" w:rsidP="00CE53CC">
      <w:pPr>
        <w:spacing w:line="360" w:lineRule="auto"/>
        <w:ind w:firstLine="720"/>
        <w:jc w:val="both"/>
        <w:rPr>
          <w:rFonts w:ascii="Times New Roman" w:hAnsi="Times New Roman" w:cs="Times New Roman"/>
          <w:lang w:val="sv-SE"/>
        </w:rPr>
      </w:pPr>
    </w:p>
    <w:p w14:paraId="6F886438" w14:textId="77777777" w:rsidR="00A1395E" w:rsidRDefault="00A1395E" w:rsidP="00CE53CC">
      <w:pPr>
        <w:spacing w:line="360" w:lineRule="auto"/>
        <w:ind w:firstLine="720"/>
        <w:jc w:val="both"/>
        <w:rPr>
          <w:rFonts w:ascii="Times New Roman" w:hAnsi="Times New Roman" w:cs="Times New Roman"/>
          <w:lang w:val="sv-SE"/>
        </w:rPr>
      </w:pPr>
    </w:p>
    <w:p w14:paraId="7AF22F56" w14:textId="77777777" w:rsidR="00A1395E" w:rsidRDefault="00A1395E" w:rsidP="00CE53CC">
      <w:pPr>
        <w:spacing w:line="360" w:lineRule="auto"/>
        <w:ind w:firstLine="720"/>
        <w:jc w:val="both"/>
        <w:rPr>
          <w:rFonts w:ascii="Times New Roman" w:hAnsi="Times New Roman" w:cs="Times New Roman"/>
          <w:lang w:val="sv-SE"/>
        </w:rPr>
      </w:pPr>
    </w:p>
    <w:p w14:paraId="2E73835F" w14:textId="77777777" w:rsidR="00A1395E" w:rsidRDefault="00A1395E" w:rsidP="00CE53CC">
      <w:pPr>
        <w:spacing w:line="360" w:lineRule="auto"/>
        <w:ind w:firstLine="720"/>
        <w:jc w:val="both"/>
        <w:rPr>
          <w:rFonts w:ascii="Times New Roman" w:hAnsi="Times New Roman" w:cs="Times New Roman"/>
          <w:lang w:val="sv-SE"/>
        </w:rPr>
      </w:pPr>
    </w:p>
    <w:p w14:paraId="730EF05C" w14:textId="77777777" w:rsidR="00A1395E" w:rsidRDefault="00A1395E" w:rsidP="00CE53CC">
      <w:pPr>
        <w:spacing w:line="360" w:lineRule="auto"/>
        <w:ind w:firstLine="720"/>
        <w:jc w:val="both"/>
        <w:rPr>
          <w:rFonts w:ascii="Times New Roman" w:hAnsi="Times New Roman" w:cs="Times New Roman"/>
          <w:lang w:val="sv-SE"/>
        </w:rPr>
      </w:pPr>
    </w:p>
    <w:p w14:paraId="5BDC9E14" w14:textId="77777777" w:rsidR="00A1395E" w:rsidRDefault="00A1395E" w:rsidP="00CE53CC">
      <w:pPr>
        <w:spacing w:line="360" w:lineRule="auto"/>
        <w:ind w:firstLine="720"/>
        <w:jc w:val="both"/>
        <w:rPr>
          <w:rFonts w:ascii="Times New Roman" w:hAnsi="Times New Roman" w:cs="Times New Roman"/>
          <w:lang w:val="sv-SE"/>
        </w:rPr>
      </w:pPr>
    </w:p>
    <w:p w14:paraId="311CAFFC" w14:textId="77777777" w:rsidR="00A1395E" w:rsidRDefault="00A1395E" w:rsidP="00CE53CC">
      <w:pPr>
        <w:spacing w:line="360" w:lineRule="auto"/>
        <w:ind w:firstLine="720"/>
        <w:jc w:val="both"/>
        <w:rPr>
          <w:rFonts w:ascii="Times New Roman" w:hAnsi="Times New Roman" w:cs="Times New Roman"/>
          <w:lang w:val="sv-SE"/>
        </w:rPr>
      </w:pPr>
    </w:p>
    <w:p w14:paraId="4BD30B2A" w14:textId="77777777" w:rsidR="00A1395E" w:rsidRDefault="00A1395E" w:rsidP="00CE53CC">
      <w:pPr>
        <w:spacing w:line="360" w:lineRule="auto"/>
        <w:ind w:firstLine="720"/>
        <w:jc w:val="both"/>
        <w:rPr>
          <w:rFonts w:ascii="Times New Roman" w:hAnsi="Times New Roman" w:cs="Times New Roman"/>
          <w:lang w:val="sv-SE"/>
        </w:rPr>
      </w:pPr>
    </w:p>
    <w:p w14:paraId="568936EA" w14:textId="77777777" w:rsidR="00A1395E" w:rsidRDefault="00A1395E" w:rsidP="00CE53CC">
      <w:pPr>
        <w:spacing w:line="360" w:lineRule="auto"/>
        <w:ind w:firstLine="720"/>
        <w:jc w:val="both"/>
        <w:rPr>
          <w:rFonts w:ascii="Times New Roman" w:hAnsi="Times New Roman" w:cs="Times New Roman"/>
          <w:lang w:val="sv-SE"/>
        </w:rPr>
      </w:pPr>
    </w:p>
    <w:p w14:paraId="23C4DDA8" w14:textId="77777777" w:rsidR="00A1395E" w:rsidRPr="00CE53CC" w:rsidRDefault="00A1395E" w:rsidP="00CE53CC">
      <w:pPr>
        <w:spacing w:line="360" w:lineRule="auto"/>
        <w:ind w:firstLine="720"/>
        <w:jc w:val="both"/>
        <w:rPr>
          <w:rFonts w:ascii="Times New Roman" w:hAnsi="Times New Roman" w:cs="Times New Roman"/>
          <w:lang w:val="sv-SE"/>
        </w:rPr>
      </w:pPr>
    </w:p>
    <w:p w14:paraId="3E993BCE" w14:textId="77777777" w:rsidR="00CE53CC" w:rsidRDefault="00CE53CC" w:rsidP="00CE53CC">
      <w:pPr>
        <w:spacing w:line="360" w:lineRule="auto"/>
        <w:ind w:firstLine="720"/>
        <w:jc w:val="both"/>
        <w:rPr>
          <w:rFonts w:ascii="Times New Roman" w:hAnsi="Times New Roman" w:cs="Times New Roman"/>
          <w:lang w:val="sv-SE"/>
        </w:rPr>
      </w:pPr>
    </w:p>
    <w:p w14:paraId="6C502FFF" w14:textId="1415DC72" w:rsidR="005811BA" w:rsidRPr="00CE53CC" w:rsidRDefault="00524F52" w:rsidP="00CE53CC">
      <w:pPr>
        <w:pStyle w:val="Heading1"/>
        <w:spacing w:line="360" w:lineRule="auto"/>
        <w:jc w:val="center"/>
        <w:rPr>
          <w:rFonts w:ascii="Times New Roman" w:hAnsi="Times New Roman" w:cs="Times New Roman"/>
          <w:lang w:val="sv-SE"/>
        </w:rPr>
      </w:pPr>
      <w:bookmarkStart w:id="27" w:name="_Toc171698803"/>
      <w:r w:rsidRPr="00CE53CC">
        <w:rPr>
          <w:rFonts w:ascii="Times New Roman" w:hAnsi="Times New Roman" w:cs="Times New Roman"/>
          <w:lang w:val="sv-SE"/>
        </w:rPr>
        <w:lastRenderedPageBreak/>
        <w:t>BAB 5 – KESIMPULAN DAN SARAN</w:t>
      </w:r>
      <w:bookmarkEnd w:id="27"/>
    </w:p>
    <w:p w14:paraId="2045E8F6" w14:textId="77777777" w:rsidR="00265D70" w:rsidRPr="00CE53CC" w:rsidRDefault="00265D70" w:rsidP="00CE53CC">
      <w:pPr>
        <w:spacing w:line="360" w:lineRule="auto"/>
        <w:jc w:val="both"/>
        <w:rPr>
          <w:rFonts w:ascii="Times New Roman" w:hAnsi="Times New Roman" w:cs="Times New Roman"/>
          <w:lang w:val="sv-SE"/>
        </w:rPr>
      </w:pPr>
    </w:p>
    <w:p w14:paraId="6324035B" w14:textId="76417C53" w:rsidR="00265D70" w:rsidRPr="00CE53CC" w:rsidRDefault="00265D70" w:rsidP="00CE53CC">
      <w:pPr>
        <w:pStyle w:val="Heading2"/>
        <w:spacing w:line="360" w:lineRule="auto"/>
        <w:jc w:val="both"/>
        <w:rPr>
          <w:rFonts w:ascii="Times New Roman" w:hAnsi="Times New Roman" w:cs="Times New Roman"/>
          <w:lang w:val="sv-SE"/>
        </w:rPr>
      </w:pPr>
      <w:bookmarkStart w:id="28" w:name="_Toc171698804"/>
      <w:r w:rsidRPr="00CE53CC">
        <w:rPr>
          <w:rFonts w:ascii="Times New Roman" w:hAnsi="Times New Roman" w:cs="Times New Roman"/>
          <w:lang w:val="sv-SE"/>
        </w:rPr>
        <w:t>5.1 Kesimpulan</w:t>
      </w:r>
      <w:bookmarkEnd w:id="28"/>
    </w:p>
    <w:p w14:paraId="58E966FB" w14:textId="16CE38BC" w:rsidR="00265D70" w:rsidRPr="00CE53CC" w:rsidRDefault="00265D70" w:rsidP="00CE53CC">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Serangan Stuxnet telah menjadi titik penting dalam pemahaman mengenai keamanan siber, terutama dalam konteks infrastruktur kritis. Melalui penggunaan teknik canggih dan pemanfaatan kerentanan yang ada, Stuxnet menunjukkan bahwa sistem kontrol industri tidak dapat diabaikan dalam hal keamanan. Pembelajaran yang diambil dari serangan ini mencakup pentingnya keamanan yang lebih ketat, penanganan kerentanan zero-day, serta perlunya kesadaran dan pelatihan di kalangan karyawan. Selain itu, segmentasi jaringan, kolaborasi antara organisasi, dan investasi dalam teknologi keamanan juga menjadi aspek yang sangat penting. Dengan menerapkan strategi yang lebih proaktif dan responsif, organisasi dapat lebih siap dalam menghadapi ancaman siber yang semakin kompleks.</w:t>
      </w:r>
    </w:p>
    <w:p w14:paraId="41317724" w14:textId="77777777" w:rsidR="00265D70" w:rsidRPr="00CE53CC" w:rsidRDefault="00265D70" w:rsidP="00CE53CC">
      <w:pPr>
        <w:spacing w:line="360" w:lineRule="auto"/>
        <w:jc w:val="both"/>
        <w:rPr>
          <w:rFonts w:ascii="Times New Roman" w:hAnsi="Times New Roman" w:cs="Times New Roman"/>
          <w:lang w:val="sv-SE"/>
        </w:rPr>
      </w:pPr>
    </w:p>
    <w:p w14:paraId="6E33D4B8" w14:textId="16707482" w:rsidR="00265D70" w:rsidRPr="00CE53CC" w:rsidRDefault="00265D70" w:rsidP="00CE53CC">
      <w:pPr>
        <w:pStyle w:val="Heading2"/>
        <w:spacing w:line="360" w:lineRule="auto"/>
        <w:jc w:val="both"/>
        <w:rPr>
          <w:rFonts w:ascii="Times New Roman" w:hAnsi="Times New Roman" w:cs="Times New Roman"/>
          <w:lang w:val="sv-SE"/>
        </w:rPr>
      </w:pPr>
      <w:bookmarkStart w:id="29" w:name="_Toc171698805"/>
      <w:r w:rsidRPr="00CE53CC">
        <w:rPr>
          <w:rFonts w:ascii="Times New Roman" w:hAnsi="Times New Roman" w:cs="Times New Roman"/>
          <w:lang w:val="sv-SE"/>
        </w:rPr>
        <w:t>5.2 Saran</w:t>
      </w:r>
      <w:bookmarkEnd w:id="29"/>
    </w:p>
    <w:p w14:paraId="79065C9C" w14:textId="2C3B344B" w:rsidR="00265D70" w:rsidRDefault="00265D70" w:rsidP="00CE53CC">
      <w:pPr>
        <w:spacing w:line="360" w:lineRule="auto"/>
        <w:ind w:firstLine="630"/>
        <w:jc w:val="both"/>
        <w:rPr>
          <w:rFonts w:ascii="Times New Roman" w:hAnsi="Times New Roman" w:cs="Times New Roman"/>
          <w:sz w:val="24"/>
          <w:szCs w:val="24"/>
          <w:lang w:val="sv-SE"/>
        </w:rPr>
      </w:pPr>
      <w:r w:rsidRPr="00CE53CC">
        <w:rPr>
          <w:rFonts w:ascii="Times New Roman" w:hAnsi="Times New Roman" w:cs="Times New Roman"/>
          <w:sz w:val="24"/>
          <w:szCs w:val="24"/>
          <w:lang w:val="sv-SE"/>
        </w:rPr>
        <w:t>Untuk meningkatkan keamanan siber, organisasi perlu melakukan evaluasi menyeluruh terhadap kebijakan dan praktik yang ada. Pertama, penting untuk melakukan penilaian risiko secara berkala guna mengidentifikasi dan menutup celah keamanan yang ada. Kedua, pelatihan rutin untuk karyawan tentang kesadaran keamanan siber harus diimplementasikan, sehingga mereka dapat mengenali potensi ancaman dan mengambil langkah pencegahan. Selain itu, organisasi harus menerapkan segmentasi jaringan yang ketat dan berinvestasi dalam sistem deteksi serta penanggulangan intrusi yang canggih. Terakhir, keterlibatan manajemen tingkat atas sangat krusial dalam mengembangkan budaya keamanan yang kuat, memastikan bahwa keamanan siber menjadi prioritas utama di seluruh organisasi. Dengan langkah-langkah ini, organisasi dapat meningkatkan ketahanan mereka terhadap serangan siber di masa depan.</w:t>
      </w:r>
    </w:p>
    <w:p w14:paraId="62BCEB4D" w14:textId="77777777" w:rsidR="008909BB" w:rsidRDefault="008909BB" w:rsidP="008909BB">
      <w:pPr>
        <w:spacing w:line="360" w:lineRule="auto"/>
        <w:jc w:val="both"/>
        <w:rPr>
          <w:rFonts w:ascii="Times New Roman" w:hAnsi="Times New Roman" w:cs="Times New Roman"/>
          <w:sz w:val="24"/>
          <w:szCs w:val="24"/>
          <w:lang w:val="sv-SE"/>
        </w:rPr>
      </w:pPr>
    </w:p>
    <w:p w14:paraId="6681F7C0" w14:textId="77777777" w:rsidR="008909BB" w:rsidRDefault="008909BB" w:rsidP="008909BB">
      <w:pPr>
        <w:spacing w:line="360" w:lineRule="auto"/>
        <w:jc w:val="both"/>
        <w:rPr>
          <w:rFonts w:ascii="Times New Roman" w:hAnsi="Times New Roman" w:cs="Times New Roman"/>
          <w:sz w:val="24"/>
          <w:szCs w:val="24"/>
          <w:lang w:val="sv-SE"/>
        </w:rPr>
      </w:pPr>
    </w:p>
    <w:p w14:paraId="61A948DA" w14:textId="77777777" w:rsidR="008909BB" w:rsidRDefault="008909BB" w:rsidP="008909BB">
      <w:pPr>
        <w:spacing w:line="360" w:lineRule="auto"/>
        <w:jc w:val="both"/>
        <w:rPr>
          <w:rFonts w:ascii="Times New Roman" w:hAnsi="Times New Roman" w:cs="Times New Roman"/>
          <w:sz w:val="24"/>
          <w:szCs w:val="24"/>
          <w:lang w:val="sv-SE"/>
        </w:rPr>
      </w:pPr>
    </w:p>
    <w:p w14:paraId="1C6703F2" w14:textId="77777777" w:rsidR="008909BB" w:rsidRDefault="008909BB" w:rsidP="008909BB">
      <w:pPr>
        <w:spacing w:line="360" w:lineRule="auto"/>
        <w:jc w:val="both"/>
        <w:rPr>
          <w:rFonts w:ascii="Times New Roman" w:hAnsi="Times New Roman" w:cs="Times New Roman"/>
          <w:sz w:val="24"/>
          <w:szCs w:val="24"/>
          <w:lang w:val="sv-SE"/>
        </w:rPr>
      </w:pPr>
    </w:p>
    <w:p w14:paraId="2558C257" w14:textId="77777777" w:rsidR="008909BB" w:rsidRDefault="008909BB" w:rsidP="008909BB">
      <w:pPr>
        <w:spacing w:line="360" w:lineRule="auto"/>
        <w:jc w:val="both"/>
        <w:rPr>
          <w:rFonts w:ascii="Times New Roman" w:hAnsi="Times New Roman" w:cs="Times New Roman"/>
          <w:sz w:val="24"/>
          <w:szCs w:val="24"/>
          <w:lang w:val="sv-SE"/>
        </w:rPr>
      </w:pPr>
    </w:p>
    <w:p w14:paraId="5E702625" w14:textId="69354602" w:rsidR="008909BB" w:rsidRPr="009100B1" w:rsidRDefault="008909BB" w:rsidP="008909BB">
      <w:pPr>
        <w:pStyle w:val="Heading1"/>
        <w:jc w:val="center"/>
        <w:rPr>
          <w:rFonts w:ascii="Times New Roman" w:hAnsi="Times New Roman" w:cs="Times New Roman"/>
          <w:lang w:val="sv-SE"/>
        </w:rPr>
      </w:pPr>
      <w:bookmarkStart w:id="30" w:name="_Toc171698806"/>
      <w:r w:rsidRPr="009100B1">
        <w:rPr>
          <w:rFonts w:ascii="Times New Roman" w:hAnsi="Times New Roman" w:cs="Times New Roman"/>
          <w:lang w:val="sv-SE"/>
        </w:rPr>
        <w:lastRenderedPageBreak/>
        <w:t>DAFTAR PUSTAKA</w:t>
      </w:r>
      <w:bookmarkEnd w:id="30"/>
    </w:p>
    <w:p w14:paraId="1095BC3C" w14:textId="77777777" w:rsidR="008909BB" w:rsidRPr="009100B1" w:rsidRDefault="008909BB" w:rsidP="008909BB">
      <w:pPr>
        <w:spacing w:line="360" w:lineRule="auto"/>
        <w:jc w:val="both"/>
        <w:rPr>
          <w:rFonts w:ascii="Times New Roman" w:hAnsi="Times New Roman" w:cs="Times New Roman"/>
          <w:sz w:val="24"/>
          <w:szCs w:val="24"/>
          <w:lang w:val="sv-SE"/>
        </w:rPr>
      </w:pPr>
    </w:p>
    <w:p w14:paraId="158A2F22" w14:textId="77777777" w:rsidR="008909BB" w:rsidRPr="009100B1" w:rsidRDefault="008909BB" w:rsidP="008909BB">
      <w:pPr>
        <w:spacing w:line="360" w:lineRule="auto"/>
        <w:ind w:left="720" w:hanging="720"/>
        <w:jc w:val="both"/>
        <w:rPr>
          <w:rFonts w:ascii="Times New Roman" w:hAnsi="Times New Roman" w:cs="Times New Roman"/>
          <w:sz w:val="24"/>
          <w:szCs w:val="24"/>
        </w:rPr>
        <w:sectPr w:rsidR="008909BB" w:rsidRPr="009100B1" w:rsidSect="00FA05BE">
          <w:pgSz w:w="11906" w:h="16838" w:code="9"/>
          <w:pgMar w:top="1440" w:right="1440" w:bottom="1440" w:left="1440" w:header="720" w:footer="720" w:gutter="0"/>
          <w:cols w:space="708"/>
          <w:docGrid w:linePitch="360"/>
        </w:sectPr>
      </w:pPr>
    </w:p>
    <w:p w14:paraId="78AD9BE5"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Albright, D., Brannan, P., &amp; Walrond, C. (2010). Did Stuxnet take out 1,000 centrifuges at the Natanz enrichment plant? Institute for Science and International Security.</w:t>
      </w:r>
    </w:p>
    <w:p w14:paraId="37428BA4"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Barwise, M. (2010). What is an internet worm? BBC </w:t>
      </w:r>
      <w:proofErr w:type="spellStart"/>
      <w:r w:rsidRPr="008909BB">
        <w:rPr>
          <w:rFonts w:ascii="Times New Roman" w:hAnsi="Times New Roman" w:cs="Times New Roman"/>
          <w:sz w:val="24"/>
          <w:szCs w:val="24"/>
        </w:rPr>
        <w:t>Webwise</w:t>
      </w:r>
      <w:proofErr w:type="spellEnd"/>
      <w:r w:rsidRPr="008909BB">
        <w:rPr>
          <w:rFonts w:ascii="Times New Roman" w:hAnsi="Times New Roman" w:cs="Times New Roman"/>
          <w:sz w:val="24"/>
          <w:szCs w:val="24"/>
        </w:rPr>
        <w:t xml:space="preserve">. </w:t>
      </w:r>
      <w:hyperlink r:id="rId6" w:tgtFrame="_new" w:history="1">
        <w:r w:rsidRPr="008909BB">
          <w:rPr>
            <w:rStyle w:val="Hyperlink"/>
            <w:rFonts w:ascii="Times New Roman" w:hAnsi="Times New Roman" w:cs="Times New Roman"/>
            <w:sz w:val="24"/>
            <w:szCs w:val="24"/>
          </w:rPr>
          <w:t>http://www.bbc.co.uk/webwise/guides/internetworms</w:t>
        </w:r>
      </w:hyperlink>
    </w:p>
    <w:p w14:paraId="0EF3D857" w14:textId="77777777" w:rsidR="008909BB" w:rsidRPr="008909BB" w:rsidRDefault="008909BB" w:rsidP="008909BB">
      <w:pPr>
        <w:spacing w:line="360" w:lineRule="auto"/>
        <w:ind w:left="720" w:hanging="720"/>
        <w:jc w:val="both"/>
        <w:rPr>
          <w:rFonts w:ascii="Times New Roman" w:hAnsi="Times New Roman" w:cs="Times New Roman"/>
          <w:sz w:val="24"/>
          <w:szCs w:val="24"/>
          <w:lang w:val="sv-SE"/>
        </w:rPr>
      </w:pPr>
      <w:r w:rsidRPr="008909BB">
        <w:rPr>
          <w:rFonts w:ascii="Times New Roman" w:hAnsi="Times New Roman" w:cs="Times New Roman"/>
          <w:sz w:val="24"/>
          <w:szCs w:val="24"/>
        </w:rPr>
        <w:t xml:space="preserve">BBC News. (2012). Shamoon virus targets energy sector infrastructure. </w:t>
      </w:r>
      <w:hyperlink r:id="rId7" w:tgtFrame="_new" w:history="1">
        <w:r w:rsidRPr="008909BB">
          <w:rPr>
            <w:rStyle w:val="Hyperlink"/>
            <w:rFonts w:ascii="Times New Roman" w:hAnsi="Times New Roman" w:cs="Times New Roman"/>
            <w:sz w:val="24"/>
            <w:szCs w:val="24"/>
            <w:lang w:val="sv-SE"/>
          </w:rPr>
          <w:t>http://www.bbc.com/news/technology-19293797</w:t>
        </w:r>
      </w:hyperlink>
    </w:p>
    <w:p w14:paraId="3BBF3934"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lang w:val="sv-SE"/>
        </w:rPr>
        <w:t xml:space="preserve">Broad, W. J., &amp; Sanger, D. E. (2010). </w:t>
      </w:r>
      <w:r w:rsidRPr="008909BB">
        <w:rPr>
          <w:rFonts w:ascii="Times New Roman" w:hAnsi="Times New Roman" w:cs="Times New Roman"/>
          <w:sz w:val="24"/>
          <w:szCs w:val="24"/>
        </w:rPr>
        <w:t xml:space="preserve">Worm was perfect for sabotaging centrifuges. The New York Times. </w:t>
      </w:r>
      <w:hyperlink r:id="rId8" w:tgtFrame="_new" w:history="1">
        <w:r w:rsidRPr="008909BB">
          <w:rPr>
            <w:rStyle w:val="Hyperlink"/>
            <w:rFonts w:ascii="Times New Roman" w:hAnsi="Times New Roman" w:cs="Times New Roman"/>
            <w:sz w:val="24"/>
            <w:szCs w:val="24"/>
          </w:rPr>
          <w:t>http://www.nytimes.com/2010/11/19/world/middleeast/19stuxnet.html</w:t>
        </w:r>
      </w:hyperlink>
    </w:p>
    <w:p w14:paraId="32025130"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Chen, T. (2010). Stuxnet, the real start of cyber warfare? IEEE Network, 24, 2–3. https://doi.org/10.1109/MNET.2010.5634434</w:t>
      </w:r>
    </w:p>
    <w:p w14:paraId="1DF17B5A"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Chen, T. M., &amp; Abu-Nimeh, S. (2011). Lessons from Stuxnet. Computer, 44, 91–93. https://doi.org/10.1109/MC.2011.115</w:t>
      </w:r>
    </w:p>
    <w:p w14:paraId="5415E829"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Collins, S., &amp; McCombie, S. (2012). Stuxnet: The emergence of a new cyber weapon and its implications. Journal of Policing, Intelligence and Counter Terrorism, 7, 80–91. https://doi.org/10.1080/18335330.2012.653198</w:t>
      </w:r>
    </w:p>
    <w:p w14:paraId="67785D23"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Davenport, K. (2016). Timeline of nuclear diplomacy with Iran. Arms Control Association. https://www.armscontrol.org/factsheet/Timeline-of-Nuclear-Diplomacy-With-Iran#2006</w:t>
      </w:r>
    </w:p>
    <w:p w14:paraId="0F99E54E"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De Falco, M. (2012). Stuxnet facts report: A technical and strategic analysis. NATO Cooperative Cyber Defence Centre of Excellence.</w:t>
      </w:r>
    </w:p>
    <w:p w14:paraId="1DFE8FCB"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Dunn </w:t>
      </w:r>
      <w:proofErr w:type="spellStart"/>
      <w:r w:rsidRPr="008909BB">
        <w:rPr>
          <w:rFonts w:ascii="Times New Roman" w:hAnsi="Times New Roman" w:cs="Times New Roman"/>
          <w:sz w:val="24"/>
          <w:szCs w:val="24"/>
        </w:rPr>
        <w:t>Cavelty</w:t>
      </w:r>
      <w:proofErr w:type="spellEnd"/>
      <w:r w:rsidRPr="008909BB">
        <w:rPr>
          <w:rFonts w:ascii="Times New Roman" w:hAnsi="Times New Roman" w:cs="Times New Roman"/>
          <w:sz w:val="24"/>
          <w:szCs w:val="24"/>
        </w:rPr>
        <w:t>, M. (2012). The militarisation of cyberspace: Why less may be better. In 2012 4th International Conference on Cyber Conflict (CYCON 2012) (pp. 141–153). IEEE.</w:t>
      </w:r>
    </w:p>
    <w:p w14:paraId="49DF29E6" w14:textId="77777777" w:rsidR="008909BB" w:rsidRPr="008909BB" w:rsidRDefault="008909BB" w:rsidP="008909BB">
      <w:pPr>
        <w:spacing w:line="360" w:lineRule="auto"/>
        <w:ind w:left="720" w:hanging="720"/>
        <w:jc w:val="both"/>
        <w:rPr>
          <w:rFonts w:ascii="Times New Roman" w:hAnsi="Times New Roman" w:cs="Times New Roman"/>
          <w:sz w:val="24"/>
          <w:szCs w:val="24"/>
        </w:rPr>
      </w:pPr>
      <w:proofErr w:type="spellStart"/>
      <w:r w:rsidRPr="008909BB">
        <w:rPr>
          <w:rFonts w:ascii="Times New Roman" w:hAnsi="Times New Roman" w:cs="Times New Roman"/>
          <w:sz w:val="24"/>
          <w:szCs w:val="24"/>
        </w:rPr>
        <w:t>Falliere</w:t>
      </w:r>
      <w:proofErr w:type="spellEnd"/>
      <w:r w:rsidRPr="008909BB">
        <w:rPr>
          <w:rFonts w:ascii="Times New Roman" w:hAnsi="Times New Roman" w:cs="Times New Roman"/>
          <w:sz w:val="24"/>
          <w:szCs w:val="24"/>
        </w:rPr>
        <w:t xml:space="preserve">, N., O </w:t>
      </w:r>
      <w:proofErr w:type="spellStart"/>
      <w:r w:rsidRPr="008909BB">
        <w:rPr>
          <w:rFonts w:ascii="Times New Roman" w:hAnsi="Times New Roman" w:cs="Times New Roman"/>
          <w:sz w:val="24"/>
          <w:szCs w:val="24"/>
        </w:rPr>
        <w:t>Murchu</w:t>
      </w:r>
      <w:proofErr w:type="spellEnd"/>
      <w:r w:rsidRPr="008909BB">
        <w:rPr>
          <w:rFonts w:ascii="Times New Roman" w:hAnsi="Times New Roman" w:cs="Times New Roman"/>
          <w:sz w:val="24"/>
          <w:szCs w:val="24"/>
        </w:rPr>
        <w:t>, L., &amp; Chien, E. (2011). W32.Stuxnet dossier (No. 1.4). Symantec Security Response.</w:t>
      </w:r>
    </w:p>
    <w:p w14:paraId="11573D84"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Farwell, J. P., &amp; </w:t>
      </w:r>
      <w:proofErr w:type="spellStart"/>
      <w:r w:rsidRPr="008909BB">
        <w:rPr>
          <w:rFonts w:ascii="Times New Roman" w:hAnsi="Times New Roman" w:cs="Times New Roman"/>
          <w:sz w:val="24"/>
          <w:szCs w:val="24"/>
        </w:rPr>
        <w:t>Rohozinski</w:t>
      </w:r>
      <w:proofErr w:type="spellEnd"/>
      <w:r w:rsidRPr="008909BB">
        <w:rPr>
          <w:rFonts w:ascii="Times New Roman" w:hAnsi="Times New Roman" w:cs="Times New Roman"/>
          <w:sz w:val="24"/>
          <w:szCs w:val="24"/>
        </w:rPr>
        <w:t xml:space="preserve">, R. (2011). Stuxnet and the future of cyber war. Survival, 53, 23–40. </w:t>
      </w:r>
      <w:r w:rsidRPr="008909BB">
        <w:rPr>
          <w:rFonts w:ascii="Times New Roman" w:hAnsi="Times New Roman" w:cs="Times New Roman"/>
          <w:sz w:val="24"/>
          <w:szCs w:val="24"/>
        </w:rPr>
        <w:lastRenderedPageBreak/>
        <w:t>https://doi.org/10.1080/00396338.2011.555586</w:t>
      </w:r>
    </w:p>
    <w:p w14:paraId="5ADFA613"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Fogarty, K. (2011). Iran responds to Stuxnet by expanding cyberwar militia. </w:t>
      </w:r>
      <w:proofErr w:type="spellStart"/>
      <w:r w:rsidRPr="008909BB">
        <w:rPr>
          <w:rFonts w:ascii="Times New Roman" w:hAnsi="Times New Roman" w:cs="Times New Roman"/>
          <w:sz w:val="24"/>
          <w:szCs w:val="24"/>
        </w:rPr>
        <w:t>ITworld</w:t>
      </w:r>
      <w:proofErr w:type="spellEnd"/>
      <w:r w:rsidRPr="008909BB">
        <w:rPr>
          <w:rFonts w:ascii="Times New Roman" w:hAnsi="Times New Roman" w:cs="Times New Roman"/>
          <w:sz w:val="24"/>
          <w:szCs w:val="24"/>
        </w:rPr>
        <w:t>. http://www.itworld.com/article/2746341/security/iran-responds-to-stuxnet-by-expanding-cyberwar-militia.html</w:t>
      </w:r>
    </w:p>
    <w:p w14:paraId="50F31EC9" w14:textId="77777777" w:rsidR="008909BB" w:rsidRPr="008909BB" w:rsidRDefault="008909BB" w:rsidP="008909BB">
      <w:pPr>
        <w:spacing w:line="360" w:lineRule="auto"/>
        <w:ind w:left="720" w:hanging="720"/>
        <w:jc w:val="both"/>
        <w:rPr>
          <w:rFonts w:ascii="Times New Roman" w:hAnsi="Times New Roman" w:cs="Times New Roman"/>
          <w:sz w:val="24"/>
          <w:szCs w:val="24"/>
        </w:rPr>
      </w:pPr>
      <w:proofErr w:type="spellStart"/>
      <w:r w:rsidRPr="008909BB">
        <w:rPr>
          <w:rFonts w:ascii="Times New Roman" w:hAnsi="Times New Roman" w:cs="Times New Roman"/>
          <w:sz w:val="24"/>
          <w:szCs w:val="24"/>
        </w:rPr>
        <w:t>Ghernaouti-Hélie</w:t>
      </w:r>
      <w:proofErr w:type="spellEnd"/>
      <w:r w:rsidRPr="008909BB">
        <w:rPr>
          <w:rFonts w:ascii="Times New Roman" w:hAnsi="Times New Roman" w:cs="Times New Roman"/>
          <w:sz w:val="24"/>
          <w:szCs w:val="24"/>
        </w:rPr>
        <w:t xml:space="preserve">, S. (2013). </w:t>
      </w:r>
      <w:proofErr w:type="spellStart"/>
      <w:r w:rsidRPr="008909BB">
        <w:rPr>
          <w:rFonts w:ascii="Times New Roman" w:hAnsi="Times New Roman" w:cs="Times New Roman"/>
          <w:sz w:val="24"/>
          <w:szCs w:val="24"/>
        </w:rPr>
        <w:t>Cyberpower</w:t>
      </w:r>
      <w:proofErr w:type="spellEnd"/>
      <w:r w:rsidRPr="008909BB">
        <w:rPr>
          <w:rFonts w:ascii="Times New Roman" w:hAnsi="Times New Roman" w:cs="Times New Roman"/>
          <w:sz w:val="24"/>
          <w:szCs w:val="24"/>
        </w:rPr>
        <w:t>: Crime, conflict and security in cyberspace. EPFL Press.</w:t>
      </w:r>
    </w:p>
    <w:p w14:paraId="19F0F6D7"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Institute for Science and International Security. (n.d.). What is a gas centrifuge? </w:t>
      </w:r>
      <w:hyperlink r:id="rId9" w:tgtFrame="_new" w:history="1">
        <w:r w:rsidRPr="008909BB">
          <w:rPr>
            <w:rStyle w:val="Hyperlink"/>
            <w:rFonts w:ascii="Times New Roman" w:hAnsi="Times New Roman" w:cs="Times New Roman"/>
            <w:sz w:val="24"/>
            <w:szCs w:val="24"/>
          </w:rPr>
          <w:t>http://exportcontrols.info/centrifuges.html</w:t>
        </w:r>
      </w:hyperlink>
    </w:p>
    <w:p w14:paraId="4C3A4636"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International Atomic Energy Agency. (2017). What is LEU? https://www.iaea.org/topics/leu-bank/what-is-leu</w:t>
      </w:r>
    </w:p>
    <w:p w14:paraId="72A4509E" w14:textId="77777777" w:rsidR="008909BB" w:rsidRPr="008909BB" w:rsidRDefault="008909BB" w:rsidP="008909BB">
      <w:pPr>
        <w:spacing w:line="360" w:lineRule="auto"/>
        <w:ind w:left="720" w:hanging="720"/>
        <w:jc w:val="both"/>
        <w:rPr>
          <w:rFonts w:ascii="Times New Roman" w:hAnsi="Times New Roman" w:cs="Times New Roman"/>
          <w:sz w:val="24"/>
          <w:szCs w:val="24"/>
        </w:rPr>
      </w:pPr>
      <w:proofErr w:type="spellStart"/>
      <w:r w:rsidRPr="008909BB">
        <w:rPr>
          <w:rFonts w:ascii="Times New Roman" w:hAnsi="Times New Roman" w:cs="Times New Roman"/>
          <w:sz w:val="24"/>
          <w:szCs w:val="24"/>
        </w:rPr>
        <w:t>Karnouskos</w:t>
      </w:r>
      <w:proofErr w:type="spellEnd"/>
      <w:r w:rsidRPr="008909BB">
        <w:rPr>
          <w:rFonts w:ascii="Times New Roman" w:hAnsi="Times New Roman" w:cs="Times New Roman"/>
          <w:sz w:val="24"/>
          <w:szCs w:val="24"/>
        </w:rPr>
        <w:t>, S. (2011). Stuxnet worm impact on industrial cyber-physical system security. IEEE. https://doi.org/10.1109/IECON.2011.6120048</w:t>
      </w:r>
    </w:p>
    <w:p w14:paraId="24B5B6C9"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Kushner, D. (2013). The real story of Stuxnet. IEEE Spectrum. </w:t>
      </w:r>
      <w:hyperlink r:id="rId10" w:tgtFrame="_new" w:history="1">
        <w:r w:rsidRPr="008909BB">
          <w:rPr>
            <w:rStyle w:val="Hyperlink"/>
            <w:rFonts w:ascii="Times New Roman" w:hAnsi="Times New Roman" w:cs="Times New Roman"/>
            <w:sz w:val="24"/>
            <w:szCs w:val="24"/>
          </w:rPr>
          <w:t>http://spectrum.ieee.org/telecom/security/the-real-story-of-stuxnet</w:t>
        </w:r>
      </w:hyperlink>
    </w:p>
    <w:p w14:paraId="6A31FA62"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Langner, R. (2013). To kill a centrifuge: A technical analysis of what Stuxnet’s creators tried to achieve.</w:t>
      </w:r>
    </w:p>
    <w:p w14:paraId="1A5F78BD"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Langner, R. (2011). Stuxnet: Dissecting a cyberwarfare weapon. IEEE Security &amp; Privacy Magazine, 9, 49–51. https://doi.org/10.1109/MSP.2011.67</w:t>
      </w:r>
    </w:p>
    <w:p w14:paraId="5BA7BD28"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Lindsay, J. R. (2013). Stuxnet and the limits of cyber warfare. Security Studies, 22, 365–404. https://doi.org/10.1080/09636412.2013.816122</w:t>
      </w:r>
    </w:p>
    <w:p w14:paraId="4D1080D8" w14:textId="77777777" w:rsidR="008909BB" w:rsidRPr="008909BB" w:rsidRDefault="008909BB" w:rsidP="008909BB">
      <w:pPr>
        <w:spacing w:line="360" w:lineRule="auto"/>
        <w:ind w:left="720" w:hanging="720"/>
        <w:jc w:val="both"/>
        <w:rPr>
          <w:rFonts w:ascii="Times New Roman" w:hAnsi="Times New Roman" w:cs="Times New Roman"/>
          <w:sz w:val="24"/>
          <w:szCs w:val="24"/>
        </w:rPr>
      </w:pPr>
      <w:proofErr w:type="spellStart"/>
      <w:r w:rsidRPr="008909BB">
        <w:rPr>
          <w:rFonts w:ascii="Times New Roman" w:hAnsi="Times New Roman" w:cs="Times New Roman"/>
          <w:sz w:val="24"/>
          <w:szCs w:val="24"/>
        </w:rPr>
        <w:t>Matrosov</w:t>
      </w:r>
      <w:proofErr w:type="spellEnd"/>
      <w:r w:rsidRPr="008909BB">
        <w:rPr>
          <w:rFonts w:ascii="Times New Roman" w:hAnsi="Times New Roman" w:cs="Times New Roman"/>
          <w:sz w:val="24"/>
          <w:szCs w:val="24"/>
        </w:rPr>
        <w:t>, A., Rodionov, E., Harley, D., &amp; Malcho, J. (2010). Stuxnet under the microscope (No. 1.31). ESET LLC.</w:t>
      </w:r>
    </w:p>
    <w:p w14:paraId="0D2BCC18"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Morton, C. (2013). Stuxnet, Flame, and Duqu - the OLYMPIC GAMES. In A fierce domain: Conflict in cyberspace, 1986 to 2012 (pp. 212–232). Cyber Conflict Studies Association.</w:t>
      </w:r>
    </w:p>
    <w:p w14:paraId="64415E3A"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Nakashima, E., &amp; Warrick, J. (2012). Stuxnet was work of U.S. and Israeli experts, officials say. The Washington Post. https://www.washingtonpost.com/world/national-security/stuxnet-was-work-of-us-and-israeli-experts-officials-</w:t>
      </w:r>
      <w:r w:rsidRPr="008909BB">
        <w:rPr>
          <w:rFonts w:ascii="Times New Roman" w:hAnsi="Times New Roman" w:cs="Times New Roman"/>
          <w:sz w:val="24"/>
          <w:szCs w:val="24"/>
        </w:rPr>
        <w:lastRenderedPageBreak/>
        <w:t>say/2012/06/01/gJQAlnEy6U_story.html</w:t>
      </w:r>
    </w:p>
    <w:p w14:paraId="3AC8C909"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Naraine, R. (2010). Stuxnet attackers used 4 Windows zero-day exploits. ZDNet. http://www.zdnet.com/article/stuxnet-attackers-used-4-windows-zero-day-exploits/</w:t>
      </w:r>
    </w:p>
    <w:p w14:paraId="43D542AC"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Peckham, M. (2011). Iranian government accused in serious net attack. Time. http://techland.time.com/2011/03/24/iranian-government-accused-in-serious-net-attack/</w:t>
      </w:r>
    </w:p>
    <w:p w14:paraId="676BA99B"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QinetiQ Ltd. (2014). Command &amp; control: Understanding, denying, detecting.</w:t>
      </w:r>
    </w:p>
    <w:p w14:paraId="28569972"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Rosenbaum, R. (2012). Richard Clarke on who was behind the Stuxnet attack. Smithsonian Magazine. http://www.smithsonianmag.com/history/richard-clarke-on-who-was-behind-the-stuxnet-attack-160630516/?no-ist</w:t>
      </w:r>
    </w:p>
    <w:p w14:paraId="1D4960BD"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Stauffacher, D., &amp; Kavanagh, C. (2013). Confidence building measures and international cyber security. ICT4Peace.</w:t>
      </w:r>
    </w:p>
    <w:p w14:paraId="23110096"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The Economist. (2002). George Bush and the axis of evil. </w:t>
      </w:r>
      <w:hyperlink r:id="rId11" w:tgtFrame="_new" w:history="1">
        <w:r w:rsidRPr="008909BB">
          <w:rPr>
            <w:rStyle w:val="Hyperlink"/>
            <w:rFonts w:ascii="Times New Roman" w:hAnsi="Times New Roman" w:cs="Times New Roman"/>
            <w:sz w:val="24"/>
            <w:szCs w:val="24"/>
          </w:rPr>
          <w:t>http://www.economist.com/node/965664</w:t>
        </w:r>
      </w:hyperlink>
    </w:p>
    <w:p w14:paraId="5E5050BC"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 xml:space="preserve">United Nations. (n.d.). Military confidence-building. </w:t>
      </w:r>
      <w:hyperlink r:id="rId12" w:tgtFrame="_new" w:history="1">
        <w:r w:rsidRPr="008909BB">
          <w:rPr>
            <w:rStyle w:val="Hyperlink"/>
            <w:rFonts w:ascii="Times New Roman" w:hAnsi="Times New Roman" w:cs="Times New Roman"/>
            <w:sz w:val="24"/>
            <w:szCs w:val="24"/>
          </w:rPr>
          <w:t>https://www.un.org/disarmament/cbms/</w:t>
        </w:r>
      </w:hyperlink>
    </w:p>
    <w:p w14:paraId="4A3618C2"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Zetter, K. (2015). The NSA acknowledges what we all feared: Iran learns from US cyberattacks. Wired. https://www.wired.com/2015/02/nsa-acknowledges-feared-iran-learns-us-cyberattacks/</w:t>
      </w:r>
    </w:p>
    <w:p w14:paraId="1860A9DD"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Zetter, K. (2014). Hacker lexicon: What is an air gap? Wired. https://www.wired.com/2014/12/hacker-lexicon-air-gap/</w:t>
      </w:r>
    </w:p>
    <w:p w14:paraId="4F613F87"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Zetter, K. (2011a). How digital detectives deciphered Stuxnet, the most menacing malware in history. Wired. https://www.wired.com/2011/07/how-digital-detectives-deciphered-stuxnet/</w:t>
      </w:r>
    </w:p>
    <w:p w14:paraId="60CEF961" w14:textId="77777777" w:rsidR="008909BB" w:rsidRPr="008909BB" w:rsidRDefault="008909BB" w:rsidP="008909BB">
      <w:pPr>
        <w:spacing w:line="360" w:lineRule="auto"/>
        <w:ind w:left="720" w:hanging="720"/>
        <w:jc w:val="both"/>
        <w:rPr>
          <w:rFonts w:ascii="Times New Roman" w:hAnsi="Times New Roman" w:cs="Times New Roman"/>
          <w:sz w:val="24"/>
          <w:szCs w:val="24"/>
        </w:rPr>
      </w:pPr>
      <w:r w:rsidRPr="008909BB">
        <w:rPr>
          <w:rFonts w:ascii="Times New Roman" w:hAnsi="Times New Roman" w:cs="Times New Roman"/>
          <w:sz w:val="24"/>
          <w:szCs w:val="24"/>
        </w:rPr>
        <w:t>Zetter, K. (2011b). Stuxnet timeline shows correlation among events. Wired. https://www.wired.com/2011/07/stuxnet-timeline/</w:t>
      </w:r>
    </w:p>
    <w:p w14:paraId="713EF71A" w14:textId="77777777" w:rsidR="008909BB" w:rsidRPr="009100B1" w:rsidRDefault="008909BB" w:rsidP="008909BB">
      <w:pPr>
        <w:spacing w:line="360" w:lineRule="auto"/>
        <w:jc w:val="both"/>
        <w:rPr>
          <w:rFonts w:ascii="Times New Roman" w:hAnsi="Times New Roman" w:cs="Times New Roman"/>
          <w:sz w:val="24"/>
          <w:szCs w:val="24"/>
          <w:lang w:val="sv-SE"/>
        </w:rPr>
        <w:sectPr w:rsidR="008909BB" w:rsidRPr="009100B1" w:rsidSect="008909BB">
          <w:type w:val="continuous"/>
          <w:pgSz w:w="11906" w:h="16838" w:code="9"/>
          <w:pgMar w:top="1440" w:right="1440" w:bottom="1440" w:left="1440" w:header="720" w:footer="720" w:gutter="0"/>
          <w:cols w:num="2" w:space="708"/>
          <w:docGrid w:linePitch="360"/>
        </w:sectPr>
      </w:pPr>
    </w:p>
    <w:p w14:paraId="205F622C" w14:textId="77777777" w:rsidR="008909BB" w:rsidRPr="009100B1" w:rsidRDefault="008909BB" w:rsidP="008909BB">
      <w:pPr>
        <w:spacing w:line="360" w:lineRule="auto"/>
        <w:jc w:val="both"/>
        <w:rPr>
          <w:rFonts w:ascii="Times New Roman" w:hAnsi="Times New Roman" w:cs="Times New Roman"/>
          <w:sz w:val="24"/>
          <w:szCs w:val="24"/>
          <w:lang w:val="sv-SE"/>
        </w:rPr>
      </w:pPr>
    </w:p>
    <w:sectPr w:rsidR="008909BB" w:rsidRPr="009100B1" w:rsidSect="008909BB">
      <w:type w:val="continuous"/>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0CDF"/>
    <w:multiLevelType w:val="hybridMultilevel"/>
    <w:tmpl w:val="614AC1C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17B93D16"/>
    <w:multiLevelType w:val="hybridMultilevel"/>
    <w:tmpl w:val="8DAEBBC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C860572"/>
    <w:multiLevelType w:val="multilevel"/>
    <w:tmpl w:val="46EAFE9C"/>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0690922"/>
    <w:multiLevelType w:val="hybridMultilevel"/>
    <w:tmpl w:val="289A08A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33852CBA"/>
    <w:multiLevelType w:val="hybridMultilevel"/>
    <w:tmpl w:val="4934A7F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3C000E41"/>
    <w:multiLevelType w:val="hybridMultilevel"/>
    <w:tmpl w:val="02C6BD2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482740BA"/>
    <w:multiLevelType w:val="hybridMultilevel"/>
    <w:tmpl w:val="DC66F41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60852BC8"/>
    <w:multiLevelType w:val="hybridMultilevel"/>
    <w:tmpl w:val="A3DE2B6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63A27BE6"/>
    <w:multiLevelType w:val="multilevel"/>
    <w:tmpl w:val="EABAA4F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04194F"/>
    <w:multiLevelType w:val="hybridMultilevel"/>
    <w:tmpl w:val="A7E809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70424167">
    <w:abstractNumId w:val="8"/>
  </w:num>
  <w:num w:numId="2" w16cid:durableId="556431676">
    <w:abstractNumId w:val="6"/>
  </w:num>
  <w:num w:numId="3" w16cid:durableId="388379137">
    <w:abstractNumId w:val="3"/>
  </w:num>
  <w:num w:numId="4" w16cid:durableId="846403970">
    <w:abstractNumId w:val="5"/>
  </w:num>
  <w:num w:numId="5" w16cid:durableId="1085876862">
    <w:abstractNumId w:val="7"/>
  </w:num>
  <w:num w:numId="6" w16cid:durableId="1523319688">
    <w:abstractNumId w:val="2"/>
  </w:num>
  <w:num w:numId="7" w16cid:durableId="1611861116">
    <w:abstractNumId w:val="1"/>
  </w:num>
  <w:num w:numId="8" w16cid:durableId="14113163">
    <w:abstractNumId w:val="9"/>
  </w:num>
  <w:num w:numId="9" w16cid:durableId="1753045512">
    <w:abstractNumId w:val="4"/>
  </w:num>
  <w:num w:numId="10" w16cid:durableId="106518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52"/>
    <w:rsid w:val="00101D02"/>
    <w:rsid w:val="001A7497"/>
    <w:rsid w:val="00212541"/>
    <w:rsid w:val="00223612"/>
    <w:rsid w:val="00265D70"/>
    <w:rsid w:val="003613C2"/>
    <w:rsid w:val="00370EF3"/>
    <w:rsid w:val="00524F52"/>
    <w:rsid w:val="005811BA"/>
    <w:rsid w:val="006708E6"/>
    <w:rsid w:val="006D3254"/>
    <w:rsid w:val="00721DE7"/>
    <w:rsid w:val="00754A9E"/>
    <w:rsid w:val="00762AAD"/>
    <w:rsid w:val="007B6179"/>
    <w:rsid w:val="008909BB"/>
    <w:rsid w:val="009100B1"/>
    <w:rsid w:val="00A1395E"/>
    <w:rsid w:val="00AF0D12"/>
    <w:rsid w:val="00B62DB5"/>
    <w:rsid w:val="00C04CB0"/>
    <w:rsid w:val="00C25FD5"/>
    <w:rsid w:val="00CE2CD2"/>
    <w:rsid w:val="00CE53CC"/>
    <w:rsid w:val="00D05E44"/>
    <w:rsid w:val="00DA238A"/>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4084"/>
  <w15:chartTrackingRefBased/>
  <w15:docId w15:val="{99BE9AEF-DB21-4EF9-B129-75324E29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F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A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0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4C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F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4A9E"/>
    <w:pPr>
      <w:ind w:left="720"/>
      <w:contextualSpacing/>
    </w:pPr>
  </w:style>
  <w:style w:type="character" w:customStyle="1" w:styleId="Heading2Char">
    <w:name w:val="Heading 2 Char"/>
    <w:basedOn w:val="DefaultParagraphFont"/>
    <w:link w:val="Heading2"/>
    <w:uiPriority w:val="9"/>
    <w:rsid w:val="00754A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08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04CB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909BB"/>
    <w:rPr>
      <w:color w:val="0563C1" w:themeColor="hyperlink"/>
      <w:u w:val="single"/>
    </w:rPr>
  </w:style>
  <w:style w:type="character" w:styleId="UnresolvedMention">
    <w:name w:val="Unresolved Mention"/>
    <w:basedOn w:val="DefaultParagraphFont"/>
    <w:uiPriority w:val="99"/>
    <w:semiHidden/>
    <w:unhideWhenUsed/>
    <w:rsid w:val="008909BB"/>
    <w:rPr>
      <w:color w:val="605E5C"/>
      <w:shd w:val="clear" w:color="auto" w:fill="E1DFDD"/>
    </w:rPr>
  </w:style>
  <w:style w:type="paragraph" w:styleId="TOCHeading">
    <w:name w:val="TOC Heading"/>
    <w:basedOn w:val="Heading1"/>
    <w:next w:val="Normal"/>
    <w:uiPriority w:val="39"/>
    <w:unhideWhenUsed/>
    <w:qFormat/>
    <w:rsid w:val="009100B1"/>
    <w:pPr>
      <w:outlineLvl w:val="9"/>
    </w:pPr>
    <w:rPr>
      <w:kern w:val="0"/>
      <w:lang w:val="en-US"/>
      <w14:ligatures w14:val="none"/>
    </w:rPr>
  </w:style>
  <w:style w:type="paragraph" w:styleId="TOC1">
    <w:name w:val="toc 1"/>
    <w:basedOn w:val="Normal"/>
    <w:next w:val="Normal"/>
    <w:autoRedefine/>
    <w:uiPriority w:val="39"/>
    <w:unhideWhenUsed/>
    <w:rsid w:val="009100B1"/>
    <w:pPr>
      <w:spacing w:after="100"/>
    </w:pPr>
  </w:style>
  <w:style w:type="paragraph" w:styleId="TOC2">
    <w:name w:val="toc 2"/>
    <w:basedOn w:val="Normal"/>
    <w:next w:val="Normal"/>
    <w:autoRedefine/>
    <w:uiPriority w:val="39"/>
    <w:unhideWhenUsed/>
    <w:rsid w:val="009100B1"/>
    <w:pPr>
      <w:spacing w:after="100"/>
      <w:ind w:left="220"/>
    </w:pPr>
  </w:style>
  <w:style w:type="paragraph" w:styleId="TOC3">
    <w:name w:val="toc 3"/>
    <w:basedOn w:val="Normal"/>
    <w:next w:val="Normal"/>
    <w:autoRedefine/>
    <w:uiPriority w:val="39"/>
    <w:unhideWhenUsed/>
    <w:rsid w:val="009100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8731">
      <w:bodyDiv w:val="1"/>
      <w:marLeft w:val="0"/>
      <w:marRight w:val="0"/>
      <w:marTop w:val="0"/>
      <w:marBottom w:val="0"/>
      <w:divBdr>
        <w:top w:val="none" w:sz="0" w:space="0" w:color="auto"/>
        <w:left w:val="none" w:sz="0" w:space="0" w:color="auto"/>
        <w:bottom w:val="none" w:sz="0" w:space="0" w:color="auto"/>
        <w:right w:val="none" w:sz="0" w:space="0" w:color="auto"/>
      </w:divBdr>
    </w:div>
    <w:div w:id="135221688">
      <w:bodyDiv w:val="1"/>
      <w:marLeft w:val="0"/>
      <w:marRight w:val="0"/>
      <w:marTop w:val="0"/>
      <w:marBottom w:val="0"/>
      <w:divBdr>
        <w:top w:val="none" w:sz="0" w:space="0" w:color="auto"/>
        <w:left w:val="none" w:sz="0" w:space="0" w:color="auto"/>
        <w:bottom w:val="none" w:sz="0" w:space="0" w:color="auto"/>
        <w:right w:val="none" w:sz="0" w:space="0" w:color="auto"/>
      </w:divBdr>
    </w:div>
    <w:div w:id="190723470">
      <w:bodyDiv w:val="1"/>
      <w:marLeft w:val="0"/>
      <w:marRight w:val="0"/>
      <w:marTop w:val="0"/>
      <w:marBottom w:val="0"/>
      <w:divBdr>
        <w:top w:val="none" w:sz="0" w:space="0" w:color="auto"/>
        <w:left w:val="none" w:sz="0" w:space="0" w:color="auto"/>
        <w:bottom w:val="none" w:sz="0" w:space="0" w:color="auto"/>
        <w:right w:val="none" w:sz="0" w:space="0" w:color="auto"/>
      </w:divBdr>
    </w:div>
    <w:div w:id="264387237">
      <w:bodyDiv w:val="1"/>
      <w:marLeft w:val="0"/>
      <w:marRight w:val="0"/>
      <w:marTop w:val="0"/>
      <w:marBottom w:val="0"/>
      <w:divBdr>
        <w:top w:val="none" w:sz="0" w:space="0" w:color="auto"/>
        <w:left w:val="none" w:sz="0" w:space="0" w:color="auto"/>
        <w:bottom w:val="none" w:sz="0" w:space="0" w:color="auto"/>
        <w:right w:val="none" w:sz="0" w:space="0" w:color="auto"/>
      </w:divBdr>
    </w:div>
    <w:div w:id="350768119">
      <w:bodyDiv w:val="1"/>
      <w:marLeft w:val="0"/>
      <w:marRight w:val="0"/>
      <w:marTop w:val="0"/>
      <w:marBottom w:val="0"/>
      <w:divBdr>
        <w:top w:val="none" w:sz="0" w:space="0" w:color="auto"/>
        <w:left w:val="none" w:sz="0" w:space="0" w:color="auto"/>
        <w:bottom w:val="none" w:sz="0" w:space="0" w:color="auto"/>
        <w:right w:val="none" w:sz="0" w:space="0" w:color="auto"/>
      </w:divBdr>
    </w:div>
    <w:div w:id="415203165">
      <w:bodyDiv w:val="1"/>
      <w:marLeft w:val="0"/>
      <w:marRight w:val="0"/>
      <w:marTop w:val="0"/>
      <w:marBottom w:val="0"/>
      <w:divBdr>
        <w:top w:val="none" w:sz="0" w:space="0" w:color="auto"/>
        <w:left w:val="none" w:sz="0" w:space="0" w:color="auto"/>
        <w:bottom w:val="none" w:sz="0" w:space="0" w:color="auto"/>
        <w:right w:val="none" w:sz="0" w:space="0" w:color="auto"/>
      </w:divBdr>
    </w:div>
    <w:div w:id="444471095">
      <w:bodyDiv w:val="1"/>
      <w:marLeft w:val="0"/>
      <w:marRight w:val="0"/>
      <w:marTop w:val="0"/>
      <w:marBottom w:val="0"/>
      <w:divBdr>
        <w:top w:val="none" w:sz="0" w:space="0" w:color="auto"/>
        <w:left w:val="none" w:sz="0" w:space="0" w:color="auto"/>
        <w:bottom w:val="none" w:sz="0" w:space="0" w:color="auto"/>
        <w:right w:val="none" w:sz="0" w:space="0" w:color="auto"/>
      </w:divBdr>
    </w:div>
    <w:div w:id="570313363">
      <w:bodyDiv w:val="1"/>
      <w:marLeft w:val="0"/>
      <w:marRight w:val="0"/>
      <w:marTop w:val="0"/>
      <w:marBottom w:val="0"/>
      <w:divBdr>
        <w:top w:val="none" w:sz="0" w:space="0" w:color="auto"/>
        <w:left w:val="none" w:sz="0" w:space="0" w:color="auto"/>
        <w:bottom w:val="none" w:sz="0" w:space="0" w:color="auto"/>
        <w:right w:val="none" w:sz="0" w:space="0" w:color="auto"/>
      </w:divBdr>
    </w:div>
    <w:div w:id="616523406">
      <w:bodyDiv w:val="1"/>
      <w:marLeft w:val="0"/>
      <w:marRight w:val="0"/>
      <w:marTop w:val="0"/>
      <w:marBottom w:val="0"/>
      <w:divBdr>
        <w:top w:val="none" w:sz="0" w:space="0" w:color="auto"/>
        <w:left w:val="none" w:sz="0" w:space="0" w:color="auto"/>
        <w:bottom w:val="none" w:sz="0" w:space="0" w:color="auto"/>
        <w:right w:val="none" w:sz="0" w:space="0" w:color="auto"/>
      </w:divBdr>
    </w:div>
    <w:div w:id="711613636">
      <w:bodyDiv w:val="1"/>
      <w:marLeft w:val="0"/>
      <w:marRight w:val="0"/>
      <w:marTop w:val="0"/>
      <w:marBottom w:val="0"/>
      <w:divBdr>
        <w:top w:val="none" w:sz="0" w:space="0" w:color="auto"/>
        <w:left w:val="none" w:sz="0" w:space="0" w:color="auto"/>
        <w:bottom w:val="none" w:sz="0" w:space="0" w:color="auto"/>
        <w:right w:val="none" w:sz="0" w:space="0" w:color="auto"/>
      </w:divBdr>
    </w:div>
    <w:div w:id="785196279">
      <w:bodyDiv w:val="1"/>
      <w:marLeft w:val="0"/>
      <w:marRight w:val="0"/>
      <w:marTop w:val="0"/>
      <w:marBottom w:val="0"/>
      <w:divBdr>
        <w:top w:val="none" w:sz="0" w:space="0" w:color="auto"/>
        <w:left w:val="none" w:sz="0" w:space="0" w:color="auto"/>
        <w:bottom w:val="none" w:sz="0" w:space="0" w:color="auto"/>
        <w:right w:val="none" w:sz="0" w:space="0" w:color="auto"/>
      </w:divBdr>
    </w:div>
    <w:div w:id="857891973">
      <w:bodyDiv w:val="1"/>
      <w:marLeft w:val="0"/>
      <w:marRight w:val="0"/>
      <w:marTop w:val="0"/>
      <w:marBottom w:val="0"/>
      <w:divBdr>
        <w:top w:val="none" w:sz="0" w:space="0" w:color="auto"/>
        <w:left w:val="none" w:sz="0" w:space="0" w:color="auto"/>
        <w:bottom w:val="none" w:sz="0" w:space="0" w:color="auto"/>
        <w:right w:val="none" w:sz="0" w:space="0" w:color="auto"/>
      </w:divBdr>
    </w:div>
    <w:div w:id="988825962">
      <w:bodyDiv w:val="1"/>
      <w:marLeft w:val="0"/>
      <w:marRight w:val="0"/>
      <w:marTop w:val="0"/>
      <w:marBottom w:val="0"/>
      <w:divBdr>
        <w:top w:val="none" w:sz="0" w:space="0" w:color="auto"/>
        <w:left w:val="none" w:sz="0" w:space="0" w:color="auto"/>
        <w:bottom w:val="none" w:sz="0" w:space="0" w:color="auto"/>
        <w:right w:val="none" w:sz="0" w:space="0" w:color="auto"/>
      </w:divBdr>
    </w:div>
    <w:div w:id="1009600070">
      <w:bodyDiv w:val="1"/>
      <w:marLeft w:val="0"/>
      <w:marRight w:val="0"/>
      <w:marTop w:val="0"/>
      <w:marBottom w:val="0"/>
      <w:divBdr>
        <w:top w:val="none" w:sz="0" w:space="0" w:color="auto"/>
        <w:left w:val="none" w:sz="0" w:space="0" w:color="auto"/>
        <w:bottom w:val="none" w:sz="0" w:space="0" w:color="auto"/>
        <w:right w:val="none" w:sz="0" w:space="0" w:color="auto"/>
      </w:divBdr>
    </w:div>
    <w:div w:id="1012881611">
      <w:bodyDiv w:val="1"/>
      <w:marLeft w:val="0"/>
      <w:marRight w:val="0"/>
      <w:marTop w:val="0"/>
      <w:marBottom w:val="0"/>
      <w:divBdr>
        <w:top w:val="none" w:sz="0" w:space="0" w:color="auto"/>
        <w:left w:val="none" w:sz="0" w:space="0" w:color="auto"/>
        <w:bottom w:val="none" w:sz="0" w:space="0" w:color="auto"/>
        <w:right w:val="none" w:sz="0" w:space="0" w:color="auto"/>
      </w:divBdr>
    </w:div>
    <w:div w:id="1150365336">
      <w:bodyDiv w:val="1"/>
      <w:marLeft w:val="0"/>
      <w:marRight w:val="0"/>
      <w:marTop w:val="0"/>
      <w:marBottom w:val="0"/>
      <w:divBdr>
        <w:top w:val="none" w:sz="0" w:space="0" w:color="auto"/>
        <w:left w:val="none" w:sz="0" w:space="0" w:color="auto"/>
        <w:bottom w:val="none" w:sz="0" w:space="0" w:color="auto"/>
        <w:right w:val="none" w:sz="0" w:space="0" w:color="auto"/>
      </w:divBdr>
    </w:div>
    <w:div w:id="1210073582">
      <w:bodyDiv w:val="1"/>
      <w:marLeft w:val="0"/>
      <w:marRight w:val="0"/>
      <w:marTop w:val="0"/>
      <w:marBottom w:val="0"/>
      <w:divBdr>
        <w:top w:val="none" w:sz="0" w:space="0" w:color="auto"/>
        <w:left w:val="none" w:sz="0" w:space="0" w:color="auto"/>
        <w:bottom w:val="none" w:sz="0" w:space="0" w:color="auto"/>
        <w:right w:val="none" w:sz="0" w:space="0" w:color="auto"/>
      </w:divBdr>
    </w:div>
    <w:div w:id="1251233123">
      <w:bodyDiv w:val="1"/>
      <w:marLeft w:val="0"/>
      <w:marRight w:val="0"/>
      <w:marTop w:val="0"/>
      <w:marBottom w:val="0"/>
      <w:divBdr>
        <w:top w:val="none" w:sz="0" w:space="0" w:color="auto"/>
        <w:left w:val="none" w:sz="0" w:space="0" w:color="auto"/>
        <w:bottom w:val="none" w:sz="0" w:space="0" w:color="auto"/>
        <w:right w:val="none" w:sz="0" w:space="0" w:color="auto"/>
      </w:divBdr>
    </w:div>
    <w:div w:id="1258171333">
      <w:bodyDiv w:val="1"/>
      <w:marLeft w:val="0"/>
      <w:marRight w:val="0"/>
      <w:marTop w:val="0"/>
      <w:marBottom w:val="0"/>
      <w:divBdr>
        <w:top w:val="none" w:sz="0" w:space="0" w:color="auto"/>
        <w:left w:val="none" w:sz="0" w:space="0" w:color="auto"/>
        <w:bottom w:val="none" w:sz="0" w:space="0" w:color="auto"/>
        <w:right w:val="none" w:sz="0" w:space="0" w:color="auto"/>
      </w:divBdr>
      <w:divsChild>
        <w:div w:id="1655377786">
          <w:marLeft w:val="0"/>
          <w:marRight w:val="0"/>
          <w:marTop w:val="0"/>
          <w:marBottom w:val="0"/>
          <w:divBdr>
            <w:top w:val="none" w:sz="0" w:space="0" w:color="auto"/>
            <w:left w:val="none" w:sz="0" w:space="0" w:color="auto"/>
            <w:bottom w:val="none" w:sz="0" w:space="0" w:color="auto"/>
            <w:right w:val="none" w:sz="0" w:space="0" w:color="auto"/>
          </w:divBdr>
          <w:divsChild>
            <w:div w:id="66538514">
              <w:marLeft w:val="0"/>
              <w:marRight w:val="0"/>
              <w:marTop w:val="0"/>
              <w:marBottom w:val="0"/>
              <w:divBdr>
                <w:top w:val="none" w:sz="0" w:space="0" w:color="auto"/>
                <w:left w:val="none" w:sz="0" w:space="0" w:color="auto"/>
                <w:bottom w:val="none" w:sz="0" w:space="0" w:color="auto"/>
                <w:right w:val="none" w:sz="0" w:space="0" w:color="auto"/>
              </w:divBdr>
              <w:divsChild>
                <w:div w:id="2121870589">
                  <w:marLeft w:val="0"/>
                  <w:marRight w:val="0"/>
                  <w:marTop w:val="0"/>
                  <w:marBottom w:val="0"/>
                  <w:divBdr>
                    <w:top w:val="none" w:sz="0" w:space="0" w:color="auto"/>
                    <w:left w:val="none" w:sz="0" w:space="0" w:color="auto"/>
                    <w:bottom w:val="none" w:sz="0" w:space="0" w:color="auto"/>
                    <w:right w:val="none" w:sz="0" w:space="0" w:color="auto"/>
                  </w:divBdr>
                  <w:divsChild>
                    <w:div w:id="655693465">
                      <w:marLeft w:val="0"/>
                      <w:marRight w:val="0"/>
                      <w:marTop w:val="0"/>
                      <w:marBottom w:val="0"/>
                      <w:divBdr>
                        <w:top w:val="none" w:sz="0" w:space="0" w:color="auto"/>
                        <w:left w:val="none" w:sz="0" w:space="0" w:color="auto"/>
                        <w:bottom w:val="none" w:sz="0" w:space="0" w:color="auto"/>
                        <w:right w:val="none" w:sz="0" w:space="0" w:color="auto"/>
                      </w:divBdr>
                      <w:divsChild>
                        <w:div w:id="258804521">
                          <w:marLeft w:val="0"/>
                          <w:marRight w:val="0"/>
                          <w:marTop w:val="0"/>
                          <w:marBottom w:val="0"/>
                          <w:divBdr>
                            <w:top w:val="none" w:sz="0" w:space="0" w:color="auto"/>
                            <w:left w:val="none" w:sz="0" w:space="0" w:color="auto"/>
                            <w:bottom w:val="none" w:sz="0" w:space="0" w:color="auto"/>
                            <w:right w:val="none" w:sz="0" w:space="0" w:color="auto"/>
                          </w:divBdr>
                          <w:divsChild>
                            <w:div w:id="77286859">
                              <w:marLeft w:val="0"/>
                              <w:marRight w:val="0"/>
                              <w:marTop w:val="0"/>
                              <w:marBottom w:val="0"/>
                              <w:divBdr>
                                <w:top w:val="none" w:sz="0" w:space="0" w:color="auto"/>
                                <w:left w:val="none" w:sz="0" w:space="0" w:color="auto"/>
                                <w:bottom w:val="none" w:sz="0" w:space="0" w:color="auto"/>
                                <w:right w:val="none" w:sz="0" w:space="0" w:color="auto"/>
                              </w:divBdr>
                              <w:divsChild>
                                <w:div w:id="1398936390">
                                  <w:marLeft w:val="0"/>
                                  <w:marRight w:val="0"/>
                                  <w:marTop w:val="0"/>
                                  <w:marBottom w:val="0"/>
                                  <w:divBdr>
                                    <w:top w:val="none" w:sz="0" w:space="0" w:color="auto"/>
                                    <w:left w:val="none" w:sz="0" w:space="0" w:color="auto"/>
                                    <w:bottom w:val="none" w:sz="0" w:space="0" w:color="auto"/>
                                    <w:right w:val="none" w:sz="0" w:space="0" w:color="auto"/>
                                  </w:divBdr>
                                  <w:divsChild>
                                    <w:div w:id="146094943">
                                      <w:marLeft w:val="0"/>
                                      <w:marRight w:val="0"/>
                                      <w:marTop w:val="0"/>
                                      <w:marBottom w:val="0"/>
                                      <w:divBdr>
                                        <w:top w:val="none" w:sz="0" w:space="0" w:color="auto"/>
                                        <w:left w:val="none" w:sz="0" w:space="0" w:color="auto"/>
                                        <w:bottom w:val="none" w:sz="0" w:space="0" w:color="auto"/>
                                        <w:right w:val="none" w:sz="0" w:space="0" w:color="auto"/>
                                      </w:divBdr>
                                      <w:divsChild>
                                        <w:div w:id="873006951">
                                          <w:marLeft w:val="0"/>
                                          <w:marRight w:val="0"/>
                                          <w:marTop w:val="0"/>
                                          <w:marBottom w:val="0"/>
                                          <w:divBdr>
                                            <w:top w:val="none" w:sz="0" w:space="0" w:color="auto"/>
                                            <w:left w:val="none" w:sz="0" w:space="0" w:color="auto"/>
                                            <w:bottom w:val="none" w:sz="0" w:space="0" w:color="auto"/>
                                            <w:right w:val="none" w:sz="0" w:space="0" w:color="auto"/>
                                          </w:divBdr>
                                          <w:divsChild>
                                            <w:div w:id="19555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5379823">
      <w:bodyDiv w:val="1"/>
      <w:marLeft w:val="0"/>
      <w:marRight w:val="0"/>
      <w:marTop w:val="0"/>
      <w:marBottom w:val="0"/>
      <w:divBdr>
        <w:top w:val="none" w:sz="0" w:space="0" w:color="auto"/>
        <w:left w:val="none" w:sz="0" w:space="0" w:color="auto"/>
        <w:bottom w:val="none" w:sz="0" w:space="0" w:color="auto"/>
        <w:right w:val="none" w:sz="0" w:space="0" w:color="auto"/>
      </w:divBdr>
    </w:div>
    <w:div w:id="1347513155">
      <w:bodyDiv w:val="1"/>
      <w:marLeft w:val="0"/>
      <w:marRight w:val="0"/>
      <w:marTop w:val="0"/>
      <w:marBottom w:val="0"/>
      <w:divBdr>
        <w:top w:val="none" w:sz="0" w:space="0" w:color="auto"/>
        <w:left w:val="none" w:sz="0" w:space="0" w:color="auto"/>
        <w:bottom w:val="none" w:sz="0" w:space="0" w:color="auto"/>
        <w:right w:val="none" w:sz="0" w:space="0" w:color="auto"/>
      </w:divBdr>
      <w:divsChild>
        <w:div w:id="1008411316">
          <w:marLeft w:val="0"/>
          <w:marRight w:val="0"/>
          <w:marTop w:val="0"/>
          <w:marBottom w:val="0"/>
          <w:divBdr>
            <w:top w:val="none" w:sz="0" w:space="0" w:color="auto"/>
            <w:left w:val="none" w:sz="0" w:space="0" w:color="auto"/>
            <w:bottom w:val="none" w:sz="0" w:space="0" w:color="auto"/>
            <w:right w:val="none" w:sz="0" w:space="0" w:color="auto"/>
          </w:divBdr>
          <w:divsChild>
            <w:div w:id="85462752">
              <w:marLeft w:val="0"/>
              <w:marRight w:val="0"/>
              <w:marTop w:val="0"/>
              <w:marBottom w:val="0"/>
              <w:divBdr>
                <w:top w:val="none" w:sz="0" w:space="0" w:color="auto"/>
                <w:left w:val="none" w:sz="0" w:space="0" w:color="auto"/>
                <w:bottom w:val="none" w:sz="0" w:space="0" w:color="auto"/>
                <w:right w:val="none" w:sz="0" w:space="0" w:color="auto"/>
              </w:divBdr>
              <w:divsChild>
                <w:div w:id="689526894">
                  <w:marLeft w:val="0"/>
                  <w:marRight w:val="0"/>
                  <w:marTop w:val="0"/>
                  <w:marBottom w:val="0"/>
                  <w:divBdr>
                    <w:top w:val="none" w:sz="0" w:space="0" w:color="auto"/>
                    <w:left w:val="none" w:sz="0" w:space="0" w:color="auto"/>
                    <w:bottom w:val="none" w:sz="0" w:space="0" w:color="auto"/>
                    <w:right w:val="none" w:sz="0" w:space="0" w:color="auto"/>
                  </w:divBdr>
                  <w:divsChild>
                    <w:div w:id="2530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0858">
          <w:marLeft w:val="0"/>
          <w:marRight w:val="0"/>
          <w:marTop w:val="0"/>
          <w:marBottom w:val="0"/>
          <w:divBdr>
            <w:top w:val="none" w:sz="0" w:space="0" w:color="auto"/>
            <w:left w:val="none" w:sz="0" w:space="0" w:color="auto"/>
            <w:bottom w:val="none" w:sz="0" w:space="0" w:color="auto"/>
            <w:right w:val="none" w:sz="0" w:space="0" w:color="auto"/>
          </w:divBdr>
          <w:divsChild>
            <w:div w:id="1878004465">
              <w:marLeft w:val="0"/>
              <w:marRight w:val="0"/>
              <w:marTop w:val="0"/>
              <w:marBottom w:val="0"/>
              <w:divBdr>
                <w:top w:val="none" w:sz="0" w:space="0" w:color="auto"/>
                <w:left w:val="none" w:sz="0" w:space="0" w:color="auto"/>
                <w:bottom w:val="none" w:sz="0" w:space="0" w:color="auto"/>
                <w:right w:val="none" w:sz="0" w:space="0" w:color="auto"/>
              </w:divBdr>
              <w:divsChild>
                <w:div w:id="1620145920">
                  <w:marLeft w:val="0"/>
                  <w:marRight w:val="0"/>
                  <w:marTop w:val="0"/>
                  <w:marBottom w:val="0"/>
                  <w:divBdr>
                    <w:top w:val="none" w:sz="0" w:space="0" w:color="auto"/>
                    <w:left w:val="none" w:sz="0" w:space="0" w:color="auto"/>
                    <w:bottom w:val="none" w:sz="0" w:space="0" w:color="auto"/>
                    <w:right w:val="none" w:sz="0" w:space="0" w:color="auto"/>
                  </w:divBdr>
                  <w:divsChild>
                    <w:div w:id="20109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456556">
      <w:bodyDiv w:val="1"/>
      <w:marLeft w:val="0"/>
      <w:marRight w:val="0"/>
      <w:marTop w:val="0"/>
      <w:marBottom w:val="0"/>
      <w:divBdr>
        <w:top w:val="none" w:sz="0" w:space="0" w:color="auto"/>
        <w:left w:val="none" w:sz="0" w:space="0" w:color="auto"/>
        <w:bottom w:val="none" w:sz="0" w:space="0" w:color="auto"/>
        <w:right w:val="none" w:sz="0" w:space="0" w:color="auto"/>
      </w:divBdr>
    </w:div>
    <w:div w:id="1581021743">
      <w:bodyDiv w:val="1"/>
      <w:marLeft w:val="0"/>
      <w:marRight w:val="0"/>
      <w:marTop w:val="0"/>
      <w:marBottom w:val="0"/>
      <w:divBdr>
        <w:top w:val="none" w:sz="0" w:space="0" w:color="auto"/>
        <w:left w:val="none" w:sz="0" w:space="0" w:color="auto"/>
        <w:bottom w:val="none" w:sz="0" w:space="0" w:color="auto"/>
        <w:right w:val="none" w:sz="0" w:space="0" w:color="auto"/>
      </w:divBdr>
    </w:div>
    <w:div w:id="1834905323">
      <w:bodyDiv w:val="1"/>
      <w:marLeft w:val="0"/>
      <w:marRight w:val="0"/>
      <w:marTop w:val="0"/>
      <w:marBottom w:val="0"/>
      <w:divBdr>
        <w:top w:val="none" w:sz="0" w:space="0" w:color="auto"/>
        <w:left w:val="none" w:sz="0" w:space="0" w:color="auto"/>
        <w:bottom w:val="none" w:sz="0" w:space="0" w:color="auto"/>
        <w:right w:val="none" w:sz="0" w:space="0" w:color="auto"/>
      </w:divBdr>
    </w:div>
    <w:div w:id="1910144341">
      <w:bodyDiv w:val="1"/>
      <w:marLeft w:val="0"/>
      <w:marRight w:val="0"/>
      <w:marTop w:val="0"/>
      <w:marBottom w:val="0"/>
      <w:divBdr>
        <w:top w:val="none" w:sz="0" w:space="0" w:color="auto"/>
        <w:left w:val="none" w:sz="0" w:space="0" w:color="auto"/>
        <w:bottom w:val="none" w:sz="0" w:space="0" w:color="auto"/>
        <w:right w:val="none" w:sz="0" w:space="0" w:color="auto"/>
      </w:divBdr>
    </w:div>
    <w:div w:id="1937011598">
      <w:bodyDiv w:val="1"/>
      <w:marLeft w:val="0"/>
      <w:marRight w:val="0"/>
      <w:marTop w:val="0"/>
      <w:marBottom w:val="0"/>
      <w:divBdr>
        <w:top w:val="none" w:sz="0" w:space="0" w:color="auto"/>
        <w:left w:val="none" w:sz="0" w:space="0" w:color="auto"/>
        <w:bottom w:val="none" w:sz="0" w:space="0" w:color="auto"/>
        <w:right w:val="none" w:sz="0" w:space="0" w:color="auto"/>
      </w:divBdr>
    </w:div>
    <w:div w:id="2038506372">
      <w:bodyDiv w:val="1"/>
      <w:marLeft w:val="0"/>
      <w:marRight w:val="0"/>
      <w:marTop w:val="0"/>
      <w:marBottom w:val="0"/>
      <w:divBdr>
        <w:top w:val="none" w:sz="0" w:space="0" w:color="auto"/>
        <w:left w:val="none" w:sz="0" w:space="0" w:color="auto"/>
        <w:bottom w:val="none" w:sz="0" w:space="0" w:color="auto"/>
        <w:right w:val="none" w:sz="0" w:space="0" w:color="auto"/>
      </w:divBdr>
    </w:div>
    <w:div w:id="213944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0/11/19/world/middleeast/19stuxne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bc.com/news/technology-19293797" TargetMode="External"/><Relationship Id="rId12" Type="http://schemas.openxmlformats.org/officeDocument/2006/relationships/hyperlink" Target="https://www.un.org/disarmament/cb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bc.co.uk/webwise/guides/internetworms" TargetMode="External"/><Relationship Id="rId11" Type="http://schemas.openxmlformats.org/officeDocument/2006/relationships/hyperlink" Target="http://www.economist.com/node/965664" TargetMode="External"/><Relationship Id="rId5" Type="http://schemas.openxmlformats.org/officeDocument/2006/relationships/webSettings" Target="webSettings.xml"/><Relationship Id="rId10" Type="http://schemas.openxmlformats.org/officeDocument/2006/relationships/hyperlink" Target="http://spectrum.ieee.org/telecom/security/the-real-story-of-stuxnet" TargetMode="External"/><Relationship Id="rId4" Type="http://schemas.openxmlformats.org/officeDocument/2006/relationships/settings" Target="settings.xml"/><Relationship Id="rId9" Type="http://schemas.openxmlformats.org/officeDocument/2006/relationships/hyperlink" Target="http://exportcontrols.info/centrifug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8E2E7-BCD4-434D-8E1D-4E6C94A78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23</Pages>
  <Words>6539</Words>
  <Characters>37276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6</cp:revision>
  <dcterms:created xsi:type="dcterms:W3CDTF">2024-07-12T08:03:00Z</dcterms:created>
  <dcterms:modified xsi:type="dcterms:W3CDTF">2024-07-12T10:46:00Z</dcterms:modified>
</cp:coreProperties>
</file>