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BARRAN DODGER — TONY RIDLEY EVIDENCE REFERENCE</w:t>
      </w:r>
    </w:p>
    <w:p>
      <w:pPr>
        <w:spacing w:after="400"/>
        <w:jc w:val="center"/>
      </w:pPr>
      <w:r>
        <w:rPr>
          <w:i/>
          <w:iCs/>
          <w:sz w:val="26"/>
          <w:szCs w:val="26"/>
        </w:rPr>
        <w:t xml:space="preserve">Alleged Electronic Surveillance, Stalking and Death Threats</w:t>
      </w:r>
    </w:p>
    <w:p>
      <w:pPr>
        <w:spacing w:after="120"/>
      </w:pPr>
      <w:r>
        <w:rPr>
          <w:b/>
          <w:bCs/>
        </w:rPr>
        <w:t xml:space="preserve">Subject identified by the reporting person: </w:t>
      </w:r>
      <w:r>
        <w:t xml:space="preserve">Tony Ridley</w:t>
      </w:r>
    </w:p>
    <w:p>
      <w:pPr>
        <w:spacing w:after="120"/>
      </w:pPr>
      <w:r>
        <w:rPr>
          <w:b/>
          <w:bCs/>
        </w:rPr>
        <w:t xml:space="preserve">Reporting person: </w:t>
      </w:r>
      <w:r>
        <w:t xml:space="preserve">Barran Dodger / Dr Richard William McLean</w:t>
      </w:r>
    </w:p>
    <w:p>
      <w:pPr>
        <w:spacing w:after="120"/>
      </w:pPr>
      <w:r>
        <w:rPr>
          <w:b/>
          <w:bCs/>
        </w:rPr>
        <w:t xml:space="preserve">Repository: </w:t>
      </w:r>
      <w:hyperlink w:history="1" r:id="rIdmih880t2sv6wrt1br6wxb">
        <w:r>
          <w:rPr>
            <w:rStyle w:val="Hyperlink"/>
          </w:rPr>
          <w:t xml:space="preserve">https://github.com/wezzo72/Barrandodger</w:t>
        </w:r>
      </w:hyperlink>
    </w:p>
    <w:p>
      <w:pPr>
        <w:spacing w:after="240"/>
      </w:pPr>
      <w:r>
        <w:rPr>
          <w:b/>
          <w:bCs/>
        </w:rPr>
        <w:t xml:space="preserve">Date of this reference: </w:t>
      </w:r>
      <w:r>
        <w:t xml:space="preserve">12 October 2026</w:t>
      </w:r>
    </w:p>
    <w:p>
      <w:pPr>
        <w:spacing w:after="200"/>
      </w:pPr>
      <w:r>
        <w:rPr>
          <w:i/>
          <w:iCs/>
        </w:rPr>
        <w:t xml:space="preserve">Purpose: To identify, preserve and cross-reference material relevant to the reporting person’s allegations concerning Tony Ridley in the context of New South Wales stalking laws, including proposed reforms. This document is a finding aid and evidence pathway register. It does not constitute a finding of fact, a court determination, or proof of any offence.</w:t>
      </w:r>
    </w:p>
    <w:p>
      <w:pPr>
        <w:pStyle w:val="Heading1"/>
      </w:pPr>
      <w:r>
        <w:t xml:space="preserve">1. Direct Repository Searches</w:t>
      </w:r>
    </w:p>
    <w:p>
      <w:r>
        <w:t xml:space="preserve">The following links are provided specifically to locate records relevant to Tony Ridley and the reported conduct within the Barran Dodger repository.</w:t>
      </w:r>
    </w:p>
    <w:p>
      <w:pPr>
        <w:pStyle w:val="Heading2"/>
      </w:pPr>
      <w:r>
        <w:t xml:space="preserve">A. Tony Ridley — name and identity references</w:t>
      </w:r>
    </w:p>
    <w:p>
      <w:hyperlink w:history="1" r:id="rIdv5dswetspq0nnh6a9wwbg">
        <w:r>
          <w:rPr>
            <w:rStyle w:val="Hyperlink"/>
          </w:rPr>
          <w:t xml:space="preserve">https://github.com/wezzo72/Barrandodger/search?q=Tony+Ridley&amp;type=code</w:t>
        </w:r>
      </w:hyperlink>
    </w:p>
    <w:p>
      <w:r>
        <w:t xml:space="preserve">Purpose: Locate indexed documents, statements, correspondence or other text containing the name Tony Ridley. Any result should be checked against the original document to establish the context in which the name appears. Repository search indicates numerous references (primarily in personal testimony, master documents, and archival analyses).</w:t>
      </w:r>
    </w:p>
    <w:p>
      <w:pPr>
        <w:pStyle w:val="Heading2"/>
      </w:pPr>
      <w:r>
        <w:t xml:space="preserve">B. Electronic surveillance</w:t>
      </w:r>
    </w:p>
    <w:p>
      <w:hyperlink w:history="1" r:id="rIdimr0t-5i4bvc6cjyd58oi">
        <w:r>
          <w:rPr>
            <w:rStyle w:val="Hyperlink"/>
          </w:rPr>
          <w:t xml:space="preserve">https://github.com/wezzo72/Barrandodger/search?q=surveillance&amp;type=code</w:t>
        </w:r>
      </w:hyperlink>
    </w:p>
    <w:p>
      <w:r>
        <w:t xml:space="preserve">Purpose: Locate records concerning surveillance or monitoring that may be relevant to the reporting person’s allegations involving Tony Ridley. Any connection between a particular record and Tony Ridley must be established from the evidence, not assumed from the search result.</w:t>
      </w:r>
    </w:p>
    <w:p>
      <w:pPr>
        <w:pStyle w:val="Heading2"/>
      </w:pPr>
      <w:r>
        <w:t xml:space="preserve">C. Stalking and tracking</w:t>
      </w:r>
    </w:p>
    <w:p>
      <w:hyperlink w:history="1" r:id="rIdnsezihm-2vemc9jyedrm4">
        <w:r>
          <w:rPr>
            <w:rStyle w:val="Hyperlink"/>
          </w:rPr>
          <w:t xml:space="preserve">https://github.com/wezzo72/Barrandodger/search?q=stalking&amp;type=code</w:t>
        </w:r>
      </w:hyperlink>
    </w:p>
    <w:p>
      <w:r>
        <w:t xml:space="preserve">Purpose: Locate documents addressing alleged stalking, monitoring, tracking or associated conduct. Relevant records should be assessed for dates, specific acts, context and any evidence identifying the person responsible.</w:t>
      </w:r>
    </w:p>
    <w:p>
      <w:pPr>
        <w:pStyle w:val="Heading2"/>
      </w:pPr>
      <w:r>
        <w:t xml:space="preserve">D. Death threats</w:t>
      </w:r>
    </w:p>
    <w:p>
      <w:hyperlink w:history="1" r:id="rIdf7t-qll-uhswdltwf2mf_">
        <w:r>
          <w:rPr>
            <w:rStyle w:val="Hyperlink"/>
          </w:rPr>
          <w:t xml:space="preserve">https://github.com/wezzo72/Barrandodger/search?q=death+threat&amp;type=code</w:t>
        </w:r>
      </w:hyperlink>
    </w:p>
    <w:p>
      <w:r>
        <w:t xml:space="preserve">Purpose: Locate records referring to alleged death threats. Where an original communication exists, preserve the exact wording, date, delivery method, sender information and surrounding context. Archival materials reference alleged death threat communications naming Tony Ridley in the reporting person’s account.</w:t>
      </w:r>
    </w:p>
    <w:p>
      <w:pPr>
        <w:pStyle w:val="Heading1"/>
      </w:pPr>
      <w:r>
        <w:t xml:space="preserve">2. Primary Documentary Collections</w:t>
      </w:r>
    </w:p>
    <w:p>
      <w:pPr>
        <w:pStyle w:val="Heading2"/>
      </w:pPr>
      <w:r>
        <w:t xml:space="preserve">E. Evidence directory</w:t>
      </w:r>
    </w:p>
    <w:p>
      <w:hyperlink w:history="1" r:id="rIdr2_wteq0v-fevigvvmxng">
        <w:r>
          <w:rPr>
            <w:rStyle w:val="Hyperlink"/>
          </w:rPr>
          <w:t xml:space="preserve">https://github.com/wezzo72/Barrandodger/tree/main/evidence</w:t>
        </w:r>
      </w:hyperlink>
    </w:p>
    <w:p>
      <w:r>
        <w:t xml:space="preserve">Examine the available evidence files for original material relevant to the reported conduct involving Tony Ridley. Record the exact filename and direct URL of each relevant item.</w:t>
      </w:r>
    </w:p>
    <w:p>
      <w:pPr>
        <w:pStyle w:val="Heading2"/>
      </w:pPr>
      <w:r>
        <w:t xml:space="preserve">F. Official government documents</w:t>
      </w:r>
    </w:p>
    <w:p>
      <w:hyperlink w:history="1" r:id="rIdt8xbqnddao3tc27mgk8as">
        <w:r>
          <w:rPr>
            <w:rStyle w:val="Hyperlink"/>
          </w:rPr>
          <w:t xml:space="preserve">https://github.com/wezzo72/Barrandodger/tree/main/docs/official-drive</w:t>
        </w:r>
      </w:hyperlink>
    </w:p>
    <w:p>
      <w:r>
        <w:t xml:space="preserve">Examine relevant government or agency records for contemporaneous references, complaints, decisions, reports or responses. An official document may establish that a matter was reported or considered without necessarily proving the underlying allegation.</w:t>
      </w:r>
    </w:p>
    <w:p>
      <w:pPr>
        <w:pStyle w:val="Heading2"/>
      </w:pPr>
      <w:r>
        <w:t xml:space="preserve">G. Statements</w:t>
      </w:r>
    </w:p>
    <w:p>
      <w:hyperlink w:history="1" r:id="rId-1k9ief3v7fockrtupqqm">
        <w:r>
          <w:rPr>
            <w:rStyle w:val="Hyperlink"/>
          </w:rPr>
          <w:t xml:space="preserve">https://github.com/wezzo72/Barrandodger/tree/main/statements</w:t>
        </w:r>
      </w:hyperlink>
    </w:p>
    <w:p>
      <w:r>
        <w:t xml:space="preserve">Examine statements in which the reporting person describes the alleged surveillance, stalking or threats, including any references to Tony Ridley. Distinguish personal testimony from independent corroboration.</w:t>
      </w:r>
    </w:p>
    <w:p>
      <w:pPr>
        <w:pStyle w:val="Heading2"/>
      </w:pPr>
      <w:r>
        <w:t xml:space="preserve">H. Research papers</w:t>
      </w:r>
    </w:p>
    <w:p>
      <w:hyperlink w:history="1" r:id="rIdp086wjpvqniximhe67dy4">
        <w:r>
          <w:rPr>
            <w:rStyle w:val="Hyperlink"/>
          </w:rPr>
          <w:t xml:space="preserve">https://github.com/wezzo72/Barrandodger/tree/main/papers</w:t>
        </w:r>
      </w:hyperlink>
    </w:p>
    <w:p>
      <w:r>
        <w:t xml:space="preserve">Examine research and analytical papers for relevant background, source references and investigative leads. General research about stalking or electronic surveillance is not, by itself, proof that the alleged conduct occurred in this particular case.</w:t>
      </w:r>
    </w:p>
    <w:p>
      <w:pPr>
        <w:pStyle w:val="Heading1"/>
      </w:pPr>
      <w:r>
        <w:t xml:space="preserve">3. Required Evidence Linkage</w:t>
      </w:r>
    </w:p>
    <w:p>
      <w:r>
        <w:t xml:space="preserve">For every record identified as relevant to Tony Ridley, create a separate entry recording the following fields. This structure supports forensic preservation and independent assessment.</w:t>
      </w:r>
    </w:p>
    <w:p>
      <w:pPr>
        <w:pStyle w:val="ListParagraph"/>
        <w:numPr>
          <w:ilvl w:val="0"/>
          <w:numId w:val="2"/>
        </w:numPr>
      </w:pPr>
      <w:r>
        <w:rPr>
          <w:b/>
          <w:bCs/>
        </w:rPr>
        <w:t xml:space="preserve">Evidence ID: </w:t>
      </w:r>
      <w:r>
        <w:t xml:space="preserve">A unique reference number.</w:t>
      </w:r>
    </w:p>
    <w:p>
      <w:pPr>
        <w:pStyle w:val="ListParagraph"/>
        <w:numPr>
          <w:ilvl w:val="0"/>
          <w:numId w:val="2"/>
        </w:numPr>
      </w:pPr>
      <w:r>
        <w:rPr>
          <w:b/>
          <w:bCs/>
        </w:rPr>
        <w:t xml:space="preserve">Person named: </w:t>
      </w:r>
      <w:r>
        <w:t xml:space="preserve">Tony Ridley, where the source actually identifies him.</w:t>
      </w:r>
    </w:p>
    <w:p>
      <w:pPr>
        <w:pStyle w:val="ListParagraph"/>
        <w:numPr>
          <w:ilvl w:val="0"/>
          <w:numId w:val="2"/>
        </w:numPr>
      </w:pPr>
      <w:r>
        <w:rPr>
          <w:b/>
          <w:bCs/>
        </w:rPr>
        <w:t xml:space="preserve">Alleged conduct: </w:t>
      </w:r>
      <w:r>
        <w:t xml:space="preserve">Electronic surveillance, stalking, tracking or a death threat, as applicable.</w:t>
      </w:r>
    </w:p>
    <w:p>
      <w:pPr>
        <w:pStyle w:val="ListParagraph"/>
        <w:numPr>
          <w:ilvl w:val="0"/>
          <w:numId w:val="2"/>
        </w:numPr>
      </w:pPr>
      <w:r>
        <w:rPr>
          <w:b/>
          <w:bCs/>
        </w:rPr>
        <w:t xml:space="preserve">Source: </w:t>
      </w:r>
      <w:r>
        <w:t xml:space="preserve">The exact repository file or original external URL.</w:t>
      </w:r>
    </w:p>
    <w:p>
      <w:pPr>
        <w:pStyle w:val="ListParagraph"/>
        <w:numPr>
          <w:ilvl w:val="0"/>
          <w:numId w:val="2"/>
        </w:numPr>
      </w:pPr>
      <w:r>
        <w:rPr>
          <w:b/>
          <w:bCs/>
        </w:rPr>
        <w:t xml:space="preserve">Location: </w:t>
      </w:r>
      <w:r>
        <w:t xml:space="preserve">Page, paragraph, message, image or video timestamp.</w:t>
      </w:r>
    </w:p>
    <w:p>
      <w:pPr>
        <w:pStyle w:val="ListParagraph"/>
        <w:numPr>
          <w:ilvl w:val="0"/>
          <w:numId w:val="2"/>
        </w:numPr>
      </w:pPr>
      <w:r>
        <w:rPr>
          <w:b/>
          <w:bCs/>
        </w:rPr>
        <w:t xml:space="preserve">Date: </w:t>
      </w:r>
      <w:r>
        <w:t xml:space="preserve">The date of the alleged event and the date the record was created, where known.</w:t>
      </w:r>
    </w:p>
    <w:p>
      <w:pPr>
        <w:pStyle w:val="ListParagraph"/>
        <w:numPr>
          <w:ilvl w:val="0"/>
          <w:numId w:val="2"/>
        </w:numPr>
      </w:pPr>
      <w:r>
        <w:rPr>
          <w:b/>
          <w:bCs/>
        </w:rPr>
        <w:t xml:space="preserve">Attribution: </w:t>
      </w:r>
      <w:r>
        <w:t xml:space="preserve">The evidence, if any, connecting the specific conduct to Tony Ridley.</w:t>
      </w:r>
    </w:p>
    <w:p>
      <w:pPr>
        <w:pStyle w:val="ListParagraph"/>
        <w:numPr>
          <w:ilvl w:val="0"/>
          <w:numId w:val="2"/>
        </w:numPr>
      </w:pPr>
      <w:r>
        <w:rPr>
          <w:b/>
          <w:bCs/>
        </w:rPr>
        <w:t xml:space="preserve">Corroboration: </w:t>
      </w:r>
      <w:r>
        <w:t xml:space="preserve">Independent records, witnesses, technical material or contemporaneous reports.</w:t>
      </w:r>
    </w:p>
    <w:p>
      <w:pPr>
        <w:pStyle w:val="ListParagraph"/>
        <w:numPr>
          <w:ilvl w:val="0"/>
          <w:numId w:val="2"/>
        </w:numPr>
      </w:pPr>
      <w:r>
        <w:rPr>
          <w:b/>
          <w:bCs/>
        </w:rPr>
        <w:t xml:space="preserve">Limitations: </w:t>
      </w:r>
      <w:r>
        <w:t xml:space="preserve">Missing records, uncertain authorship, ambiguity or contradictory evidence.</w:t>
      </w:r>
    </w:p>
    <w:p>
      <w:pPr>
        <w:pStyle w:val="ListParagraph"/>
        <w:numPr>
          <w:ilvl w:val="0"/>
          <w:numId w:val="2"/>
        </w:numPr>
      </w:pPr>
      <w:r>
        <w:rPr>
          <w:b/>
          <w:bCs/>
        </w:rPr>
        <w:t xml:space="preserve">Status: </w:t>
      </w:r>
      <w:r>
        <w:t xml:space="preserve">Located, authenticated, corroborated, disputed or awaiting verification.</w:t>
      </w:r>
    </w:p>
    <w:p>
      <w:pPr>
        <w:pStyle w:val="Heading1"/>
      </w:pPr>
      <w:r>
        <w:t xml:space="preserve">4. NSW Legal Relevance</w:t>
      </w:r>
    </w:p>
    <w:p>
      <w:r>
        <w:t xml:space="preserve">The records may be relevant to an assessment under applicable NSW stalking laws and other relevant criminal provisions, depending on the conduct, dates and available evidence.</w:t>
      </w:r>
    </w:p>
    <w:p>
      <w:r>
        <w:t xml:space="preserve">Current in-force law (as at the version accessed 12 October 2026): Section 13 of the Crimes (Domestic and Personal Violence) Act 2007 creates the offence of stalking or intimidation with intent to cause fear of physical or mental harm. The maximum penalty is 5 years imprisonment or 50 penalty units, or both. The prosecution is not required to prove that the person actually feared harm if the accused knew the conduct was likely to cause such fear. Stalking includes monitoring or tracking a person’s activities, communications or movements, whether by technology or otherwise.</w:t>
      </w:r>
    </w:p>
    <w:p>
      <w:r>
        <w:t xml:space="preserve">Proposed reforms — Crimes (Domestic and Personal Violence) and Other Legislation Amendment Bill 2026:</w:t>
      </w:r>
    </w:p>
    <w:p>
      <w:pPr>
        <w:pStyle w:val="ListParagraph"/>
        <w:numPr>
          <w:ilvl w:val="0"/>
          <w:numId w:val="2"/>
        </w:numPr>
      </w:pPr>
      <w:r>
        <w:t xml:space="preserve">Extends the definition of stalking to include directing another person to engage in the conduct.</w:t>
      </w:r>
    </w:p>
    <w:p>
      <w:pPr>
        <w:pStyle w:val="ListParagraph"/>
        <w:numPr>
          <w:ilvl w:val="0"/>
          <w:numId w:val="2"/>
        </w:numPr>
      </w:pPr>
      <w:r>
        <w:t xml:space="preserve">Creates a new offence of covert stalking: where the victim is unaware of the stalking at the time, but a reasonable person would consider that, if the victim were aware, the victim would fear physical or mental harm to themselves or to another person with whom they have a domestic relationship.</w:t>
      </w:r>
    </w:p>
    <w:p>
      <w:pPr>
        <w:pStyle w:val="ListParagraph"/>
        <w:numPr>
          <w:ilvl w:val="0"/>
          <w:numId w:val="2"/>
        </w:numPr>
      </w:pPr>
      <w:r>
        <w:t xml:space="preserve">Creates an offence of intentionally promoting the unlawful use of a surveillance device when advertising its sale.</w:t>
      </w:r>
    </w:p>
    <w:p>
      <w:pPr>
        <w:pStyle w:val="ListParagraph"/>
        <w:numPr>
          <w:ilvl w:val="0"/>
          <w:numId w:val="2"/>
        </w:numPr>
      </w:pPr>
      <w:r>
        <w:t xml:space="preserve">Related disqualification provisions under security industry licensing for certain domestic violence offences.</w:t>
      </w:r>
    </w:p>
    <w:p>
      <w:r>
        <w:t xml:space="preserve">Status of the Bill (as at available official records): Passed the Legislative Assembly on 24 June 2026; introduced to the Legislative Council. Official NSW legislation site lists the current Act version as at 10 June 2026 and notes the Bill under “See also,” indicating it has not yet been incorporated into the in-force legislation. The provisions should be checked against the legislation in force at the time of any alleged incident.</w:t>
      </w:r>
    </w:p>
    <w:p>
      <w:r>
        <w:t xml:space="preserve">Official references:</w:t>
      </w:r>
    </w:p>
    <w:p>
      <w:hyperlink w:history="1" r:id="rIdvm83ufhcqcudq4hlc7ivg">
        <w:r>
          <w:rPr>
            <w:rStyle w:val="Hyperlink"/>
          </w:rPr>
          <w:t xml:space="preserve">NSW Police stalking guidance</w:t>
        </w:r>
      </w:hyperlink>
    </w:p>
    <w:p>
      <w:hyperlink w:history="1" r:id="rIdy1vxawhlwkg5bmkba6-ni">
        <w:r>
          <w:rPr>
            <w:rStyle w:val="Hyperlink"/>
          </w:rPr>
          <w:t xml:space="preserve">Crimes (Domestic and Personal Violence) Act 2007</w:t>
        </w:r>
      </w:hyperlink>
    </w:p>
    <w:p>
      <w:hyperlink w:history="1" r:id="rIdwwhsjjf6rvhbsghhlztgb">
        <w:r>
          <w:rPr>
            <w:rStyle w:val="Hyperlink"/>
          </w:rPr>
          <w:t xml:space="preserve">NSW Parliament Bill details (Bill ID 18894)</w:t>
        </w:r>
      </w:hyperlink>
    </w:p>
    <w:p>
      <w:pPr>
        <w:pStyle w:val="Heading1"/>
      </w:pPr>
      <w:r>
        <w:t xml:space="preserve">5. Requested Action</w:t>
      </w:r>
    </w:p>
    <w:p>
      <w:r>
        <w:t xml:space="preserve">I request that the material identified through these pathways be examined in connection with my reported concerns involving Tony Ridley. Relevant original records should be preserved, their authenticity assessed, and any available evidence of electronic surveillance, stalking or death threats investigated.</w:t>
      </w:r>
    </w:p>
    <w:p>
      <w:r>
        <w:t xml:space="preserve">The assessment should establish what the records actually demonstrate, whether they independently corroborate my account, and whether further investigative or protective action is warranted.</w:t>
      </w:r>
    </w:p>
    <w:p>
      <w:r>
        <w:t xml:space="preserve">This reference identifies allegations and investigative pathways. It does not represent that the linked searches have established Tony Ridley’s responsibility for any offence.</w:t>
      </w:r>
    </w:p>
    <w:p>
      <w:pPr>
        <w:spacing w:before="240"/>
      </w:pPr>
      <w:r>
        <w:rPr>
          <w:i/>
          <w:iCs/>
        </w:rPr>
        <w:t xml:space="preserve">Note on repository verification: Targeted searches of the public repository locate numerous references to Tony Ridley within the reporting person’s testimony, master documents, forensic analyses, and related archival materials. These primarily constitute the reporting person’s account and preserved records of alleged communications or events. Independent corroboration, original source authentication, and formal investigation remain necessary. If specific primary documents (e.g., original emails, audio recordings, or technical logs) are identified, they should be entered into the evidence linkage register above.</w:t>
      </w:r>
    </w:p>
    <w:p>
      <w:pPr>
        <w:spacing w:before="400"/>
      </w:pPr>
      <w:r>
        <w:rPr>
          <w:i/>
          <w:iCs/>
          <w:sz w:val="20"/>
          <w:szCs w:val="20"/>
        </w:rPr>
        <w:t xml:space="preserve">Prepared as a structured finding aid for the Barran Dodger repository. Appearance is not a finding. This is not a court. This is not a verdict.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i/>
        <w:iCs/>
        <w:sz w:val="18"/>
        <w:szCs w:val="18"/>
      </w:rPr>
      <w:t xml:space="preserve"> | Appearance is not a finding | Finding aid · not a court · not a verdict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Barran Dodger Archive — Confidential Evidence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ih880t2sv6wrt1br6wxb" Type="http://schemas.openxmlformats.org/officeDocument/2006/relationships/hyperlink" Target="https://github.com/wezzo72/Barrandodger" TargetMode="External"/><Relationship Id="rIdv5dswetspq0nnh6a9wwbg" Type="http://schemas.openxmlformats.org/officeDocument/2006/relationships/hyperlink" Target="https://github.com/wezzo72/Barrandodger/search?q=Tony+Ridley&amp;type=code" TargetMode="External"/><Relationship Id="rIdimr0t-5i4bvc6cjyd58oi" Type="http://schemas.openxmlformats.org/officeDocument/2006/relationships/hyperlink" Target="https://github.com/wezzo72/Barrandodger/search?q=surveillance&amp;type=code" TargetMode="External"/><Relationship Id="rIdnsezihm-2vemc9jyedrm4" Type="http://schemas.openxmlformats.org/officeDocument/2006/relationships/hyperlink" Target="https://github.com/wezzo72/Barrandodger/search?q=stalking&amp;type=code" TargetMode="External"/><Relationship Id="rIdf7t-qll-uhswdltwf2mf_" Type="http://schemas.openxmlformats.org/officeDocument/2006/relationships/hyperlink" Target="https://github.com/wezzo72/Barrandodger/search?q=death+threat&amp;type=code" TargetMode="External"/><Relationship Id="rIdr2_wteq0v-fevigvvmxng" Type="http://schemas.openxmlformats.org/officeDocument/2006/relationships/hyperlink" Target="https://github.com/wezzo72/Barrandodger/tree/main/evidence" TargetMode="External"/><Relationship Id="rIdt8xbqnddao3tc27mgk8as" Type="http://schemas.openxmlformats.org/officeDocument/2006/relationships/hyperlink" Target="https://github.com/wezzo72/Barrandodger/tree/main/docs/official-drive" TargetMode="External"/><Relationship Id="rId-1k9ief3v7fockrtupqqm" Type="http://schemas.openxmlformats.org/officeDocument/2006/relationships/hyperlink" Target="https://github.com/wezzo72/Barrandodger/tree/main/statements" TargetMode="External"/><Relationship Id="rIdp086wjpvqniximhe67dy4" Type="http://schemas.openxmlformats.org/officeDocument/2006/relationships/hyperlink" Target="https://github.com/wezzo72/Barrandodger/tree/main/papers" TargetMode="External"/><Relationship Id="rIdvm83ufhcqcudq4hlc7ivg" Type="http://schemas.openxmlformats.org/officeDocument/2006/relationships/hyperlink" Target="https://www.police.nsw.gov.au/crime/domestic_and_family_violence/what_is_stalking" TargetMode="External"/><Relationship Id="rIdy1vxawhlwkg5bmkba6-ni" Type="http://schemas.openxmlformats.org/officeDocument/2006/relationships/hyperlink" Target="https://legislation.nsw.gov.au/view/html/inforce/current/act-2007-080" TargetMode="External"/><Relationship Id="rIdwwhsjjf6rvhbsghhlztgb" Type="http://schemas.openxmlformats.org/officeDocument/2006/relationships/hyperlink" Target="https://www.parliament.nsw.gov.au/parliamentary-business/bills/bill-details?billId=18894"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2026-10-12T01:54:42.719Z</dcterms:created>
  <dcterms:modified xsi:type="dcterms:W3CDTF">2026-10-12T01:54:42.719Z</dcterms:modified>
</cp:coreProperties>
</file>

<file path=docProps/custom.xml><?xml version="1.0" encoding="utf-8"?>
<Properties xmlns="http://schemas.openxmlformats.org/officeDocument/2006/custom-properties" xmlns:vt="http://schemas.openxmlformats.org/officeDocument/2006/docPropsVTypes"/>
</file>