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Pr="005735EB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A23AD9" w:rsidRPr="005735EB" w:rsidRDefault="00A23AD9" w:rsidP="00A23AD9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Servicio Web - Desambiguación y Enlace</w:t>
      </w:r>
    </w:p>
    <w:p w:rsidR="00A23AD9" w:rsidRPr="00A23AD9" w:rsidRDefault="00A23AD9" w:rsidP="00A23AD9">
      <w:pPr>
        <w:rPr>
          <w:lang w:val="es-ES_tradnl"/>
        </w:rPr>
      </w:pPr>
    </w:p>
    <w:p w:rsidR="00A23AD9" w:rsidRDefault="00A23AD9" w:rsidP="00A23AD9">
      <w:r>
        <w:br w:type="page"/>
      </w:r>
    </w:p>
    <w:p w:rsidR="00A23AD9" w:rsidRDefault="00A23AD9" w:rsidP="00A23AD9"/>
    <w:p w:rsidR="00A23AD9" w:rsidRDefault="00A23AD9" w:rsidP="00A23AD9"/>
    <w:p w:rsidR="00A23AD9" w:rsidRPr="00E4012E" w:rsidRDefault="00A23AD9" w:rsidP="00A23AD9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A23AD9" w:rsidRPr="003423C4" w:rsidTr="00B60E57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A23AD9" w:rsidRPr="00684D2F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Servicio Web – Desambiguación y Enlace</w:t>
            </w:r>
          </w:p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A23AD9" w:rsidRPr="00E4012E" w:rsidRDefault="00506220" w:rsidP="00A23AD9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bookmarkStart w:id="0" w:name="_GoBack"/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A23AD9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</w:t>
            </w:r>
            <w:r w:rsidR="00A23AD9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 </w:t>
            </w:r>
            <w:proofErr w:type="spellStart"/>
            <w:r w:rsidR="00A23AD9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DesambiguaciónEnlace</w:t>
            </w:r>
            <w:bookmarkEnd w:id="0"/>
            <w:proofErr w:type="spellEnd"/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A23AD9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A23AD9" w:rsidRPr="00E4012E" w:rsidRDefault="00A23AD9" w:rsidP="00A23AD9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A23AD9" w:rsidRPr="003423C4" w:rsidTr="00B60E57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A23AD9" w:rsidRPr="003423C4" w:rsidTr="00B60E57">
        <w:trPr>
          <w:trHeight w:val="193"/>
        </w:trPr>
        <w:tc>
          <w:tcPr>
            <w:tcW w:w="1809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A23AD9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A23AD9" w:rsidRPr="00E4012E" w:rsidRDefault="00A23AD9" w:rsidP="00A23AD9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A23AD9" w:rsidRPr="00E4012E" w:rsidTr="00B60E57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c>
          <w:tcPr>
            <w:tcW w:w="2093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c>
          <w:tcPr>
            <w:tcW w:w="8978" w:type="dxa"/>
            <w:gridSpan w:val="4"/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rPr>
          <w:trHeight w:val="386"/>
        </w:trPr>
        <w:tc>
          <w:tcPr>
            <w:tcW w:w="2093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A23AD9" w:rsidRPr="00E4012E" w:rsidRDefault="00A23AD9" w:rsidP="00B60E57">
            <w:pPr>
              <w:rPr>
                <w:sz w:val="20"/>
              </w:rPr>
            </w:pPr>
          </w:p>
          <w:p w:rsidR="00A23AD9" w:rsidRPr="00E4012E" w:rsidRDefault="00A23AD9" w:rsidP="00B60E57">
            <w:pPr>
              <w:rPr>
                <w:sz w:val="20"/>
              </w:rPr>
            </w:pPr>
          </w:p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</w:tbl>
    <w:p w:rsidR="00A23AD9" w:rsidRPr="00E4012E" w:rsidRDefault="00A23AD9" w:rsidP="00A23AD9"/>
    <w:p w:rsidR="00A23AD9" w:rsidRPr="003423C4" w:rsidRDefault="00A23AD9" w:rsidP="00A23AD9"/>
    <w:p w:rsidR="00A23AD9" w:rsidRPr="003423C4" w:rsidRDefault="00A23AD9" w:rsidP="00A23AD9"/>
    <w:p w:rsidR="00A23AD9" w:rsidRPr="003423C4" w:rsidRDefault="00A23AD9" w:rsidP="00A23AD9"/>
    <w:p w:rsidR="00A23AD9" w:rsidRPr="003423C4" w:rsidRDefault="00A23AD9" w:rsidP="00A23AD9"/>
    <w:p w:rsidR="00A23AD9" w:rsidRPr="003423C4" w:rsidRDefault="00A23AD9" w:rsidP="00A23AD9"/>
    <w:p w:rsidR="00A23AD9" w:rsidRDefault="00A23AD9" w:rsidP="00A23AD9">
      <w:r>
        <w:br w:type="page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3AD9" w:rsidRPr="00C43605" w:rsidTr="00C86563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6F0768" w:rsidRDefault="00A23AD9" w:rsidP="00B60E57">
            <w:pPr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</w:rPr>
              <w:t>Extracción de Entidades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>, Servicio Web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8127A4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Enlaza las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hacia LOD </w:t>
            </w:r>
            <w:proofErr w:type="spellStart"/>
            <w:r>
              <w:rPr>
                <w:rFonts w:ascii="Arial" w:hAnsi="Arial" w:cs="Arial"/>
                <w:sz w:val="20"/>
              </w:rPr>
              <w:t>cloud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más específicamente  </w:t>
            </w:r>
            <w:proofErr w:type="spellStart"/>
            <w:r>
              <w:rPr>
                <w:rFonts w:ascii="Arial" w:hAnsi="Arial" w:cs="Arial"/>
                <w:sz w:val="20"/>
              </w:rPr>
              <w:t>DBpedia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esto de existir un recurso al cual vincular, en caso de que una entidad o </w:t>
            </w:r>
            <w:proofErr w:type="spellStart"/>
            <w:r>
              <w:rPr>
                <w:rFonts w:ascii="Arial" w:hAnsi="Arial" w:cs="Arial"/>
                <w:sz w:val="20"/>
              </w:rPr>
              <w:t>keyword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tuviese más de uno posi</w:t>
            </w:r>
            <w:r w:rsidR="008127A4">
              <w:rPr>
                <w:rFonts w:ascii="Arial" w:hAnsi="Arial" w:cs="Arial"/>
                <w:sz w:val="20"/>
              </w:rPr>
              <w:t>ble recurso al cual enlazar, se realizara un proceso de desambiguación y luego de enlace.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Ingreso texto como parámetro de la aplicación</w:t>
            </w:r>
          </w:p>
          <w:p w:rsidR="00A23AD9" w:rsidRPr="00C43605" w:rsidRDefault="00A23AD9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Texto ha sido validado y procesado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Secuencia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C43605">
              <w:rPr>
                <w:rFonts w:ascii="Arial" w:hAnsi="Arial" w:cs="Arial"/>
                <w:bCs/>
                <w:sz w:val="20"/>
              </w:rPr>
              <w:t>Normal</w:t>
            </w:r>
          </w:p>
        </w:tc>
        <w:tc>
          <w:tcPr>
            <w:tcW w:w="789" w:type="dxa"/>
            <w:tcBorders>
              <w:bottom w:val="single" w:sz="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Paso</w:t>
            </w:r>
          </w:p>
        </w:tc>
        <w:tc>
          <w:tcPr>
            <w:tcW w:w="4974" w:type="dxa"/>
            <w:tcBorders>
              <w:bottom w:val="single" w:sz="2" w:space="0" w:color="auto"/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Acción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974" w:type="dxa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A23AD9" w:rsidP="00C86563">
            <w:pPr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Entrada del texto validado, como parámetro para el servicio web. 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A23AD9" w:rsidP="00C86563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Pr="00C43605">
              <w:rPr>
                <w:rFonts w:ascii="Arial" w:hAnsi="Arial" w:cs="Arial"/>
                <w:sz w:val="20"/>
              </w:rPr>
              <w:t xml:space="preserve"> del texto en sentencias. </w:t>
            </w:r>
            <w:r w:rsidRPr="00C43605">
              <w:rPr>
                <w:rFonts w:ascii="Arial" w:hAnsi="Arial" w:cs="Arial"/>
                <w:b/>
                <w:sz w:val="20"/>
              </w:rPr>
              <w:t>ECS-01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A23AD9" w:rsidP="00C86563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y Etiquetado de palabra</w:t>
            </w:r>
            <w:r w:rsidR="008127A4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03C8F">
              <w:rPr>
                <w:rFonts w:ascii="Arial" w:hAnsi="Arial" w:cs="Arial"/>
                <w:b/>
                <w:sz w:val="20"/>
              </w:rPr>
              <w:t>ECS-03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8127A4" w:rsidP="00C86563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Extracción de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. </w:t>
            </w:r>
            <w:r w:rsidRPr="008127A4">
              <w:rPr>
                <w:rFonts w:ascii="Arial" w:hAnsi="Arial" w:cs="Arial"/>
                <w:b/>
                <w:sz w:val="20"/>
              </w:rPr>
              <w:t>ECS-04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8127A4" w:rsidP="00C86563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Consulta de recursos a </w:t>
            </w:r>
            <w:proofErr w:type="spellStart"/>
            <w:r>
              <w:rPr>
                <w:rFonts w:ascii="Arial" w:hAnsi="Arial" w:cs="Arial"/>
                <w:sz w:val="20"/>
              </w:rPr>
              <w:t>DBpedia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8127A4" w:rsidRPr="00C43605" w:rsidTr="00C86563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C43605" w:rsidRDefault="008127A4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127A4" w:rsidP="00C86563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Consula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“</w:t>
            </w:r>
            <w:proofErr w:type="spellStart"/>
            <w:r>
              <w:rPr>
                <w:rFonts w:ascii="Arial" w:hAnsi="Arial" w:cs="Arial"/>
                <w:sz w:val="20"/>
              </w:rPr>
              <w:t>Abstract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” de recurso a </w:t>
            </w:r>
            <w:proofErr w:type="spellStart"/>
            <w:r>
              <w:rPr>
                <w:rFonts w:ascii="Arial" w:hAnsi="Arial" w:cs="Arial"/>
                <w:sz w:val="20"/>
              </w:rPr>
              <w:t>DBpedia</w:t>
            </w:r>
            <w:proofErr w:type="spellEnd"/>
          </w:p>
        </w:tc>
      </w:tr>
      <w:tr w:rsidR="008127A4" w:rsidRPr="00C43605" w:rsidTr="00C86563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C43605" w:rsidRDefault="008127A4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127A4" w:rsidP="00C86563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Verificar si existen Entidades o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ambiguas</w:t>
            </w:r>
          </w:p>
        </w:tc>
      </w:tr>
      <w:tr w:rsidR="008127A4" w:rsidRPr="00C43605" w:rsidTr="00C86563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C43605" w:rsidRDefault="008127A4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D1951" w:rsidP="00C86563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Desambiguar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ambiguos. </w:t>
            </w:r>
            <w:r w:rsidRPr="008D1951">
              <w:rPr>
                <w:rFonts w:ascii="Arial" w:hAnsi="Arial" w:cs="Arial"/>
                <w:b/>
                <w:sz w:val="20"/>
              </w:rPr>
              <w:t>SA1</w:t>
            </w:r>
          </w:p>
        </w:tc>
      </w:tr>
      <w:tr w:rsidR="008127A4" w:rsidRPr="00C43605" w:rsidTr="00C86563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C43605" w:rsidRDefault="008127A4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D1951" w:rsidP="00C86563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Estructurara resultado</w:t>
            </w:r>
          </w:p>
        </w:tc>
      </w:tr>
      <w:tr w:rsidR="008127A4" w:rsidRPr="00C43605" w:rsidTr="00C86563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C43605" w:rsidRDefault="008127A4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D1951" w:rsidP="00C86563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Retornar resultado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proofErr w:type="spellStart"/>
            <w:r w:rsidRPr="00C43605">
              <w:rPr>
                <w:rFonts w:ascii="Arial" w:hAnsi="Arial" w:cs="Arial"/>
                <w:bCs/>
                <w:sz w:val="20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C8656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Entidades y palabra importantes que las acompañan reconocidos y </w:t>
            </w:r>
            <w:proofErr w:type="spellStart"/>
            <w:r>
              <w:rPr>
                <w:rFonts w:ascii="Arial" w:hAnsi="Arial" w:cs="Arial"/>
                <w:sz w:val="20"/>
              </w:rPr>
              <w:t>extraidos</w:t>
            </w:r>
            <w:proofErr w:type="spellEnd"/>
          </w:p>
        </w:tc>
      </w:tr>
      <w:tr w:rsidR="00A23AD9" w:rsidRPr="00C43605" w:rsidTr="00C86563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8D1951" w:rsidRDefault="008D1951" w:rsidP="00C86563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 w:rsidRPr="008D1951">
              <w:rPr>
                <w:rFonts w:ascii="Arial" w:hAnsi="Arial" w:cs="Arial"/>
                <w:b/>
                <w:sz w:val="20"/>
              </w:rPr>
              <w:t>SA1</w:t>
            </w:r>
            <w:r>
              <w:rPr>
                <w:rFonts w:ascii="Arial" w:hAnsi="Arial" w:cs="Arial"/>
                <w:b/>
                <w:sz w:val="20"/>
              </w:rPr>
              <w:t xml:space="preserve"> Entidades y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no ambiguos</w:t>
            </w:r>
          </w:p>
          <w:p w:rsidR="008D1951" w:rsidRPr="008D1951" w:rsidRDefault="008D1951" w:rsidP="00C86563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8D1951">
              <w:rPr>
                <w:rFonts w:ascii="Arial" w:hAnsi="Arial" w:cs="Arial"/>
                <w:sz w:val="20"/>
              </w:rPr>
              <w:t xml:space="preserve">Se </w:t>
            </w:r>
            <w:r>
              <w:rPr>
                <w:rFonts w:ascii="Arial" w:hAnsi="Arial" w:cs="Arial"/>
                <w:sz w:val="20"/>
              </w:rPr>
              <w:t xml:space="preserve">enlaza con los recursos únicos </w:t>
            </w:r>
            <w:r w:rsidR="006A5759">
              <w:rPr>
                <w:rFonts w:ascii="Arial" w:hAnsi="Arial" w:cs="Arial"/>
                <w:sz w:val="20"/>
              </w:rPr>
              <w:t xml:space="preserve">encontrados a las entidades y </w:t>
            </w:r>
            <w:proofErr w:type="spellStart"/>
            <w:r w:rsidR="006A5759">
              <w:rPr>
                <w:rFonts w:ascii="Arial" w:hAnsi="Arial" w:cs="Arial"/>
                <w:sz w:val="20"/>
              </w:rPr>
              <w:t>keywords</w:t>
            </w:r>
            <w:proofErr w:type="spellEnd"/>
            <w:r w:rsidR="006A5759">
              <w:rPr>
                <w:rFonts w:ascii="Arial" w:hAnsi="Arial" w:cs="Arial"/>
                <w:sz w:val="20"/>
              </w:rPr>
              <w:t xml:space="preserve"> del texto.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Alta</w:t>
            </w:r>
          </w:p>
        </w:tc>
      </w:tr>
      <w:tr w:rsidR="00A23AD9" w:rsidRPr="00C43605" w:rsidTr="00C86563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Requerimientos 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23AD9" w:rsidRPr="00C43605" w:rsidTr="00C86563">
        <w:trPr>
          <w:cantSplit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A23AD9" w:rsidRPr="00C43605" w:rsidRDefault="008D1951" w:rsidP="00C86563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</w:t>
            </w:r>
            <w:r w:rsidR="006A5759">
              <w:rPr>
                <w:rFonts w:ascii="Arial" w:hAnsi="Arial" w:cs="Arial"/>
                <w:sz w:val="20"/>
              </w:rPr>
              <w:t>servicio</w:t>
            </w:r>
            <w:r>
              <w:rPr>
                <w:rFonts w:ascii="Arial" w:hAnsi="Arial" w:cs="Arial"/>
                <w:sz w:val="20"/>
              </w:rPr>
              <w:t xml:space="preserve"> depende de los servicios web de </w:t>
            </w: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en sentencias</w:t>
            </w:r>
            <w:r w:rsidR="00C86563">
              <w:rPr>
                <w:rFonts w:ascii="Arial" w:hAnsi="Arial" w:cs="Arial"/>
                <w:sz w:val="20"/>
              </w:rPr>
              <w:t xml:space="preserve"> </w:t>
            </w:r>
            <w:r w:rsidR="00C86563">
              <w:rPr>
                <w:rFonts w:ascii="Arial" w:hAnsi="Arial" w:cs="Arial"/>
                <w:sz w:val="20"/>
              </w:rPr>
              <w:t>(ECS-01)</w:t>
            </w:r>
            <w:r>
              <w:rPr>
                <w:rFonts w:ascii="Arial" w:hAnsi="Arial" w:cs="Arial"/>
                <w:sz w:val="20"/>
              </w:rPr>
              <w:t>, etiquetado</w:t>
            </w:r>
            <w:r w:rsidR="00C86563">
              <w:rPr>
                <w:rFonts w:ascii="Arial" w:hAnsi="Arial" w:cs="Arial"/>
                <w:sz w:val="20"/>
              </w:rPr>
              <w:t xml:space="preserve"> </w:t>
            </w:r>
            <w:r w:rsidR="00C86563">
              <w:rPr>
                <w:rFonts w:ascii="Arial" w:hAnsi="Arial" w:cs="Arial"/>
                <w:sz w:val="20"/>
              </w:rPr>
              <w:t>(</w:t>
            </w:r>
            <w:r w:rsidR="00C86563">
              <w:rPr>
                <w:rFonts w:ascii="Arial" w:hAnsi="Arial" w:cs="Arial"/>
                <w:sz w:val="20"/>
              </w:rPr>
              <w:t>ECS-03</w:t>
            </w:r>
            <w:r w:rsidR="00C86563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, e</w:t>
            </w:r>
            <w:r w:rsidR="006A5759">
              <w:rPr>
                <w:rFonts w:ascii="Arial" w:hAnsi="Arial" w:cs="Arial"/>
                <w:sz w:val="20"/>
              </w:rPr>
              <w:t>xtracción de entidades</w:t>
            </w:r>
            <w:r w:rsidR="00C86563">
              <w:rPr>
                <w:rFonts w:ascii="Arial" w:hAnsi="Arial" w:cs="Arial"/>
                <w:sz w:val="20"/>
              </w:rPr>
              <w:t xml:space="preserve"> </w:t>
            </w:r>
            <w:r w:rsidR="00C86563">
              <w:rPr>
                <w:rFonts w:ascii="Arial" w:hAnsi="Arial" w:cs="Arial"/>
                <w:sz w:val="20"/>
              </w:rPr>
              <w:t>(</w:t>
            </w:r>
            <w:r w:rsidR="00C86563">
              <w:rPr>
                <w:rFonts w:ascii="Arial" w:hAnsi="Arial" w:cs="Arial"/>
                <w:sz w:val="20"/>
              </w:rPr>
              <w:t>ECS-04</w:t>
            </w:r>
            <w:r w:rsidR="00C86563">
              <w:rPr>
                <w:rFonts w:ascii="Arial" w:hAnsi="Arial" w:cs="Arial"/>
                <w:sz w:val="20"/>
              </w:rPr>
              <w:t>)</w:t>
            </w:r>
            <w:r w:rsidR="006A5759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A23AD9" w:rsidRDefault="00A23AD9" w:rsidP="00A23AD9">
      <w:r>
        <w:lastRenderedPageBreak/>
        <w:br w:type="textWrapping" w:clear="all"/>
      </w:r>
    </w:p>
    <w:p w:rsidR="00A23AD9" w:rsidRDefault="00A23AD9" w:rsidP="00A23AD9"/>
    <w:p w:rsidR="00A23AD9" w:rsidRDefault="00A23AD9" w:rsidP="00A23AD9"/>
    <w:p w:rsidR="00A23AD9" w:rsidRDefault="00A23AD9" w:rsidP="00A23AD9"/>
    <w:p w:rsidR="00657295" w:rsidRPr="00A23AD9" w:rsidRDefault="00506220" w:rsidP="00A23AD9"/>
    <w:sectPr w:rsidR="00657295" w:rsidRPr="00A23AD9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D9"/>
    <w:rsid w:val="00054B24"/>
    <w:rsid w:val="00506220"/>
    <w:rsid w:val="006711C3"/>
    <w:rsid w:val="006A5759"/>
    <w:rsid w:val="008127A4"/>
    <w:rsid w:val="008D1951"/>
    <w:rsid w:val="00A23AD9"/>
    <w:rsid w:val="00C86563"/>
    <w:rsid w:val="00D7718C"/>
    <w:rsid w:val="00E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3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A23AD9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23AD9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A23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3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A23AD9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23AD9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A2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4</cp:revision>
  <dcterms:created xsi:type="dcterms:W3CDTF">2014-07-21T08:20:00Z</dcterms:created>
  <dcterms:modified xsi:type="dcterms:W3CDTF">2014-07-21T09:11:00Z</dcterms:modified>
</cp:coreProperties>
</file>