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spacing w:line="300" w:lineRule="auto"/>
      </w:pPr>
      <w:bookmarkStart w:name="u23b56c2-9133-a0bf-ad3b-4084968daa89" w:id="1"/>
      <w:bookmarkEnd w:id="1"/>
      <w:r>
        <w:rPr/>
        <w:t>一、web父子均衡</w:t>
      </w:r>
    </w:p>
    <w:p>
      <w:pPr/>
      <w:bookmarkStart w:name="e9062f8b-a133-a0bf-ad3f-304ae9b1e961" w:id="2"/>
      <w:bookmarkEnd w:id="2"/>
      <w:r>
        <w:rPr/>
        <w:t>1、http重定向：由http代理（比如浏览器）和web服务器共同实现。当http代理向web服务器请求某个URL后WEB服务器可以通过http响应头信息中的Location标记来返回一个新的URL，http代理继续请求这个新的URL。</w:t>
      </w:r>
    </w:p>
    <w:p>
      <w:pPr/>
      <w:bookmarkStart w:name="q335cd29-5133-a0bf-ad3f-30d1f1e8dec5" w:id="3"/>
      <w:bookmarkEnd w:id="3"/>
      <w:r>
        <w:rPr/>
        <w:t>     （1）http响应码</w:t>
      </w:r>
    </w:p>
    <w:p>
      <w:pPr/>
      <w:bookmarkStart w:name="b5a1bfb1-a133-a0bf-ad3f-3082017a75a0" w:id="4"/>
      <w:bookmarkEnd w:id="4"/>
      <w:r>
        <w:rPr/>
        <w:t>             </w:t>
      </w:r>
    </w:p>
    <w:p>
      <w:pPr/>
      <w:bookmarkStart w:name="m8edc482-4133-a0bf-ad3f-30e80fe8ce8c" w:id="5"/>
      <w:bookmarkEnd w:id="5"/>
      <w:r>
        <w:drawing>
          <wp:inline distT="0" distR="0" distB="0" distL="0">
            <wp:extent cx="5267325" cy="4512198"/>
            <wp:docPr id="0" name="Drawing 0" descr="Image(137)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Image(137)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512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b5b29003-2133-a0bf-ad3f-3008b146a536" w:id="6"/>
      <w:bookmarkEnd w:id="6"/>
      <w:r>
        <w:rPr/>
        <w:t>             </w:t>
      </w:r>
    </w:p>
    <w:p>
      <w:pPr/>
      <w:bookmarkStart w:name="x61c4561-0133-a0bf-ad3f-30ad8468025e" w:id="7"/>
      <w:bookmarkEnd w:id="7"/>
      <w:r>
        <w:drawing>
          <wp:inline distT="0" distR="0" distB="0" distL="0">
            <wp:extent cx="5267325" cy="4543619"/>
            <wp:docPr id="1" name="Drawing 1" descr="Image(138)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(138)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543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ab1e8e8f-0133-a0bf-ad3f-3055156e4ff0" w:id="8"/>
      <w:bookmarkEnd w:id="8"/>
      <w:r>
        <w:rPr/>
        <w:t>         </w:t>
      </w:r>
    </w:p>
    <w:p>
      <w:pPr/>
      <w:bookmarkStart w:name="t425b0ae-6133-a0bf-ad3f-300ad6d8a450" w:id="9"/>
      <w:bookmarkEnd w:id="9"/>
      <w:r>
        <w:drawing>
          <wp:inline distT="0" distR="0" distB="0" distL="0">
            <wp:extent cx="5267325" cy="4649095"/>
            <wp:docPr id="2" name="Drawing 2" descr="Image(139)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(139)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ic09d48c-e133-a0bf-ad3f-30d3cd1f3880" w:id="10"/>
      <w:bookmarkEnd w:id="10"/>
      <w:r>
        <w:rPr/>
        <w:t>            </w:t>
      </w:r>
    </w:p>
    <w:p>
      <w:pPr/>
      <w:bookmarkStart w:name="td6d2745-3133-a0bf-ad3f-304764d2bfa5" w:id="11"/>
      <w:bookmarkEnd w:id="11"/>
      <w:r>
        <w:drawing>
          <wp:inline distT="0" distR="0" distB="0" distL="0">
            <wp:extent cx="5267325" cy="1387761"/>
            <wp:docPr id="3" name="Drawing 3" descr="Image(140)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(140)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87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d4997ea5-6133-a0bf-ad3f-30e3fba458e3" w:id="12"/>
      <w:bookmarkEnd w:id="12"/>
      <w:r>
        <w:rPr/>
        <w:t>      （2）</w:t>
      </w:r>
    </w:p>
    <w:p>
      <w:pPr/>
      <w:bookmarkStart w:name="d49ab8f1-e133-a0bf-ad3f-302b42caddd1" w:id="13"/>
      <w:bookmarkEnd w:id="13"/>
    </w:p>
    <w:p>
      <w:pPr/>
      <w:bookmarkStart w:name="obc502b6-4133-a0bf-ad3f-30e83f00ed81" w:id="14"/>
      <w:bookmarkEnd w:id="14"/>
      <w:r>
        <w:rPr/>
        <w:t>2、负载反馈</w:t>
      </w:r>
    </w:p>
    <w:p>
      <w:pPr/>
      <w:bookmarkStart w:name="y8696bf7-7133-a0bf-ad3f-30f3933238e2" w:id="15"/>
      <w:bookmarkEnd w:id="15"/>
      <w:r>
        <w:rPr/>
        <w:t>3、DNS负载均衡：利用DNS的一对多</w:t>
      </w:r>
    </w:p>
    <w:p>
      <w:pPr/>
      <w:bookmarkStart w:name="rb82aab3-0133-a0bf-ad3f-3069f6babea2" w:id="16"/>
      <w:bookmarkEnd w:id="16"/>
      <w:r>
        <w:rPr/>
        <w:t>    </w:t>
      </w:r>
    </w:p>
    <w:p>
      <w:pPr/>
      <w:bookmarkStart w:name="d20e930e-4133-a0bf-ad3f-30dadb6e6a49" w:id="17"/>
      <w:bookmarkEnd w:id="17"/>
      <w:r>
        <w:drawing>
          <wp:inline distT="0" distR="0" distB="0" distL="0">
            <wp:extent cx="5267325" cy="1710755"/>
            <wp:docPr id="4" name="Drawing 4" descr="Image(141)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(141)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1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n3e07265-a133-a0bf-ad3f-30c9c15bc410" w:id="18"/>
      <w:bookmarkEnd w:id="18"/>
      <w:r>
        <w:drawing>
          <wp:inline distT="0" distR="0" distB="0" distL="0">
            <wp:extent cx="5267325" cy="2751087"/>
            <wp:docPr id="5" name="Drawing 5" descr="Image(142)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(142)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51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z4796490-7133-a0bf-ad3f-30bb777ef2bf" w:id="19"/>
      <w:bookmarkEnd w:id="19"/>
    </w:p>
    <w:p>
      <w:pPr/>
      <w:bookmarkStart w:name="y876bbe5-f133-a0bf-ad3f-309320f3cc8e" w:id="20"/>
      <w:bookmarkEnd w:id="20"/>
      <w:r>
        <w:rPr/>
        <w:t>4、智能解析</w:t>
      </w:r>
    </w:p>
    <w:p>
      <w:pPr/>
      <w:bookmarkStart w:name="af8392d9-3133-a0bf-ad3f-30601843ff56" w:id="21"/>
      <w:bookmarkEnd w:id="21"/>
      <w:r>
        <w:rPr/>
        <w:t>5、故障转移</w:t>
      </w:r>
    </w:p>
    <w:p>
      <w:pPr/>
      <w:bookmarkStart w:name="g453e9e6-7133-a0bf-ad3f-30558c6428e4" w:id="22"/>
      <w:bookmarkEnd w:id="22"/>
      <w:r>
        <w:rPr/>
        <w:t>6、反向代理负载均衡</w:t>
      </w:r>
    </w:p>
    <w:p>
      <w:pPr/>
      <w:bookmarkStart w:name="w5eaeaf2-6133-a0bf-ad3f-3044609ca701" w:id="23"/>
      <w:bookmarkEnd w:id="23"/>
      <w:r>
        <w:rPr/>
        <w:t>     Nginx， HAPRoxy， Apache， Lighttpd</w:t>
      </w:r>
    </w:p>
    <w:p>
      <w:pPr/>
      <w:bookmarkStart w:name="oecc257f-3133-a0bf-ad3f-30546fe95683" w:id="24"/>
      <w:bookmarkEnd w:id="24"/>
      <w:r>
        <w:rPr/>
        <w:t>     粘滞会话：Nginx里面</w:t>
      </w:r>
    </w:p>
    <w:p>
      <w:pPr/>
      <w:bookmarkStart w:name="y0524290-2133-a0bf-ad3f-30a953ad8bb8" w:id="25"/>
      <w:bookmarkEnd w:id="25"/>
      <w:r>
        <w:rPr/>
        <w:t>     upstream backend {</w:t>
      </w:r>
    </w:p>
    <w:p>
      <w:pPr/>
      <w:bookmarkStart w:name="f861635b-9133-a0bf-ad3f-30007c53d302" w:id="26"/>
      <w:bookmarkEnd w:id="26"/>
      <w:r>
        <w:rPr/>
        <w:t xml:space="preserve">        </w:t>
      </w:r>
      <w:r>
        <w:rPr>
          <w:color w:val="F14F9A"/>
        </w:rPr>
        <w:t> ip_hash;</w:t>
      </w:r>
    </w:p>
    <w:p>
      <w:pPr/>
      <w:bookmarkStart w:name="m854bb29-4133-a0bf-ad3f-302b0192d76b" w:id="27"/>
      <w:bookmarkEnd w:id="27"/>
      <w:r>
        <w:rPr/>
        <w:t>         server ip:port;</w:t>
      </w:r>
    </w:p>
    <w:p>
      <w:pPr/>
      <w:bookmarkStart w:name="qbdc28f8-7133-a0bf-ad3f-30056a390768" w:id="28"/>
      <w:bookmarkEnd w:id="28"/>
      <w:r>
        <w:rPr/>
        <w:t>         ...</w:t>
      </w:r>
    </w:p>
    <w:p>
      <w:pPr/>
      <w:bookmarkStart w:name="v800ec57-d133-a0bf-ad3f-309b8ed6c31c" w:id="29"/>
      <w:bookmarkEnd w:id="29"/>
      <w:r>
        <w:rPr/>
        <w:t>     }</w:t>
      </w:r>
    </w:p>
    <w:p>
      <w:pPr/>
      <w:bookmarkStart w:name="f87ebf38-f133-a0bf-ad3f-3026f3a8f574" w:id="30"/>
      <w:bookmarkEnd w:id="30"/>
      <w:r>
        <w:rPr/>
        <w:t>7、IP负载均衡</w:t>
      </w:r>
    </w:p>
    <w:p>
      <w:pPr/>
      <w:bookmarkStart w:name="ide87a96-e133-a0bf-ad3f-309d3d5020e2" w:id="31"/>
      <w:bookmarkEnd w:id="31"/>
      <w:r>
        <w:rPr/>
        <w:t>8、IPtables实现调度器</w:t>
      </w:r>
    </w:p>
    <w:p>
      <w:pPr/>
      <w:bookmarkStart w:name="jabec6da-0133-a0bf-ad3f-30ae5c39087e" w:id="32"/>
      <w:bookmarkEnd w:id="32"/>
      <w:r>
        <w:rPr/>
        <w:t>     IPVS</w:t>
      </w:r>
    </w:p>
    <w:p>
      <w:pPr/>
      <w:bookmarkStart w:name="f26f296d-d133-a0bf-ad3f-3086bfe953f3" w:id="33"/>
      <w:bookmarkEnd w:id="33"/>
      <w:r>
        <w:rPr/>
        <w:t>     IP隧道</w:t>
      </w:r>
    </w:p>
    <w:p>
      <w:pPr/>
      <w:bookmarkStart w:name="ab07db66-4133-a0bf-ad3f-30c4b66aec96" w:id="34"/>
      <w:bookmarkEnd w:id="34"/>
    </w:p>
    <w:p>
      <w:pPr/>
      <w:bookmarkStart w:name="u0ba92d9-2133-a0bf-ad3f-30f3dbaefa5b" w:id="35"/>
      <w:bookmarkEnd w:id="35"/>
      <w:r>
        <w:rPr/>
        <w:t>二、反向代理缓存</w:t>
      </w:r>
    </w:p>
    <w:p>
      <w:pPr/>
      <w:bookmarkStart w:name="oad67435-f133-a0bf-ad3f-3036dd516643" w:id="36"/>
      <w:bookmarkEnd w:id="36"/>
      <w:r>
        <w:rPr/>
        <w:t>1、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media/image2.png" Type="http://schemas.openxmlformats.org/officeDocument/2006/relationships/image"/>
<Relationship Id="rId5" Target="media/image3.png" Type="http://schemas.openxmlformats.org/officeDocument/2006/relationships/image"/>
<Relationship Id="rId6" Target="media/image4.png" Type="http://schemas.openxmlformats.org/officeDocument/2006/relationships/image"/>
<Relationship Id="rId7" Target="media/image5.png" Type="http://schemas.openxmlformats.org/officeDocument/2006/relationships/image"/>
<Relationship Id="rId8" Target="media/image6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2019-02-12T21:57:35Z</dcterms:created>
  <dc:creator>Apache POI</dc:creator>
</cp:coreProperties>
</file>