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Justin Patterson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Scenario: </w:t>
      </w:r>
    </w:p>
    <w:p w:rsidR="00000000" w:rsidDel="00000000" w:rsidP="00000000" w:rsidRDefault="00000000" w:rsidRPr="00000000" w14:paraId="00000004">
      <w:pPr>
        <w:rPr/>
      </w:pPr>
      <w:r w:rsidDel="00000000" w:rsidR="00000000" w:rsidRPr="00000000">
        <w:rPr>
          <w:rtl w:val="0"/>
        </w:rPr>
        <w:t xml:space="preserve">Jaime Smith is a junior who has just decided to make the turn from an Engineering major into a Computer Science major. He has a huge programming background from his tinkering with coding in his younger years, but has only taken a few classes relating to the subject. Jaime, being unsure of the world he is jumping into, wants to know what classes he’ll need, and is actively seeking opportunities to grow so he isn’t far behind his fellow students.</w:t>
      </w:r>
    </w:p>
    <w:p w:rsidR="00000000" w:rsidDel="00000000" w:rsidP="00000000" w:rsidRDefault="00000000" w:rsidRPr="00000000" w14:paraId="00000005">
      <w:pPr>
        <w:rPr/>
      </w:pPr>
      <w:r w:rsidDel="00000000" w:rsidR="00000000" w:rsidRPr="00000000">
        <w:rPr>
          <w:rtl w:val="0"/>
        </w:rPr>
        <w:t xml:space="preserve">Jaime is well practiced in many coding languages, and prides his work on being complete, neat and organized. He attempts to utilize some features available to him such as degree works but finds it’s hard to compare and contrast his previous major’s work with his new one. He also is unsure of what opportunities he should look for or the kinds of skills that may be needed from him within a job in the computer science field.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User Stories: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As someone nearing the end of my college career, I need to know what potential employers are looking for on an application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As a high school student unsure of what direction to go in college, I want to be able to start mapping out my plans for my future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As someone who is deciding to change majors, I need to know where to start and what I’ve already completed for my new major.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As a counselor I wish to lead students to a tool that will help them stay organized and prepared for the future.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As a professor I want to teach my students what classes may be best to take after completing mine.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Features: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Reminders and updates that informs users of things such as job opportunities and career fairs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way for students to track their progress in college within their major, as well as see what classes they need to still take.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Options to view into other majors in the case the student seeks to explore a new major or is unsure what major fits them best.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proper resume builder that suits employers within their field.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help forum with direct access to help with any questions a user may have, allowing them to post and answer questions.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 guide to skills employers in their field will be looking for and how to work on those skills (this could be part of the resume builder, or how one would build up to building a resume)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