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61ED1" w14:textId="04B2C026" w:rsidR="00AC7209" w:rsidRDefault="00F304E5" w:rsidP="00F304E5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闵行校区气象数据集</w:t>
      </w:r>
      <w:r w:rsidRPr="00F304E5">
        <w:rPr>
          <w:rFonts w:hint="eastAsia"/>
          <w:b/>
          <w:sz w:val="48"/>
          <w:szCs w:val="48"/>
        </w:rPr>
        <w:t>介绍</w:t>
      </w:r>
    </w:p>
    <w:p w14:paraId="2EC3A387" w14:textId="77777777" w:rsidR="00835229" w:rsidRDefault="00835229" w:rsidP="00F304E5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479AFC7D" w14:textId="77777777" w:rsidR="00245C7E" w:rsidRPr="00D54B50" w:rsidRDefault="00245C7E" w:rsidP="00245C7E">
      <w:pPr>
        <w:widowControl/>
        <w:spacing w:line="357" w:lineRule="atLeast"/>
        <w:jc w:val="left"/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</w:pPr>
      <w:r w:rsidRPr="00D54B50">
        <w:rPr>
          <w:rFonts w:asciiTheme="minorEastAsia" w:hAnsiTheme="minorEastAsia" w:cs="Libian SC Regular" w:hint="eastAsia"/>
          <w:b/>
          <w:color w:val="000000"/>
          <w:kern w:val="0"/>
          <w:sz w:val="32"/>
          <w:szCs w:val="32"/>
        </w:rPr>
        <w:t>1.</w:t>
      </w:r>
      <w:r w:rsidRPr="00D54B50">
        <w:rPr>
          <w:rFonts w:asciiTheme="minorEastAsia" w:hAnsiTheme="minorEastAsia" w:cs="Libian SC Regular"/>
          <w:b/>
          <w:color w:val="000000"/>
          <w:kern w:val="0"/>
          <w:sz w:val="32"/>
          <w:szCs w:val="32"/>
        </w:rPr>
        <w:t>时</w:t>
      </w:r>
      <w:r w:rsidRPr="00D54B50"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  <w:t>间跨度</w:t>
      </w:r>
    </w:p>
    <w:p w14:paraId="4E185550" w14:textId="1FD52B11" w:rsidR="00245C7E" w:rsidRPr="00245C7E" w:rsidRDefault="00245C7E" w:rsidP="00245C7E">
      <w:pPr>
        <w:widowControl/>
        <w:spacing w:line="357" w:lineRule="atLeast"/>
        <w:ind w:firstLine="420"/>
        <w:jc w:val="left"/>
        <w:rPr>
          <w:rFonts w:asciiTheme="minorEastAsia" w:hAnsiTheme="minorEastAsia" w:cs="Arial"/>
          <w:color w:val="000000"/>
          <w:kern w:val="0"/>
        </w:rPr>
      </w:pPr>
      <w:r w:rsidRPr="00245C7E">
        <w:rPr>
          <w:rFonts w:asciiTheme="minorEastAsia" w:hAnsiTheme="minorEastAsia" w:cs="Arial"/>
          <w:color w:val="000000"/>
          <w:kern w:val="0"/>
        </w:rPr>
        <w:t>2014</w:t>
      </w:r>
      <w:r w:rsidRPr="00245C7E">
        <w:rPr>
          <w:rFonts w:asciiTheme="minorEastAsia" w:hAnsiTheme="minorEastAsia" w:cs="Lantinghei TC Heavy"/>
          <w:color w:val="000000"/>
          <w:kern w:val="0"/>
        </w:rPr>
        <w:t>年</w:t>
      </w:r>
      <w:r w:rsidRPr="00245C7E">
        <w:rPr>
          <w:rFonts w:asciiTheme="minorEastAsia" w:hAnsiTheme="minorEastAsia" w:cs="Arial"/>
          <w:color w:val="000000"/>
          <w:kern w:val="0"/>
        </w:rPr>
        <w:t>08</w:t>
      </w:r>
      <w:r w:rsidRPr="00245C7E">
        <w:rPr>
          <w:rFonts w:asciiTheme="minorEastAsia" w:hAnsiTheme="minorEastAsia" w:cs="Lantinghei TC Heavy"/>
          <w:color w:val="000000"/>
          <w:kern w:val="0"/>
        </w:rPr>
        <w:t>月</w:t>
      </w:r>
      <w:r w:rsidRPr="00245C7E">
        <w:rPr>
          <w:rFonts w:asciiTheme="minorEastAsia" w:hAnsiTheme="minorEastAsia" w:cs="Arial"/>
          <w:color w:val="000000"/>
          <w:kern w:val="0"/>
        </w:rPr>
        <w:t>15</w:t>
      </w:r>
      <w:r w:rsidRPr="00245C7E">
        <w:rPr>
          <w:rFonts w:asciiTheme="minorEastAsia" w:hAnsiTheme="minorEastAsia" w:cs="Lantinghei TC Heavy"/>
          <w:color w:val="000000"/>
          <w:kern w:val="0"/>
        </w:rPr>
        <w:t>日</w:t>
      </w:r>
      <w:r w:rsidRPr="00245C7E">
        <w:rPr>
          <w:rFonts w:asciiTheme="minorEastAsia" w:hAnsiTheme="minorEastAsia" w:cs="Arial"/>
          <w:color w:val="000000"/>
          <w:kern w:val="0"/>
        </w:rPr>
        <w:t>14:50~2015</w:t>
      </w:r>
      <w:r w:rsidRPr="00245C7E">
        <w:rPr>
          <w:rFonts w:asciiTheme="minorEastAsia" w:hAnsiTheme="minorEastAsia" w:cs="Lantinghei TC Heavy"/>
          <w:color w:val="000000"/>
          <w:kern w:val="0"/>
        </w:rPr>
        <w:t>年</w:t>
      </w:r>
      <w:r w:rsidRPr="00245C7E">
        <w:rPr>
          <w:rFonts w:asciiTheme="minorEastAsia" w:hAnsiTheme="minorEastAsia" w:cs="Arial"/>
          <w:color w:val="000000"/>
          <w:kern w:val="0"/>
        </w:rPr>
        <w:t>03</w:t>
      </w:r>
      <w:r w:rsidRPr="00245C7E">
        <w:rPr>
          <w:rFonts w:asciiTheme="minorEastAsia" w:hAnsiTheme="minorEastAsia" w:cs="Lantinghei TC Heavy"/>
          <w:color w:val="000000"/>
          <w:kern w:val="0"/>
        </w:rPr>
        <w:t>月</w:t>
      </w:r>
      <w:r w:rsidRPr="00245C7E">
        <w:rPr>
          <w:rFonts w:asciiTheme="minorEastAsia" w:hAnsiTheme="minorEastAsia" w:cs="Arial"/>
          <w:color w:val="000000"/>
          <w:kern w:val="0"/>
        </w:rPr>
        <w:t>25</w:t>
      </w:r>
      <w:r w:rsidRPr="00245C7E">
        <w:rPr>
          <w:rFonts w:asciiTheme="minorEastAsia" w:hAnsiTheme="minorEastAsia" w:cs="Lantinghei TC Heavy"/>
          <w:color w:val="000000"/>
          <w:kern w:val="0"/>
        </w:rPr>
        <w:t>日</w:t>
      </w:r>
      <w:r w:rsidRPr="00245C7E">
        <w:rPr>
          <w:rFonts w:asciiTheme="minorEastAsia" w:hAnsiTheme="minorEastAsia" w:cs="Arial"/>
          <w:color w:val="000000"/>
          <w:kern w:val="0"/>
        </w:rPr>
        <w:t>11:40</w:t>
      </w:r>
      <w:r w:rsidRPr="00245C7E">
        <w:rPr>
          <w:rFonts w:asciiTheme="minorEastAsia" w:hAnsiTheme="minorEastAsia" w:cs="Lantinghei TC Heavy"/>
          <w:color w:val="000000"/>
          <w:kern w:val="0"/>
        </w:rPr>
        <w:t>，每</w:t>
      </w:r>
      <w:r w:rsidRPr="00245C7E">
        <w:rPr>
          <w:rFonts w:asciiTheme="minorEastAsia" w:hAnsiTheme="minorEastAsia" w:cs="Arial"/>
          <w:color w:val="000000"/>
          <w:kern w:val="0"/>
        </w:rPr>
        <w:t>10</w:t>
      </w:r>
      <w:r w:rsidRPr="00245C7E">
        <w:rPr>
          <w:rFonts w:asciiTheme="minorEastAsia" w:hAnsiTheme="minorEastAsia" w:cs="Lantinghei TC Heavy"/>
          <w:color w:val="000000"/>
          <w:kern w:val="0"/>
        </w:rPr>
        <w:t>分钟一个采样点；</w:t>
      </w:r>
    </w:p>
    <w:p w14:paraId="24C51F09" w14:textId="77777777" w:rsidR="00245C7E" w:rsidRPr="00D54B50" w:rsidRDefault="00245C7E" w:rsidP="00245C7E">
      <w:pPr>
        <w:widowControl/>
        <w:spacing w:line="357" w:lineRule="atLeast"/>
        <w:jc w:val="left"/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</w:pPr>
      <w:r w:rsidRPr="00D54B50">
        <w:rPr>
          <w:rFonts w:asciiTheme="minorEastAsia" w:hAnsiTheme="minorEastAsia" w:cs="Arial" w:hint="eastAsia"/>
          <w:b/>
          <w:color w:val="000000"/>
          <w:kern w:val="0"/>
          <w:sz w:val="32"/>
          <w:szCs w:val="32"/>
        </w:rPr>
        <w:t>2.</w:t>
      </w:r>
      <w:r w:rsidRPr="00D54B50"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  <w:t>空间跨度</w:t>
      </w:r>
    </w:p>
    <w:p w14:paraId="168DCF95" w14:textId="4F392336" w:rsidR="00245C7E" w:rsidRPr="00245C7E" w:rsidRDefault="00245C7E" w:rsidP="00245C7E">
      <w:pPr>
        <w:widowControl/>
        <w:spacing w:line="357" w:lineRule="atLeast"/>
        <w:ind w:firstLine="420"/>
        <w:jc w:val="left"/>
        <w:rPr>
          <w:rFonts w:asciiTheme="minorEastAsia" w:hAnsiTheme="minorEastAsia" w:cs="Arial"/>
          <w:color w:val="000000"/>
          <w:kern w:val="0"/>
        </w:rPr>
      </w:pPr>
      <w:r>
        <w:rPr>
          <w:rFonts w:asciiTheme="minorEastAsia" w:hAnsiTheme="minorEastAsia" w:cs="Lantinghei TC Heavy" w:hint="eastAsia"/>
          <w:color w:val="000000"/>
          <w:kern w:val="0"/>
        </w:rPr>
        <w:t>上海交通大学闵行校区</w:t>
      </w:r>
    </w:p>
    <w:p w14:paraId="5F2F35FB" w14:textId="42018FC0" w:rsidR="00245C7E" w:rsidRPr="00D54B50" w:rsidRDefault="00245C7E" w:rsidP="00245C7E">
      <w:pPr>
        <w:widowControl/>
        <w:spacing w:line="357" w:lineRule="atLeast"/>
        <w:jc w:val="left"/>
        <w:rPr>
          <w:rFonts w:asciiTheme="minorEastAsia" w:hAnsiTheme="minorEastAsia" w:cs="Lantinghei TC Heavy" w:hint="eastAsia"/>
          <w:b/>
          <w:color w:val="000000"/>
          <w:kern w:val="0"/>
          <w:sz w:val="32"/>
          <w:szCs w:val="32"/>
        </w:rPr>
      </w:pPr>
      <w:r w:rsidRPr="00D54B50">
        <w:rPr>
          <w:rFonts w:asciiTheme="minorEastAsia" w:hAnsiTheme="minorEastAsia" w:cs="Arial" w:hint="eastAsia"/>
          <w:b/>
          <w:color w:val="000000"/>
          <w:kern w:val="0"/>
          <w:sz w:val="32"/>
          <w:szCs w:val="32"/>
        </w:rPr>
        <w:t>3.</w:t>
      </w:r>
      <w:r w:rsidRPr="00D54B50"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  <w:t>每一条</w:t>
      </w:r>
      <w:r w:rsidRPr="00D54B50">
        <w:rPr>
          <w:rFonts w:asciiTheme="minorEastAsia" w:hAnsiTheme="minorEastAsia" w:cs="Libian SC Regular"/>
          <w:b/>
          <w:color w:val="000000"/>
          <w:kern w:val="0"/>
          <w:sz w:val="32"/>
          <w:szCs w:val="32"/>
        </w:rPr>
        <w:t>数</w:t>
      </w:r>
      <w:r w:rsidRPr="00D54B50"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  <w:t>据</w:t>
      </w:r>
      <w:r w:rsidRPr="00D54B50">
        <w:rPr>
          <w:rFonts w:asciiTheme="minorEastAsia" w:hAnsiTheme="minorEastAsia" w:cs="Lantinghei TC Heavy" w:hint="eastAsia"/>
          <w:b/>
          <w:color w:val="000000"/>
          <w:kern w:val="0"/>
          <w:sz w:val="32"/>
          <w:szCs w:val="32"/>
        </w:rPr>
        <w:t>包含的内容</w:t>
      </w:r>
      <w:r w:rsidRPr="00D54B50">
        <w:rPr>
          <w:rFonts w:asciiTheme="minorEastAsia" w:hAnsiTheme="minorEastAsia" w:cs="Lantinghei TC Heavy"/>
          <w:b/>
          <w:color w:val="000000"/>
          <w:kern w:val="0"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245C7E" w14:paraId="12F05CC1" w14:textId="77777777" w:rsidTr="00245C7E">
        <w:tc>
          <w:tcPr>
            <w:tcW w:w="1216" w:type="dxa"/>
          </w:tcPr>
          <w:p w14:paraId="6E903A2B" w14:textId="76FE6A2B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年月日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分</w:t>
            </w:r>
          </w:p>
        </w:tc>
        <w:tc>
          <w:tcPr>
            <w:tcW w:w="1216" w:type="dxa"/>
          </w:tcPr>
          <w:p w14:paraId="2E148416" w14:textId="193BDA0D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站点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编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号</w:t>
            </w:r>
          </w:p>
        </w:tc>
        <w:tc>
          <w:tcPr>
            <w:tcW w:w="1216" w:type="dxa"/>
          </w:tcPr>
          <w:p w14:paraId="641C16FB" w14:textId="2828E3E4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站点名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称</w:t>
            </w:r>
          </w:p>
        </w:tc>
        <w:tc>
          <w:tcPr>
            <w:tcW w:w="1217" w:type="dxa"/>
          </w:tcPr>
          <w:p w14:paraId="24AA96F8" w14:textId="43BB5A06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气温</w:t>
            </w:r>
          </w:p>
        </w:tc>
        <w:tc>
          <w:tcPr>
            <w:tcW w:w="1217" w:type="dxa"/>
          </w:tcPr>
          <w:p w14:paraId="3F6E5E44" w14:textId="05797ADD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降水</w:t>
            </w:r>
          </w:p>
        </w:tc>
        <w:tc>
          <w:tcPr>
            <w:tcW w:w="1217" w:type="dxa"/>
          </w:tcPr>
          <w:p w14:paraId="08233D0F" w14:textId="206B2C3B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瞬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风向</w:t>
            </w:r>
          </w:p>
        </w:tc>
        <w:tc>
          <w:tcPr>
            <w:tcW w:w="1217" w:type="dxa"/>
          </w:tcPr>
          <w:p w14:paraId="4AEA2092" w14:textId="4A8C92E6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瞬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风速</w:t>
            </w:r>
          </w:p>
        </w:tc>
      </w:tr>
      <w:tr w:rsidR="00245C7E" w14:paraId="5C2D34DF" w14:textId="77777777" w:rsidTr="00245C7E">
        <w:tc>
          <w:tcPr>
            <w:tcW w:w="1216" w:type="dxa"/>
          </w:tcPr>
          <w:p w14:paraId="2A23182E" w14:textId="7DC56C62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瞬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能见度</w:t>
            </w:r>
          </w:p>
        </w:tc>
        <w:tc>
          <w:tcPr>
            <w:tcW w:w="1216" w:type="dxa"/>
          </w:tcPr>
          <w:p w14:paraId="1F635BCE" w14:textId="19DBE0CB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相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对湿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度</w:t>
            </w:r>
          </w:p>
        </w:tc>
        <w:tc>
          <w:tcPr>
            <w:tcW w:w="1216" w:type="dxa"/>
          </w:tcPr>
          <w:p w14:paraId="41C59F10" w14:textId="234B8285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瞬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气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压</w:t>
            </w:r>
          </w:p>
        </w:tc>
        <w:tc>
          <w:tcPr>
            <w:tcW w:w="1217" w:type="dxa"/>
          </w:tcPr>
          <w:p w14:paraId="55740F9D" w14:textId="1D98DBA0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一小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最高气温</w:t>
            </w:r>
          </w:p>
        </w:tc>
        <w:tc>
          <w:tcPr>
            <w:tcW w:w="1217" w:type="dxa"/>
          </w:tcPr>
          <w:p w14:paraId="6087DBF7" w14:textId="0C2E5628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一小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最低气温</w:t>
            </w:r>
          </w:p>
        </w:tc>
        <w:tc>
          <w:tcPr>
            <w:tcW w:w="1217" w:type="dxa"/>
          </w:tcPr>
          <w:p w14:paraId="570E7C14" w14:textId="68ABE584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一小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最大风速</w:t>
            </w:r>
          </w:p>
        </w:tc>
        <w:tc>
          <w:tcPr>
            <w:tcW w:w="1217" w:type="dxa"/>
          </w:tcPr>
          <w:p w14:paraId="61BAF3F0" w14:textId="2590E082" w:rsidR="00245C7E" w:rsidRDefault="00245C7E" w:rsidP="00245C7E">
            <w:pPr>
              <w:widowControl/>
              <w:spacing w:line="357" w:lineRule="atLeast"/>
              <w:jc w:val="left"/>
              <w:rPr>
                <w:rFonts w:asciiTheme="minorEastAsia" w:hAnsiTheme="minorEastAsia" w:cs="Lantinghei TC Heavy" w:hint="eastAsia"/>
                <w:color w:val="000000"/>
                <w:kern w:val="0"/>
              </w:rPr>
            </w:pP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一小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最大风速</w:t>
            </w:r>
            <w:r w:rsidRPr="00245C7E">
              <w:rPr>
                <w:rFonts w:asciiTheme="minorEastAsia" w:hAnsiTheme="minorEastAsia" w:cs="Libian SC Regular"/>
                <w:color w:val="000000"/>
                <w:kern w:val="0"/>
              </w:rPr>
              <w:t>时</w:t>
            </w:r>
            <w:r w:rsidRPr="00245C7E">
              <w:rPr>
                <w:rFonts w:asciiTheme="minorEastAsia" w:hAnsiTheme="minorEastAsia" w:cs="Lantinghei TC Heavy"/>
                <w:color w:val="000000"/>
                <w:kern w:val="0"/>
              </w:rPr>
              <w:t>风</w:t>
            </w:r>
          </w:p>
        </w:tc>
      </w:tr>
    </w:tbl>
    <w:p w14:paraId="50B194D6" w14:textId="2ABC2975" w:rsidR="00245C7E" w:rsidRPr="00245C7E" w:rsidRDefault="00245C7E" w:rsidP="00245C7E">
      <w:pPr>
        <w:widowControl/>
        <w:spacing w:line="357" w:lineRule="atLeast"/>
        <w:jc w:val="left"/>
        <w:rPr>
          <w:rFonts w:asciiTheme="minorEastAsia" w:hAnsiTheme="minorEastAsia" w:cs="Arial" w:hint="eastAsia"/>
          <w:color w:val="000000"/>
          <w:kern w:val="0"/>
        </w:rPr>
      </w:pPr>
      <w:r>
        <w:rPr>
          <w:rFonts w:asciiTheme="minorEastAsia" w:hAnsiTheme="minorEastAsia" w:cs="Arial" w:hint="eastAsia"/>
          <w:color w:val="000000"/>
          <w:kern w:val="0"/>
        </w:rPr>
        <w:tab/>
        <w:t>各个字段之间以tab符分割，‘</w:t>
      </w:r>
      <w:r w:rsidRPr="00245C7E">
        <w:rPr>
          <w:rFonts w:asciiTheme="minorEastAsia" w:hAnsiTheme="minorEastAsia" w:cs="Arial"/>
          <w:color w:val="000000"/>
          <w:kern w:val="0"/>
        </w:rPr>
        <w:t>////</w:t>
      </w:r>
      <w:r>
        <w:rPr>
          <w:rFonts w:asciiTheme="minorEastAsia" w:hAnsiTheme="minorEastAsia" w:cs="Arial" w:hint="eastAsia"/>
          <w:color w:val="000000"/>
          <w:kern w:val="0"/>
        </w:rPr>
        <w:t>’表示数据缺失。</w:t>
      </w:r>
    </w:p>
    <w:p w14:paraId="41471716" w14:textId="5F4D77FD" w:rsidR="00D54B50" w:rsidRPr="00D54B50" w:rsidRDefault="00245C7E" w:rsidP="00245C7E">
      <w:pPr>
        <w:widowControl/>
        <w:spacing w:line="357" w:lineRule="atLeast"/>
        <w:jc w:val="left"/>
        <w:rPr>
          <w:rFonts w:asciiTheme="minorEastAsia" w:hAnsiTheme="minorEastAsia" w:cs="Lantinghei TC Heavy" w:hint="eastAsia"/>
          <w:b/>
          <w:color w:val="000000"/>
          <w:kern w:val="0"/>
          <w:sz w:val="32"/>
          <w:szCs w:val="32"/>
        </w:rPr>
      </w:pPr>
      <w:r w:rsidRPr="00D54B50">
        <w:rPr>
          <w:rFonts w:asciiTheme="minorEastAsia" w:hAnsiTheme="minorEastAsia" w:cs="Lantinghei TC Heavy" w:hint="eastAsia"/>
          <w:b/>
          <w:color w:val="000000"/>
          <w:kern w:val="0"/>
          <w:sz w:val="32"/>
          <w:szCs w:val="32"/>
        </w:rPr>
        <w:t>4.样例数据</w:t>
      </w:r>
    </w:p>
    <w:p w14:paraId="0ACF5EB8" w14:textId="016BEFAC" w:rsidR="00607DF1" w:rsidRDefault="00607DF1" w:rsidP="00245C7E">
      <w:pPr>
        <w:widowControl/>
        <w:spacing w:line="357" w:lineRule="atLeast"/>
        <w:jc w:val="left"/>
        <w:rPr>
          <w:rFonts w:asciiTheme="minorEastAsia" w:hAnsiTheme="minorEastAsia" w:cs="Lantinghei TC Heavy" w:hint="eastAsia"/>
          <w:color w:val="000000"/>
          <w:kern w:val="0"/>
        </w:rPr>
      </w:pPr>
      <w:r w:rsidRPr="00607DF1">
        <w:rPr>
          <w:rFonts w:asciiTheme="minorEastAsia" w:hAnsiTheme="minorEastAsia" w:cs="Lantinghei TC Heavy" w:hint="eastAsia"/>
          <w:color w:val="000000"/>
          <w:kern w:val="0"/>
        </w:rPr>
        <w:t>201503212100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交大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12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0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232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0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////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////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////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12.9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12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0</w:t>
      </w:r>
      <w:r w:rsidRPr="00607DF1">
        <w:rPr>
          <w:rFonts w:asciiTheme="minorEastAsia" w:hAnsiTheme="minorEastAsia" w:cs="Lantinghei TC Heavy" w:hint="eastAsia"/>
          <w:color w:val="000000"/>
          <w:kern w:val="0"/>
        </w:rPr>
        <w:tab/>
        <w:t>232</w:t>
      </w:r>
    </w:p>
    <w:p w14:paraId="6A6C8D9C" w14:textId="77777777" w:rsidR="00D54B50" w:rsidRPr="00D54B50" w:rsidRDefault="00D54B50" w:rsidP="00D54B50">
      <w:pPr>
        <w:widowControl/>
        <w:spacing w:line="357" w:lineRule="atLeast"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D54B50">
        <w:rPr>
          <w:rFonts w:asciiTheme="minorEastAsia" w:hAnsiTheme="minorEastAsia" w:cs="Arial" w:hint="eastAsia"/>
          <w:color w:val="000000"/>
          <w:kern w:val="0"/>
        </w:rPr>
        <w:t>201503212110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交大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11.9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327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11.9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11.8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327</w:t>
      </w:r>
    </w:p>
    <w:p w14:paraId="50717F6D" w14:textId="618187E4" w:rsidR="00607DF1" w:rsidRPr="00245C7E" w:rsidRDefault="00D54B50" w:rsidP="00D54B50">
      <w:pPr>
        <w:widowControl/>
        <w:spacing w:line="357" w:lineRule="atLeast"/>
        <w:jc w:val="left"/>
        <w:rPr>
          <w:rFonts w:asciiTheme="minorEastAsia" w:hAnsiTheme="minorEastAsia" w:cs="Arial" w:hint="eastAsia"/>
          <w:color w:val="000000"/>
          <w:kern w:val="0"/>
        </w:rPr>
      </w:pPr>
      <w:r w:rsidRPr="00D54B50">
        <w:rPr>
          <w:rFonts w:asciiTheme="minorEastAsia" w:hAnsiTheme="minorEastAsia" w:cs="Arial" w:hint="eastAsia"/>
          <w:color w:val="000000"/>
          <w:kern w:val="0"/>
        </w:rPr>
        <w:t>201503212120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交大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11.9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192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////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12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11.8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0</w:t>
      </w:r>
      <w:r w:rsidRPr="00D54B50">
        <w:rPr>
          <w:rFonts w:asciiTheme="minorEastAsia" w:hAnsiTheme="minorEastAsia" w:cs="Arial" w:hint="eastAsia"/>
          <w:color w:val="000000"/>
          <w:kern w:val="0"/>
        </w:rPr>
        <w:tab/>
        <w:t>192</w:t>
      </w:r>
    </w:p>
    <w:p w14:paraId="78364B2F" w14:textId="77777777" w:rsidR="00245C7E" w:rsidRPr="00245C7E" w:rsidRDefault="00245C7E" w:rsidP="00245C7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B53915D" w14:textId="648E9C8A" w:rsidR="0046285B" w:rsidRDefault="0046285B" w:rsidP="00245C7E">
      <w:pPr>
        <w:ind w:firstLine="420"/>
      </w:pPr>
    </w:p>
    <w:sectPr w:rsidR="0046285B" w:rsidSect="005C1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C3F53"/>
    <w:multiLevelType w:val="hybridMultilevel"/>
    <w:tmpl w:val="578A9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89"/>
    <w:rsid w:val="000347B7"/>
    <w:rsid w:val="000E3C73"/>
    <w:rsid w:val="00107557"/>
    <w:rsid w:val="00132E52"/>
    <w:rsid w:val="00172F79"/>
    <w:rsid w:val="001807DB"/>
    <w:rsid w:val="001900E1"/>
    <w:rsid w:val="001B5EED"/>
    <w:rsid w:val="001C2E6D"/>
    <w:rsid w:val="001D6BE3"/>
    <w:rsid w:val="001D71F2"/>
    <w:rsid w:val="00206AA4"/>
    <w:rsid w:val="00245C7E"/>
    <w:rsid w:val="00262A66"/>
    <w:rsid w:val="002B2B07"/>
    <w:rsid w:val="002C55C6"/>
    <w:rsid w:val="00310001"/>
    <w:rsid w:val="00324489"/>
    <w:rsid w:val="00326893"/>
    <w:rsid w:val="00373FFE"/>
    <w:rsid w:val="00385231"/>
    <w:rsid w:val="003855BE"/>
    <w:rsid w:val="003A4028"/>
    <w:rsid w:val="003C5D20"/>
    <w:rsid w:val="003C7A90"/>
    <w:rsid w:val="00427666"/>
    <w:rsid w:val="0046285B"/>
    <w:rsid w:val="004726E3"/>
    <w:rsid w:val="00482AD1"/>
    <w:rsid w:val="004B06E9"/>
    <w:rsid w:val="004E3F05"/>
    <w:rsid w:val="004E5AFE"/>
    <w:rsid w:val="00501538"/>
    <w:rsid w:val="005134FC"/>
    <w:rsid w:val="005210B4"/>
    <w:rsid w:val="005668F1"/>
    <w:rsid w:val="005A05AD"/>
    <w:rsid w:val="005A596A"/>
    <w:rsid w:val="005B011B"/>
    <w:rsid w:val="005C1839"/>
    <w:rsid w:val="005F2241"/>
    <w:rsid w:val="00607DF1"/>
    <w:rsid w:val="00634295"/>
    <w:rsid w:val="00645E96"/>
    <w:rsid w:val="00663770"/>
    <w:rsid w:val="00676886"/>
    <w:rsid w:val="006A14D9"/>
    <w:rsid w:val="006B2E99"/>
    <w:rsid w:val="006B6972"/>
    <w:rsid w:val="006E7764"/>
    <w:rsid w:val="00721992"/>
    <w:rsid w:val="00744D21"/>
    <w:rsid w:val="00745267"/>
    <w:rsid w:val="007A2A97"/>
    <w:rsid w:val="007B37C6"/>
    <w:rsid w:val="00804D0E"/>
    <w:rsid w:val="00817363"/>
    <w:rsid w:val="00835229"/>
    <w:rsid w:val="008622B8"/>
    <w:rsid w:val="00867802"/>
    <w:rsid w:val="00870A59"/>
    <w:rsid w:val="00941EF1"/>
    <w:rsid w:val="00943C54"/>
    <w:rsid w:val="0094705A"/>
    <w:rsid w:val="009A5891"/>
    <w:rsid w:val="00A3201D"/>
    <w:rsid w:val="00A62909"/>
    <w:rsid w:val="00A81137"/>
    <w:rsid w:val="00AC7209"/>
    <w:rsid w:val="00B15CBB"/>
    <w:rsid w:val="00B34D88"/>
    <w:rsid w:val="00B40857"/>
    <w:rsid w:val="00B41C4B"/>
    <w:rsid w:val="00B4685A"/>
    <w:rsid w:val="00B46B48"/>
    <w:rsid w:val="00B66317"/>
    <w:rsid w:val="00B832B7"/>
    <w:rsid w:val="00C21EA1"/>
    <w:rsid w:val="00C35C59"/>
    <w:rsid w:val="00C94928"/>
    <w:rsid w:val="00CC6C35"/>
    <w:rsid w:val="00CE3C1C"/>
    <w:rsid w:val="00CF12E2"/>
    <w:rsid w:val="00CF4341"/>
    <w:rsid w:val="00D04E0C"/>
    <w:rsid w:val="00D26EA1"/>
    <w:rsid w:val="00D469E2"/>
    <w:rsid w:val="00D54B50"/>
    <w:rsid w:val="00DD3D51"/>
    <w:rsid w:val="00DE336E"/>
    <w:rsid w:val="00E07711"/>
    <w:rsid w:val="00E863ED"/>
    <w:rsid w:val="00EA6152"/>
    <w:rsid w:val="00ED6CE1"/>
    <w:rsid w:val="00EE4363"/>
    <w:rsid w:val="00F0237C"/>
    <w:rsid w:val="00F26DCA"/>
    <w:rsid w:val="00F304E5"/>
    <w:rsid w:val="00F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57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14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7A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7A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14D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7A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7A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58</Words>
  <Characters>336</Characters>
  <Application>Microsoft Macintosh Word</Application>
  <DocSecurity>0</DocSecurity>
  <Lines>2</Lines>
  <Paragraphs>1</Paragraphs>
  <ScaleCrop>false</ScaleCrop>
  <Company>Shanghai JiaoTong University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Wang</dc:creator>
  <cp:keywords/>
  <dc:description/>
  <cp:lastModifiedBy>Haiyang Wang</cp:lastModifiedBy>
  <cp:revision>90</cp:revision>
  <dcterms:created xsi:type="dcterms:W3CDTF">2015-04-07T09:04:00Z</dcterms:created>
  <dcterms:modified xsi:type="dcterms:W3CDTF">2015-04-14T08:40:00Z</dcterms:modified>
</cp:coreProperties>
</file>