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弦振动</w:t>
      </w:r>
      <w:r>
        <w:rPr>
          <w:rFonts w:ascii="黑体" w:hAnsi="宋体" w:eastAsia="黑体" w:cs="黑体"/>
          <w:color w:val="000000"/>
          <w:kern w:val="0"/>
          <w:sz w:val="24"/>
          <w:szCs w:val="24"/>
          <w:lang w:val="en-US" w:eastAsia="zh-CN" w:bidi="ar"/>
        </w:rPr>
        <w:t>实验</w:t>
      </w:r>
    </w:p>
    <w:p>
      <w:pPr>
        <w:keepNext w:val="0"/>
        <w:keepLines w:val="0"/>
        <w:widowControl/>
        <w:suppressLineNumbers w:val="0"/>
        <w:jc w:val="center"/>
        <w:rPr>
          <w:rFonts w:hint="default"/>
          <w:lang w:val="en-US"/>
        </w:rPr>
      </w:pPr>
      <w:r>
        <w:rPr>
          <w:rFonts w:hint="eastAsia" w:ascii="宋体" w:hAnsi="宋体" w:eastAsia="宋体" w:cs="宋体"/>
          <w:color w:val="000000"/>
          <w:kern w:val="0"/>
          <w:sz w:val="21"/>
          <w:szCs w:val="21"/>
          <w:lang w:val="en-US" w:eastAsia="zh-CN" w:bidi="ar"/>
        </w:rPr>
        <w:t>胡淏崴 核21 2022011139</w:t>
      </w:r>
    </w:p>
    <w:p>
      <w:pPr>
        <w:keepNext w:val="0"/>
        <w:keepLines w:val="0"/>
        <w:widowControl/>
        <w:suppressLineNumbers w:val="0"/>
        <w:jc w:val="center"/>
        <w:rPr>
          <w:rFonts w:ascii="黑体" w:hAnsi="宋体" w:eastAsia="黑体" w:cs="黑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摘要</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实验的原理是力学模型中的细弦振动模型，意图使我们了解信号发生器，模拟示波器的使用方法，了解弦上振动现象，理解弦末端的反射特性以及受迫振动下的共振现象，并学会应用最小二乘法处理数据。实验通过信号发生器激励金属细弦振动，并通过模拟示波器观察弦上振动幅度以观测共振现象，通过改变弦上拉力，弦长，共振模式，弦的线密度等物理量，验证理论公式的准确性。最后，探讨实验的操作方法与技巧。</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1. 实验仪器</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信号发生器（连接驱动线圈），用于激励细弦振动。</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模拟示波器（连接接收线圈），用于观测弦上振动。</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支架，用于固定驱动线圈，接收线圈，弦码，滑轮。</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弦码，用于调节细弦振动部分的长度。</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滑轮，改变力的方向，方便弦上拉力的改变。</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蝶形螺母，用于固定弦的首端。</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定位柱，用于连接弦与尼龙绳，方便施力，同时用于确定弦的编号。</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尼龙绳，连接砝码钩和弦。</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1个砝码钩（200g）和5个砝码（200g），提供弦上拉力。</w:t>
      </w:r>
    </w:p>
    <w:p>
      <w:pPr>
        <w:keepNext w:val="0"/>
        <w:keepLines w:val="0"/>
        <w:widowControl/>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6根弦线（见表1）</w:t>
      </w:r>
    </w:p>
    <w:p>
      <w:pPr>
        <w:keepNext w:val="0"/>
        <w:keepLines w:val="0"/>
        <w:widowControl/>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导线若干。</w:t>
      </w:r>
    </w:p>
    <w:p>
      <w:r>
        <w:drawing>
          <wp:inline distT="0" distB="0" distL="114300" distR="114300">
            <wp:extent cx="5269230" cy="26777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677795"/>
                    </a:xfrm>
                    <a:prstGeom prst="rect">
                      <a:avLst/>
                    </a:prstGeom>
                    <a:noFill/>
                    <a:ln>
                      <a:noFill/>
                    </a:ln>
                  </pic:spPr>
                </pic:pic>
              </a:graphicData>
            </a:graphic>
          </wp:inline>
        </w:drawing>
      </w:r>
    </w:p>
    <w:p>
      <w:pPr>
        <w:numPr>
          <w:ilvl w:val="0"/>
          <w:numId w:val="1"/>
        </w:numPr>
        <w:rPr>
          <w:rFonts w:hint="eastAsia"/>
          <w:b/>
          <w:bCs/>
        </w:rPr>
      </w:pPr>
      <w:r>
        <w:rPr>
          <w:rFonts w:hint="eastAsia"/>
          <w:b/>
          <w:bCs/>
        </w:rPr>
        <w:t>实验内容</w:t>
      </w:r>
    </w:p>
    <w:p>
      <w:pPr>
        <w:keepNext w:val="0"/>
        <w:keepLines w:val="0"/>
        <w:widowControl/>
        <w:numPr>
          <w:ilvl w:val="0"/>
          <w:numId w:val="2"/>
        </w:numPr>
        <w:suppressLineNumbers w:val="0"/>
        <w:ind w:firstLine="422" w:firstLineChars="20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观察弦的振动，分析f</w:t>
      </w:r>
      <w:r>
        <w:rPr>
          <w:rFonts w:hint="default" w:ascii="Times New Roman" w:hAnsi="Times New Roman" w:eastAsia="宋体" w:cs="Times New Roman"/>
          <w:b/>
          <w:bCs/>
          <w:color w:val="000000"/>
          <w:kern w:val="0"/>
          <w:sz w:val="21"/>
          <w:szCs w:val="21"/>
          <w:lang w:val="en-US" w:eastAsia="zh-CN" w:bidi="ar"/>
        </w:rPr>
        <w:t>~</w:t>
      </w:r>
      <w:r>
        <w:rPr>
          <w:rFonts w:hint="eastAsia" w:ascii="Times New Roman" w:hAnsi="Times New Roman" w:eastAsia="宋体" w:cs="Times New Roman"/>
          <w:b/>
          <w:bCs/>
          <w:color w:val="000000"/>
          <w:kern w:val="0"/>
          <w:sz w:val="21"/>
          <w:szCs w:val="21"/>
          <w:lang w:val="en-US" w:eastAsia="zh-CN" w:bidi="ar"/>
        </w:rPr>
        <w:t>n</w:t>
      </w:r>
      <w:r>
        <w:rPr>
          <w:rFonts w:hint="eastAsia" w:ascii="宋体" w:hAnsi="宋体" w:eastAsia="宋体" w:cs="宋体"/>
          <w:b/>
          <w:bCs/>
          <w:color w:val="000000"/>
          <w:kern w:val="0"/>
          <w:sz w:val="21"/>
          <w:szCs w:val="21"/>
          <w:lang w:val="en-US" w:eastAsia="zh-CN" w:bidi="ar"/>
        </w:rPr>
        <w:t xml:space="preserve">关系 </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按规定安装实验仪器，选用5#（金）弦，弦长L=50.0cm、张力T=9.80N，打开信号发生器和模拟示波器，调节示波器，在示波器CH1通道观察到清晰且稳定的正弦图像，则确定实验仪器调节完毕。</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b w:val="0"/>
          <w:bCs w:val="0"/>
        </w:rPr>
        <w:drawing>
          <wp:anchor distT="0" distB="0" distL="114300" distR="114300" simplePos="0" relativeHeight="251659264" behindDoc="0" locked="0" layoutInCell="1" allowOverlap="1">
            <wp:simplePos x="0" y="0"/>
            <wp:positionH relativeFrom="column">
              <wp:posOffset>2073910</wp:posOffset>
            </wp:positionH>
            <wp:positionV relativeFrom="paragraph">
              <wp:posOffset>175260</wp:posOffset>
            </wp:positionV>
            <wp:extent cx="1134110" cy="530860"/>
            <wp:effectExtent l="0" t="0" r="889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34110" cy="530860"/>
                    </a:xfrm>
                    <a:prstGeom prst="rect">
                      <a:avLst/>
                    </a:prstGeom>
                    <a:noFill/>
                    <a:ln>
                      <a:noFill/>
                    </a:ln>
                  </pic:spPr>
                </pic:pic>
              </a:graphicData>
            </a:graphic>
          </wp:anchor>
        </w:drawing>
      </w:r>
      <w:r>
        <w:rPr>
          <w:rFonts w:hint="eastAsia" w:ascii="宋体" w:hAnsi="宋体" w:eastAsia="宋体" w:cs="宋体"/>
          <w:b w:val="0"/>
          <w:bCs w:val="0"/>
          <w:color w:val="000000"/>
          <w:kern w:val="0"/>
          <w:sz w:val="21"/>
          <w:szCs w:val="21"/>
          <w:lang w:val="en-US" w:eastAsia="zh-CN" w:bidi="ar"/>
        </w:rPr>
        <w:t>弦上振动由理论推导可得出公式：</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sz w:val="21"/>
        </w:rPr>
        <mc:AlternateContent>
          <mc:Choice Requires="wps">
            <w:drawing>
              <wp:anchor distT="0" distB="0" distL="114300" distR="114300" simplePos="0" relativeHeight="251660288" behindDoc="0" locked="0" layoutInCell="1" allowOverlap="1">
                <wp:simplePos x="0" y="0"/>
                <wp:positionH relativeFrom="column">
                  <wp:posOffset>4425315</wp:posOffset>
                </wp:positionH>
                <wp:positionV relativeFrom="paragraph">
                  <wp:posOffset>108585</wp:posOffset>
                </wp:positionV>
                <wp:extent cx="1079500" cy="426085"/>
                <wp:effectExtent l="0" t="0" r="0" b="5715"/>
                <wp:wrapNone/>
                <wp:docPr id="3" name="文本框 3"/>
                <wp:cNvGraphicFramePr/>
                <a:graphic xmlns:a="http://schemas.openxmlformats.org/drawingml/2006/main">
                  <a:graphicData uri="http://schemas.microsoft.com/office/word/2010/wordprocessingShape">
                    <wps:wsp>
                      <wps:cNvSpPr txBox="1"/>
                      <wps:spPr>
                        <a:xfrm>
                          <a:off x="2594610" y="9375775"/>
                          <a:ext cx="1079500" cy="426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45pt;margin-top:8.55pt;height:33.55pt;width:85pt;z-index:251660288;mso-width-relative:page;mso-height-relative:page;" fillcolor="#FFFFFF [3201]" filled="t" stroked="f" coordsize="21600,21600" o:gfxdata="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vTkWrU&#10;AAAACQEAAA8AAAAAAAAAAQAgAAAAIgAAAGRycy9kb3ducmV2LnhtbFBLAQIUABQAAAAIAIdO4kB4&#10;D+5rXQIAAJsEAAAOAAAAAAAAAAEAIAAAACMBAABkcnMvZTJvRG9jLnhtbFBLBQYAAAAABgAGAFkB&#10;AADyBQAAAAA=&#10;">
                <v:fill on="t" focussize="0,0"/>
                <v:stroke on="f" weight="0.5pt"/>
                <v:imagedata o:title=""/>
                <o:lock v:ext="edit" aspectratio="f"/>
                <v:textbox>
                  <w:txbxContent>
                    <w:p>
                      <w:pPr>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p>
                  </w:txbxContent>
                </v:textbox>
              </v:shape>
            </w:pict>
          </mc:Fallback>
        </mc:AlternateContent>
      </w:r>
    </w:p>
    <w:p>
      <w:pPr>
        <w:keepNext w:val="0"/>
        <w:keepLines w:val="0"/>
        <w:widowControl/>
        <w:numPr>
          <w:ilvl w:val="0"/>
          <w:numId w:val="0"/>
        </w:numPr>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 </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（1）式表示了在受迫振动产生弦上驻波条件下，驻波频率和弦线参数之间的关系。</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sz w:val="21"/>
        </w:rPr>
        <mc:AlternateContent>
          <mc:Choice Requires="wps">
            <w:drawing>
              <wp:anchor distT="0" distB="0" distL="114300" distR="114300" simplePos="0" relativeHeight="251661312" behindDoc="0" locked="0" layoutInCell="1" allowOverlap="1">
                <wp:simplePos x="0" y="0"/>
                <wp:positionH relativeFrom="column">
                  <wp:posOffset>4488180</wp:posOffset>
                </wp:positionH>
                <wp:positionV relativeFrom="paragraph">
                  <wp:posOffset>531495</wp:posOffset>
                </wp:positionV>
                <wp:extent cx="936625" cy="285750"/>
                <wp:effectExtent l="0" t="0" r="3175" b="6350"/>
                <wp:wrapNone/>
                <wp:docPr id="4" name="文本框 4"/>
                <wp:cNvGraphicFramePr/>
                <a:graphic xmlns:a="http://schemas.openxmlformats.org/drawingml/2006/main">
                  <a:graphicData uri="http://schemas.microsoft.com/office/word/2010/wordprocessingShape">
                    <wps:wsp>
                      <wps:cNvSpPr txBox="1"/>
                      <wps:spPr>
                        <a:xfrm>
                          <a:off x="5552440" y="1432560"/>
                          <a:ext cx="93662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4pt;margin-top:41.85pt;height:22.5pt;width:73.75pt;z-index:251661312;mso-width-relative:page;mso-height-relative:page;" fillcolor="#FFFFFF [3201]" filled="t" stroked="f" coordsize="21600,21600" o:gfxdata="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lV4gtYA&#10;AAAKAQAADwAAAAAAAAABACAAAAAiAAAAZHJzL2Rvd25yZXYueG1sUEsBAhQAFAAAAAgAh07iQJiI&#10;uU1aAgAAmgQAAA4AAAAAAAAAAQAgAAAAJQEAAGRycy9lMm9Eb2MueG1sUEsFBgAAAAAGAAYAWQEA&#10;APEFAAAAAA==&#10;">
                <v:fill on="t" focussize="0,0"/>
                <v:stroke on="f" weight="0.5pt"/>
                <v:imagedata o:title=""/>
                <o:lock v:ext="edit" aspectratio="f"/>
                <v:textbox>
                  <w:txbxContent>
                    <w:p>
                      <w:pPr>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p>
                  </w:txbxContent>
                </v:textbox>
              </v:shape>
            </w:pict>
          </mc:Fallback>
        </mc:AlternateContent>
      </w:r>
      <w:r>
        <w:rPr>
          <w:rFonts w:hint="eastAsia" w:ascii="宋体" w:hAnsi="宋体" w:eastAsia="宋体" w:cs="宋体"/>
          <w:b w:val="0"/>
          <w:bCs w:val="0"/>
          <w:color w:val="000000"/>
          <w:kern w:val="0"/>
          <w:sz w:val="21"/>
          <w:szCs w:val="21"/>
          <w:lang w:val="en-US" w:eastAsia="zh-CN" w:bidi="ar"/>
        </w:rPr>
        <w:t>其中，n表示谐频次数，n=1时对应的频率称为基频频率；L为弦长，由两弦码确定；</w:t>
      </w:r>
      <w:r>
        <w:rPr>
          <w:rFonts w:hint="eastAsia" w:ascii="微软雅黑" w:hAnsi="微软雅黑" w:eastAsia="微软雅黑" w:cs="微软雅黑"/>
          <w:b w:val="0"/>
          <w:bCs w:val="0"/>
          <w:color w:val="000000"/>
          <w:kern w:val="0"/>
          <w:sz w:val="21"/>
          <w:szCs w:val="21"/>
          <w:lang w:val="en-US" w:eastAsia="zh-CN" w:bidi="ar"/>
        </w:rPr>
        <w:t>ρ</w:t>
      </w:r>
      <w:r>
        <w:rPr>
          <w:rFonts w:hint="eastAsia" w:ascii="宋体" w:hAnsi="宋体" w:eastAsia="宋体" w:cs="宋体"/>
          <w:b w:val="0"/>
          <w:bCs w:val="0"/>
          <w:color w:val="000000"/>
          <w:kern w:val="0"/>
          <w:sz w:val="21"/>
          <w:szCs w:val="21"/>
          <w:lang w:val="en-US" w:eastAsia="zh-CN" w:bidi="ar"/>
        </w:rPr>
        <w:t>为弦线线密度，由表1确定，T为弦上张力，由砝码钩和砝码提供，即：</w:t>
      </w:r>
    </w:p>
    <w:p>
      <w:pPr>
        <w:keepNext w:val="0"/>
        <w:keepLines w:val="0"/>
        <w:widowControl/>
        <w:numPr>
          <w:ilvl w:val="0"/>
          <w:numId w:val="0"/>
        </w:numPr>
        <w:suppressLineNumbers w:val="0"/>
        <w:jc w:val="left"/>
        <w:rPr>
          <w:rFonts w:hint="eastAsia" w:hAnsi="Cambria Math" w:eastAsia="宋体" w:cs="宋体"/>
          <w:b w:val="0"/>
          <w:bCs w:val="0"/>
          <w:i w:val="0"/>
          <w:color w:val="000000"/>
          <w:kern w:val="0"/>
          <w:sz w:val="21"/>
          <w:szCs w:val="21"/>
          <w:lang w:val="en-US" w:eastAsia="zh-CN" w:bidi="ar"/>
        </w:rPr>
      </w:pPr>
      <m:oMathPara>
        <m:oMath>
          <m:r>
            <m:rPr>
              <m:sty m:val="p"/>
            </m:rPr>
            <w:rPr>
              <w:rFonts w:hint="default" w:ascii="Cambria Math" w:hAnsi="Cambria Math" w:eastAsia="宋体" w:cs="宋体"/>
              <w:color w:val="000000"/>
              <w:kern w:val="0"/>
              <w:sz w:val="21"/>
              <w:szCs w:val="21"/>
              <w:lang w:val="en-US" w:eastAsia="zh-CN" w:bidi="ar"/>
            </w:rPr>
            <m:t>T=</m:t>
          </m:r>
          <m:r>
            <m:rPr>
              <m:sty m:val="p"/>
            </m:rPr>
            <w:rPr>
              <w:rFonts w:hint="eastAsia" w:ascii="Cambria Math" w:hAnsi="Cambria Math" w:eastAsia="宋体" w:cs="宋体"/>
              <w:color w:val="000000"/>
              <w:kern w:val="0"/>
              <w:sz w:val="21"/>
              <w:szCs w:val="21"/>
              <w:lang w:val="en-US" w:eastAsia="zh-CN" w:bidi="ar"/>
            </w:rPr>
            <m:t>mg</m:t>
          </m:r>
        </m:oMath>
      </m:oMathPara>
    </w:p>
    <w:p>
      <w:pPr>
        <w:keepNext w:val="0"/>
        <w:keepLines w:val="0"/>
        <w:widowControl/>
        <w:numPr>
          <w:ilvl w:val="0"/>
          <w:numId w:val="3"/>
        </w:numPr>
        <w:suppressLineNumbers w:val="0"/>
        <w:ind w:firstLine="420" w:firstLineChars="200"/>
        <w:jc w:val="left"/>
        <w:rPr>
          <w:rFonts w:hint="default" w:hAnsi="Cambria Math" w:eastAsia="宋体" w:cs="宋体"/>
          <w:b w:val="0"/>
          <w:bCs w:val="0"/>
          <w:i w:val="0"/>
          <w:color w:val="000000"/>
          <w:kern w:val="0"/>
          <w:sz w:val="21"/>
          <w:szCs w:val="21"/>
          <w:lang w:val="en-US" w:eastAsia="zh-CN" w:bidi="ar"/>
        </w:rPr>
      </w:pPr>
      <w:r>
        <w:rPr>
          <w:rFonts w:hint="eastAsia" w:hAnsi="Cambria Math" w:eastAsia="宋体" w:cs="宋体"/>
          <w:b w:val="0"/>
          <w:bCs w:val="0"/>
          <w:i w:val="0"/>
          <w:color w:val="000000"/>
          <w:kern w:val="0"/>
          <w:sz w:val="21"/>
          <w:szCs w:val="21"/>
          <w:lang w:val="en-US" w:eastAsia="zh-CN" w:bidi="ar"/>
        </w:rPr>
        <w:t>式中，m为砝码钩和砝码的总质量，</w:t>
      </w:r>
      <m:oMath>
        <m:r>
          <m:rPr>
            <m:sty m:val="p"/>
          </m:rPr>
          <w:rPr>
            <w:rFonts w:hint="eastAsia" w:ascii="Cambria Math" w:hAnsi="Cambria Math" w:eastAsia="宋体" w:cs="宋体"/>
            <w:color w:val="000000"/>
            <w:kern w:val="0"/>
            <w:sz w:val="21"/>
            <w:szCs w:val="21"/>
            <w:lang w:val="en-US" w:eastAsia="zh-CN" w:bidi="ar"/>
          </w:rPr>
          <m:t>g</m:t>
        </m:r>
        <m:r>
          <m:rPr>
            <m:sty m:val="p"/>
          </m:rPr>
          <w:rPr>
            <w:rFonts w:hint="default" w:ascii="Cambria Math" w:hAnsi="Cambria Math" w:eastAsia="宋体" w:cs="宋体"/>
            <w:color w:val="000000"/>
            <w:kern w:val="0"/>
            <w:sz w:val="21"/>
            <w:szCs w:val="21"/>
            <w:lang w:val="en-US" w:eastAsia="zh-CN" w:bidi="ar"/>
          </w:rPr>
          <m:t>=9.8</m:t>
        </m:r>
        <m:r>
          <m:rPr>
            <m:sty m:val="p"/>
          </m:rPr>
          <w:rPr>
            <w:rFonts w:hint="eastAsia" w:ascii="Cambria Math" w:hAnsi="Cambria Math" w:eastAsia="宋体" w:cs="宋体"/>
            <w:color w:val="000000"/>
            <w:kern w:val="0"/>
            <w:sz w:val="21"/>
            <w:szCs w:val="21"/>
            <w:lang w:val="en-US" w:eastAsia="zh-CN" w:bidi="ar"/>
          </w:rPr>
          <m:t>m</m:t>
        </m:r>
        <m:r>
          <m:rPr>
            <m:sty m:val="p"/>
          </m:rPr>
          <w:rPr>
            <w:rFonts w:hint="default" w:ascii="Cambria Math" w:hAnsi="Cambria Math" w:eastAsia="宋体" w:cs="宋体"/>
            <w:color w:val="000000"/>
            <w:kern w:val="0"/>
            <w:sz w:val="21"/>
            <w:szCs w:val="21"/>
            <w:lang w:val="en-US" w:eastAsia="zh-CN" w:bidi="ar"/>
          </w:rPr>
          <m:t>/</m:t>
        </m:r>
        <m:sSup>
          <m:sSupPr>
            <m:ctrlPr>
              <w:rPr>
                <w:rFonts w:hint="default" w:ascii="Cambria Math" w:hAnsi="Cambria Math" w:eastAsia="宋体" w:cs="宋体"/>
                <w:b w:val="0"/>
                <w:bCs w:val="0"/>
                <w:i w:val="0"/>
                <w:color w:val="000000"/>
                <w:kern w:val="0"/>
                <w:sz w:val="21"/>
                <w:szCs w:val="21"/>
                <w:lang w:val="en-US" w:eastAsia="zh-CN" w:bidi="ar"/>
              </w:rPr>
            </m:ctrlPr>
          </m:sSupPr>
          <m:e>
            <m:r>
              <m:rPr/>
              <w:rPr>
                <w:rFonts w:hint="default" w:ascii="Cambria Math" w:hAnsi="Cambria Math" w:eastAsia="宋体" w:cs="宋体"/>
                <w:color w:val="000000"/>
                <w:kern w:val="0"/>
                <w:sz w:val="21"/>
                <w:szCs w:val="21"/>
                <w:lang w:val="en-US" w:eastAsia="zh-CN" w:bidi="ar"/>
              </w:rPr>
              <m:t>s</m:t>
            </m:r>
            <m:ctrlPr>
              <w:rPr>
                <w:rFonts w:hint="default" w:ascii="Cambria Math" w:hAnsi="Cambria Math" w:eastAsia="宋体" w:cs="宋体"/>
                <w:b w:val="0"/>
                <w:bCs w:val="0"/>
                <w:i w:val="0"/>
                <w:color w:val="000000"/>
                <w:kern w:val="0"/>
                <w:sz w:val="21"/>
                <w:szCs w:val="21"/>
                <w:lang w:val="en-US" w:eastAsia="zh-CN" w:bidi="ar"/>
              </w:rPr>
            </m:ctrlPr>
          </m:e>
          <m:sup>
            <m:r>
              <m:rPr/>
              <w:rPr>
                <w:rFonts w:ascii="Cambria Math" w:hAnsi="Cambria Math" w:cs="宋体"/>
                <w:color w:val="000000"/>
                <w:kern w:val="0"/>
                <w:sz w:val="21"/>
                <w:szCs w:val="21"/>
                <w:lang w:val="en-US" w:bidi="ar"/>
              </w:rPr>
              <m:t>2</m:t>
            </m:r>
            <m:ctrlPr>
              <w:rPr>
                <w:rFonts w:hint="default" w:ascii="Cambria Math" w:hAnsi="Cambria Math" w:eastAsia="宋体" w:cs="宋体"/>
                <w:b w:val="0"/>
                <w:bCs w:val="0"/>
                <w:i w:val="0"/>
                <w:color w:val="000000"/>
                <w:kern w:val="0"/>
                <w:sz w:val="21"/>
                <w:szCs w:val="21"/>
                <w:lang w:val="en-US" w:eastAsia="zh-CN" w:bidi="ar"/>
              </w:rPr>
            </m:ctrlPr>
          </m:sup>
        </m:sSup>
      </m:oMath>
    </w:p>
    <w:p>
      <w:pPr>
        <w:keepNext w:val="0"/>
        <w:keepLines w:val="0"/>
        <w:widowControl/>
        <w:numPr>
          <w:ilvl w:val="0"/>
          <w:numId w:val="0"/>
        </w:numPr>
        <w:suppressLineNumbers w:val="0"/>
        <w:ind w:firstLine="420" w:firstLineChars="200"/>
        <w:jc w:val="left"/>
        <w:rPr>
          <w:rFonts w:hint="eastAsia" w:hAnsi="Cambria Math" w:eastAsia="宋体" w:cs="宋体"/>
          <w:b w:val="0"/>
          <w:bCs w:val="0"/>
          <w:i w:val="0"/>
          <w:color w:val="000000"/>
          <w:kern w:val="0"/>
          <w:sz w:val="21"/>
          <w:szCs w:val="21"/>
          <w:lang w:val="en-US" w:eastAsia="zh-CN" w:bidi="ar"/>
        </w:rPr>
      </w:pPr>
      <w:r>
        <w:rPr>
          <w:rFonts w:hint="eastAsia" w:hAnsi="Cambria Math" w:eastAsia="宋体" w:cs="宋体"/>
          <w:b w:val="0"/>
          <w:bCs w:val="0"/>
          <w:i w:val="0"/>
          <w:color w:val="000000"/>
          <w:kern w:val="0"/>
          <w:sz w:val="21"/>
          <w:szCs w:val="21"/>
          <w:lang w:val="en-US" w:eastAsia="zh-CN" w:bidi="ar"/>
        </w:rPr>
        <w:t>实验包含对n的确定以及对f的测量。其中，f直接由信号发生器读出，n由产生共振现象的顺序确定。</w:t>
      </w:r>
    </w:p>
    <w:p>
      <w:pPr>
        <w:keepNext w:val="0"/>
        <w:keepLines w:val="0"/>
        <w:widowControl/>
        <w:numPr>
          <w:ilvl w:val="0"/>
          <w:numId w:val="0"/>
        </w:numPr>
        <w:suppressLineNumbers w:val="0"/>
        <w:ind w:firstLine="420" w:firstLineChars="200"/>
        <w:jc w:val="left"/>
        <w:rPr>
          <w:rFonts w:hint="eastAsia" w:hAnsi="Cambria Math" w:eastAsia="宋体" w:cs="宋体"/>
          <w:b w:val="0"/>
          <w:bCs w:val="0"/>
          <w:i w:val="0"/>
          <w:color w:val="000000"/>
          <w:kern w:val="0"/>
          <w:sz w:val="21"/>
          <w:szCs w:val="21"/>
          <w:lang w:val="en-US" w:eastAsia="zh-CN" w:bidi="ar"/>
        </w:rPr>
      </w:pPr>
      <w:r>
        <w:rPr>
          <w:rFonts w:hint="eastAsia" w:hAnsi="Cambria Math" w:eastAsia="宋体" w:cs="宋体"/>
          <w:b w:val="0"/>
          <w:bCs w:val="0"/>
          <w:i w:val="0"/>
          <w:color w:val="000000"/>
          <w:kern w:val="0"/>
          <w:sz w:val="21"/>
          <w:szCs w:val="21"/>
          <w:lang w:val="en-US" w:eastAsia="zh-CN" w:bidi="ar"/>
        </w:rPr>
        <w:t>此外，实验时应保证砝码无摆动与振动，实验桌保持稳定，周围无噪声干扰，小心操作，避免干扰实验仪器运行。</w:t>
      </w:r>
    </w:p>
    <w:p>
      <w:pPr>
        <w:keepNext w:val="0"/>
        <w:keepLines w:val="0"/>
        <w:widowControl/>
        <w:numPr>
          <w:ilvl w:val="0"/>
          <w:numId w:val="0"/>
        </w:numPr>
        <w:suppressLineNumbers w:val="0"/>
        <w:ind w:firstLine="640" w:firstLineChars="200"/>
        <w:jc w:val="center"/>
        <w:rPr>
          <w:rFonts w:hint="default" w:hAnsi="Cambria Math" w:eastAsia="宋体" w:cs="宋体"/>
          <w:b w:val="0"/>
          <w:bCs w:val="0"/>
          <w:i w:val="0"/>
          <w:color w:val="000000"/>
          <w:kern w:val="0"/>
          <w:sz w:val="21"/>
          <w:szCs w:val="21"/>
          <w:lang w:val="en-US" w:eastAsia="zh-CN" w:bidi="ar"/>
        </w:rPr>
      </w:pPr>
      <w:r>
        <w:rPr>
          <w:rFonts w:hint="eastAsia" w:hAnsi="Cambria Math" w:eastAsia="宋体" w:cs="宋体"/>
          <w:b w:val="0"/>
          <w:bCs w:val="0"/>
          <w:i w:val="0"/>
          <w:color w:val="000000"/>
          <w:kern w:val="0"/>
          <w:sz w:val="32"/>
          <w:szCs w:val="32"/>
          <w:lang w:val="en-US" w:eastAsia="zh-CN" w:bidi="ar"/>
        </w:rPr>
        <w:t>表2 分析f~n关系实验数据记录表</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drawing>
          <wp:inline distT="0" distB="0" distL="114300" distR="114300">
            <wp:extent cx="5267960" cy="621665"/>
            <wp:effectExtent l="0" t="0" r="2540" b="635"/>
            <wp:docPr id="5" name="图片 5" descr="弦振动实验_She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弦振动实验_Sheet1"/>
                    <pic:cNvPicPr>
                      <a:picLocks noChangeAspect="1"/>
                    </pic:cNvPicPr>
                  </pic:nvPicPr>
                  <pic:blipFill>
                    <a:blip r:embed="rId6"/>
                    <a:stretch>
                      <a:fillRect/>
                    </a:stretch>
                  </pic:blipFill>
                  <pic:spPr>
                    <a:xfrm>
                      <a:off x="0" y="0"/>
                      <a:ext cx="5267960" cy="621665"/>
                    </a:xfrm>
                    <a:prstGeom prst="rect">
                      <a:avLst/>
                    </a:prstGeom>
                  </pic:spPr>
                </pic:pic>
              </a:graphicData>
            </a:graphic>
          </wp:inline>
        </w:drawing>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用信号发生器对弦进行激励，观察弦振动现象，在形成n= 1、2、3、4、5的驻波的情况，测量共振频率f，所得数据见表2。根据（1）式，用最小二乘法对n与f进行直线拟合，计算出斜率和不确定度如下：</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（斜率）a=43.431</w:t>
      </w:r>
    </w:p>
    <w:p>
      <w:pPr>
        <w:keepNext w:val="0"/>
        <w:keepLines w:val="0"/>
        <w:widowControl/>
        <w:numPr>
          <w:ilvl w:val="0"/>
          <w:numId w:val="0"/>
        </w:numPr>
        <w:suppressLineNumbers w:val="0"/>
        <w:ind w:firstLine="1260" w:firstLineChars="6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=0.00577</w:t>
      </w:r>
    </w:p>
    <w:p>
      <w:pPr>
        <w:keepNext w:val="0"/>
        <w:keepLines w:val="0"/>
        <w:widowControl/>
        <w:numPr>
          <w:ilvl w:val="0"/>
          <w:numId w:val="0"/>
        </w:numPr>
        <w:suppressLineNumbers w:val="0"/>
        <w:ind w:firstLine="1260" w:firstLineChars="6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u</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=t</w:t>
      </w:r>
      <w:r>
        <w:rPr>
          <w:rFonts w:hint="default" w:ascii="Arial" w:hAnsi="Arial" w:eastAsia="宋体" w:cs="Arial"/>
          <w:b w:val="0"/>
          <w:bCs w:val="0"/>
          <w:color w:val="000000"/>
          <w:kern w:val="0"/>
          <w:sz w:val="21"/>
          <w:szCs w:val="21"/>
          <w:lang w:val="en-US" w:eastAsia="zh-CN" w:bidi="ar"/>
        </w:rPr>
        <w:t>×</w:t>
      </w: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=0.018</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由此得出拟合直线的斜率和不确定度，并给出斜率的最终表达式：</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a=（43.431±0.018）Hz</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理论计算所得的斜率值a=41.176Hz，发现与试验所得值有相对较大偏差，但不确定度极低，可能并未反映此实验的确切精度，因此该偏差在可接受范围内。重新观察实验数据，发现实验数据与理论值的偏差随着频率的增大而逐渐增大，猜想可能是因为细弦自身重力在弦上产生的剪切力使实验中的细弦不能被完全当做理想弦振动，从而导致测量偏差。</w:t>
      </w:r>
    </w:p>
    <w:p>
      <w:pPr>
        <w:keepNext w:val="0"/>
        <w:keepLines w:val="0"/>
        <w:widowControl/>
        <w:numPr>
          <w:ilvl w:val="0"/>
          <w:numId w:val="2"/>
        </w:numPr>
        <w:suppressLineNumbers w:val="0"/>
        <w:ind w:left="0" w:leftChars="0" w:firstLine="422" w:firstLineChars="200"/>
        <w:jc w:val="left"/>
        <w:rPr>
          <w:rFonts w:hint="default" w:ascii="宋体" w:hAnsi="宋体" w:eastAsia="宋体" w:cs="宋体"/>
          <w:b/>
          <w:bCs/>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分析</w:t>
      </w:r>
      <w:r>
        <w:rPr>
          <w:rFonts w:hint="eastAsia" w:ascii="宋体" w:hAnsi="宋体" w:eastAsia="宋体" w:cs="宋体"/>
          <w:b/>
          <w:bCs/>
          <w:color w:val="000000"/>
          <w:kern w:val="0"/>
          <w:sz w:val="21"/>
          <w:szCs w:val="21"/>
          <w:lang w:val="en-US" w:eastAsia="zh-CN" w:bidi="ar"/>
        </w:rPr>
        <w:t>f</w:t>
      </w:r>
      <w:r>
        <w:rPr>
          <w:rFonts w:hint="default" w:ascii="Times New Roman" w:hAnsi="Times New Roman" w:eastAsia="宋体" w:cs="Times New Roman"/>
          <w:b/>
          <w:bCs/>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L</w:t>
      </w:r>
      <w:r>
        <w:rPr>
          <w:rFonts w:hint="default" w:ascii="宋体" w:hAnsi="宋体" w:eastAsia="宋体" w:cs="宋体"/>
          <w:b/>
          <w:bCs/>
          <w:color w:val="000000"/>
          <w:kern w:val="0"/>
          <w:sz w:val="21"/>
          <w:szCs w:val="21"/>
          <w:lang w:val="en-US" w:eastAsia="zh-CN" w:bidi="ar"/>
        </w:rPr>
        <w:t>关系</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选用3#（黑）弦，张力T=9.80N，维持仪器状态不变，在形成n = 1 的驻波的情况下，改变弦长L，测量相应的共振频率f。</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实验操作方式同上。</w:t>
      </w:r>
    </w:p>
    <w:p>
      <w:pPr>
        <w:keepNext w:val="0"/>
        <w:keepLines w:val="0"/>
        <w:widowControl/>
        <w:numPr>
          <w:ilvl w:val="0"/>
          <w:numId w:val="0"/>
        </w:numPr>
        <w:suppressLineNumbers w:val="0"/>
        <w:ind w:firstLine="640" w:firstLineChars="200"/>
        <w:jc w:val="center"/>
        <w:rPr>
          <w:rFonts w:hint="default" w:ascii="宋体" w:hAnsi="宋体" w:eastAsia="宋体" w:cs="宋体"/>
          <w:b w:val="0"/>
          <w:bCs w:val="0"/>
          <w:color w:val="000000"/>
          <w:kern w:val="0"/>
          <w:sz w:val="36"/>
          <w:szCs w:val="36"/>
          <w:lang w:val="en-US" w:eastAsia="zh-CN" w:bidi="ar"/>
        </w:rPr>
      </w:pPr>
      <w:r>
        <w:rPr>
          <w:rFonts w:hint="eastAsia" w:ascii="宋体" w:hAnsi="宋体" w:eastAsia="宋体" w:cs="宋体"/>
          <w:b w:val="0"/>
          <w:bCs w:val="0"/>
          <w:color w:val="000000"/>
          <w:kern w:val="0"/>
          <w:sz w:val="32"/>
          <w:szCs w:val="32"/>
          <w:lang w:val="en-US" w:eastAsia="zh-CN" w:bidi="ar"/>
        </w:rPr>
        <w:t>表</w:t>
      </w:r>
      <w:r>
        <w:rPr>
          <w:rFonts w:hint="default" w:ascii="Times New Roman" w:hAnsi="Times New Roman" w:eastAsia="宋体" w:cs="Times New Roman"/>
          <w:b w:val="0"/>
          <w:bCs w:val="0"/>
          <w:color w:val="000000"/>
          <w:kern w:val="0"/>
          <w:sz w:val="32"/>
          <w:szCs w:val="32"/>
          <w:lang w:val="en-US" w:eastAsia="zh-CN" w:bidi="ar"/>
        </w:rPr>
        <w:t>3</w:t>
      </w:r>
      <w:r>
        <w:rPr>
          <w:rFonts w:hint="eastAsia" w:ascii="宋体" w:hAnsi="宋体" w:eastAsia="宋体" w:cs="宋体"/>
          <w:b w:val="0"/>
          <w:bCs w:val="0"/>
          <w:color w:val="000000"/>
          <w:kern w:val="0"/>
          <w:sz w:val="32"/>
          <w:szCs w:val="32"/>
          <w:lang w:val="en-US" w:eastAsia="zh-CN" w:bidi="ar"/>
        </w:rPr>
        <w:t xml:space="preserve"> 分析</w:t>
      </w:r>
      <w:r>
        <w:rPr>
          <w:rFonts w:hint="default" w:ascii="Times New Roman" w:hAnsi="Times New Roman" w:eastAsia="宋体" w:cs="Times New Roman"/>
          <w:b w:val="0"/>
          <w:bCs w:val="0"/>
          <w:color w:val="000000"/>
          <w:kern w:val="0"/>
          <w:sz w:val="32"/>
          <w:szCs w:val="32"/>
          <w:lang w:val="en-US" w:eastAsia="zh-CN" w:bidi="ar"/>
        </w:rPr>
        <w:t>f~L</w:t>
      </w:r>
      <w:r>
        <w:rPr>
          <w:rFonts w:hint="eastAsia" w:ascii="宋体" w:hAnsi="宋体" w:eastAsia="宋体" w:cs="宋体"/>
          <w:b w:val="0"/>
          <w:bCs w:val="0"/>
          <w:color w:val="000000"/>
          <w:kern w:val="0"/>
          <w:sz w:val="32"/>
          <w:szCs w:val="32"/>
          <w:lang w:val="en-US" w:eastAsia="zh-CN" w:bidi="ar"/>
        </w:rPr>
        <w:t>关系实验数据及拟合数据记录表</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drawing>
          <wp:inline distT="0" distB="0" distL="114300" distR="114300">
            <wp:extent cx="5264785" cy="499110"/>
            <wp:effectExtent l="0" t="0" r="5715" b="8890"/>
            <wp:docPr id="6" name="图片 6" descr="弦振动分析_She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弦振动分析_Sheet1"/>
                    <pic:cNvPicPr>
                      <a:picLocks noChangeAspect="1"/>
                    </pic:cNvPicPr>
                  </pic:nvPicPr>
                  <pic:blipFill>
                    <a:blip r:embed="rId7"/>
                    <a:stretch>
                      <a:fillRect/>
                    </a:stretch>
                  </pic:blipFill>
                  <pic:spPr>
                    <a:xfrm>
                      <a:off x="0" y="0"/>
                      <a:ext cx="5264785" cy="499110"/>
                    </a:xfrm>
                    <a:prstGeom prst="rect">
                      <a:avLst/>
                    </a:prstGeom>
                  </pic:spPr>
                </pic:pic>
              </a:graphicData>
            </a:graphic>
          </wp:inline>
        </w:drawing>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用信号发生器对弦进行激励，观察弦振动现象，在L（cm）=30、35、40、45、50、55的基波的情况，测量共振频率f，所得数据见表3。根据（1）式，用最小二乘法对1/L与f进行直线拟合，计算出斜率和不确定度如下：</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（斜率）a=3498</w:t>
      </w:r>
    </w:p>
    <w:p>
      <w:pPr>
        <w:keepNext w:val="0"/>
        <w:keepLines w:val="0"/>
        <w:widowControl/>
        <w:numPr>
          <w:ilvl w:val="0"/>
          <w:numId w:val="0"/>
        </w:numPr>
        <w:suppressLineNumbers w:val="0"/>
        <w:ind w:firstLine="1260" w:firstLineChars="6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=39</w:t>
      </w:r>
    </w:p>
    <w:p>
      <w:pPr>
        <w:keepNext w:val="0"/>
        <w:keepLines w:val="0"/>
        <w:widowControl/>
        <w:numPr>
          <w:ilvl w:val="0"/>
          <w:numId w:val="0"/>
        </w:numPr>
        <w:suppressLineNumbers w:val="0"/>
        <w:ind w:firstLine="1260" w:firstLineChars="6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u</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=t</w:t>
      </w:r>
      <w:r>
        <w:rPr>
          <w:rFonts w:hint="default" w:ascii="Arial" w:hAnsi="Arial" w:eastAsia="宋体" w:cs="Arial"/>
          <w:b w:val="0"/>
          <w:bCs w:val="0"/>
          <w:color w:val="000000"/>
          <w:kern w:val="0"/>
          <w:sz w:val="21"/>
          <w:szCs w:val="21"/>
          <w:lang w:val="en-US" w:eastAsia="zh-CN" w:bidi="ar"/>
        </w:rPr>
        <w:t>×</w:t>
      </w: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=1.0</w:t>
      </w:r>
      <w:r>
        <w:rPr>
          <w:rFonts w:hint="default" w:ascii="Arial" w:hAnsi="Arial" w:eastAsia="宋体" w:cs="Arial"/>
          <w:b w:val="0"/>
          <w:bCs w:val="0"/>
          <w:color w:val="000000"/>
          <w:kern w:val="0"/>
          <w:sz w:val="21"/>
          <w:szCs w:val="21"/>
          <w:lang w:val="en-US" w:eastAsia="zh-CN" w:bidi="ar"/>
        </w:rPr>
        <w:t>×</w:t>
      </w:r>
      <w:r>
        <w:rPr>
          <w:rFonts w:hint="eastAsia" w:ascii="宋体" w:hAnsi="宋体" w:eastAsia="宋体" w:cs="宋体"/>
          <w:b w:val="0"/>
          <w:bCs w:val="0"/>
          <w:color w:val="000000"/>
          <w:kern w:val="0"/>
          <w:sz w:val="21"/>
          <w:szCs w:val="21"/>
          <w:lang w:val="en-US" w:eastAsia="zh-CN" w:bidi="ar"/>
        </w:rPr>
        <w:t>10^(2)</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由此得出拟合直线的斜率和不确定度，并给出斜率的最终表达式：</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a=（35.0±1.0）Hz*m</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由理论计算得出斜率值a=35.8Hz*m，在不确定度分析范围内，该实验结果较为可信。</w:t>
      </w:r>
    </w:p>
    <w:p>
      <w:pPr>
        <w:keepNext w:val="0"/>
        <w:keepLines w:val="0"/>
        <w:widowControl/>
        <w:numPr>
          <w:ilvl w:val="0"/>
          <w:numId w:val="2"/>
        </w:numPr>
        <w:suppressLineNumbers w:val="0"/>
        <w:ind w:left="0" w:leftChars="0" w:firstLine="422" w:firstLineChars="200"/>
        <w:jc w:val="left"/>
        <w:rPr>
          <w:rFonts w:hint="default" w:ascii="宋体" w:hAnsi="宋体" w:eastAsia="宋体" w:cs="宋体"/>
          <w:b/>
          <w:bCs/>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分析</w:t>
      </w:r>
      <w:r>
        <w:rPr>
          <w:rFonts w:hint="default" w:ascii="Times New Roman" w:hAnsi="Times New Roman" w:eastAsia="宋体" w:cs="Times New Roman"/>
          <w:b/>
          <w:bCs/>
          <w:color w:val="000000"/>
          <w:kern w:val="0"/>
          <w:sz w:val="21"/>
          <w:szCs w:val="21"/>
          <w:lang w:val="en-US" w:eastAsia="zh-CN" w:bidi="ar"/>
        </w:rPr>
        <w:t>f~T</w:t>
      </w:r>
      <w:r>
        <w:rPr>
          <w:rFonts w:hint="default" w:ascii="宋体" w:hAnsi="宋体" w:eastAsia="宋体" w:cs="宋体"/>
          <w:b/>
          <w:bCs/>
          <w:color w:val="000000"/>
          <w:kern w:val="0"/>
          <w:sz w:val="21"/>
          <w:szCs w:val="21"/>
          <w:lang w:val="en-US" w:eastAsia="zh-CN" w:bidi="ar"/>
        </w:rPr>
        <w:t>关系</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选用1#（红）弦，弦长L=50.0cm，维持仪器状态不变，在形成n = 1 的驻波的情况下，改变张力，测量相应的共振频率f。</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由（2）式得出，改变张力T的方式为改变砝码的个数，通过加减砝码，从而控制实验中弦上的张力。</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在加减砝码的过程中要注意轻拿轻放，改变砝码个数后要注意调节砝码钩的稳定性，防止砝码钩触碰支架，并稳定砝码钩，防止因振动或摆动造成的受力改变。</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其余实验操作方式同上。</w:t>
      </w:r>
    </w:p>
    <w:p>
      <w:pPr>
        <w:keepNext w:val="0"/>
        <w:keepLines w:val="0"/>
        <w:widowControl/>
        <w:numPr>
          <w:ilvl w:val="0"/>
          <w:numId w:val="0"/>
        </w:numPr>
        <w:suppressLineNumbers w:val="0"/>
        <w:ind w:firstLine="640" w:firstLineChars="200"/>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32"/>
          <w:szCs w:val="32"/>
          <w:lang w:val="en-US" w:eastAsia="zh-CN" w:bidi="ar"/>
        </w:rPr>
        <w:t>表</w:t>
      </w:r>
      <w:r>
        <w:rPr>
          <w:rFonts w:hint="eastAsia" w:ascii="Times New Roman" w:hAnsi="Times New Roman" w:eastAsia="宋体" w:cs="Times New Roman"/>
          <w:b w:val="0"/>
          <w:bCs w:val="0"/>
          <w:color w:val="000000"/>
          <w:kern w:val="0"/>
          <w:sz w:val="32"/>
          <w:szCs w:val="32"/>
          <w:lang w:val="en-US" w:eastAsia="zh-CN" w:bidi="ar"/>
        </w:rPr>
        <w:t>4</w:t>
      </w:r>
      <w:r>
        <w:rPr>
          <w:rFonts w:hint="eastAsia" w:ascii="宋体" w:hAnsi="宋体" w:eastAsia="宋体" w:cs="宋体"/>
          <w:b w:val="0"/>
          <w:bCs w:val="0"/>
          <w:color w:val="000000"/>
          <w:kern w:val="0"/>
          <w:sz w:val="32"/>
          <w:szCs w:val="32"/>
          <w:lang w:val="en-US" w:eastAsia="zh-CN" w:bidi="ar"/>
        </w:rPr>
        <w:t xml:space="preserve"> 分析</w:t>
      </w:r>
      <w:r>
        <w:rPr>
          <w:rFonts w:hint="default" w:ascii="Times New Roman" w:hAnsi="Times New Roman" w:eastAsia="宋体" w:cs="Times New Roman"/>
          <w:b w:val="0"/>
          <w:bCs w:val="0"/>
          <w:color w:val="000000"/>
          <w:kern w:val="0"/>
          <w:sz w:val="32"/>
          <w:szCs w:val="32"/>
          <w:lang w:val="en-US" w:eastAsia="zh-CN" w:bidi="ar"/>
        </w:rPr>
        <w:t>f~</w:t>
      </w:r>
      <w:r>
        <w:rPr>
          <w:rFonts w:hint="eastAsia" w:ascii="Times New Roman" w:hAnsi="Times New Roman" w:eastAsia="宋体" w:cs="Times New Roman"/>
          <w:b w:val="0"/>
          <w:bCs w:val="0"/>
          <w:color w:val="000000"/>
          <w:kern w:val="0"/>
          <w:sz w:val="32"/>
          <w:szCs w:val="32"/>
          <w:lang w:val="en-US" w:eastAsia="zh-CN" w:bidi="ar"/>
        </w:rPr>
        <w:t>T</w:t>
      </w:r>
      <w:r>
        <w:rPr>
          <w:rFonts w:hint="eastAsia" w:ascii="宋体" w:hAnsi="宋体" w:eastAsia="宋体" w:cs="宋体"/>
          <w:b w:val="0"/>
          <w:bCs w:val="0"/>
          <w:color w:val="000000"/>
          <w:kern w:val="0"/>
          <w:sz w:val="32"/>
          <w:szCs w:val="32"/>
          <w:lang w:val="en-US" w:eastAsia="zh-CN" w:bidi="ar"/>
        </w:rPr>
        <w:t>关系实验数据及拟合数据记录表</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drawing>
          <wp:inline distT="0" distB="0" distL="114300" distR="114300">
            <wp:extent cx="5271770" cy="624205"/>
            <wp:effectExtent l="0" t="0" r="11430" b="10795"/>
            <wp:docPr id="8" name="图片 8" descr="弦振动分析_Shee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弦振动分析_Sheet1(2)"/>
                    <pic:cNvPicPr>
                      <a:picLocks noChangeAspect="1"/>
                    </pic:cNvPicPr>
                  </pic:nvPicPr>
                  <pic:blipFill>
                    <a:blip r:embed="rId8"/>
                    <a:stretch>
                      <a:fillRect/>
                    </a:stretch>
                  </pic:blipFill>
                  <pic:spPr>
                    <a:xfrm>
                      <a:off x="0" y="0"/>
                      <a:ext cx="5271770" cy="624205"/>
                    </a:xfrm>
                    <a:prstGeom prst="rect">
                      <a:avLst/>
                    </a:prstGeom>
                  </pic:spPr>
                </pic:pic>
              </a:graphicData>
            </a:graphic>
          </wp:inline>
        </w:drawing>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用信号发生器对弦进行激励，观察弦振动现象，在T(N)=1.96、3.92、5.88、7.84、9.8、11.76的基波的情况，测量共振频率f，所得数据见表4。根据（1）式，用最小二乘法对</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ln（T）与ln（f）进行直线拟合，计算出斜率和不确定度如下：</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（斜率）a=0.5167</w:t>
      </w:r>
    </w:p>
    <w:p>
      <w:pPr>
        <w:keepNext w:val="0"/>
        <w:keepLines w:val="0"/>
        <w:widowControl/>
        <w:numPr>
          <w:ilvl w:val="0"/>
          <w:numId w:val="0"/>
        </w:numPr>
        <w:suppressLineNumbers w:val="0"/>
        <w:ind w:firstLine="1260" w:firstLineChars="6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=0.002584</w:t>
      </w:r>
    </w:p>
    <w:p>
      <w:pPr>
        <w:keepNext w:val="0"/>
        <w:keepLines w:val="0"/>
        <w:widowControl/>
        <w:numPr>
          <w:ilvl w:val="0"/>
          <w:numId w:val="0"/>
        </w:numPr>
        <w:suppressLineNumbers w:val="0"/>
        <w:ind w:firstLine="1260" w:firstLineChars="6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u</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=t</w:t>
      </w:r>
      <w:r>
        <w:rPr>
          <w:rFonts w:hint="default" w:ascii="Arial" w:hAnsi="Arial" w:eastAsia="宋体" w:cs="Arial"/>
          <w:b w:val="0"/>
          <w:bCs w:val="0"/>
          <w:color w:val="000000"/>
          <w:kern w:val="0"/>
          <w:sz w:val="21"/>
          <w:szCs w:val="21"/>
          <w:lang w:val="en-US" w:eastAsia="zh-CN" w:bidi="ar"/>
        </w:rPr>
        <w:t>×</w:t>
      </w: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=0.007</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由此得出拟合直线的斜率和不确定度，并给出斜率的最终表达式：</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a=0.517±0.007</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由理论计算得出斜率值a=0.5，在误差允许范围内，该实验结果较为可信。</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(4) 分析</w:t>
      </w:r>
      <w:r>
        <w:rPr>
          <w:rFonts w:hint="eastAsia" w:ascii="宋体" w:hAnsi="宋体" w:eastAsia="宋体" w:cs="宋体"/>
          <w:b/>
          <w:bCs/>
          <w:color w:val="000000"/>
          <w:kern w:val="0"/>
          <w:sz w:val="21"/>
          <w:szCs w:val="21"/>
          <w:lang w:val="en-US" w:eastAsia="zh-CN" w:bidi="ar"/>
        </w:rPr>
        <w:t>f</w:t>
      </w:r>
      <w:r>
        <w:rPr>
          <w:rFonts w:hint="default" w:ascii="Times New Roman" w:hAnsi="Times New Roman" w:eastAsia="宋体" w:cs="Times New Roman"/>
          <w:b/>
          <w:bCs/>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ρ</w:t>
      </w:r>
      <w:r>
        <w:rPr>
          <w:rFonts w:hint="default" w:ascii="宋体" w:hAnsi="宋体" w:eastAsia="宋体" w:cs="宋体"/>
          <w:b/>
          <w:bCs/>
          <w:color w:val="000000"/>
          <w:kern w:val="0"/>
          <w:sz w:val="21"/>
          <w:szCs w:val="21"/>
          <w:lang w:val="en-US" w:eastAsia="zh-CN" w:bidi="ar"/>
        </w:rPr>
        <w:t>关系</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弦长L=50.0cm，张力T=9.80N，维持仪器状态不变，在形成n = 1 的驻波的情况下，改变细弦种类从而改变线密度ρ，测量相应的共振频率f。</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改变细弦时要注意不要让细弦触碰驱动线圈和接收线圈，防止因力学原因导致的实验结果错误。</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其余实验操作方式同上。</w:t>
      </w:r>
    </w:p>
    <w:p>
      <w:pPr>
        <w:keepNext w:val="0"/>
        <w:keepLines w:val="0"/>
        <w:widowControl/>
        <w:numPr>
          <w:ilvl w:val="0"/>
          <w:numId w:val="0"/>
        </w:numPr>
        <w:suppressLineNumbers w:val="0"/>
        <w:ind w:firstLine="640" w:firstLineChars="200"/>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32"/>
          <w:szCs w:val="32"/>
          <w:lang w:val="en-US" w:eastAsia="zh-CN" w:bidi="ar"/>
        </w:rPr>
        <w:t>表</w:t>
      </w:r>
      <w:r>
        <w:rPr>
          <w:rFonts w:hint="eastAsia" w:ascii="Times New Roman" w:hAnsi="Times New Roman" w:eastAsia="宋体" w:cs="Times New Roman"/>
          <w:b w:val="0"/>
          <w:bCs w:val="0"/>
          <w:color w:val="000000"/>
          <w:kern w:val="0"/>
          <w:sz w:val="32"/>
          <w:szCs w:val="32"/>
          <w:lang w:val="en-US" w:eastAsia="zh-CN" w:bidi="ar"/>
        </w:rPr>
        <w:t>5</w:t>
      </w:r>
      <w:r>
        <w:rPr>
          <w:rFonts w:hint="eastAsia" w:ascii="宋体" w:hAnsi="宋体" w:eastAsia="宋体" w:cs="宋体"/>
          <w:b w:val="0"/>
          <w:bCs w:val="0"/>
          <w:color w:val="000000"/>
          <w:kern w:val="0"/>
          <w:sz w:val="32"/>
          <w:szCs w:val="32"/>
          <w:lang w:val="en-US" w:eastAsia="zh-CN" w:bidi="ar"/>
        </w:rPr>
        <w:t xml:space="preserve"> 分析</w:t>
      </w:r>
      <w:r>
        <w:rPr>
          <w:rFonts w:hint="default" w:ascii="Times New Roman" w:hAnsi="Times New Roman" w:eastAsia="宋体" w:cs="Times New Roman"/>
          <w:b w:val="0"/>
          <w:bCs w:val="0"/>
          <w:color w:val="000000"/>
          <w:kern w:val="0"/>
          <w:sz w:val="32"/>
          <w:szCs w:val="32"/>
          <w:lang w:val="en-US" w:eastAsia="zh-CN" w:bidi="ar"/>
        </w:rPr>
        <w:t>f~</w:t>
      </w:r>
      <w:r>
        <w:rPr>
          <w:rFonts w:hint="eastAsia" w:ascii="宋体" w:hAnsi="宋体" w:eastAsia="宋体" w:cs="宋体"/>
          <w:b w:val="0"/>
          <w:bCs w:val="0"/>
          <w:color w:val="000000"/>
          <w:kern w:val="0"/>
          <w:sz w:val="32"/>
          <w:szCs w:val="32"/>
          <w:lang w:val="en-US" w:eastAsia="zh-CN" w:bidi="ar"/>
        </w:rPr>
        <w:t>ρ关系实验数据及拟合数据记录表</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drawing>
          <wp:inline distT="0" distB="0" distL="114300" distR="114300">
            <wp:extent cx="5271770" cy="624205"/>
            <wp:effectExtent l="0" t="0" r="11430" b="10795"/>
            <wp:docPr id="10" name="图片 10" descr="弦振动分析_Shee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弦振动分析_Sheet1(1)"/>
                    <pic:cNvPicPr>
                      <a:picLocks noChangeAspect="1"/>
                    </pic:cNvPicPr>
                  </pic:nvPicPr>
                  <pic:blipFill>
                    <a:blip r:embed="rId9"/>
                    <a:stretch>
                      <a:fillRect/>
                    </a:stretch>
                  </pic:blipFill>
                  <pic:spPr>
                    <a:xfrm>
                      <a:off x="0" y="0"/>
                      <a:ext cx="5271770" cy="624205"/>
                    </a:xfrm>
                    <a:prstGeom prst="rect">
                      <a:avLst/>
                    </a:prstGeom>
                  </pic:spPr>
                </pic:pic>
              </a:graphicData>
            </a:graphic>
          </wp:inline>
        </w:drawing>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信号发生器对弦进行激励，观察弦振动现象，在ρ(kg/m)*10^(-4)=5.5、9.8、19.1、35、57.8、93.6的基波的情况，测量共振频率f，所得数据见表5。根据（1）式，用最小二乘法对ln（ρ）与ln（f）进行直线拟合，计算出斜率和不确定度如下：</w:t>
      </w:r>
    </w:p>
    <w:p>
      <w:pPr>
        <w:keepNext w:val="0"/>
        <w:keepLines w:val="0"/>
        <w:widowControl/>
        <w:numPr>
          <w:ilvl w:val="0"/>
          <w:numId w:val="0"/>
        </w:numPr>
        <w:suppressLineNumbers w:val="0"/>
        <w:ind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（斜率）a=-0.4822</w:t>
      </w:r>
    </w:p>
    <w:p>
      <w:pPr>
        <w:keepNext w:val="0"/>
        <w:keepLines w:val="0"/>
        <w:widowControl/>
        <w:numPr>
          <w:ilvl w:val="0"/>
          <w:numId w:val="0"/>
        </w:numPr>
        <w:suppressLineNumbers w:val="0"/>
        <w:ind w:firstLine="1260" w:firstLineChars="6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=000965</w:t>
      </w:r>
    </w:p>
    <w:p>
      <w:pPr>
        <w:keepNext w:val="0"/>
        <w:keepLines w:val="0"/>
        <w:widowControl/>
        <w:numPr>
          <w:ilvl w:val="0"/>
          <w:numId w:val="0"/>
        </w:numPr>
        <w:suppressLineNumbers w:val="0"/>
        <w:ind w:firstLine="1260" w:firstLineChars="6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u</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=t</w:t>
      </w:r>
      <w:r>
        <w:rPr>
          <w:rFonts w:hint="default" w:ascii="Arial" w:hAnsi="Arial" w:eastAsia="宋体" w:cs="Arial"/>
          <w:b w:val="0"/>
          <w:bCs w:val="0"/>
          <w:color w:val="000000"/>
          <w:kern w:val="0"/>
          <w:sz w:val="21"/>
          <w:szCs w:val="21"/>
          <w:lang w:val="en-US" w:eastAsia="zh-CN" w:bidi="ar"/>
        </w:rPr>
        <w:t>×</w:t>
      </w:r>
      <w:r>
        <w:rPr>
          <w:rFonts w:hint="eastAsia" w:ascii="宋体" w:hAnsi="宋体" w:eastAsia="宋体" w:cs="宋体"/>
          <w:b w:val="0"/>
          <w:bCs w:val="0"/>
          <w:color w:val="000000"/>
          <w:kern w:val="0"/>
          <w:sz w:val="21"/>
          <w:szCs w:val="21"/>
          <w:lang w:val="en-US" w:eastAsia="zh-CN" w:bidi="ar"/>
        </w:rPr>
        <w:t>s</w:t>
      </w:r>
      <w:r>
        <w:rPr>
          <w:rFonts w:hint="eastAsia" w:ascii="宋体" w:hAnsi="宋体" w:eastAsia="宋体" w:cs="宋体"/>
          <w:b w:val="0"/>
          <w:bCs w:val="0"/>
          <w:color w:val="000000"/>
          <w:kern w:val="0"/>
          <w:sz w:val="13"/>
          <w:szCs w:val="13"/>
          <w:lang w:val="en-US" w:eastAsia="zh-CN" w:bidi="ar"/>
        </w:rPr>
        <w:t>a</w:t>
      </w:r>
      <w:r>
        <w:rPr>
          <w:rFonts w:hint="eastAsia" w:ascii="宋体" w:hAnsi="宋体" w:eastAsia="宋体" w:cs="宋体"/>
          <w:b w:val="0"/>
          <w:bCs w:val="0"/>
          <w:color w:val="000000"/>
          <w:kern w:val="0"/>
          <w:sz w:val="21"/>
          <w:szCs w:val="21"/>
          <w:lang w:val="en-US" w:eastAsia="zh-CN" w:bidi="ar"/>
        </w:rPr>
        <w:t>=0.027</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由此得出拟合直线的斜率和不确定度，并给出斜率的最终表达式：</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a=-（0.482±0.027）</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由理论计算得出斜率值a=-0.5，在误差允许范围内，该实验结果较为可信。</w:t>
      </w:r>
    </w:p>
    <w:p>
      <w:pPr>
        <w:keepNext w:val="0"/>
        <w:keepLines w:val="0"/>
        <w:widowControl/>
        <w:suppressLineNumbers w:val="0"/>
        <w:ind w:firstLine="422" w:firstLineChars="200"/>
        <w:jc w:val="left"/>
      </w:pPr>
      <w:r>
        <w:rPr>
          <w:rFonts w:hint="default" w:ascii="Times New Roman" w:hAnsi="Times New Roman" w:eastAsia="宋体" w:cs="Times New Roman"/>
          <w:b/>
          <w:bCs/>
          <w:color w:val="000000"/>
          <w:kern w:val="0"/>
          <w:sz w:val="21"/>
          <w:szCs w:val="21"/>
          <w:lang w:val="en-US" w:eastAsia="zh-CN" w:bidi="ar"/>
        </w:rPr>
        <w:t xml:space="preserve">(5) </w:t>
      </w:r>
      <w:r>
        <w:rPr>
          <w:rFonts w:hint="eastAsia" w:ascii="宋体" w:hAnsi="宋体" w:eastAsia="宋体" w:cs="宋体"/>
          <w:b/>
          <w:bCs/>
          <w:color w:val="000000"/>
          <w:kern w:val="0"/>
          <w:sz w:val="21"/>
          <w:szCs w:val="21"/>
          <w:lang w:val="en-US" w:eastAsia="zh-CN" w:bidi="ar"/>
        </w:rPr>
        <w:t>分析弦的线密度、弦长、张力、基频与波速的关系</w:t>
      </w:r>
    </w:p>
    <w:p>
      <w:pPr>
        <w:numPr>
          <w:ilvl w:val="0"/>
          <w:numId w:val="0"/>
        </w:numPr>
        <w:ind w:firstLine="420" w:firstLineChars="200"/>
        <w:rPr>
          <w:rFonts w:hint="default"/>
          <w:b w:val="0"/>
          <w:bCs w:val="0"/>
          <w:lang w:val="en-US" w:eastAsia="zh-CN"/>
        </w:rPr>
      </w:pPr>
      <w:r>
        <w:rPr>
          <w:rFonts w:hint="eastAsia"/>
          <w:b w:val="0"/>
          <w:bCs w:val="0"/>
          <w:lang w:val="en-US" w:eastAsia="zh-CN"/>
        </w:rPr>
        <w:t>挑选一些数据进行偏差分析，计算弦上振动的传播速度实验值</w:t>
      </w:r>
      <m:oMath>
        <m:r>
          <m:rPr>
            <m:sty m:val="p"/>
          </m:rPr>
          <w:rPr>
            <w:rFonts w:hint="eastAsia" w:ascii="Cambria Math" w:hAnsi="Cambria Math" w:cstheme="minorBidi"/>
            <w:kern w:val="2"/>
            <w:sz w:val="21"/>
            <w:szCs w:val="24"/>
            <w:lang w:val="en-US" w:eastAsia="zh-CN" w:bidi="ar-SA"/>
          </w:rPr>
          <m:t>v</m:t>
        </m:r>
        <m:r>
          <m:rPr>
            <m:sty m:val="p"/>
          </m:rPr>
          <w:rPr>
            <w:rFonts w:hint="default" w:ascii="Cambria Math" w:hAnsi="Cambria Math" w:cstheme="minorBidi"/>
            <w:kern w:val="2"/>
            <w:sz w:val="21"/>
            <w:szCs w:val="24"/>
            <w:lang w:val="en-US" w:eastAsia="zh-CN" w:bidi="ar-SA"/>
          </w:rPr>
          <m:t>=</m:t>
        </m:r>
        <m:r>
          <m:rPr>
            <m:sty m:val="p"/>
          </m:rPr>
          <w:rPr>
            <w:rFonts w:hint="eastAsia" w:ascii="Cambria Math" w:hAnsi="Cambria Math" w:cstheme="minorBidi"/>
            <w:kern w:val="2"/>
            <w:sz w:val="21"/>
            <w:szCs w:val="24"/>
            <w:lang w:val="en-US" w:eastAsia="zh-CN" w:bidi="ar-SA"/>
          </w:rPr>
          <m:t>f</m:t>
        </m:r>
        <m:r>
          <m:rPr>
            <m:sty m:val="p"/>
          </m:rPr>
          <w:rPr>
            <w:rFonts w:hint="default" w:ascii="Cambria Math" w:hAnsi="Cambria Math" w:cs="Cambria Math"/>
            <w:kern w:val="2"/>
            <w:sz w:val="21"/>
            <w:szCs w:val="24"/>
            <w:lang w:val="en-US" w:eastAsia="zh-CN" w:bidi="ar-SA"/>
          </w:rPr>
          <m:t>λ=</m:t>
        </m:r>
        <m:f>
          <m:fPr>
            <m:ctrlPr>
              <m:rPr/>
              <w:rPr>
                <w:rFonts w:hint="default" w:ascii="Cambria Math" w:hAnsi="Cambria Math" w:cs="Cambria Math"/>
                <w:b w:val="0"/>
                <w:bCs w:val="0"/>
                <w:kern w:val="2"/>
                <w:sz w:val="21"/>
                <w:szCs w:val="24"/>
                <w:lang w:val="en-US" w:eastAsia="zh-CN" w:bidi="ar-SA"/>
              </w:rPr>
            </m:ctrlPr>
          </m:fPr>
          <m:num>
            <m:r>
              <m:rPr>
                <m:sty m:val="p"/>
              </m:rPr>
              <w:rPr>
                <w:rFonts w:hint="default" w:ascii="Cambria Math" w:hAnsi="Cambria Math" w:cs="Cambria Math"/>
                <w:kern w:val="2"/>
                <w:sz w:val="21"/>
                <w:szCs w:val="24"/>
                <w:lang w:val="en-US" w:eastAsia="zh-CN" w:bidi="ar-SA"/>
              </w:rPr>
              <m:t>2L</m:t>
            </m:r>
            <m:ctrlPr>
              <m:rPr/>
              <w:rPr>
                <w:rFonts w:hint="default" w:ascii="Cambria Math" w:hAnsi="Cambria Math" w:cs="Cambria Math"/>
                <w:b w:val="0"/>
                <w:bCs w:val="0"/>
                <w:kern w:val="2"/>
                <w:sz w:val="21"/>
                <w:szCs w:val="24"/>
                <w:lang w:val="en-US" w:eastAsia="zh-CN" w:bidi="ar-SA"/>
              </w:rPr>
            </m:ctrlPr>
          </m:num>
          <m:den>
            <m:r>
              <m:rPr>
                <m:sty m:val="p"/>
              </m:rPr>
              <w:rPr>
                <w:rFonts w:hint="eastAsia" w:ascii="Cambria Math" w:hAnsi="Cambria Math" w:cs="Cambria Math"/>
                <w:kern w:val="2"/>
                <w:sz w:val="21"/>
                <w:szCs w:val="24"/>
                <w:lang w:val="en-US" w:eastAsia="zh-CN" w:bidi="ar-SA"/>
              </w:rPr>
              <m:t>n</m:t>
            </m:r>
            <m:ctrlPr>
              <m:rPr/>
              <w:rPr>
                <w:rFonts w:hint="default" w:ascii="Cambria Math" w:hAnsi="Cambria Math" w:cs="Cambria Math"/>
                <w:b w:val="0"/>
                <w:bCs w:val="0"/>
                <w:kern w:val="2"/>
                <w:sz w:val="21"/>
                <w:szCs w:val="24"/>
                <w:lang w:val="en-US" w:eastAsia="zh-CN" w:bidi="ar-SA"/>
              </w:rPr>
            </m:ctrlPr>
          </m:den>
        </m:f>
        <m:r>
          <m:rPr>
            <m:sty m:val="p"/>
          </m:rPr>
          <w:rPr>
            <w:rFonts w:hint="eastAsia" w:ascii="Cambria Math" w:hAnsi="Cambria Math" w:cs="Cambria Math"/>
            <w:kern w:val="2"/>
            <w:sz w:val="21"/>
            <w:szCs w:val="24"/>
            <w:lang w:val="en-US" w:eastAsia="zh-CN" w:bidi="ar-SA"/>
          </w:rPr>
          <m:t>f</m:t>
        </m:r>
      </m:oMath>
      <w:r>
        <w:rPr>
          <w:rFonts w:hint="eastAsia"/>
          <w:b w:val="0"/>
          <w:bCs w:val="0"/>
          <w:lang w:val="en-US" w:eastAsia="zh-CN"/>
        </w:rPr>
        <w:t>及理论值</w:t>
      </w:r>
      <m:oMath>
        <m:r>
          <m:rPr>
            <m:sty m:val="p"/>
          </m:rPr>
          <w:rPr>
            <w:rFonts w:hint="eastAsia" w:ascii="Cambria Math" w:hAnsi="Cambria Math" w:cstheme="minorBidi"/>
            <w:kern w:val="2"/>
            <w:sz w:val="21"/>
            <w:szCs w:val="24"/>
            <w:lang w:val="en-US" w:eastAsia="zh-CN" w:bidi="ar-SA"/>
          </w:rPr>
          <m:t>v</m:t>
        </m:r>
        <m:r>
          <m:rPr>
            <m:sty m:val="p"/>
          </m:rPr>
          <w:rPr>
            <w:rFonts w:hint="default" w:ascii="Cambria Math" w:hAnsi="Cambria Math" w:cstheme="minorBidi"/>
            <w:kern w:val="2"/>
            <w:sz w:val="21"/>
            <w:szCs w:val="24"/>
            <w:lang w:val="en-US" w:eastAsia="zh-CN" w:bidi="ar-SA"/>
          </w:rPr>
          <m:t>=</m:t>
        </m:r>
        <m:rad>
          <m:radPr>
            <m:degHide m:val="1"/>
            <m:ctrlPr>
              <m:rPr/>
              <w:rPr>
                <w:rFonts w:hint="default" w:ascii="Cambria Math" w:hAnsi="Cambria Math" w:cstheme="minorBidi"/>
                <w:b w:val="0"/>
                <w:bCs w:val="0"/>
                <w:kern w:val="2"/>
                <w:sz w:val="21"/>
                <w:szCs w:val="24"/>
                <w:lang w:val="en-US" w:eastAsia="zh-CN" w:bidi="ar-SA"/>
              </w:rPr>
            </m:ctrlPr>
          </m:radPr>
          <m:deg>
            <m:ctrlPr>
              <m:rPr/>
              <w:rPr>
                <w:rFonts w:hint="default" w:ascii="Cambria Math" w:hAnsi="Cambria Math" w:cstheme="minorBidi"/>
                <w:b w:val="0"/>
                <w:bCs w:val="0"/>
                <w:kern w:val="2"/>
                <w:sz w:val="21"/>
                <w:szCs w:val="24"/>
                <w:lang w:val="en-US" w:eastAsia="zh-CN" w:bidi="ar-SA"/>
              </w:rPr>
            </m:ctrlPr>
          </m:deg>
          <m:e>
            <m:f>
              <m:fPr>
                <m:ctrlPr>
                  <m:rPr/>
                  <w:rPr>
                    <w:rFonts w:hint="default" w:ascii="Cambria Math" w:hAnsi="Cambria Math" w:cstheme="minorBidi"/>
                    <w:b w:val="0"/>
                    <w:bCs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b w:val="0"/>
                    <w:bCs w:val="0"/>
                    <w:kern w:val="2"/>
                    <w:sz w:val="21"/>
                    <w:szCs w:val="24"/>
                    <w:lang w:val="en-US" w:eastAsia="zh-CN" w:bidi="ar-SA"/>
                  </w:rPr>
                </m:ctrlPr>
              </m:num>
              <m:den>
                <m:r>
                  <m:rPr>
                    <m:sty m:val="p"/>
                  </m:rPr>
                  <w:rPr>
                    <w:rFonts w:hint="eastAsia" w:ascii="Cambria Math" w:hAnsi="Cambria Math" w:eastAsia="宋体" w:cs="宋体"/>
                    <w:kern w:val="2"/>
                    <w:sz w:val="21"/>
                    <w:szCs w:val="24"/>
                    <w:lang w:val="en-US" w:eastAsia="zh-CN" w:bidi="ar-SA"/>
                  </w:rPr>
                  <m:t>ρ</m:t>
                </m:r>
                <m:ctrlPr>
                  <m:rPr/>
                  <w:rPr>
                    <w:rFonts w:hint="default" w:ascii="Cambria Math" w:hAnsi="Cambria Math" w:cstheme="minorBidi"/>
                    <w:b w:val="0"/>
                    <w:bCs w:val="0"/>
                    <w:kern w:val="2"/>
                    <w:sz w:val="21"/>
                    <w:szCs w:val="24"/>
                    <w:lang w:val="en-US" w:eastAsia="zh-CN" w:bidi="ar-SA"/>
                  </w:rPr>
                </m:ctrlPr>
              </m:den>
            </m:f>
            <m:ctrlPr>
              <m:rPr/>
              <w:rPr>
                <w:rFonts w:hint="default" w:ascii="Cambria Math" w:hAnsi="Cambria Math" w:cstheme="minorBidi"/>
                <w:b w:val="0"/>
                <w:bCs w:val="0"/>
                <w:kern w:val="2"/>
                <w:sz w:val="21"/>
                <w:szCs w:val="24"/>
                <w:lang w:val="en-US" w:eastAsia="zh-CN" w:bidi="ar-SA"/>
              </w:rPr>
            </m:ctrlPr>
          </m:e>
        </m:rad>
      </m:oMath>
      <w:r>
        <m:rPr/>
        <w:rPr>
          <w:rFonts w:hint="eastAsia" w:hAnsi="Cambria Math" w:cstheme="minorBidi"/>
          <w:b w:val="0"/>
          <w:bCs w:val="0"/>
          <w:i w:val="0"/>
          <w:kern w:val="2"/>
          <w:sz w:val="21"/>
          <w:szCs w:val="24"/>
          <w:lang w:val="en-US" w:eastAsia="zh-CN" w:bidi="ar-SA"/>
        </w:rPr>
        <w:t>，通过计算比较两者的相对偏差。</w:t>
      </w:r>
    </w:p>
    <w:p>
      <w:pPr>
        <w:numPr>
          <w:ilvl w:val="0"/>
          <w:numId w:val="0"/>
        </w:numPr>
        <w:ind w:firstLine="420" w:firstLineChars="200"/>
        <w:rPr>
          <w:rFonts w:hint="eastAsia"/>
          <w:b w:val="0"/>
          <w:bCs w:val="0"/>
          <w:lang w:val="en-US" w:eastAsia="zh-CN"/>
        </w:rPr>
      </w:pPr>
      <w:r>
        <w:rPr>
          <w:rFonts w:hint="eastAsia"/>
          <w:b w:val="0"/>
          <w:bCs w:val="0"/>
          <w:lang w:val="en-US" w:eastAsia="zh-CN"/>
        </w:rPr>
        <w:t>经过计算得知，本实验中数据的平均偏差大约在3%~5%之间，该偏差得到实验老师的认可，可见，在（1）中得到的实验值与理论值之间的偏差是合理的，故（1）中实验数据并未出现错误。</w:t>
      </w:r>
    </w:p>
    <w:p>
      <w:pPr>
        <w:numPr>
          <w:numId w:val="0"/>
        </w:numPr>
        <w:rPr>
          <w:rFonts w:hint="default"/>
          <w:b/>
          <w:bCs/>
          <w:lang w:val="en-US" w:eastAsia="zh-CN"/>
        </w:rPr>
      </w:pPr>
      <w:r>
        <w:rPr>
          <w:rFonts w:hint="eastAsia"/>
          <w:b/>
          <w:bCs/>
          <w:lang w:val="en-US" w:eastAsia="zh-CN"/>
        </w:rPr>
        <w:t>3、分析讨论</w:t>
      </w:r>
    </w:p>
    <w:p>
      <w:pPr>
        <w:numPr>
          <w:numId w:val="0"/>
        </w:numPr>
        <w:ind w:firstLine="422" w:firstLineChars="200"/>
        <w:rPr>
          <w:rFonts w:hint="default"/>
          <w:b/>
          <w:bCs/>
          <w:lang w:val="en-US" w:eastAsia="zh-CN"/>
        </w:rPr>
      </w:pPr>
      <w:r>
        <w:rPr>
          <w:rFonts w:hint="eastAsia"/>
          <w:b/>
          <w:bCs/>
          <w:lang w:val="en-US" w:eastAsia="zh-CN"/>
        </w:rPr>
        <w:t>（1）</w:t>
      </w:r>
      <w:r>
        <w:rPr>
          <w:rFonts w:hint="default"/>
          <w:b/>
          <w:bCs/>
          <w:lang w:val="en-US" w:eastAsia="zh-CN"/>
        </w:rPr>
        <w:t>为了方便地激发和测量弦振动现象，</w:t>
      </w:r>
      <w:r>
        <w:rPr>
          <w:rFonts w:hint="eastAsia"/>
          <w:b/>
          <w:bCs/>
          <w:lang w:val="en-US" w:eastAsia="zh-CN"/>
        </w:rPr>
        <w:t>驱动</w:t>
      </w:r>
      <w:r>
        <w:rPr>
          <w:rFonts w:hint="default"/>
          <w:b/>
          <w:bCs/>
          <w:lang w:val="en-US" w:eastAsia="zh-CN"/>
        </w:rPr>
        <w:t>线圈和</w:t>
      </w:r>
      <w:r>
        <w:rPr>
          <w:rFonts w:hint="eastAsia"/>
          <w:b/>
          <w:bCs/>
          <w:lang w:val="en-US" w:eastAsia="zh-CN"/>
        </w:rPr>
        <w:t>接收</w:t>
      </w:r>
      <w:r>
        <w:rPr>
          <w:rFonts w:hint="default"/>
          <w:b/>
          <w:bCs/>
          <w:lang w:val="en-US" w:eastAsia="zh-CN"/>
        </w:rPr>
        <w:t>线圈应如何放置？</w:t>
      </w:r>
    </w:p>
    <w:p>
      <w:pPr>
        <w:numPr>
          <w:numId w:val="0"/>
        </w:numPr>
        <w:ind w:firstLine="420" w:firstLineChars="200"/>
        <w:rPr>
          <w:rFonts w:hint="eastAsia"/>
          <w:b w:val="0"/>
          <w:bCs w:val="0"/>
          <w:lang w:val="en-US" w:eastAsia="zh-CN"/>
        </w:rPr>
      </w:pPr>
      <w:r>
        <w:rPr>
          <w:rFonts w:hint="eastAsia"/>
          <w:b w:val="0"/>
          <w:bCs w:val="0"/>
          <w:lang w:val="en-US" w:eastAsia="zh-CN"/>
        </w:rPr>
        <w:t>首先，为了防止驱动线圈和接收线圈之间的影响，驱动线圈和接收线圈之间的距离应当大于10cm，这是因为在两个线圈距离很近时，两个线圈本身的磁场会相互影响，从而导致测得的数据不是弦上振动的状态。</w:t>
      </w:r>
    </w:p>
    <w:p>
      <w:pPr>
        <w:numPr>
          <w:ilvl w:val="0"/>
          <w:numId w:val="4"/>
        </w:numPr>
        <w:ind w:firstLine="420" w:firstLineChars="200"/>
        <w:rPr>
          <w:rFonts w:hint="eastAsia"/>
          <w:b w:val="0"/>
          <w:bCs w:val="0"/>
          <w:lang w:val="en-US" w:eastAsia="zh-CN"/>
        </w:rPr>
      </w:pPr>
      <w:r>
        <w:rPr>
          <w:rFonts w:hint="eastAsia"/>
          <w:b w:val="0"/>
          <w:bCs w:val="0"/>
          <w:lang w:val="en-US" w:eastAsia="zh-CN"/>
        </w:rPr>
        <w:t>线圈中心应对准细弦。如果细弦和线圈中心之间的距离过大，驱动线圈对细线的影响就会减小，接收线圈接收到的细弦振动信号也会变小。此时，空气中噪声的影响可能占到较大的比重，从而导致无法在示波器中观察到较好的正弦图像，而是巨大的噪声信号。</w:t>
      </w:r>
    </w:p>
    <w:p>
      <w:pPr>
        <w:numPr>
          <w:ilvl w:val="0"/>
          <w:numId w:val="4"/>
        </w:numPr>
        <w:ind w:firstLine="420" w:firstLineChars="200"/>
        <w:rPr>
          <w:rFonts w:hint="default"/>
          <w:b w:val="0"/>
          <w:bCs w:val="0"/>
          <w:lang w:val="en-US" w:eastAsia="zh-CN"/>
        </w:rPr>
      </w:pPr>
      <w:r>
        <w:rPr>
          <w:rFonts w:hint="eastAsia"/>
          <w:b w:val="0"/>
          <w:bCs w:val="0"/>
          <w:lang w:val="en-US" w:eastAsia="zh-CN"/>
        </w:rPr>
        <w:t>控制线圈和细弦的距离，距离太近会导致细弦在振动时触碰到线圈柱，影响线圈的振动状态，但是，距离太远会导致第二条中所提到的难以观察的情况，因此，控制合适的距离也很有必要。</w:t>
      </w:r>
    </w:p>
    <w:p>
      <w:pPr>
        <w:numPr>
          <w:numId w:val="0"/>
        </w:numPr>
        <w:ind w:leftChars="200"/>
        <w:rPr>
          <w:rFonts w:hint="default"/>
          <w:b/>
          <w:bCs/>
          <w:lang w:val="en-US" w:eastAsia="zh-CN"/>
        </w:rPr>
      </w:pPr>
      <w:r>
        <w:rPr>
          <w:rFonts w:hint="eastAsia"/>
          <w:b/>
          <w:bCs/>
          <w:lang w:val="en-US" w:eastAsia="zh-CN"/>
        </w:rPr>
        <w:t>（2）</w:t>
      </w:r>
      <w:r>
        <w:rPr>
          <w:rFonts w:hint="default"/>
          <w:b/>
          <w:bCs/>
          <w:lang w:val="en-US" w:eastAsia="zh-CN"/>
        </w:rPr>
        <w:t>如何快速找到一定实验条件下弦振动的共振频率？</w:t>
      </w:r>
    </w:p>
    <w:p>
      <w:pPr>
        <w:numPr>
          <w:numId w:val="0"/>
        </w:numPr>
        <w:ind w:firstLine="420" w:firstLineChars="200"/>
        <w:rPr>
          <w:rFonts w:hint="eastAsia"/>
          <w:b w:val="0"/>
          <w:bCs w:val="0"/>
          <w:lang w:val="en-US" w:eastAsia="zh-CN"/>
        </w:rPr>
      </w:pPr>
      <w:r>
        <w:rPr>
          <w:rFonts w:hint="default"/>
          <w:b w:val="0"/>
          <w:bCs w:val="0"/>
          <w:lang w:val="en-US" w:eastAsia="zh-CN"/>
        </w:rPr>
        <w:t>首先，作为验证性实验，比较有效的方法是先估算出理论值，再在理论值附近寻找实验值</w:t>
      </w:r>
      <w:r>
        <w:rPr>
          <w:rFonts w:hint="eastAsia"/>
          <w:b w:val="0"/>
          <w:bCs w:val="0"/>
          <w:lang w:val="en-US" w:eastAsia="zh-CN"/>
        </w:rPr>
        <w:t>。这种方法通常是高效的，但在实验中难以准确说明该共振频率为几次谐波频率，因此，在实验过程中缺乏严谨性，可以作为辅助手段。</w:t>
      </w:r>
    </w:p>
    <w:p>
      <w:pPr>
        <w:numPr>
          <w:numId w:val="0"/>
        </w:numPr>
        <w:ind w:firstLine="420" w:firstLineChars="200"/>
        <w:rPr>
          <w:rFonts w:hint="eastAsia"/>
          <w:b w:val="0"/>
          <w:bCs w:val="0"/>
          <w:lang w:val="en-US" w:eastAsia="zh-CN"/>
        </w:rPr>
      </w:pPr>
      <w:r>
        <w:rPr>
          <w:rFonts w:hint="eastAsia"/>
          <w:b w:val="0"/>
          <w:bCs w:val="0"/>
          <w:lang w:val="en-US" w:eastAsia="zh-CN"/>
        </w:rPr>
        <w:t>其次，可以从小频率开始调节，先大幅度调节，找到共振频率的大概值后，在返回用小幅度调节。这样调节的效率不如前一种，但它可以确定本次调节到的共振频率是几次谐波。先大调再小调是各种实验仪器中常用的调节方法，在完成这一实验时也可以使用这一方法。</w:t>
      </w:r>
    </w:p>
    <w:p>
      <w:pPr>
        <w:numPr>
          <w:numId w:val="0"/>
        </w:numPr>
        <w:ind w:firstLine="420" w:firstLineChars="200"/>
        <w:rPr>
          <w:rFonts w:hint="eastAsia"/>
          <w:b w:val="0"/>
          <w:bCs w:val="0"/>
          <w:lang w:val="en-US" w:eastAsia="zh-CN"/>
        </w:rPr>
      </w:pPr>
    </w:p>
    <w:p>
      <w:pPr>
        <w:numPr>
          <w:numId w:val="0"/>
        </w:numPr>
        <w:rPr>
          <w:rFonts w:hint="eastAsia"/>
          <w:b/>
          <w:bCs/>
          <w:lang w:val="en-US" w:eastAsia="zh-CN"/>
        </w:rPr>
      </w:pPr>
      <w:r>
        <w:rPr>
          <w:rFonts w:hint="default"/>
          <w:b/>
          <w:bCs/>
          <w:lang w:val="en-US" w:eastAsia="zh-CN"/>
        </w:rPr>
        <w:drawing>
          <wp:anchor distT="0" distB="0" distL="114300" distR="114300" simplePos="0" relativeHeight="251662336" behindDoc="0" locked="0" layoutInCell="1" allowOverlap="1">
            <wp:simplePos x="0" y="0"/>
            <wp:positionH relativeFrom="column">
              <wp:posOffset>1056640</wp:posOffset>
            </wp:positionH>
            <wp:positionV relativeFrom="paragraph">
              <wp:posOffset>-508635</wp:posOffset>
            </wp:positionV>
            <wp:extent cx="3224530" cy="4608195"/>
            <wp:effectExtent l="0" t="0" r="1905" b="1270"/>
            <wp:wrapNone/>
            <wp:docPr id="7" name="图片 7" descr="微信图片_2023031721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30317212849"/>
                    <pic:cNvPicPr>
                      <a:picLocks noChangeAspect="1"/>
                    </pic:cNvPicPr>
                  </pic:nvPicPr>
                  <pic:blipFill>
                    <a:blip r:embed="rId10"/>
                    <a:srcRect l="2869"/>
                    <a:stretch>
                      <a:fillRect/>
                    </a:stretch>
                  </pic:blipFill>
                  <pic:spPr>
                    <a:xfrm rot="16200000">
                      <a:off x="0" y="0"/>
                      <a:ext cx="3224530" cy="4608195"/>
                    </a:xfrm>
                    <a:prstGeom prst="rect">
                      <a:avLst/>
                    </a:prstGeom>
                  </pic:spPr>
                </pic:pic>
              </a:graphicData>
            </a:graphic>
          </wp:anchor>
        </w:drawing>
      </w:r>
      <w:r>
        <w:rPr>
          <w:rFonts w:hint="eastAsia"/>
          <w:b/>
          <w:bCs/>
          <w:lang w:val="en-US" w:eastAsia="zh-CN"/>
        </w:rPr>
        <w:t>原始数据</w:t>
      </w:r>
    </w:p>
    <w:p>
      <w:pPr>
        <w:numPr>
          <w:numId w:val="0"/>
        </w:numPr>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2A379"/>
    <w:multiLevelType w:val="singleLevel"/>
    <w:tmpl w:val="D3F2A379"/>
    <w:lvl w:ilvl="0" w:tentative="0">
      <w:start w:val="1"/>
      <w:numFmt w:val="decimal"/>
      <w:suff w:val="space"/>
      <w:lvlText w:val="(%1)"/>
      <w:lvlJc w:val="left"/>
    </w:lvl>
  </w:abstractNum>
  <w:abstractNum w:abstractNumId="1">
    <w:nsid w:val="3326E0C1"/>
    <w:multiLevelType w:val="singleLevel"/>
    <w:tmpl w:val="3326E0C1"/>
    <w:lvl w:ilvl="0" w:tentative="0">
      <w:start w:val="2"/>
      <w:numFmt w:val="decimal"/>
      <w:suff w:val="space"/>
      <w:lvlText w:val="%1."/>
      <w:lvlJc w:val="left"/>
    </w:lvl>
  </w:abstractNum>
  <w:abstractNum w:abstractNumId="2">
    <w:nsid w:val="4B77A454"/>
    <w:multiLevelType w:val="singleLevel"/>
    <w:tmpl w:val="4B77A454"/>
    <w:lvl w:ilvl="0" w:tentative="0">
      <w:start w:val="2"/>
      <w:numFmt w:val="decimal"/>
      <w:suff w:val="nothing"/>
      <w:lvlText w:val="（%1）"/>
      <w:lvlJc w:val="left"/>
    </w:lvl>
  </w:abstractNum>
  <w:abstractNum w:abstractNumId="3">
    <w:nsid w:val="7C6E8040"/>
    <w:multiLevelType w:val="singleLevel"/>
    <w:tmpl w:val="7C6E8040"/>
    <w:lvl w:ilvl="0" w:tentative="0">
      <w:start w:val="2"/>
      <w:numFmt w:val="chineseCounting"/>
      <w:suff w:val="nothing"/>
      <w:lvlText w:val="第%1，"/>
      <w:lvlJc w:val="left"/>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3NDc3MGIyNjg2YzcwNDQ5ZDE4YTVhMmIwZGFiZWMifQ=="/>
  </w:docVars>
  <w:rsids>
    <w:rsidRoot w:val="00000000"/>
    <w:rsid w:val="21186019"/>
    <w:rsid w:val="3B345E49"/>
    <w:rsid w:val="5BDC1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1976</Words>
  <Characters>2312</Characters>
  <Lines>0</Lines>
  <Paragraphs>0</Paragraphs>
  <TotalTime>1</TotalTime>
  <ScaleCrop>false</ScaleCrop>
  <LinksUpToDate>false</LinksUpToDate>
  <CharactersWithSpaces>2332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2023-03-15T13:44:00Z</dcterms:created>
  <dc:creator>pc</dc:creator>
  <cp:lastModifiedBy>2022011139</cp:lastModifiedBy>
  <dcterms:modified xsi:type="dcterms:W3CDTF">2023-03-17T13:30:00Z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60BC0CA074104A04AC4A4A8DA8398AAD</vt:lpwstr>
  </property>
</Properties>
</file>