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lang w:val="en-US"/>
        </w:rPr>
      </w:pPr>
      <w:r>
        <w:rPr>
          <w:rFonts w:hint="eastAsia" w:ascii="黑体" w:hAnsi="宋体" w:eastAsia="黑体" w:cs="黑体"/>
          <w:color w:val="000000"/>
          <w:kern w:val="0"/>
          <w:sz w:val="24"/>
          <w:szCs w:val="24"/>
          <w:lang w:val="en-US" w:eastAsia="zh-CN" w:bidi="ar"/>
        </w:rPr>
        <w:t>阻尼振动和受迫振动实验</w:t>
      </w:r>
    </w:p>
    <w:p>
      <w:pPr>
        <w:keepNext w:val="0"/>
        <w:keepLines w:val="0"/>
        <w:widowControl/>
        <w:suppressLineNumbers w:val="0"/>
        <w:jc w:val="center"/>
        <w:rPr>
          <w:rFonts w:hint="default"/>
          <w:lang w:val="en-US"/>
        </w:rPr>
      </w:pPr>
      <w:r>
        <w:rPr>
          <w:rFonts w:hint="eastAsia" w:ascii="宋体" w:hAnsi="宋体" w:eastAsia="宋体" w:cs="宋体"/>
          <w:color w:val="000000"/>
          <w:kern w:val="0"/>
          <w:sz w:val="21"/>
          <w:szCs w:val="21"/>
          <w:lang w:val="en-US" w:eastAsia="zh-CN" w:bidi="ar"/>
        </w:rPr>
        <w:t>胡淏崴 核21 2022011139</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摘要 </w:t>
      </w:r>
    </w:p>
    <w:p>
      <w:pPr>
        <w:keepNext w:val="0"/>
        <w:keepLines w:val="0"/>
        <w:widowControl/>
        <w:suppressLineNumbers w:val="0"/>
        <w:ind w:firstLine="400" w:firstLineChars="20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本实验的原理是阻尼振动和受迫振动的数学模型，通过专门的波尔共振仪，研究阻尼振动和受迫振动以及共振的基本规律。实验将探究不同阻尼对简谐振动的影响，了解受迫振动的幅频特性和相频特性，并研究受迫振动的瞬态过程。</w:t>
      </w:r>
    </w:p>
    <w:p>
      <w:pPr>
        <w:keepNext w:val="0"/>
        <w:keepLines w:val="0"/>
        <w:widowControl/>
        <w:suppressLineNumbers w:val="0"/>
        <w:ind w:firstLine="400" w:firstLineChars="200"/>
        <w:jc w:val="left"/>
        <w:rPr>
          <w:rFonts w:hint="default" w:ascii="宋体" w:hAnsi="宋体" w:eastAsia="宋体" w:cs="宋体"/>
          <w:color w:val="000000"/>
          <w:kern w:val="0"/>
          <w:sz w:val="20"/>
          <w:szCs w:val="20"/>
          <w:lang w:val="en-US" w:eastAsia="zh-CN" w:bidi="ar"/>
        </w:rPr>
      </w:pP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 xml:space="preserve">1. 实验仪器 </w:t>
      </w:r>
    </w:p>
    <w:p>
      <w:pPr>
        <w:jc w:val="both"/>
        <w:rPr>
          <w:rFonts w:hint="eastAsia"/>
          <w:lang w:val="en-US" w:eastAsia="zh-CN"/>
        </w:rPr>
      </w:pPr>
      <w:r>
        <w:rPr>
          <w:rFonts w:hint="eastAsia"/>
          <w:lang w:val="en-US" w:eastAsia="zh-CN"/>
        </w:rPr>
        <w:t>波尔共振仪：</w:t>
      </w:r>
    </w:p>
    <w:p>
      <w:pPr>
        <w:jc w:val="both"/>
        <w:rPr>
          <w:rFonts w:hint="eastAsia"/>
          <w:lang w:val="en-US" w:eastAsia="zh-CN"/>
        </w:rPr>
      </w:pPr>
      <w:r>
        <w:rPr>
          <w:rFonts w:hint="eastAsia"/>
          <w:lang w:val="en-US" w:eastAsia="zh-CN"/>
        </w:rPr>
        <w:t>包含弹簧（产生弹力），摆轮（测振幅），电机（激励源），控制器，闪光灯（测相位差）</w:t>
      </w:r>
    </w:p>
    <w:p>
      <w:pPr>
        <w:numPr>
          <w:ilvl w:val="0"/>
          <w:numId w:val="1"/>
        </w:numPr>
        <w:jc w:val="both"/>
        <w:rPr>
          <w:rFonts w:hint="eastAsia" w:ascii="宋体" w:hAnsi="宋体" w:eastAsia="宋体" w:cs="宋体"/>
          <w:b/>
          <w:bCs/>
          <w:lang w:val="en-US" w:eastAsia="zh-CN"/>
        </w:rPr>
      </w:pPr>
      <w:r>
        <w:rPr>
          <w:rFonts w:hint="eastAsia" w:ascii="宋体" w:hAnsi="宋体" w:eastAsia="宋体" w:cs="宋体"/>
          <w:b/>
          <w:bCs/>
          <w:lang w:val="en-US" w:eastAsia="zh-CN"/>
        </w:rPr>
        <w:t>实验原理</w:t>
      </w:r>
    </w:p>
    <w:p>
      <w:pPr>
        <w:numPr>
          <w:ilvl w:val="0"/>
          <w:numId w:val="2"/>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阻尼振动</w:t>
      </w:r>
    </w:p>
    <w:p>
      <w:pPr>
        <w:numPr>
          <w:ilvl w:val="0"/>
          <w:numId w:val="0"/>
        </w:numPr>
        <w:ind w:firstLine="420" w:firstLine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研究力学性质，可以计算得到仪器振动的力学方程：</w:t>
      </w:r>
    </w:p>
    <w:p>
      <w:pPr>
        <w:numPr>
          <w:ilvl w:val="0"/>
          <w:numId w:val="0"/>
        </w:numPr>
        <w:ind w:firstLine="420" w:firstLineChars="200"/>
        <w:jc w:val="center"/>
        <w:rPr>
          <w:rFonts w:hint="eastAsia" w:ascii="宋体" w:hAnsi="宋体" w:eastAsia="宋体" w:cs="宋体"/>
          <w:b w:val="0"/>
          <w:bCs w:val="0"/>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4457700</wp:posOffset>
                </wp:positionH>
                <wp:positionV relativeFrom="paragraph">
                  <wp:posOffset>156210</wp:posOffset>
                </wp:positionV>
                <wp:extent cx="671830" cy="375920"/>
                <wp:effectExtent l="0" t="0" r="1270" b="5080"/>
                <wp:wrapNone/>
                <wp:docPr id="1" name="文本框 1"/>
                <wp:cNvGraphicFramePr/>
                <a:graphic xmlns:a="http://schemas.openxmlformats.org/drawingml/2006/main">
                  <a:graphicData uri="http://schemas.microsoft.com/office/word/2010/wordprocessingShape">
                    <wps:wsp>
                      <wps:cNvSpPr txBox="1"/>
                      <wps:spPr>
                        <a:xfrm>
                          <a:off x="5621655" y="3619500"/>
                          <a:ext cx="671830" cy="3759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4"/>
                                <w:szCs w:val="32"/>
                                <w:lang w:eastAsia="zh-CN"/>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pt;margin-top:12.3pt;height:29.6pt;width:52.9pt;z-index:251659264;mso-width-relative:page;mso-height-relative:page;" fillcolor="#FFFFFF [3201]" filled="t" stroked="f" coordsize="21600,21600" o:gfxdata="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K1JsXtUA&#10;AAAJAQAADwAAAAAAAAABACAAAAAiAAAAZHJzL2Rvd25yZXYueG1sUEsBAhQAFAAAAAgAh07iQJ9f&#10;eZpbAgAAmgQAAA4AAAAAAAAAAQAgAAAAJAEAAGRycy9lMm9Eb2MueG1sUEsFBgAAAAAGAAYAWQEA&#10;APEFAAAAAA==&#10;">
                <v:fill on="t" focussize="0,0"/>
                <v:stroke on="f" weight="0.5pt"/>
                <v:imagedata o:title=""/>
                <o:lock v:ext="edit" aspectratio="f"/>
                <v:textbox>
                  <w:txbxContent>
                    <w:p>
                      <w:pPr>
                        <w:rPr>
                          <w:rFonts w:hint="eastAsia" w:eastAsiaTheme="minorEastAsia"/>
                          <w:sz w:val="24"/>
                          <w:szCs w:val="32"/>
                          <w:lang w:eastAsia="zh-CN"/>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p>
                  </w:txbxContent>
                </v:textbox>
              </v:shape>
            </w:pict>
          </mc:Fallback>
        </mc:AlternateContent>
      </w:r>
      <w:r>
        <w:rPr>
          <w:rFonts w:hint="eastAsia" w:ascii="宋体" w:hAnsi="宋体" w:eastAsia="宋体" w:cs="宋体"/>
          <w:b w:val="0"/>
          <w:bCs w:val="0"/>
          <w:position w:val="-24"/>
          <w:lang w:val="en-US" w:eastAsia="zh-CN"/>
        </w:rPr>
        <w:object>
          <v:shape id="_x0000_i1025" o:spt="75" type="#_x0000_t75" style="height:33pt;width:9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numPr>
          <w:ilvl w:val="0"/>
          <w:numId w:val="0"/>
        </w:numPr>
        <w:ind w:firstLine="420" w:firstLineChars="200"/>
        <w:jc w:val="left"/>
        <w:rPr>
          <w:rFonts w:hint="eastAsia" w:ascii="宋体" w:hAnsi="宋体" w:eastAsia="宋体" w:cs="宋体"/>
          <w:b w:val="0"/>
          <w:bCs w:val="0"/>
          <w:lang w:val="en-US" w:eastAsia="zh-CN"/>
        </w:rPr>
      </w:pPr>
      <w:r>
        <w:rPr>
          <w:rFonts w:hint="eastAsia" w:ascii="宋体" w:hAnsi="宋体" w:eastAsia="宋体" w:cs="宋体"/>
          <w:b w:val="0"/>
          <w:bCs w:val="0"/>
          <w:lang w:val="en-US" w:eastAsia="zh-CN"/>
        </w:rPr>
        <w:t>由此，解出运动方程（即为一般性阻尼振动方程）：</w:t>
      </w:r>
    </w:p>
    <w:p>
      <w:pPr>
        <w:numPr>
          <w:ilvl w:val="0"/>
          <w:numId w:val="0"/>
        </w:numPr>
        <w:ind w:firstLine="420" w:firstLineChars="200"/>
        <w:jc w:val="center"/>
        <w:rPr>
          <w:rFonts w:hint="eastAsia" w:ascii="宋体" w:hAnsi="宋体" w:eastAsia="宋体" w:cs="宋体"/>
          <w:b w:val="0"/>
          <w:bCs w:val="0"/>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4450715</wp:posOffset>
                </wp:positionH>
                <wp:positionV relativeFrom="paragraph">
                  <wp:posOffset>187325</wp:posOffset>
                </wp:positionV>
                <wp:extent cx="671830" cy="375920"/>
                <wp:effectExtent l="0" t="0" r="1270" b="5080"/>
                <wp:wrapNone/>
                <wp:docPr id="2" name="文本框 2"/>
                <wp:cNvGraphicFramePr/>
                <a:graphic xmlns:a="http://schemas.openxmlformats.org/drawingml/2006/main">
                  <a:graphicData uri="http://schemas.microsoft.com/office/word/2010/wordprocessingShape">
                    <wps:wsp>
                      <wps:cNvSpPr txBox="1"/>
                      <wps:spPr>
                        <a:xfrm>
                          <a:off x="0" y="0"/>
                          <a:ext cx="671830" cy="3759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4"/>
                                <w:szCs w:val="32"/>
                                <w:lang w:eastAsia="zh-CN"/>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45pt;margin-top:14.75pt;height:29.6pt;width:52.9pt;z-index:251660288;mso-width-relative:page;mso-height-relative:page;" fillcolor="#FFFFFF [3201]" filled="t" stroked="f" coordsize="21600,21600" o:gfxdata="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GDsNU1QAAAAkBAAAPAAAA&#10;AAAAAAEAIAAAACIAAABkcnMvZG93bnJldi54bWxQSwECFAAUAAAACACHTuJAidAopVECAACOBAAA&#10;DgAAAAAAAAABACAAAAAkAQAAZHJzL2Uyb0RvYy54bWxQSwUGAAAAAAYABgBZAQAA5wUAAAAA&#10;">
                <v:fill on="t" focussize="0,0"/>
                <v:stroke on="f" weight="0.5pt"/>
                <v:imagedata o:title=""/>
                <o:lock v:ext="edit" aspectratio="f"/>
                <v:textbox>
                  <w:txbxContent>
                    <w:p>
                      <w:pPr>
                        <w:rPr>
                          <w:rFonts w:hint="eastAsia" w:eastAsiaTheme="minorEastAsia"/>
                          <w:sz w:val="24"/>
                          <w:szCs w:val="32"/>
                          <w:lang w:eastAsia="zh-CN"/>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p>
                  </w:txbxContent>
                </v:textbox>
              </v:shape>
            </w:pict>
          </mc:Fallback>
        </mc:AlternateContent>
      </w:r>
      <w:r>
        <w:rPr>
          <w:rFonts w:hint="eastAsia" w:ascii="宋体" w:hAnsi="宋体" w:eastAsia="宋体" w:cs="宋体"/>
          <w:b w:val="0"/>
          <w:bCs w:val="0"/>
          <w:position w:val="-24"/>
          <w:lang w:val="en-US" w:eastAsia="zh-CN"/>
        </w:rPr>
        <w:object>
          <v:shape id="_x0000_i1026" o:spt="75" type="#_x0000_t75" style="height:33pt;width:11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numPr>
          <w:ilvl w:val="0"/>
          <w:numId w:val="3"/>
        </w:numPr>
        <w:ind w:firstLine="420" w:firstLineChars="200"/>
        <w:jc w:val="left"/>
        <w:rPr>
          <w:rFonts w:hint="eastAsia" w:ascii="宋体" w:hAnsi="宋体" w:eastAsia="宋体" w:cs="宋体"/>
          <w:b w:val="0"/>
          <w:bCs w:val="0"/>
          <w:lang w:val="en-US" w:eastAsia="zh-CN"/>
        </w:rPr>
      </w:pPr>
      <w:r>
        <w:rPr>
          <w:rFonts w:hint="eastAsia" w:ascii="宋体" w:hAnsi="宋体" w:eastAsia="宋体" w:cs="宋体"/>
          <w:b w:val="0"/>
          <w:bCs w:val="0"/>
          <w:lang w:val="en-US" w:eastAsia="zh-CN"/>
        </w:rPr>
        <w:t>式通解为</w:t>
      </w:r>
      <w:r>
        <w:rPr>
          <w:rFonts w:hint="eastAsia" w:ascii="宋体" w:hAnsi="宋体" w:eastAsia="宋体" w:cs="宋体"/>
          <w:b w:val="0"/>
          <w:bCs w:val="0"/>
          <w:position w:val="-6"/>
          <w:lang w:val="en-US" w:eastAsia="zh-CN"/>
        </w:rPr>
        <w:object>
          <v:shape id="_x0000_i1027" o:spt="75" type="#_x0000_t75" style="height:16pt;width:6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宋体" w:hAnsi="宋体" w:eastAsia="宋体" w:cs="宋体"/>
          <w:b w:val="0"/>
          <w:bCs w:val="0"/>
          <w:lang w:val="en-US" w:eastAsia="zh-CN"/>
        </w:rPr>
        <w:t>，其中，</w:t>
      </w:r>
      <w:r>
        <w:rPr>
          <w:rFonts w:hint="eastAsia" w:ascii="宋体" w:hAnsi="宋体" w:eastAsia="宋体" w:cs="宋体"/>
          <w:b w:val="0"/>
          <w:bCs w:val="0"/>
          <w:position w:val="-14"/>
          <w:lang w:val="en-US" w:eastAsia="zh-CN"/>
        </w:rPr>
        <w:object>
          <v:shape id="_x0000_i1028" o:spt="75" type="#_x0000_t75" style="height:24pt;width:96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numPr>
          <w:ilvl w:val="0"/>
          <w:numId w:val="0"/>
        </w:numPr>
        <w:ind w:firstLine="420" w:firstLineChars="200"/>
        <w:jc w:val="left"/>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在欠阻尼状态下，经过</w:t>
      </w:r>
      <w:r>
        <w:rPr>
          <w:rFonts w:hint="eastAsia" w:ascii="宋体" w:hAnsi="宋体" w:eastAsia="宋体" w:cs="宋体"/>
          <w:b w:val="0"/>
          <w:bCs w:val="0"/>
          <w:position w:val="-4"/>
          <w:lang w:val="en-US" w:eastAsia="zh-CN"/>
        </w:rPr>
        <w:object>
          <v:shape id="_x0000_i1029" o:spt="75" type="#_x0000_t75" style="height:10pt;width:1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宋体" w:hAnsi="宋体" w:eastAsia="宋体" w:cs="宋体"/>
          <w:b w:val="0"/>
          <w:bCs w:val="0"/>
          <w:lang w:val="en-US" w:eastAsia="zh-CN"/>
        </w:rPr>
        <w:t>个周期振动的振幅</w:t>
      </w:r>
      <w:r>
        <w:rPr>
          <w:rFonts w:hint="eastAsia" w:ascii="宋体" w:hAnsi="宋体" w:eastAsia="宋体" w:cs="宋体"/>
          <w:b w:val="0"/>
          <w:bCs w:val="0"/>
          <w:position w:val="-10"/>
          <w:lang w:val="en-US" w:eastAsia="zh-CN"/>
        </w:rPr>
        <w:object>
          <v:shape id="_x0000_i1030" o:spt="75" type="#_x0000_t75" style="height:17pt;width:13.9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宋体" w:hAnsi="宋体" w:eastAsia="宋体" w:cs="宋体"/>
          <w:b w:val="0"/>
          <w:bCs w:val="0"/>
          <w:lang w:val="en-US" w:eastAsia="zh-CN"/>
        </w:rPr>
        <w:t>满足下方公式：</w:t>
      </w:r>
    </w:p>
    <w:p>
      <w:pPr>
        <w:numPr>
          <w:ilvl w:val="0"/>
          <w:numId w:val="0"/>
        </w:numPr>
        <w:ind w:firstLine="420" w:firstLineChars="200"/>
        <w:jc w:val="center"/>
        <w:rPr>
          <w:rFonts w:hint="default" w:ascii="宋体" w:hAnsi="宋体" w:eastAsia="宋体" w:cs="宋体"/>
          <w:b w:val="0"/>
          <w:bCs w:val="0"/>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4459605</wp:posOffset>
                </wp:positionH>
                <wp:positionV relativeFrom="paragraph">
                  <wp:posOffset>69215</wp:posOffset>
                </wp:positionV>
                <wp:extent cx="671830" cy="375920"/>
                <wp:effectExtent l="0" t="0" r="1270" b="5080"/>
                <wp:wrapNone/>
                <wp:docPr id="3" name="文本框 3"/>
                <wp:cNvGraphicFramePr/>
                <a:graphic xmlns:a="http://schemas.openxmlformats.org/drawingml/2006/main">
                  <a:graphicData uri="http://schemas.microsoft.com/office/word/2010/wordprocessingShape">
                    <wps:wsp>
                      <wps:cNvSpPr txBox="1"/>
                      <wps:spPr>
                        <a:xfrm>
                          <a:off x="0" y="0"/>
                          <a:ext cx="671830" cy="3759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4"/>
                                <w:szCs w:val="32"/>
                                <w:lang w:eastAsia="zh-CN"/>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15pt;margin-top:5.45pt;height:29.6pt;width:52.9pt;z-index:251661312;mso-width-relative:page;mso-height-relative:page;" fillcolor="#FFFFFF [3201]" filled="t" stroked="f" coordsize="21600,21600" o:gfxdata="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bV+i30gAAAAkBAAAPAAAAAAAA&#10;AAEAIAAAACIAAABkcnMvZG93bnJldi54bWxQSwECFAAUAAAACACHTuJAdKFonFECAACOBAAADgAA&#10;AAAAAAABACAAAAAhAQAAZHJzL2Uyb0RvYy54bWxQSwUGAAAAAAYABgBZAQAA5AUAAAAA&#10;">
                <v:fill on="t" focussize="0,0"/>
                <v:stroke on="f" weight="0.5pt"/>
                <v:imagedata o:title=""/>
                <o:lock v:ext="edit" aspectratio="f"/>
                <v:textbox>
                  <w:txbxContent>
                    <w:p>
                      <w:pPr>
                        <w:rPr>
                          <w:rFonts w:hint="eastAsia" w:eastAsiaTheme="minorEastAsia"/>
                          <w:sz w:val="24"/>
                          <w:szCs w:val="32"/>
                          <w:lang w:eastAsia="zh-CN"/>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p>
                  </w:txbxContent>
                </v:textbox>
              </v:shape>
            </w:pict>
          </mc:Fallback>
        </mc:AlternateContent>
      </w:r>
      <w:r>
        <w:rPr>
          <w:rFonts w:hint="default" w:ascii="宋体" w:hAnsi="宋体" w:eastAsia="宋体" w:cs="宋体"/>
          <w:b w:val="0"/>
          <w:bCs w:val="0"/>
          <w:position w:val="-12"/>
          <w:lang w:val="en-US" w:eastAsia="zh-CN"/>
        </w:rPr>
        <w:object>
          <v:shape id="_x0000_i1031" o:spt="75" type="#_x0000_t75" style="height:18pt;width:128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numPr>
          <w:ilvl w:val="0"/>
          <w:numId w:val="0"/>
        </w:numPr>
        <w:ind w:firstLine="420" w:firstLineChars="200"/>
        <w:jc w:val="left"/>
        <w:rPr>
          <w:rFonts w:hint="default" w:ascii="宋体" w:hAnsi="宋体" w:eastAsia="宋体" w:cs="宋体"/>
          <w:b w:val="0"/>
          <w:bCs w:val="0"/>
          <w:lang w:val="en-US" w:eastAsia="zh-CN"/>
        </w:rPr>
      </w:pPr>
      <w:r>
        <w:rPr>
          <w:rFonts w:hint="eastAsia" w:ascii="宋体" w:hAnsi="宋体" w:eastAsia="宋体" w:cs="宋体"/>
          <w:b w:val="0"/>
          <w:bCs w:val="0"/>
          <w:lang w:val="en-US" w:eastAsia="zh-CN"/>
        </w:rPr>
        <w:t>利用（3）式，可求出</w:t>
      </w:r>
      <w:r>
        <w:rPr>
          <w:rFonts w:hint="eastAsia" w:ascii="宋体" w:hAnsi="宋体" w:eastAsia="宋体" w:cs="宋体"/>
          <w:b w:val="0"/>
          <w:bCs w:val="0"/>
          <w:position w:val="-10"/>
          <w:lang w:val="en-US" w:eastAsia="zh-CN"/>
        </w:rPr>
        <w:object>
          <v:shape id="_x0000_i1032" o:spt="75" type="#_x0000_t75" style="height:16pt;width:12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宋体" w:hAnsi="宋体" w:eastAsia="宋体" w:cs="宋体"/>
          <w:b w:val="0"/>
          <w:bCs w:val="0"/>
          <w:lang w:val="en-US" w:eastAsia="zh-CN"/>
        </w:rPr>
        <w:t>的值</w:t>
      </w:r>
    </w:p>
    <w:p>
      <w:pPr>
        <w:numPr>
          <w:ilvl w:val="0"/>
          <w:numId w:val="2"/>
        </w:numPr>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受迫振动</w:t>
      </w:r>
    </w:p>
    <w:p>
      <w:pPr>
        <w:widowControl w:val="0"/>
        <w:numPr>
          <w:ilvl w:val="0"/>
          <w:numId w:val="0"/>
        </w:numPr>
        <w:ind w:firstLine="420" w:firstLine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受迫振动的数学方程是在阻尼振动的基础上增加了激励项，在欠阻尼状态下，其通解通常为：</w:t>
      </w:r>
    </w:p>
    <w:p>
      <w:pPr>
        <w:widowControl w:val="0"/>
        <w:numPr>
          <w:ilvl w:val="0"/>
          <w:numId w:val="0"/>
        </w:numPr>
        <w:ind w:firstLine="420" w:firstLineChars="200"/>
        <w:jc w:val="center"/>
        <w:rPr>
          <w:rFonts w:hint="default" w:ascii="宋体" w:hAnsi="宋体" w:eastAsia="宋体" w:cs="宋体"/>
          <w:b w:val="0"/>
          <w:bCs w:val="0"/>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4463415</wp:posOffset>
                </wp:positionH>
                <wp:positionV relativeFrom="paragraph">
                  <wp:posOffset>73025</wp:posOffset>
                </wp:positionV>
                <wp:extent cx="671830" cy="375920"/>
                <wp:effectExtent l="0" t="0" r="1270" b="5080"/>
                <wp:wrapNone/>
                <wp:docPr id="4" name="文本框 4"/>
                <wp:cNvGraphicFramePr/>
                <a:graphic xmlns:a="http://schemas.openxmlformats.org/drawingml/2006/main">
                  <a:graphicData uri="http://schemas.microsoft.com/office/word/2010/wordprocessingShape">
                    <wps:wsp>
                      <wps:cNvSpPr txBox="1"/>
                      <wps:spPr>
                        <a:xfrm>
                          <a:off x="0" y="0"/>
                          <a:ext cx="671830" cy="3759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4"/>
                                <w:szCs w:val="32"/>
                                <w:lang w:eastAsia="zh-CN"/>
                              </w:rPr>
                            </w:pPr>
                            <w:r>
                              <w:rPr>
                                <w:rFonts w:hint="eastAsia"/>
                                <w:sz w:val="24"/>
                                <w:szCs w:val="32"/>
                                <w:lang w:eastAsia="zh-CN"/>
                              </w:rPr>
                              <w:t>（</w:t>
                            </w:r>
                            <w:r>
                              <w:rPr>
                                <w:rFonts w:hint="eastAsia"/>
                                <w:sz w:val="24"/>
                                <w:szCs w:val="32"/>
                                <w:lang w:val="en-US" w:eastAsia="zh-CN"/>
                              </w:rPr>
                              <w:t>4</w:t>
                            </w:r>
                            <w:r>
                              <w:rPr>
                                <w:rFonts w:hint="eastAsia"/>
                                <w:sz w:val="24"/>
                                <w:szCs w:val="32"/>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45pt;margin-top:5.75pt;height:29.6pt;width:52.9pt;z-index:251662336;mso-width-relative:page;mso-height-relative:page;" fillcolor="#FFFFFF [3201]" filled="t" stroked="f" coordsize="21600,21600" o:gfxdata="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xKDYDUAAAACQEAAA8AAAAA&#10;AAAAAQAgAAAAIgAAAGRycy9kb3ducmV2LnhtbFBLAQIUABQAAAAIAIdO4kCH9KkyUQIAAI4EAAAO&#10;AAAAAAAAAAEAIAAAACMBAABkcnMvZTJvRG9jLnhtbFBLBQYAAAAABgAGAFkBAADmBQAAAAA=&#10;">
                <v:fill on="t" focussize="0,0"/>
                <v:stroke on="f" weight="0.5pt"/>
                <v:imagedata o:title=""/>
                <o:lock v:ext="edit" aspectratio="f"/>
                <v:textbox>
                  <w:txbxContent>
                    <w:p>
                      <w:pPr>
                        <w:rPr>
                          <w:rFonts w:hint="eastAsia" w:eastAsiaTheme="minorEastAsia"/>
                          <w:sz w:val="24"/>
                          <w:szCs w:val="32"/>
                          <w:lang w:eastAsia="zh-CN"/>
                        </w:rPr>
                      </w:pPr>
                      <w:r>
                        <w:rPr>
                          <w:rFonts w:hint="eastAsia"/>
                          <w:sz w:val="24"/>
                          <w:szCs w:val="32"/>
                          <w:lang w:eastAsia="zh-CN"/>
                        </w:rPr>
                        <w:t>（</w:t>
                      </w:r>
                      <w:r>
                        <w:rPr>
                          <w:rFonts w:hint="eastAsia"/>
                          <w:sz w:val="24"/>
                          <w:szCs w:val="32"/>
                          <w:lang w:val="en-US" w:eastAsia="zh-CN"/>
                        </w:rPr>
                        <w:t>4</w:t>
                      </w:r>
                      <w:r>
                        <w:rPr>
                          <w:rFonts w:hint="eastAsia"/>
                          <w:sz w:val="24"/>
                          <w:szCs w:val="32"/>
                          <w:lang w:eastAsia="zh-CN"/>
                        </w:rPr>
                        <w:t>）</w:t>
                      </w:r>
                    </w:p>
                  </w:txbxContent>
                </v:textbox>
              </v:shape>
            </w:pict>
          </mc:Fallback>
        </mc:AlternateContent>
      </w:r>
      <w:r>
        <w:rPr>
          <w:rFonts w:hint="default" w:ascii="宋体" w:hAnsi="宋体" w:eastAsia="宋体" w:cs="宋体"/>
          <w:b w:val="0"/>
          <w:bCs w:val="0"/>
          <w:position w:val="-14"/>
          <w:lang w:val="en-US" w:eastAsia="zh-CN"/>
        </w:rPr>
        <w:object>
          <v:shape id="_x0000_i1033" o:spt="75" type="#_x0000_t75" style="height:24pt;width:227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widowControl w:val="0"/>
        <w:numPr>
          <w:ilvl w:val="0"/>
          <w:numId w:val="0"/>
        </w:numPr>
        <w:ind w:leftChars="200"/>
        <w:jc w:val="left"/>
        <w:rPr>
          <w:rFonts w:hint="eastAsia" w:ascii="宋体" w:hAnsi="宋体" w:eastAsia="宋体" w:cs="宋体"/>
          <w:b w:val="0"/>
          <w:bCs w:val="0"/>
          <w:lang w:val="en-US" w:eastAsia="zh-CN"/>
        </w:rPr>
      </w:pPr>
      <w:r>
        <w:rPr>
          <w:rFonts w:hint="eastAsia" w:ascii="宋体" w:hAnsi="宋体" w:eastAsia="宋体" w:cs="宋体"/>
          <w:b w:val="0"/>
          <w:bCs w:val="0"/>
          <w:lang w:val="en-US" w:eastAsia="zh-CN"/>
        </w:rPr>
        <w:t>（4）式中：</w:t>
      </w:r>
    </w:p>
    <w:p>
      <w:pPr>
        <w:widowControl w:val="0"/>
        <w:numPr>
          <w:ilvl w:val="0"/>
          <w:numId w:val="0"/>
        </w:numPr>
        <w:jc w:val="center"/>
        <w:rPr>
          <w:rFonts w:hint="eastAsia" w:ascii="宋体" w:hAnsi="宋体" w:eastAsia="宋体" w:cs="宋体"/>
          <w:b w:val="0"/>
          <w:bCs w:val="0"/>
          <w:lang w:val="en-US" w:eastAsia="zh-CN"/>
        </w:rPr>
      </w:pPr>
      <w:r>
        <w:rPr>
          <w:rFonts w:hint="eastAsia" w:ascii="宋体" w:hAnsi="宋体" w:eastAsia="宋体" w:cs="宋体"/>
          <w:b w:val="0"/>
          <w:bCs w:val="0"/>
          <w:position w:val="-38"/>
          <w:lang w:val="en-US" w:eastAsia="zh-CN"/>
        </w:rPr>
        <w:object>
          <v:shape id="_x0000_i1034" o:spt="75" type="#_x0000_t75" style="height:41pt;width:141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widowControl w:val="0"/>
        <w:numPr>
          <w:ilvl w:val="0"/>
          <w:numId w:val="0"/>
        </w:numPr>
        <w:ind w:leftChars="200"/>
        <w:jc w:val="center"/>
        <w:rPr>
          <w:rFonts w:hint="default" w:ascii="宋体" w:hAnsi="宋体" w:eastAsia="宋体" w:cs="宋体"/>
          <w:b w:val="0"/>
          <w:bCs w:val="0"/>
          <w:lang w:val="en-US" w:eastAsia="zh-CN"/>
        </w:rPr>
      </w:pPr>
      <w:r>
        <w:rPr>
          <w:rFonts w:hint="default" w:ascii="宋体" w:hAnsi="宋体" w:eastAsia="宋体" w:cs="宋体"/>
          <w:b w:val="0"/>
          <w:bCs w:val="0"/>
          <w:position w:val="-32"/>
          <w:lang w:val="en-US" w:eastAsia="zh-CN"/>
        </w:rPr>
        <w:object>
          <v:shape id="_x0000_i1035" o:spt="75" type="#_x0000_t75" style="height:35pt;width:96.9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widowControl w:val="0"/>
        <w:numPr>
          <w:ilvl w:val="0"/>
          <w:numId w:val="0"/>
        </w:numPr>
        <w:ind w:firstLine="420" w:firstLine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根据上述两个理论式，实验将通过测量数据以图像的形式表现出理论式在不同阻尼系数下的幅频特性曲线和相频特性曲线。</w:t>
      </w:r>
    </w:p>
    <w:p>
      <w:pPr>
        <w:numPr>
          <w:ilvl w:val="0"/>
          <w:numId w:val="2"/>
        </w:numPr>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品质因数</w:t>
      </w:r>
      <w:r>
        <w:rPr>
          <w:rFonts w:hint="eastAsia" w:ascii="宋体" w:hAnsi="宋体" w:eastAsia="宋体" w:cs="宋体"/>
          <w:b w:val="0"/>
          <w:bCs w:val="0"/>
          <w:position w:val="-10"/>
          <w:lang w:val="en-US" w:eastAsia="zh-CN"/>
        </w:rPr>
        <w:object>
          <v:shape id="_x0000_i1036" o:spt="75" type="#_x0000_t75" style="height:16pt;width:12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p>
    <w:p>
      <w:pPr>
        <w:widowControl w:val="0"/>
        <w:numPr>
          <w:ilvl w:val="0"/>
          <w:numId w:val="0"/>
        </w:numPr>
        <w:ind w:firstLine="420" w:firstLineChars="200"/>
        <w:jc w:val="center"/>
        <w:rPr>
          <w:rFonts w:hint="default" w:ascii="宋体" w:hAnsi="宋体" w:eastAsia="宋体" w:cs="宋体"/>
          <w:b w:val="0"/>
          <w:bCs w:val="0"/>
          <w:lang w:val="en-US" w:eastAsia="zh-CN"/>
        </w:rPr>
      </w:pPr>
      <w:r>
        <w:rPr>
          <w:rFonts w:hint="default" w:ascii="宋体" w:hAnsi="宋体" w:eastAsia="宋体" w:cs="宋体"/>
          <w:b w:val="0"/>
          <w:bCs w:val="0"/>
          <w:position w:val="-32"/>
          <w:lang w:val="en-US" w:eastAsia="zh-CN"/>
        </w:rPr>
        <w:object>
          <v:shape id="_x0000_i1037" o:spt="75" type="#_x0000_t75" style="height:35pt;width:60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p>
    <w:p>
      <w:pPr>
        <w:widowControl w:val="0"/>
        <w:numPr>
          <w:ilvl w:val="0"/>
          <w:numId w:val="0"/>
        </w:numPr>
        <w:ind w:firstLine="420" w:firstLineChars="200"/>
        <w:jc w:val="left"/>
        <w:rPr>
          <w:rFonts w:hint="eastAsia" w:ascii="宋体" w:hAnsi="宋体" w:eastAsia="宋体" w:cs="宋体"/>
          <w:b w:val="0"/>
          <w:bCs w:val="0"/>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4447540</wp:posOffset>
                </wp:positionH>
                <wp:positionV relativeFrom="paragraph">
                  <wp:posOffset>165100</wp:posOffset>
                </wp:positionV>
                <wp:extent cx="671830" cy="375920"/>
                <wp:effectExtent l="0" t="0" r="1270" b="5080"/>
                <wp:wrapNone/>
                <wp:docPr id="7" name="文本框 7"/>
                <wp:cNvGraphicFramePr/>
                <a:graphic xmlns:a="http://schemas.openxmlformats.org/drawingml/2006/main">
                  <a:graphicData uri="http://schemas.microsoft.com/office/word/2010/wordprocessingShape">
                    <wps:wsp>
                      <wps:cNvSpPr txBox="1"/>
                      <wps:spPr>
                        <a:xfrm>
                          <a:off x="0" y="0"/>
                          <a:ext cx="671830" cy="3759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4"/>
                                <w:szCs w:val="32"/>
                                <w:lang w:eastAsia="zh-CN"/>
                              </w:rPr>
                            </w:pPr>
                            <w:r>
                              <w:rPr>
                                <w:rFonts w:hint="eastAsia"/>
                                <w:sz w:val="24"/>
                                <w:szCs w:val="32"/>
                                <w:lang w:eastAsia="zh-CN"/>
                              </w:rPr>
                              <w:t>（</w:t>
                            </w:r>
                            <w:r>
                              <w:rPr>
                                <w:rFonts w:hint="eastAsia"/>
                                <w:sz w:val="24"/>
                                <w:szCs w:val="32"/>
                                <w:lang w:val="en-US" w:eastAsia="zh-CN"/>
                              </w:rPr>
                              <w:t>5</w:t>
                            </w:r>
                            <w:r>
                              <w:rPr>
                                <w:rFonts w:hint="eastAsia"/>
                                <w:sz w:val="24"/>
                                <w:szCs w:val="32"/>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2pt;margin-top:13pt;height:29.6pt;width:52.9pt;z-index:251663360;mso-width-relative:page;mso-height-relative:page;" fillcolor="#FFFFFF [3201]" filled="t" stroked="f" coordsize="21600,21600" o:gfxdata="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Nodme1QAAAAkBAAAPAAAA&#10;AAAAAAEAIAAAACIAAABkcnMvZG93bnJldi54bWxQSwECFAAUAAAACACHTuJAgGZpeVECAACOBAAA&#10;DgAAAAAAAAABACAAAAAkAQAAZHJzL2Uyb0RvYy54bWxQSwUGAAAAAAYABgBZAQAA5wUAAAAA&#10;">
                <v:fill on="t" focussize="0,0"/>
                <v:stroke on="f" weight="0.5pt"/>
                <v:imagedata o:title=""/>
                <o:lock v:ext="edit" aspectratio="f"/>
                <v:textbox>
                  <w:txbxContent>
                    <w:p>
                      <w:pPr>
                        <w:rPr>
                          <w:rFonts w:hint="eastAsia" w:eastAsiaTheme="minorEastAsia"/>
                          <w:sz w:val="24"/>
                          <w:szCs w:val="32"/>
                          <w:lang w:eastAsia="zh-CN"/>
                        </w:rPr>
                      </w:pPr>
                      <w:r>
                        <w:rPr>
                          <w:rFonts w:hint="eastAsia"/>
                          <w:sz w:val="24"/>
                          <w:szCs w:val="32"/>
                          <w:lang w:eastAsia="zh-CN"/>
                        </w:rPr>
                        <w:t>（</w:t>
                      </w:r>
                      <w:r>
                        <w:rPr>
                          <w:rFonts w:hint="eastAsia"/>
                          <w:sz w:val="24"/>
                          <w:szCs w:val="32"/>
                          <w:lang w:val="en-US" w:eastAsia="zh-CN"/>
                        </w:rPr>
                        <w:t>5</w:t>
                      </w:r>
                      <w:r>
                        <w:rPr>
                          <w:rFonts w:hint="eastAsia"/>
                          <w:sz w:val="24"/>
                          <w:szCs w:val="32"/>
                          <w:lang w:eastAsia="zh-CN"/>
                        </w:rPr>
                        <w:t>）</w:t>
                      </w:r>
                    </w:p>
                  </w:txbxContent>
                </v:textbox>
              </v:shape>
            </w:pict>
          </mc:Fallback>
        </mc:AlternateContent>
      </w:r>
      <w:r>
        <w:rPr>
          <w:rFonts w:hint="eastAsia" w:ascii="宋体" w:hAnsi="宋体" w:eastAsia="宋体" w:cs="宋体"/>
          <w:b w:val="0"/>
          <w:bCs w:val="0"/>
          <w:lang w:val="en-US" w:eastAsia="zh-CN"/>
        </w:rPr>
        <w:t>由上述定义计算可得，在阻尼振动条件下</w:t>
      </w:r>
      <w:r>
        <w:rPr>
          <w:rFonts w:hint="eastAsia" w:ascii="宋体" w:hAnsi="宋体" w:eastAsia="宋体" w:cs="宋体"/>
          <w:b w:val="0"/>
          <w:bCs w:val="0"/>
          <w:position w:val="-28"/>
          <w:lang w:val="en-US" w:eastAsia="zh-CN"/>
        </w:rPr>
        <w:object>
          <v:shape id="_x0000_i1038" o:spt="75" type="#_x0000_t75" style="height:33pt;width:41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p>
    <w:p>
      <w:pPr>
        <w:widowControl w:val="0"/>
        <w:numPr>
          <w:ilvl w:val="0"/>
          <w:numId w:val="0"/>
        </w:numPr>
        <w:ind w:firstLine="420" w:firstLineChars="200"/>
        <w:jc w:val="left"/>
        <w:rPr>
          <w:rFonts w:hint="eastAsia" w:ascii="宋体" w:hAnsi="宋体" w:eastAsia="宋体" w:cs="宋体"/>
          <w:b w:val="0"/>
          <w:bCs w:val="0"/>
          <w:lang w:val="en-US" w:eastAsia="zh-CN"/>
        </w:rPr>
      </w:pPr>
      <w:r>
        <w:rPr>
          <w:rFonts w:hint="eastAsia" w:ascii="宋体" w:hAnsi="宋体" w:eastAsia="宋体" w:cs="宋体"/>
          <w:b w:val="0"/>
          <w:bCs w:val="0"/>
          <w:lang w:val="en-US" w:eastAsia="zh-CN"/>
        </w:rPr>
        <w:t>受迫振动的幅频特性曲线同样可以推导出品质因数：</w:t>
      </w:r>
    </w:p>
    <w:p>
      <w:pPr>
        <w:widowControl w:val="0"/>
        <w:numPr>
          <w:ilvl w:val="0"/>
          <w:numId w:val="0"/>
        </w:numPr>
        <w:ind w:firstLine="420" w:firstLineChars="200"/>
        <w:jc w:val="center"/>
        <w:rPr>
          <w:rFonts w:hint="default" w:ascii="宋体" w:hAnsi="宋体" w:eastAsia="宋体" w:cs="宋体"/>
          <w:b w:val="0"/>
          <w:bCs w:val="0"/>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4442460</wp:posOffset>
                </wp:positionH>
                <wp:positionV relativeFrom="paragraph">
                  <wp:posOffset>133985</wp:posOffset>
                </wp:positionV>
                <wp:extent cx="671830" cy="375920"/>
                <wp:effectExtent l="0" t="0" r="1270" b="5080"/>
                <wp:wrapNone/>
                <wp:docPr id="8" name="文本框 8"/>
                <wp:cNvGraphicFramePr/>
                <a:graphic xmlns:a="http://schemas.openxmlformats.org/drawingml/2006/main">
                  <a:graphicData uri="http://schemas.microsoft.com/office/word/2010/wordprocessingShape">
                    <wps:wsp>
                      <wps:cNvSpPr txBox="1"/>
                      <wps:spPr>
                        <a:xfrm>
                          <a:off x="0" y="0"/>
                          <a:ext cx="671830" cy="3759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4"/>
                                <w:szCs w:val="32"/>
                                <w:lang w:eastAsia="zh-CN"/>
                              </w:rPr>
                            </w:pPr>
                            <w:r>
                              <w:rPr>
                                <w:rFonts w:hint="eastAsia"/>
                                <w:sz w:val="24"/>
                                <w:szCs w:val="32"/>
                                <w:lang w:eastAsia="zh-CN"/>
                              </w:rPr>
                              <w:t>（</w:t>
                            </w:r>
                            <w:r>
                              <w:rPr>
                                <w:rFonts w:hint="eastAsia"/>
                                <w:sz w:val="24"/>
                                <w:szCs w:val="32"/>
                                <w:lang w:val="en-US" w:eastAsia="zh-CN"/>
                              </w:rPr>
                              <w:t>6</w:t>
                            </w:r>
                            <w:r>
                              <w:rPr>
                                <w:rFonts w:hint="eastAsia"/>
                                <w:sz w:val="24"/>
                                <w:szCs w:val="32"/>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8pt;margin-top:10.55pt;height:29.6pt;width:52.9pt;z-index:251664384;mso-width-relative:page;mso-height-relative:page;" fillcolor="#FFFFFF [3201]" filled="t" stroked="f" coordsize="21600,21600" o:gfxdata="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NfSsjVAAAACQEAAA8AAAAA&#10;AAAAAQAgAAAAIgAAAGRycy9kb3ducmV2LnhtbFBLAQIUABQAAAAIAIdO4kDautrGUAIAAI4EAAAO&#10;AAAAAAAAAAEAIAAAACQBAABkcnMvZTJvRG9jLnhtbFBLBQYAAAAABgAGAFkBAADmBQAAAAA=&#10;">
                <v:fill on="t" focussize="0,0"/>
                <v:stroke on="f" weight="0.5pt"/>
                <v:imagedata o:title=""/>
                <o:lock v:ext="edit" aspectratio="f"/>
                <v:textbox>
                  <w:txbxContent>
                    <w:p>
                      <w:pPr>
                        <w:rPr>
                          <w:rFonts w:hint="eastAsia" w:eastAsiaTheme="minorEastAsia"/>
                          <w:sz w:val="24"/>
                          <w:szCs w:val="32"/>
                          <w:lang w:eastAsia="zh-CN"/>
                        </w:rPr>
                      </w:pPr>
                      <w:r>
                        <w:rPr>
                          <w:rFonts w:hint="eastAsia"/>
                          <w:sz w:val="24"/>
                          <w:szCs w:val="32"/>
                          <w:lang w:eastAsia="zh-CN"/>
                        </w:rPr>
                        <w:t>（</w:t>
                      </w:r>
                      <w:r>
                        <w:rPr>
                          <w:rFonts w:hint="eastAsia"/>
                          <w:sz w:val="24"/>
                          <w:szCs w:val="32"/>
                          <w:lang w:val="en-US" w:eastAsia="zh-CN"/>
                        </w:rPr>
                        <w:t>6</w:t>
                      </w:r>
                      <w:r>
                        <w:rPr>
                          <w:rFonts w:hint="eastAsia"/>
                          <w:sz w:val="24"/>
                          <w:szCs w:val="32"/>
                          <w:lang w:eastAsia="zh-CN"/>
                        </w:rPr>
                        <w:t>）</w:t>
                      </w:r>
                    </w:p>
                  </w:txbxContent>
                </v:textbox>
              </v:shape>
            </w:pict>
          </mc:Fallback>
        </mc:AlternateContent>
      </w:r>
      <w:r>
        <w:rPr>
          <w:rFonts w:hint="default" w:ascii="宋体" w:hAnsi="宋体" w:eastAsia="宋体" w:cs="宋体"/>
          <w:b w:val="0"/>
          <w:bCs w:val="0"/>
          <w:position w:val="-32"/>
          <w:lang w:val="en-US" w:eastAsia="zh-CN"/>
        </w:rPr>
        <w:object>
          <v:shape id="_x0000_i1039" o:spt="75" type="#_x0000_t75" style="height:35pt;width:66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p>
    <w:p>
      <w:pPr>
        <w:widowControl w:val="0"/>
        <w:numPr>
          <w:ilvl w:val="0"/>
          <w:numId w:val="0"/>
        </w:numPr>
        <w:ind w:firstLine="420" w:firstLineChars="200"/>
        <w:jc w:val="left"/>
        <w:rPr>
          <w:rFonts w:hint="default" w:ascii="宋体" w:hAnsi="宋体" w:eastAsia="宋体" w:cs="宋体"/>
          <w:b w:val="0"/>
          <w:bCs w:val="0"/>
          <w:lang w:val="en-US" w:eastAsia="zh-CN"/>
        </w:rPr>
      </w:pPr>
      <w:r>
        <w:rPr>
          <w:rFonts w:hint="default" w:ascii="宋体" w:hAnsi="宋体" w:eastAsia="宋体" w:cs="宋体"/>
          <w:b w:val="0"/>
          <w:bCs w:val="0"/>
          <w:position w:val="-10"/>
          <w:lang w:val="en-US" w:eastAsia="zh-CN"/>
        </w:rPr>
        <w:object>
          <v:shape id="_x0000_i1040" o:spt="75" type="#_x0000_t75" style="height:17pt;width:13.95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ascii="宋体" w:hAnsi="宋体" w:eastAsia="宋体" w:cs="宋体"/>
          <w:b w:val="0"/>
          <w:bCs w:val="0"/>
          <w:lang w:val="en-US" w:eastAsia="zh-CN"/>
        </w:rPr>
        <w:t>为振幅最大点的角频率，</w:t>
      </w:r>
      <w:r>
        <w:rPr>
          <w:rFonts w:hint="eastAsia" w:ascii="宋体" w:hAnsi="宋体" w:eastAsia="宋体" w:cs="宋体"/>
          <w:b w:val="0"/>
          <w:bCs w:val="0"/>
          <w:position w:val="-10"/>
          <w:lang w:val="en-US" w:eastAsia="zh-CN"/>
        </w:rPr>
        <w:object>
          <v:shape id="_x0000_i1041" o:spt="75" type="#_x0000_t75" style="height:17pt;width:16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ascii="宋体" w:hAnsi="宋体" w:eastAsia="宋体" w:cs="宋体"/>
          <w:b w:val="0"/>
          <w:bCs w:val="0"/>
          <w:lang w:val="en-US" w:eastAsia="zh-CN"/>
        </w:rPr>
        <w:t>为振幅为最大振幅的</w:t>
      </w:r>
      <w:r>
        <w:rPr>
          <w:rFonts w:hint="eastAsia" w:ascii="宋体" w:hAnsi="宋体" w:eastAsia="宋体" w:cs="宋体"/>
          <w:b w:val="0"/>
          <w:bCs w:val="0"/>
          <w:position w:val="-10"/>
          <w:lang w:val="en-US" w:eastAsia="zh-CN"/>
        </w:rPr>
        <w:object>
          <v:shape id="_x0000_i1042" o:spt="75" type="#_x0000_t75" style="height:19pt;width:30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ascii="宋体" w:hAnsi="宋体" w:eastAsia="宋体" w:cs="宋体"/>
          <w:b w:val="0"/>
          <w:bCs w:val="0"/>
          <w:lang w:val="en-US" w:eastAsia="zh-CN"/>
        </w:rPr>
        <w:t>时的角频率。</w:t>
      </w:r>
    </w:p>
    <w:p>
      <w:pPr>
        <w:numPr>
          <w:ilvl w:val="0"/>
          <w:numId w:val="1"/>
        </w:numPr>
        <w:jc w:val="both"/>
        <w:rPr>
          <w:rFonts w:hint="eastAsia" w:ascii="宋体" w:hAnsi="宋体" w:eastAsia="宋体" w:cs="宋体"/>
          <w:b/>
          <w:bCs/>
          <w:lang w:val="en-US" w:eastAsia="zh-CN"/>
        </w:rPr>
      </w:pPr>
      <w:r>
        <w:rPr>
          <w:rFonts w:hint="eastAsia" w:ascii="宋体" w:hAnsi="宋体" w:eastAsia="宋体" w:cs="宋体"/>
          <w:b/>
          <w:bCs/>
          <w:lang w:val="en-US" w:eastAsia="zh-CN"/>
        </w:rPr>
        <w:t>实验内容</w:t>
      </w:r>
    </w:p>
    <w:p>
      <w:pPr>
        <w:numPr>
          <w:ilvl w:val="0"/>
          <w:numId w:val="0"/>
        </w:numPr>
        <w:ind w:firstLine="422" w:firstLineChars="200"/>
        <w:jc w:val="both"/>
        <w:rPr>
          <w:rFonts w:hint="eastAsia" w:ascii="宋体" w:hAnsi="宋体" w:eastAsia="宋体" w:cs="宋体"/>
          <w:b w:val="0"/>
          <w:bCs w:val="0"/>
          <w:lang w:val="en-US" w:eastAsia="zh-CN"/>
        </w:rPr>
      </w:pPr>
      <w:r>
        <w:rPr>
          <w:rFonts w:hint="eastAsia" w:ascii="宋体" w:hAnsi="宋体" w:eastAsia="宋体" w:cs="宋体"/>
          <w:b/>
          <w:bCs/>
          <w:lang w:val="en-US" w:eastAsia="zh-CN"/>
        </w:rPr>
        <w:t>A组实验</w:t>
      </w:r>
    </w:p>
    <w:p>
      <w:pPr>
        <w:numPr>
          <w:ilvl w:val="0"/>
          <w:numId w:val="0"/>
        </w:numPr>
        <w:ind w:firstLine="630" w:firstLineChars="3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A.0根据实验理论，阻尼系数</w:t>
      </w:r>
      <w:r>
        <w:rPr>
          <w:rFonts w:hint="eastAsia" w:ascii="宋体" w:hAnsi="宋体" w:eastAsia="宋体" w:cs="宋体"/>
          <w:b w:val="0"/>
          <w:bCs w:val="0"/>
          <w:position w:val="-10"/>
          <w:lang w:val="en-US" w:eastAsia="zh-CN"/>
        </w:rPr>
        <w:object>
          <v:shape id="_x0000_i1043" o:spt="75" type="#_x0000_t75" style="height:16pt;width:12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ascii="宋体" w:hAnsi="宋体" w:eastAsia="宋体" w:cs="宋体"/>
          <w:b w:val="0"/>
          <w:bCs w:val="0"/>
          <w:lang w:val="en-US" w:eastAsia="zh-CN"/>
        </w:rPr>
        <w:t>的量纲为</w:t>
      </w:r>
      <w:r>
        <w:rPr>
          <w:rFonts w:hint="eastAsia" w:ascii="宋体" w:hAnsi="宋体" w:eastAsia="宋体" w:cs="宋体"/>
          <w:b w:val="0"/>
          <w:bCs w:val="0"/>
          <w:position w:val="-4"/>
          <w:lang w:val="en-US" w:eastAsia="zh-CN"/>
        </w:rPr>
        <w:object>
          <v:shape id="_x0000_i1044" o:spt="75" type="#_x0000_t75" style="height:15pt;width:19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widowControl/>
        <w:numPr>
          <w:ilvl w:val="0"/>
          <w:numId w:val="0"/>
        </w:numPr>
        <w:suppressLineNumbers w:val="0"/>
        <w:ind w:left="420" w:leftChars="0" w:firstLine="210" w:firstLineChars="1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A.1测量最小阻尼时（阻尼开关置于</w:t>
      </w:r>
      <w:r>
        <w:rPr>
          <w:rFonts w:hint="default" w:ascii="Times New Roman" w:hAnsi="Times New Roman" w:eastAsia="宋体" w:cs="Times New Roman"/>
          <w:color w:val="000000"/>
          <w:kern w:val="0"/>
          <w:sz w:val="21"/>
          <w:szCs w:val="21"/>
          <w:lang w:val="en-US" w:eastAsia="zh-CN" w:bidi="ar"/>
        </w:rPr>
        <w:t>“0”</w:t>
      </w:r>
      <w:r>
        <w:rPr>
          <w:rFonts w:hint="eastAsia" w:ascii="宋体" w:hAnsi="宋体" w:eastAsia="宋体" w:cs="宋体"/>
          <w:color w:val="000000"/>
          <w:kern w:val="0"/>
          <w:sz w:val="21"/>
          <w:szCs w:val="21"/>
          <w:lang w:val="en-US" w:eastAsia="zh-CN" w:bidi="ar"/>
        </w:rPr>
        <w:t>档）的阻尼系数</w:t>
      </w:r>
      <w:r>
        <w:rPr>
          <w:rFonts w:hint="eastAsia" w:ascii="宋体" w:hAnsi="宋体" w:eastAsia="宋体" w:cs="宋体"/>
          <w:color w:val="000000"/>
          <w:kern w:val="0"/>
          <w:position w:val="-10"/>
          <w:sz w:val="21"/>
          <w:szCs w:val="21"/>
          <w:lang w:val="en-US" w:eastAsia="zh-CN" w:bidi="ar"/>
        </w:rPr>
        <w:object>
          <v:shape id="_x0000_i1045" o:spt="75" type="#_x0000_t75" style="height:16pt;width:12pt;" o:ole="t" filled="f" o:preferrelative="t" stroked="f" coordsize="21600,21600">
            <v:path/>
            <v:fill on="f" focussize="0,0"/>
            <v:stroke on="f"/>
            <v:imagedata r:id="rId41" o:title=""/>
            <o:lock v:ext="edit" aspectratio="t"/>
            <w10:wrap type="none"/>
            <w10:anchorlock/>
          </v:shape>
          <o:OLEObject Type="Embed" ProgID="Equation.KSEE3" ShapeID="_x0000_i1045" DrawAspect="Content" ObjectID="_1468075745" r:id="rId44">
            <o:LockedField>false</o:LockedField>
          </o:OLEObject>
        </w:object>
      </w:r>
      <w:r>
        <w:rPr>
          <w:rFonts w:hint="eastAsia" w:ascii="宋体" w:hAnsi="宋体" w:eastAsia="宋体" w:cs="宋体"/>
          <w:color w:val="000000"/>
          <w:kern w:val="0"/>
          <w:sz w:val="21"/>
          <w:szCs w:val="21"/>
          <w:lang w:val="en-US" w:eastAsia="zh-CN" w:bidi="ar"/>
        </w:rPr>
        <w:t>和固有角频率</w:t>
      </w:r>
      <w:r>
        <w:rPr>
          <w:rFonts w:hint="eastAsia" w:ascii="宋体" w:hAnsi="宋体" w:eastAsia="宋体" w:cs="宋体"/>
          <w:color w:val="000000"/>
          <w:kern w:val="0"/>
          <w:position w:val="-12"/>
          <w:sz w:val="21"/>
          <w:szCs w:val="21"/>
          <w:lang w:val="en-US" w:eastAsia="zh-CN" w:bidi="ar"/>
        </w:rPr>
        <w:object>
          <v:shape id="_x0000_i1046" o:spt="75" type="#_x0000_t75" style="height:18pt;width:15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r>
        <w:rPr>
          <w:rFonts w:hint="eastAsia" w:ascii="宋体" w:hAnsi="宋体" w:eastAsia="宋体" w:cs="宋体"/>
          <w:color w:val="000000"/>
          <w:kern w:val="0"/>
          <w:sz w:val="21"/>
          <w:szCs w:val="21"/>
          <w:lang w:val="en-US" w:eastAsia="zh-CN" w:bidi="ar"/>
        </w:rPr>
        <w:t>。</w:t>
      </w:r>
    </w:p>
    <w:p>
      <w:pPr>
        <w:keepNext w:val="0"/>
        <w:keepLines w:val="0"/>
        <w:widowControl/>
        <w:numPr>
          <w:ilvl w:val="0"/>
          <w:numId w:val="0"/>
        </w:numPr>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根据实验要求，关闭电机，闪光灯开关，调节光电门位置，调节偏心轮玻璃板置0，检查摆轮处在平衡位置，调节周期至“10”位，随后打开电源，拨动摆轮，开始测量。</w:t>
      </w:r>
    </w:p>
    <w:p>
      <w:pPr>
        <w:keepNext w:val="0"/>
        <w:keepLines w:val="0"/>
        <w:widowControl/>
        <w:numPr>
          <w:ilvl w:val="0"/>
          <w:numId w:val="0"/>
        </w:numPr>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由于同时记录周期和振幅很难，故使用手机录像功能，对整个实验过程进行全程录像，使振幅和周期在一次实验中均被测量。</w:t>
      </w:r>
    </w:p>
    <w:p>
      <w:pPr>
        <w:keepNext w:val="0"/>
        <w:keepLines w:val="0"/>
        <w:widowControl/>
        <w:numPr>
          <w:ilvl w:val="0"/>
          <w:numId w:val="0"/>
        </w:numPr>
        <w:suppressLineNumbers w:val="0"/>
        <w:ind w:firstLine="420" w:firstLineChars="20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表1 测量最小阻尼状态的阻尼系数和固有角频率数据记录表</w:t>
      </w:r>
    </w:p>
    <w:p>
      <w:pPr>
        <w:keepNext w:val="0"/>
        <w:keepLines w:val="0"/>
        <w:widowControl/>
        <w:numPr>
          <w:ilvl w:val="0"/>
          <w:numId w:val="0"/>
        </w:numPr>
        <w:suppressLineNumbers w:val="0"/>
        <w:ind w:firstLine="420" w:firstLineChars="200"/>
        <w:jc w:val="center"/>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inline distT="0" distB="0" distL="114300" distR="114300">
            <wp:extent cx="5263515" cy="1847215"/>
            <wp:effectExtent l="0" t="0" r="6985" b="6985"/>
            <wp:docPr id="5" name="图片 5" descr="阻尼振动_She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阻尼振动_Sheet1"/>
                    <pic:cNvPicPr>
                      <a:picLocks noChangeAspect="1"/>
                    </pic:cNvPicPr>
                  </pic:nvPicPr>
                  <pic:blipFill>
                    <a:blip r:embed="rId47"/>
                    <a:stretch>
                      <a:fillRect/>
                    </a:stretch>
                  </pic:blipFill>
                  <pic:spPr>
                    <a:xfrm>
                      <a:off x="0" y="0"/>
                      <a:ext cx="5263515" cy="1847215"/>
                    </a:xfrm>
                    <a:prstGeom prst="rect">
                      <a:avLst/>
                    </a:prstGeom>
                  </pic:spPr>
                </pic:pic>
              </a:graphicData>
            </a:graphic>
          </wp:inline>
        </w:drawing>
      </w:r>
    </w:p>
    <w:p>
      <w:pPr>
        <w:numPr>
          <w:ilvl w:val="0"/>
          <w:numId w:val="0"/>
        </w:numPr>
        <w:ind w:firstLine="420" w:firstLine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以（3）式为理论式进行最小二乘法直线拟合分析，得到阻尼系数及其不确定度：</w:t>
      </w:r>
    </w:p>
    <w:p>
      <w:pPr>
        <w:numPr>
          <w:ilvl w:val="0"/>
          <w:numId w:val="0"/>
        </w:numPr>
        <w:ind w:firstLine="1050" w:firstLineChars="500"/>
        <w:jc w:val="both"/>
        <w:rPr>
          <w:rFonts w:hint="default" w:ascii="宋体" w:hAnsi="宋体" w:eastAsia="宋体" w:cs="宋体"/>
          <w:b w:val="0"/>
          <w:bCs w:val="0"/>
          <w:lang w:val="en-US" w:eastAsia="zh-CN"/>
        </w:rPr>
      </w:pPr>
      <w:r>
        <w:rPr>
          <w:rFonts w:hint="default" w:ascii="宋体" w:hAnsi="宋体" w:eastAsia="宋体" w:cs="宋体"/>
          <w:b w:val="0"/>
          <w:bCs w:val="0"/>
          <w:position w:val="-10"/>
          <w:lang w:val="en-US" w:eastAsia="zh-CN"/>
        </w:rPr>
        <w:object>
          <v:shape id="_x0000_i1047" o:spt="75" type="#_x0000_t75" style="height:18pt;width:78.95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p>
    <w:p>
      <w:pPr>
        <w:numPr>
          <w:ilvl w:val="0"/>
          <w:numId w:val="0"/>
        </w:numPr>
        <w:ind w:firstLine="1050" w:firstLineChars="500"/>
        <w:jc w:val="both"/>
        <w:rPr>
          <w:rFonts w:hint="default" w:ascii="宋体" w:hAnsi="宋体" w:eastAsia="宋体" w:cs="宋体"/>
          <w:b w:val="0"/>
          <w:bCs w:val="0"/>
          <w:lang w:val="en-US" w:eastAsia="zh-CN"/>
        </w:rPr>
      </w:pPr>
      <w:r>
        <w:rPr>
          <w:rFonts w:hint="default" w:ascii="宋体" w:hAnsi="宋体" w:eastAsia="宋体" w:cs="宋体"/>
          <w:b w:val="0"/>
          <w:bCs w:val="0"/>
          <w:position w:val="-14"/>
          <w:lang w:val="en-US" w:eastAsia="zh-CN"/>
        </w:rPr>
        <w:object>
          <v:shape id="_x0000_i1048" o:spt="75" type="#_x0000_t75" style="height:20pt;width:111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p>
    <w:p>
      <w:pPr>
        <w:numPr>
          <w:ilvl w:val="0"/>
          <w:numId w:val="0"/>
        </w:numPr>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因此，阻尼系数为</w:t>
      </w:r>
      <w:r>
        <w:rPr>
          <w:rFonts w:hint="default" w:ascii="宋体" w:hAnsi="宋体" w:eastAsia="宋体" w:cs="宋体"/>
          <w:b w:val="0"/>
          <w:bCs w:val="0"/>
          <w:position w:val="-10"/>
          <w:lang w:val="en-US" w:eastAsia="zh-CN"/>
        </w:rPr>
        <w:object>
          <v:shape id="_x0000_i1049" o:spt="75" type="#_x0000_t75" style="height:18pt;width:138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p>
    <w:p>
      <w:pPr>
        <w:keepNext w:val="0"/>
        <w:keepLines w:val="0"/>
        <w:widowControl/>
        <w:suppressLineNumbers w:val="0"/>
        <w:ind w:firstLine="630" w:firstLineChars="300"/>
        <w:jc w:val="left"/>
      </w:pPr>
      <w:r>
        <w:rPr>
          <w:rFonts w:hint="eastAsia" w:ascii="宋体" w:hAnsi="宋体" w:eastAsia="宋体" w:cs="宋体"/>
          <w:b w:val="0"/>
          <w:bCs w:val="0"/>
          <w:lang w:val="en-US" w:eastAsia="zh-CN"/>
        </w:rPr>
        <w:t>A.2</w:t>
      </w:r>
      <w:r>
        <w:rPr>
          <w:rFonts w:hint="eastAsia" w:ascii="宋体" w:hAnsi="宋体" w:eastAsia="宋体" w:cs="宋体"/>
          <w:color w:val="000000"/>
          <w:kern w:val="0"/>
          <w:sz w:val="21"/>
          <w:szCs w:val="21"/>
          <w:lang w:val="en-US" w:eastAsia="zh-CN" w:bidi="ar"/>
        </w:rPr>
        <w:t>用最小阻尼时的阻尼系数</w:t>
      </w:r>
      <w:r>
        <w:rPr>
          <w:rFonts w:hint="eastAsia" w:ascii="宋体" w:hAnsi="宋体" w:eastAsia="宋体" w:cs="宋体"/>
          <w:color w:val="000000"/>
          <w:kern w:val="0"/>
          <w:position w:val="-10"/>
          <w:sz w:val="21"/>
          <w:szCs w:val="21"/>
          <w:lang w:val="en-US" w:eastAsia="zh-CN" w:bidi="ar"/>
        </w:rPr>
        <w:object>
          <v:shape id="_x0000_i1050" o:spt="75" type="#_x0000_t75" style="height:16pt;width:12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r>
        <w:rPr>
          <w:rFonts w:hint="eastAsia" w:ascii="宋体" w:hAnsi="宋体" w:eastAsia="宋体" w:cs="宋体"/>
          <w:color w:val="000000"/>
          <w:kern w:val="0"/>
          <w:sz w:val="21"/>
          <w:szCs w:val="21"/>
          <w:lang w:val="en-US" w:eastAsia="zh-CN" w:bidi="ar"/>
        </w:rPr>
        <w:t>和振动周期</w:t>
      </w:r>
      <w:r>
        <w:rPr>
          <w:rFonts w:hint="eastAsia" w:ascii="宋体" w:hAnsi="宋体" w:eastAsia="宋体" w:cs="宋体"/>
          <w:color w:val="000000"/>
          <w:kern w:val="0"/>
          <w:position w:val="-12"/>
          <w:sz w:val="21"/>
          <w:szCs w:val="21"/>
          <w:lang w:val="en-US" w:eastAsia="zh-CN" w:bidi="ar"/>
        </w:rPr>
        <w:object>
          <v:shape id="_x0000_i1051" o:spt="75" type="#_x0000_t75" style="height:18pt;width:13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r>
        <w:rPr>
          <w:rFonts w:hint="eastAsia" w:ascii="宋体" w:hAnsi="宋体" w:eastAsia="宋体" w:cs="宋体"/>
          <w:color w:val="000000"/>
          <w:kern w:val="0"/>
          <w:sz w:val="21"/>
          <w:szCs w:val="21"/>
          <w:lang w:val="en-US" w:eastAsia="zh-CN" w:bidi="ar"/>
        </w:rPr>
        <w:t>计算固有角频率</w:t>
      </w:r>
      <w:r>
        <w:rPr>
          <w:rFonts w:hint="eastAsia" w:ascii="宋体" w:hAnsi="宋体" w:eastAsia="宋体" w:cs="宋体"/>
          <w:color w:val="000000"/>
          <w:kern w:val="0"/>
          <w:position w:val="-12"/>
          <w:sz w:val="21"/>
          <w:szCs w:val="21"/>
          <w:lang w:val="en-US" w:eastAsia="zh-CN" w:bidi="ar"/>
        </w:rPr>
        <w:object>
          <v:shape id="_x0000_i1052" o:spt="75" type="#_x0000_t75" style="height:18pt;width:15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r>
        <w:rPr>
          <w:rFonts w:hint="eastAsia" w:ascii="宋体" w:hAnsi="宋体" w:eastAsia="宋体" w:cs="宋体"/>
          <w:color w:val="000000"/>
          <w:kern w:val="0"/>
          <w:sz w:val="21"/>
          <w:szCs w:val="21"/>
          <w:lang w:val="en-US" w:eastAsia="zh-CN" w:bidi="ar"/>
        </w:rPr>
        <w:t>。</w:t>
      </w:r>
    </w:p>
    <w:p>
      <w:pPr>
        <w:numPr>
          <w:ilvl w:val="0"/>
          <w:numId w:val="0"/>
        </w:numPr>
        <w:ind w:firstLine="420" w:firstLine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通过（1）中计算出的阻尼系数和平均周期，可以得到振动角频率和阻尼系数，由理论式（2）的通解可得出固有角频率计算公式，经过计算可得：</w:t>
      </w:r>
    </w:p>
    <w:p>
      <w:pPr>
        <w:numPr>
          <w:ilvl w:val="0"/>
          <w:numId w:val="0"/>
        </w:numPr>
        <w:ind w:firstLine="420" w:firstLineChars="200"/>
        <w:jc w:val="center"/>
        <w:rPr>
          <w:rFonts w:hint="default" w:ascii="宋体" w:hAnsi="宋体" w:eastAsia="宋体" w:cs="宋体"/>
          <w:b w:val="0"/>
          <w:bCs w:val="0"/>
          <w:lang w:val="en-US" w:eastAsia="zh-CN"/>
        </w:rPr>
      </w:pPr>
      <w:r>
        <w:rPr>
          <w:rFonts w:hint="default" w:ascii="宋体" w:hAnsi="宋体" w:eastAsia="宋体" w:cs="宋体"/>
          <w:b w:val="0"/>
          <w:bCs w:val="0"/>
          <w:position w:val="-12"/>
          <w:lang w:val="en-US" w:eastAsia="zh-CN"/>
        </w:rPr>
        <w:object>
          <v:shape id="_x0000_i1053" o:spt="75" type="#_x0000_t75" style="height:19pt;width:67pt;" o:ole="t" filled="f" o:preferrelative="t" stroked="f" coordsize="21600,21600">
            <v:path/>
            <v:fill on="f" focussize="0,0"/>
            <v:stroke on="f"/>
            <v:imagedata r:id="rId61" o:title=""/>
            <o:lock v:ext="edit" aspectratio="t"/>
            <w10:wrap type="none"/>
            <w10:anchorlock/>
          </v:shape>
          <o:OLEObject Type="Embed" ProgID="Equation.KSEE3" ShapeID="_x0000_i1053" DrawAspect="Content" ObjectID="_1468075753" r:id="rId60">
            <o:LockedField>false</o:LockedField>
          </o:OLEObject>
        </w:object>
      </w:r>
    </w:p>
    <w:p>
      <w:pPr>
        <w:numPr>
          <w:ilvl w:val="0"/>
          <w:numId w:val="0"/>
        </w:numPr>
        <w:ind w:firstLine="420" w:firstLine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经过比较，发现固有频率和振动频率相差很小，可以确定此时为弱阻尼状态。</w:t>
      </w:r>
    </w:p>
    <w:p>
      <w:pPr>
        <w:numPr>
          <w:ilvl w:val="0"/>
          <w:numId w:val="0"/>
        </w:numPr>
        <w:ind w:firstLine="630" w:firstLineChars="3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A.3测量1挡，3挡，5挡三种阻尼状态的振幅，并求出阻尼系数。</w:t>
      </w:r>
    </w:p>
    <w:p>
      <w:pPr>
        <w:numPr>
          <w:ilvl w:val="0"/>
          <w:numId w:val="0"/>
        </w:numPr>
        <w:ind w:left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与（1）中相同，把阻尼状态置于不同档位，测量数据：</w:t>
      </w:r>
    </w:p>
    <w:p>
      <w:pPr>
        <w:keepNext w:val="0"/>
        <w:keepLines w:val="0"/>
        <w:widowControl/>
        <w:numPr>
          <w:ilvl w:val="0"/>
          <w:numId w:val="0"/>
        </w:numPr>
        <w:suppressLineNumbers w:val="0"/>
        <w:ind w:firstLine="420" w:firstLineChars="20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表2 测量1挡，3挡，5挡状态的阻尼系数数据记录表</w:t>
      </w:r>
    </w:p>
    <w:p>
      <w:pPr>
        <w:numPr>
          <w:ilvl w:val="0"/>
          <w:numId w:val="0"/>
        </w:numPr>
        <w:ind w:leftChars="20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drawing>
          <wp:inline distT="0" distB="0" distL="114300" distR="114300">
            <wp:extent cx="5263515" cy="967740"/>
            <wp:effectExtent l="0" t="0" r="6985" b="10160"/>
            <wp:docPr id="14" name="图片 14" descr="阻尼振动_Sheet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阻尼振动_Sheet1(4)"/>
                    <pic:cNvPicPr>
                      <a:picLocks noChangeAspect="1"/>
                    </pic:cNvPicPr>
                  </pic:nvPicPr>
                  <pic:blipFill>
                    <a:blip r:embed="rId62"/>
                    <a:stretch>
                      <a:fillRect/>
                    </a:stretch>
                  </pic:blipFill>
                  <pic:spPr>
                    <a:xfrm>
                      <a:off x="0" y="0"/>
                      <a:ext cx="5263515" cy="967740"/>
                    </a:xfrm>
                    <a:prstGeom prst="rect">
                      <a:avLst/>
                    </a:prstGeom>
                  </pic:spPr>
                </pic:pic>
              </a:graphicData>
            </a:graphic>
          </wp:inline>
        </w:drawing>
      </w:r>
    </w:p>
    <w:p>
      <w:pPr>
        <w:numPr>
          <w:ilvl w:val="0"/>
          <w:numId w:val="0"/>
        </w:numPr>
        <w:ind w:left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与（1）中相同，做直线拟合，得出结论如下：</w:t>
      </w:r>
    </w:p>
    <w:p>
      <w:pPr>
        <w:numPr>
          <w:ilvl w:val="0"/>
          <w:numId w:val="0"/>
        </w:numPr>
        <w:ind w:left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3档：</w:t>
      </w:r>
      <w:r>
        <w:rPr>
          <w:rFonts w:hint="default" w:ascii="宋体" w:hAnsi="宋体" w:eastAsia="宋体" w:cs="宋体"/>
          <w:b w:val="0"/>
          <w:bCs w:val="0"/>
          <w:position w:val="-10"/>
          <w:lang w:val="en-US" w:eastAsia="zh-CN"/>
        </w:rPr>
        <w:object>
          <v:shape id="_x0000_i1072" o:spt="75" type="#_x0000_t75" style="height:18pt;width:114pt;" o:ole="t" filled="f" o:preferrelative="t" stroked="f" coordsize="21600,21600">
            <v:path/>
            <v:fill on="f" focussize="0,0"/>
            <v:stroke on="f"/>
            <v:imagedata r:id="rId64" o:title=""/>
            <o:lock v:ext="edit" aspectratio="t"/>
            <w10:wrap type="none"/>
            <w10:anchorlock/>
          </v:shape>
          <o:OLEObject Type="Embed" ProgID="Equation.KSEE3" ShapeID="_x0000_i1072" DrawAspect="Content" ObjectID="_1468075754" r:id="rId63">
            <o:LockedField>false</o:LockedField>
          </o:OLEObject>
        </w:object>
      </w:r>
    </w:p>
    <w:p>
      <w:pPr>
        <w:numPr>
          <w:ilvl w:val="0"/>
          <w:numId w:val="0"/>
        </w:numPr>
        <w:ind w:left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4挡：</w:t>
      </w:r>
      <w:r>
        <w:rPr>
          <w:rFonts w:hint="default" w:ascii="宋体" w:hAnsi="宋体" w:eastAsia="宋体" w:cs="宋体"/>
          <w:b w:val="0"/>
          <w:bCs w:val="0"/>
          <w:position w:val="-10"/>
          <w:lang w:val="en-US" w:eastAsia="zh-CN"/>
        </w:rPr>
        <w:object>
          <v:shape id="_x0000_i1073" o:spt="75" alt="" type="#_x0000_t75" style="height:18pt;width:119pt;" o:ole="t" filled="f" o:preferrelative="t" stroked="f" coordsize="21600,21600">
            <v:path/>
            <v:fill on="f" focussize="0,0"/>
            <v:stroke on="f"/>
            <v:imagedata r:id="rId66" o:title=""/>
            <o:lock v:ext="edit" aspectratio="t"/>
            <w10:wrap type="none"/>
            <w10:anchorlock/>
          </v:shape>
          <o:OLEObject Type="Embed" ProgID="Equation.KSEE3" ShapeID="_x0000_i1073" DrawAspect="Content" ObjectID="_1468075755" r:id="rId65">
            <o:LockedField>false</o:LockedField>
          </o:OLEObject>
        </w:object>
      </w:r>
    </w:p>
    <w:p>
      <w:pPr>
        <w:numPr>
          <w:ilvl w:val="0"/>
          <w:numId w:val="0"/>
        </w:numPr>
        <w:ind w:leftChars="20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5挡：</w:t>
      </w:r>
      <w:r>
        <w:rPr>
          <w:rFonts w:hint="default" w:ascii="宋体" w:hAnsi="宋体" w:eastAsia="宋体" w:cs="宋体"/>
          <w:b w:val="0"/>
          <w:bCs w:val="0"/>
          <w:position w:val="-10"/>
          <w:lang w:val="en-US" w:eastAsia="zh-CN"/>
        </w:rPr>
        <w:object>
          <v:shape id="_x0000_i1056" o:spt="75" type="#_x0000_t75" style="height:18pt;width:120pt;" o:ole="t" filled="f" o:preferrelative="t" stroked="f" coordsize="21600,21600">
            <v:path/>
            <v:fill on="f" focussize="0,0"/>
            <v:stroke on="f"/>
            <v:imagedata r:id="rId68" o:title=""/>
            <o:lock v:ext="edit" aspectratio="t"/>
            <w10:wrap type="none"/>
            <w10:anchorlock/>
          </v:shape>
          <o:OLEObject Type="Embed" ProgID="Equation.KSEE3" ShapeID="_x0000_i1056" DrawAspect="Content" ObjectID="_1468075756" r:id="rId67">
            <o:LockedField>false</o:LockedField>
          </o:OLEObject>
        </w:object>
      </w:r>
    </w:p>
    <w:p>
      <w:pPr>
        <w:numPr>
          <w:ilvl w:val="0"/>
          <w:numId w:val="0"/>
        </w:numPr>
        <w:ind w:leftChars="200" w:firstLine="210" w:firstLineChars="1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A.4利用A.1和A.3中得出的不同阻尼系数，计算品质因数。</w:t>
      </w:r>
    </w:p>
    <w:p>
      <w:pPr>
        <w:numPr>
          <w:ilvl w:val="0"/>
          <w:numId w:val="0"/>
        </w:numPr>
        <w:ind w:firstLine="420" w:firstLine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由理论式（5）可知，仅需阻尼系数和固有频率就可以算出品质因数，经过计算得出结论如下：</w:t>
      </w:r>
    </w:p>
    <w:p>
      <w:pPr>
        <w:numPr>
          <w:ilvl w:val="0"/>
          <w:numId w:val="0"/>
        </w:numPr>
        <w:ind w:firstLine="840" w:firstLineChars="400"/>
        <w:jc w:val="both"/>
        <w:rPr>
          <w:rFonts w:hint="default" w:ascii="宋体" w:hAnsi="宋体" w:eastAsia="宋体" w:cs="宋体"/>
          <w:b w:val="0"/>
          <w:bCs w:val="0"/>
          <w:lang w:val="en-US" w:eastAsia="zh-CN"/>
        </w:rPr>
      </w:pPr>
      <w:r>
        <w:rPr>
          <w:rFonts w:hint="default" w:ascii="宋体" w:hAnsi="宋体" w:eastAsia="宋体" w:cs="宋体"/>
          <w:b w:val="0"/>
          <w:bCs w:val="0"/>
          <w:position w:val="-12"/>
          <w:lang w:val="en-US" w:eastAsia="zh-CN"/>
        </w:rPr>
        <w:object>
          <v:shape id="_x0000_i1057" o:spt="75" type="#_x0000_t75" style="height:18pt;width:46pt;" o:ole="t" filled="f" o:preferrelative="t" stroked="f" coordsize="21600,21600">
            <v:path/>
            <v:fill on="f" focussize="0,0"/>
            <v:stroke on="f"/>
            <v:imagedata r:id="rId70" o:title=""/>
            <o:lock v:ext="edit" aspectratio="t"/>
            <w10:wrap type="none"/>
            <w10:anchorlock/>
          </v:shape>
          <o:OLEObject Type="Embed" ProgID="Equation.KSEE3" ShapeID="_x0000_i1057" DrawAspect="Content" ObjectID="_1468075757" r:id="rId69">
            <o:LockedField>false</o:LockedField>
          </o:OLEObject>
        </w:object>
      </w:r>
    </w:p>
    <w:p>
      <w:pPr>
        <w:numPr>
          <w:ilvl w:val="0"/>
          <w:numId w:val="0"/>
        </w:numPr>
        <w:ind w:firstLine="840" w:firstLineChars="400"/>
        <w:jc w:val="both"/>
        <w:rPr>
          <w:rFonts w:hint="default" w:ascii="宋体" w:hAnsi="宋体" w:eastAsia="宋体" w:cs="宋体"/>
          <w:b w:val="0"/>
          <w:bCs w:val="0"/>
          <w:lang w:val="en-US" w:eastAsia="zh-CN"/>
        </w:rPr>
      </w:pPr>
      <w:r>
        <w:rPr>
          <w:rFonts w:hint="default" w:ascii="宋体" w:hAnsi="宋体" w:eastAsia="宋体" w:cs="宋体"/>
          <w:b w:val="0"/>
          <w:bCs w:val="0"/>
          <w:position w:val="-12"/>
          <w:lang w:val="en-US" w:eastAsia="zh-CN"/>
        </w:rPr>
        <w:object>
          <v:shape id="_x0000_i1074" o:spt="75" alt="" type="#_x0000_t75" style="height:18pt;width:40pt;" o:ole="t" filled="f" o:preferrelative="t" stroked="f" coordsize="21600,21600">
            <v:path/>
            <v:fill on="f" focussize="0,0"/>
            <v:stroke on="f"/>
            <v:imagedata r:id="rId72" o:title=""/>
            <o:lock v:ext="edit" aspectratio="t"/>
            <w10:wrap type="none"/>
            <w10:anchorlock/>
          </v:shape>
          <o:OLEObject Type="Embed" ProgID="Equation.KSEE3" ShapeID="_x0000_i1074" DrawAspect="Content" ObjectID="_1468075758" r:id="rId71">
            <o:LockedField>false</o:LockedField>
          </o:OLEObject>
        </w:object>
      </w:r>
    </w:p>
    <w:p>
      <w:pPr>
        <w:numPr>
          <w:ilvl w:val="0"/>
          <w:numId w:val="0"/>
        </w:numPr>
        <w:ind w:firstLine="840" w:firstLineChars="400"/>
        <w:jc w:val="both"/>
        <w:rPr>
          <w:rFonts w:hint="default" w:ascii="宋体" w:hAnsi="宋体" w:eastAsia="宋体" w:cs="宋体"/>
          <w:b w:val="0"/>
          <w:bCs w:val="0"/>
          <w:lang w:val="en-US" w:eastAsia="zh-CN"/>
        </w:rPr>
      </w:pPr>
      <w:r>
        <w:rPr>
          <w:rFonts w:hint="default" w:ascii="宋体" w:hAnsi="宋体" w:eastAsia="宋体" w:cs="宋体"/>
          <w:b w:val="0"/>
          <w:bCs w:val="0"/>
          <w:position w:val="-10"/>
          <w:lang w:val="en-US" w:eastAsia="zh-CN"/>
        </w:rPr>
        <w:object>
          <v:shape id="_x0000_i1075" o:spt="75" alt="" type="#_x0000_t75" style="height:17pt;width:39pt;" o:ole="t" filled="f" o:preferrelative="t" stroked="f" coordsize="21600,21600">
            <v:path/>
            <v:fill on="f" focussize="0,0"/>
            <v:stroke on="f"/>
            <v:imagedata r:id="rId74" o:title=""/>
            <o:lock v:ext="edit" aspectratio="t"/>
            <w10:wrap type="none"/>
            <w10:anchorlock/>
          </v:shape>
          <o:OLEObject Type="Embed" ProgID="Equation.KSEE3" ShapeID="_x0000_i1075" DrawAspect="Content" ObjectID="_1468075759" r:id="rId73">
            <o:LockedField>false</o:LockedField>
          </o:OLEObject>
        </w:object>
      </w:r>
    </w:p>
    <w:p>
      <w:pPr>
        <w:numPr>
          <w:ilvl w:val="0"/>
          <w:numId w:val="0"/>
        </w:numPr>
        <w:ind w:firstLine="840" w:firstLineChars="400"/>
        <w:jc w:val="both"/>
        <w:rPr>
          <w:rFonts w:hint="default" w:ascii="宋体" w:hAnsi="宋体" w:eastAsia="宋体" w:cs="宋体"/>
          <w:b w:val="0"/>
          <w:bCs w:val="0"/>
          <w:lang w:val="en-US" w:eastAsia="zh-CN"/>
        </w:rPr>
      </w:pPr>
      <w:r>
        <w:rPr>
          <w:rFonts w:hint="default" w:ascii="宋体" w:hAnsi="宋体" w:eastAsia="宋体" w:cs="宋体"/>
          <w:b w:val="0"/>
          <w:bCs w:val="0"/>
          <w:position w:val="-12"/>
          <w:lang w:val="en-US" w:eastAsia="zh-CN"/>
        </w:rPr>
        <w:object>
          <v:shape id="_x0000_i1060" o:spt="75" type="#_x0000_t75" style="height:18pt;width:39pt;" o:ole="t" filled="f" o:preferrelative="t" stroked="f" coordsize="21600,21600">
            <v:path/>
            <v:fill on="f" focussize="0,0"/>
            <v:stroke on="f"/>
            <v:imagedata r:id="rId76" o:title=""/>
            <o:lock v:ext="edit" aspectratio="t"/>
            <w10:wrap type="none"/>
            <w10:anchorlock/>
          </v:shape>
          <o:OLEObject Type="Embed" ProgID="Equation.KSEE3" ShapeID="_x0000_i1060" DrawAspect="Content" ObjectID="_1468075760" r:id="rId75">
            <o:LockedField>false</o:LockedField>
          </o:OLEObject>
        </w:object>
      </w:r>
    </w:p>
    <w:p>
      <w:pPr>
        <w:numPr>
          <w:ilvl w:val="0"/>
          <w:numId w:val="0"/>
        </w:numPr>
        <w:ind w:firstLine="422" w:firstLineChars="200"/>
        <w:jc w:val="both"/>
        <w:rPr>
          <w:rFonts w:hint="eastAsia" w:ascii="宋体" w:hAnsi="宋体" w:eastAsia="宋体" w:cs="宋体"/>
          <w:b/>
          <w:bCs/>
          <w:lang w:val="en-US" w:eastAsia="zh-CN"/>
        </w:rPr>
      </w:pPr>
      <w:r>
        <w:rPr>
          <w:rFonts w:hint="eastAsia" w:ascii="宋体" w:hAnsi="宋体" w:eastAsia="宋体" w:cs="宋体"/>
          <w:b/>
          <w:bCs/>
          <w:lang w:val="en-US" w:eastAsia="zh-CN"/>
        </w:rPr>
        <w:t>B组实验</w:t>
      </w:r>
    </w:p>
    <w:p>
      <w:pPr>
        <w:numPr>
          <w:ilvl w:val="0"/>
          <w:numId w:val="0"/>
        </w:numPr>
        <w:ind w:firstLine="630" w:firstLineChars="3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B.1当振幅</w:t>
      </w:r>
      <w:r>
        <w:rPr>
          <w:rFonts w:hint="eastAsia" w:ascii="宋体" w:hAnsi="宋体" w:eastAsia="宋体" w:cs="宋体"/>
          <w:b w:val="0"/>
          <w:bCs w:val="0"/>
          <w:position w:val="-10"/>
          <w:lang w:val="en-US" w:eastAsia="zh-CN"/>
        </w:rPr>
        <w:object>
          <v:shape id="_x0000_i1061" o:spt="75" type="#_x0000_t75" style="height:17pt;width:15pt;" o:ole="t" filled="f" o:preferrelative="t" stroked="f" coordsize="21600,21600">
            <v:path/>
            <v:fill on="f" focussize="0,0"/>
            <v:stroke on="f"/>
            <v:imagedata r:id="rId78" o:title=""/>
            <o:lock v:ext="edit" aspectratio="t"/>
            <w10:wrap type="none"/>
            <w10:anchorlock/>
          </v:shape>
          <o:OLEObject Type="Embed" ProgID="Equation.KSEE3" ShapeID="_x0000_i1061" DrawAspect="Content" ObjectID="_1468075761" r:id="rId77">
            <o:LockedField>false</o:LockedField>
          </o:OLEObject>
        </w:object>
      </w:r>
      <w:r>
        <w:rPr>
          <w:rFonts w:hint="eastAsia" w:ascii="宋体" w:hAnsi="宋体" w:eastAsia="宋体" w:cs="宋体"/>
          <w:b w:val="0"/>
          <w:bCs w:val="0"/>
          <w:lang w:val="en-US" w:eastAsia="zh-CN"/>
        </w:rPr>
        <w:t>达到最大，振动系统发生共振。此时，系统频率</w:t>
      </w:r>
      <w:r>
        <w:rPr>
          <w:rFonts w:hint="eastAsia" w:ascii="宋体" w:hAnsi="宋体" w:eastAsia="宋体" w:cs="宋体"/>
          <w:b w:val="0"/>
          <w:bCs w:val="0"/>
          <w:position w:val="-6"/>
          <w:lang w:val="en-US" w:eastAsia="zh-CN"/>
        </w:rPr>
        <w:object>
          <v:shape id="_x0000_i1062" o:spt="75" type="#_x0000_t75" style="height:11pt;width:12pt;" o:ole="t" filled="f" o:preferrelative="t" stroked="f" coordsize="21600,21600">
            <v:path/>
            <v:fill on="f" focussize="0,0"/>
            <v:stroke on="f"/>
            <v:imagedata r:id="rId80" o:title=""/>
            <o:lock v:ext="edit" aspectratio="t"/>
            <w10:wrap type="none"/>
            <w10:anchorlock/>
          </v:shape>
          <o:OLEObject Type="Embed" ProgID="Equation.KSEE3" ShapeID="_x0000_i1062" DrawAspect="Content" ObjectID="_1468075762" r:id="rId79">
            <o:LockedField>false</o:LockedField>
          </o:OLEObject>
        </w:object>
      </w:r>
      <w:r>
        <w:rPr>
          <w:rFonts w:hint="eastAsia" w:ascii="宋体" w:hAnsi="宋体" w:eastAsia="宋体" w:cs="宋体"/>
          <w:b w:val="0"/>
          <w:bCs w:val="0"/>
          <w:lang w:val="en-US" w:eastAsia="zh-CN"/>
        </w:rPr>
        <w:t>为共振频率。写出共振频率、及共振处振幅最大值的表达式（与品质因数</w:t>
      </w:r>
      <w:r>
        <w:rPr>
          <w:rFonts w:hint="eastAsia" w:ascii="宋体" w:hAnsi="宋体" w:eastAsia="宋体" w:cs="宋体"/>
          <w:b w:val="0"/>
          <w:bCs w:val="0"/>
          <w:position w:val="-10"/>
          <w:lang w:val="en-US" w:eastAsia="zh-CN"/>
        </w:rPr>
        <w:object>
          <v:shape id="_x0000_i1063" o:spt="75" type="#_x0000_t75" style="height:16pt;width:12pt;" o:ole="t" filled="f" o:preferrelative="t" stroked="f" coordsize="21600,21600">
            <v:path/>
            <v:fill on="f" focussize="0,0"/>
            <v:stroke on="f"/>
            <v:imagedata r:id="rId82" o:title=""/>
            <o:lock v:ext="edit" aspectratio="t"/>
            <w10:wrap type="none"/>
            <w10:anchorlock/>
          </v:shape>
          <o:OLEObject Type="Embed" ProgID="Equation.KSEE3" ShapeID="_x0000_i1063" DrawAspect="Content" ObjectID="_1468075763" r:id="rId81">
            <o:LockedField>false</o:LockedField>
          </o:OLEObject>
        </w:object>
      </w:r>
      <w:r>
        <w:rPr>
          <w:rFonts w:hint="eastAsia" w:ascii="宋体" w:hAnsi="宋体" w:eastAsia="宋体" w:cs="宋体"/>
          <w:b w:val="0"/>
          <w:bCs w:val="0"/>
          <w:lang w:val="en-US" w:eastAsia="zh-CN"/>
        </w:rPr>
        <w:t>有关吗？）和相位差</w:t>
      </w:r>
      <w:r>
        <w:rPr>
          <w:rFonts w:hint="eastAsia" w:ascii="宋体" w:hAnsi="宋体" w:eastAsia="宋体" w:cs="宋体"/>
          <w:b w:val="0"/>
          <w:bCs w:val="0"/>
          <w:position w:val="-10"/>
          <w:lang w:val="en-US" w:eastAsia="zh-CN"/>
        </w:rPr>
        <w:object>
          <v:shape id="_x0000_i1064" o:spt="75" type="#_x0000_t75" style="height:13pt;width:11pt;" o:ole="t" filled="f" o:preferrelative="t" stroked="f" coordsize="21600,21600">
            <v:path/>
            <v:fill on="f" focussize="0,0"/>
            <v:stroke on="f"/>
            <v:imagedata r:id="rId84" o:title=""/>
            <o:lock v:ext="edit" aspectratio="t"/>
            <w10:wrap type="none"/>
            <w10:anchorlock/>
          </v:shape>
          <o:OLEObject Type="Embed" ProgID="Equation.KSEE3" ShapeID="_x0000_i1064" DrawAspect="Content" ObjectID="_1468075764" r:id="rId83">
            <o:LockedField>false</o:LockedField>
          </o:OLEObject>
        </w:object>
      </w:r>
      <w:r>
        <w:rPr>
          <w:rFonts w:hint="eastAsia" w:ascii="宋体" w:hAnsi="宋体" w:eastAsia="宋体" w:cs="宋体"/>
          <w:b w:val="0"/>
          <w:bCs w:val="0"/>
          <w:lang w:val="en-US" w:eastAsia="zh-CN"/>
        </w:rPr>
        <w:t>。</w:t>
      </w:r>
    </w:p>
    <w:p>
      <w:pPr>
        <w:numPr>
          <w:ilvl w:val="0"/>
          <w:numId w:val="0"/>
        </w:numPr>
        <w:ind w:firstLine="420" w:firstLine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经过理论计算，得出公式如下：</w:t>
      </w:r>
    </w:p>
    <w:p>
      <w:pPr>
        <w:numPr>
          <w:ilvl w:val="0"/>
          <w:numId w:val="0"/>
        </w:numPr>
        <w:ind w:firstLine="420" w:firstLineChars="200"/>
        <w:jc w:val="center"/>
        <w:rPr>
          <w:rFonts w:hint="default" w:ascii="宋体" w:hAnsi="宋体" w:eastAsia="宋体" w:cs="宋体"/>
          <w:b w:val="0"/>
          <w:bCs w:val="0"/>
          <w:lang w:val="en-US" w:eastAsia="zh-CN"/>
        </w:rPr>
      </w:pPr>
      <w:r>
        <w:rPr>
          <w:rFonts w:hint="default" w:ascii="宋体" w:hAnsi="宋体" w:eastAsia="宋体" w:cs="宋体"/>
          <w:b w:val="0"/>
          <w:bCs w:val="0"/>
          <w:position w:val="-14"/>
          <w:lang w:val="en-US" w:eastAsia="zh-CN"/>
        </w:rPr>
        <w:object>
          <v:shape id="_x0000_i1065" o:spt="75" type="#_x0000_t75" style="height:24pt;width:80pt;" o:ole="t" filled="f" o:preferrelative="t" stroked="f" coordsize="21600,21600">
            <v:path/>
            <v:fill on="f" focussize="0,0"/>
            <v:stroke on="f"/>
            <v:imagedata r:id="rId86" o:title=""/>
            <o:lock v:ext="edit" aspectratio="t"/>
            <w10:wrap type="none"/>
            <w10:anchorlock/>
          </v:shape>
          <o:OLEObject Type="Embed" ProgID="Equation.KSEE3" ShapeID="_x0000_i1065" DrawAspect="Content" ObjectID="_1468075765" r:id="rId85">
            <o:LockedField>false</o:LockedField>
          </o:OLEObject>
        </w:object>
      </w:r>
    </w:p>
    <w:p>
      <w:pPr>
        <w:numPr>
          <w:ilvl w:val="0"/>
          <w:numId w:val="0"/>
        </w:numPr>
        <w:ind w:firstLine="420" w:firstLineChars="200"/>
        <w:jc w:val="center"/>
        <w:rPr>
          <w:rFonts w:hint="default" w:ascii="宋体" w:hAnsi="宋体" w:eastAsia="宋体" w:cs="宋体"/>
          <w:b w:val="0"/>
          <w:bCs w:val="0"/>
          <w:lang w:val="en-US" w:eastAsia="zh-CN"/>
        </w:rPr>
      </w:pPr>
      <w:r>
        <w:rPr>
          <w:rFonts w:hint="default" w:ascii="宋体" w:hAnsi="宋体" w:eastAsia="宋体" w:cs="宋体"/>
          <w:b w:val="0"/>
          <w:bCs w:val="0"/>
          <w:position w:val="-38"/>
          <w:lang w:val="en-US" w:eastAsia="zh-CN"/>
        </w:rPr>
        <w:object>
          <v:shape id="_x0000_i1066" o:spt="75" type="#_x0000_t75" style="height:38pt;width:91pt;" o:ole="t" filled="f" o:preferrelative="t" stroked="f" coordsize="21600,21600">
            <v:path/>
            <v:fill on="f" focussize="0,0"/>
            <v:stroke on="f"/>
            <v:imagedata r:id="rId88" o:title=""/>
            <o:lock v:ext="edit" aspectratio="t"/>
            <w10:wrap type="none"/>
            <w10:anchorlock/>
          </v:shape>
          <o:OLEObject Type="Embed" ProgID="Equation.KSEE3" ShapeID="_x0000_i1066" DrawAspect="Content" ObjectID="_1468075766" r:id="rId87">
            <o:LockedField>false</o:LockedField>
          </o:OLEObject>
        </w:object>
      </w:r>
    </w:p>
    <w:p>
      <w:pPr>
        <w:numPr>
          <w:ilvl w:val="0"/>
          <w:numId w:val="0"/>
        </w:numPr>
        <w:ind w:firstLine="420" w:firstLineChars="200"/>
        <w:jc w:val="center"/>
        <w:rPr>
          <w:rFonts w:hint="default" w:ascii="宋体" w:hAnsi="宋体" w:eastAsia="宋体" w:cs="宋体"/>
          <w:b w:val="0"/>
          <w:bCs w:val="0"/>
          <w:lang w:val="en-US" w:eastAsia="zh-CN"/>
        </w:rPr>
      </w:pPr>
      <w:r>
        <w:rPr>
          <w:rFonts w:hint="default" w:ascii="宋体" w:hAnsi="宋体" w:eastAsia="宋体" w:cs="宋体"/>
          <w:b w:val="0"/>
          <w:bCs w:val="0"/>
          <w:position w:val="-28"/>
          <w:lang w:val="en-US" w:eastAsia="zh-CN"/>
        </w:rPr>
        <w:object>
          <v:shape id="_x0000_i1067" o:spt="75" type="#_x0000_t75" style="height:33pt;width:64pt;" o:ole="t" filled="f" o:preferrelative="t" stroked="f" coordsize="21600,21600">
            <v:path/>
            <v:fill on="f" focussize="0,0"/>
            <v:stroke on="f"/>
            <v:imagedata r:id="rId90" o:title=""/>
            <o:lock v:ext="edit" aspectratio="t"/>
            <w10:wrap type="none"/>
            <w10:anchorlock/>
          </v:shape>
          <o:OLEObject Type="Embed" ProgID="Equation.KSEE3" ShapeID="_x0000_i1067" DrawAspect="Content" ObjectID="_1468075767" r:id="rId89">
            <o:LockedField>false</o:LockedField>
          </o:OLEObject>
        </w:object>
      </w:r>
    </w:p>
    <w:p>
      <w:pPr>
        <w:numPr>
          <w:ilvl w:val="0"/>
          <w:numId w:val="0"/>
        </w:numPr>
        <w:ind w:firstLine="630" w:firstLineChars="3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B.2 如何判断受迫振动达到稳态？</w:t>
      </w:r>
    </w:p>
    <w:p>
      <w:pPr>
        <w:numPr>
          <w:ilvl w:val="0"/>
          <w:numId w:val="0"/>
        </w:numPr>
        <w:ind w:firstLine="420" w:firstLineChars="20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受迫振动稳态状态下，摆轮周期和振幅均不改变。在实验中，振幅变化相对更明显，容易观察，故可以通过受迫振动振幅不改变确定受迫振动达到稳态。</w:t>
      </w:r>
    </w:p>
    <w:p>
      <w:pPr>
        <w:numPr>
          <w:ilvl w:val="0"/>
          <w:numId w:val="0"/>
        </w:numPr>
        <w:ind w:firstLine="630" w:firstLineChars="300"/>
        <w:jc w:val="left"/>
        <w:rPr>
          <w:rFonts w:hint="default" w:ascii="宋体" w:hAnsi="宋体" w:eastAsia="宋体" w:cs="宋体"/>
          <w:b w:val="0"/>
          <w:bCs w:val="0"/>
          <w:lang w:val="en-US" w:eastAsia="zh-CN"/>
        </w:rPr>
      </w:pPr>
      <w:r>
        <w:rPr>
          <w:rFonts w:hint="default" w:ascii="宋体" w:hAnsi="宋体" w:eastAsia="宋体" w:cs="宋体"/>
          <w:b w:val="0"/>
          <w:bCs w:val="0"/>
          <w:lang w:val="en-US" w:eastAsia="zh-CN"/>
        </w:rPr>
        <w:t>B.3 测试幅频特性和相频特性</w:t>
      </w:r>
    </w:p>
    <w:p>
      <w:pPr>
        <w:numPr>
          <w:ilvl w:val="0"/>
          <w:numId w:val="0"/>
        </w:numPr>
        <w:ind w:firstLine="420" w:firstLineChars="200"/>
        <w:jc w:val="left"/>
        <w:rPr>
          <w:rFonts w:hint="eastAsia" w:ascii="宋体" w:hAnsi="宋体" w:eastAsia="宋体" w:cs="宋体"/>
          <w:b w:val="0"/>
          <w:bCs w:val="0"/>
          <w:lang w:val="en-US" w:eastAsia="zh-CN"/>
        </w:rPr>
      </w:pPr>
      <w:r>
        <w:rPr>
          <w:rFonts w:hint="eastAsia" w:ascii="宋体" w:hAnsi="宋体" w:eastAsia="宋体" w:cs="宋体"/>
          <w:b w:val="0"/>
          <w:bCs w:val="0"/>
          <w:lang w:val="en-US" w:eastAsia="zh-CN"/>
        </w:rPr>
        <w:t>打开电机开关，开关置于“强迫力”，调节电机频率以测量不同频率下受迫振动的幅频和相频特性。</w:t>
      </w:r>
    </w:p>
    <w:p>
      <w:pPr>
        <w:numPr>
          <w:ilvl w:val="0"/>
          <w:numId w:val="0"/>
        </w:numPr>
        <w:ind w:firstLine="420" w:firstLineChars="200"/>
        <w:jc w:val="left"/>
        <w:rPr>
          <w:rFonts w:hint="eastAsia" w:ascii="宋体" w:hAnsi="宋体" w:eastAsia="宋体" w:cs="宋体"/>
          <w:b w:val="0"/>
          <w:bCs w:val="0"/>
          <w:lang w:val="en-US" w:eastAsia="zh-CN"/>
        </w:rPr>
      </w:pPr>
      <w:r>
        <w:rPr>
          <w:rFonts w:hint="eastAsia" w:ascii="宋体" w:hAnsi="宋体" w:eastAsia="宋体" w:cs="宋体"/>
          <w:b w:val="0"/>
          <w:bCs w:val="0"/>
          <w:lang w:val="en-US" w:eastAsia="zh-CN"/>
        </w:rPr>
        <w:t>振幅由控制器显示屏直接读出，相位差通过闪光灯闪烁玻璃板，观察留下细线的位置，确定激励源与实际振动的相位差，数据记录如下：</w:t>
      </w:r>
    </w:p>
    <w:p>
      <w:pPr>
        <w:keepNext w:val="0"/>
        <w:keepLines w:val="0"/>
        <w:widowControl/>
        <w:numPr>
          <w:ilvl w:val="0"/>
          <w:numId w:val="0"/>
        </w:numPr>
        <w:suppressLineNumbers w:val="0"/>
        <w:ind w:firstLine="420" w:firstLineChars="20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表3 测量2挡，4挡，5挡状态的幅频，相频特性曲线数据记录表</w:t>
      </w:r>
    </w:p>
    <w:p>
      <w:pPr>
        <w:numPr>
          <w:ilvl w:val="0"/>
          <w:numId w:val="0"/>
        </w:numPr>
        <w:ind w:firstLine="420" w:firstLineChars="200"/>
        <w:jc w:val="left"/>
        <w:rPr>
          <w:rFonts w:hint="default" w:ascii="宋体" w:hAnsi="宋体" w:eastAsia="宋体" w:cs="宋体"/>
          <w:b w:val="0"/>
          <w:bCs w:val="0"/>
          <w:lang w:val="en-US" w:eastAsia="zh-CN"/>
        </w:rPr>
      </w:pPr>
      <w:r>
        <w:rPr>
          <w:rFonts w:hint="default" w:ascii="宋体" w:hAnsi="宋体" w:eastAsia="宋体" w:cs="宋体"/>
          <w:b w:val="0"/>
          <w:bCs w:val="0"/>
          <w:lang w:val="en-US" w:eastAsia="zh-CN"/>
        </w:rPr>
        <w:drawing>
          <wp:inline distT="0" distB="0" distL="114300" distR="114300">
            <wp:extent cx="5264150" cy="2861310"/>
            <wp:effectExtent l="0" t="0" r="6350" b="8890"/>
            <wp:docPr id="15" name="图片 15" descr="阻尼振动_Sheet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阻尼振动_Sheet1(5)"/>
                    <pic:cNvPicPr>
                      <a:picLocks noChangeAspect="1"/>
                    </pic:cNvPicPr>
                  </pic:nvPicPr>
                  <pic:blipFill>
                    <a:blip r:embed="rId91"/>
                    <a:stretch>
                      <a:fillRect/>
                    </a:stretch>
                  </pic:blipFill>
                  <pic:spPr>
                    <a:xfrm>
                      <a:off x="0" y="0"/>
                      <a:ext cx="5264150" cy="2861310"/>
                    </a:xfrm>
                    <a:prstGeom prst="rect">
                      <a:avLst/>
                    </a:prstGeom>
                  </pic:spPr>
                </pic:pic>
              </a:graphicData>
            </a:graphic>
          </wp:inline>
        </w:drawing>
      </w:r>
    </w:p>
    <w:p>
      <w:pPr>
        <w:numPr>
          <w:ilvl w:val="0"/>
          <w:numId w:val="0"/>
        </w:numPr>
        <w:ind w:firstLine="630" w:firstLineChars="300"/>
        <w:jc w:val="left"/>
        <w:rPr>
          <w:rFonts w:hint="default" w:ascii="宋体" w:hAnsi="宋体" w:eastAsia="宋体" w:cs="宋体"/>
          <w:b w:val="0"/>
          <w:bCs w:val="0"/>
          <w:lang w:val="en-US" w:eastAsia="zh-CN"/>
        </w:rPr>
      </w:pPr>
      <w:r>
        <w:rPr>
          <w:rFonts w:hint="default" w:ascii="宋体" w:hAnsi="宋体" w:eastAsia="宋体" w:cs="宋体"/>
          <w:b w:val="0"/>
          <w:bCs w:val="0"/>
          <w:lang w:val="en-US" w:eastAsia="zh-CN"/>
        </w:rPr>
        <w:t>B.4 将不同阻尼系数下的幅频特性曲线画在一副图中，相频特性曲线画在一副图中。</w:t>
      </w:r>
    </w:p>
    <w:p>
      <w:pPr>
        <w:keepNext w:val="0"/>
        <w:keepLines w:val="0"/>
        <w:widowControl/>
        <w:numPr>
          <w:ilvl w:val="0"/>
          <w:numId w:val="0"/>
        </w:numPr>
        <w:suppressLineNumbers w:val="0"/>
        <w:ind w:firstLine="420" w:firstLineChars="20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图1 幅频特性曲线</w:t>
      </w:r>
    </w:p>
    <w:p>
      <w:pPr>
        <w:numPr>
          <w:ilvl w:val="0"/>
          <w:numId w:val="0"/>
        </w:numPr>
        <w:ind w:firstLine="630" w:firstLineChars="300"/>
        <w:jc w:val="left"/>
        <w:rPr>
          <w:rFonts w:hint="default" w:ascii="宋体" w:hAnsi="宋体" w:eastAsia="宋体" w:cs="宋体"/>
          <w:b w:val="0"/>
          <w:bCs w:val="0"/>
          <w:lang w:val="en-US" w:eastAsia="zh-CN"/>
        </w:rPr>
      </w:pPr>
      <w:r>
        <w:rPr>
          <w:rFonts w:hint="default" w:ascii="宋体" w:hAnsi="宋体" w:eastAsia="宋体" w:cs="宋体"/>
          <w:b w:val="0"/>
          <w:bCs w:val="0"/>
          <w:lang w:val="en-US" w:eastAsia="zh-CN"/>
        </w:rPr>
        <w:drawing>
          <wp:inline distT="0" distB="0" distL="114300" distR="114300">
            <wp:extent cx="5086350" cy="3430905"/>
            <wp:effectExtent l="0" t="0" r="6350" b="10795"/>
            <wp:docPr id="16" name="图片 1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1"/>
                    <pic:cNvPicPr>
                      <a:picLocks noChangeAspect="1"/>
                    </pic:cNvPicPr>
                  </pic:nvPicPr>
                  <pic:blipFill>
                    <a:blip r:embed="rId92"/>
                    <a:stretch>
                      <a:fillRect/>
                    </a:stretch>
                  </pic:blipFill>
                  <pic:spPr>
                    <a:xfrm>
                      <a:off x="0" y="0"/>
                      <a:ext cx="5086350" cy="3430905"/>
                    </a:xfrm>
                    <a:prstGeom prst="rect">
                      <a:avLst/>
                    </a:prstGeom>
                  </pic:spPr>
                </pic:pic>
              </a:graphicData>
            </a:graphic>
          </wp:inline>
        </w:drawing>
      </w:r>
    </w:p>
    <w:p>
      <w:pPr>
        <w:numPr>
          <w:ilvl w:val="0"/>
          <w:numId w:val="0"/>
        </w:numPr>
        <w:ind w:firstLine="630" w:firstLineChars="30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图2 相频特性曲线</w:t>
      </w:r>
    </w:p>
    <w:p>
      <w:pPr>
        <w:numPr>
          <w:ilvl w:val="0"/>
          <w:numId w:val="0"/>
        </w:numPr>
        <w:ind w:firstLine="630" w:firstLineChars="300"/>
        <w:jc w:val="center"/>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inline distT="0" distB="0" distL="114300" distR="114300">
            <wp:extent cx="5269865" cy="3465830"/>
            <wp:effectExtent l="0" t="0" r="635" b="1270"/>
            <wp:docPr id="17" name="图片 1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2"/>
                    <pic:cNvPicPr>
                      <a:picLocks noChangeAspect="1"/>
                    </pic:cNvPicPr>
                  </pic:nvPicPr>
                  <pic:blipFill>
                    <a:blip r:embed="rId93"/>
                    <a:stretch>
                      <a:fillRect/>
                    </a:stretch>
                  </pic:blipFill>
                  <pic:spPr>
                    <a:xfrm>
                      <a:off x="0" y="0"/>
                      <a:ext cx="5269865" cy="3465830"/>
                    </a:xfrm>
                    <a:prstGeom prst="rect">
                      <a:avLst/>
                    </a:prstGeom>
                  </pic:spPr>
                </pic:pic>
              </a:graphicData>
            </a:graphic>
          </wp:inline>
        </w:drawing>
      </w:r>
    </w:p>
    <w:p>
      <w:pPr>
        <w:numPr>
          <w:ilvl w:val="0"/>
          <w:numId w:val="0"/>
        </w:numPr>
        <w:ind w:firstLine="630" w:firstLineChars="30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630" w:firstLineChars="300"/>
        <w:jc w:val="left"/>
        <w:rPr>
          <w:rFonts w:hint="eastAsia" w:ascii="宋体" w:hAnsi="宋体" w:eastAsia="宋体" w:cs="宋体"/>
        </w:rPr>
      </w:pPr>
      <w:r>
        <w:rPr>
          <w:rFonts w:hint="eastAsia" w:ascii="宋体" w:hAnsi="宋体" w:eastAsia="宋体" w:cs="宋体"/>
          <w:color w:val="000000"/>
          <w:kern w:val="0"/>
          <w:sz w:val="21"/>
          <w:szCs w:val="21"/>
          <w:lang w:val="en-US" w:eastAsia="zh-CN" w:bidi="ar"/>
        </w:rPr>
        <w:t>B.5 从幅频特性曲线计算品质因数。</w:t>
      </w:r>
    </w:p>
    <w:p>
      <w:pPr>
        <w:numPr>
          <w:ilvl w:val="0"/>
          <w:numId w:val="0"/>
        </w:numPr>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由理论式（6）可知，品质因数如下：</w:t>
      </w:r>
    </w:p>
    <w:p>
      <w:pPr>
        <w:numPr>
          <w:ilvl w:val="0"/>
          <w:numId w:val="0"/>
        </w:numPr>
        <w:ind w:firstLine="420" w:firstLineChars="200"/>
        <w:jc w:val="left"/>
        <w:rPr>
          <w:rFonts w:hint="default" w:ascii="宋体" w:hAnsi="宋体" w:eastAsia="宋体" w:cs="宋体"/>
          <w:b w:val="0"/>
          <w:bCs w:val="0"/>
          <w:lang w:val="en-US" w:eastAsia="zh-CN"/>
        </w:rPr>
      </w:pPr>
      <w:r>
        <w:rPr>
          <w:rFonts w:hint="default" w:ascii="宋体" w:hAnsi="宋体" w:eastAsia="宋体" w:cs="宋体"/>
          <w:b w:val="0"/>
          <w:bCs w:val="0"/>
          <w:position w:val="-12"/>
          <w:lang w:val="en-US" w:eastAsia="zh-CN"/>
        </w:rPr>
        <w:object>
          <v:shape id="_x0000_i1068" o:spt="75" alt="" type="#_x0000_t75" style="height:18pt;width:40pt;" o:ole="t" filled="f" o:preferrelative="t" stroked="f" coordsize="21600,21600">
            <v:path/>
            <v:fill on="f" focussize="0,0"/>
            <v:stroke on="f"/>
            <v:imagedata r:id="rId95" o:title=""/>
            <o:lock v:ext="edit" aspectratio="t"/>
            <w10:wrap type="none"/>
            <w10:anchorlock/>
          </v:shape>
          <o:OLEObject Type="Embed" ProgID="Equation.KSEE3" ShapeID="_x0000_i1068" DrawAspect="Content" ObjectID="_1468075768" r:id="rId94">
            <o:LockedField>false</o:LockedField>
          </o:OLEObject>
        </w:object>
      </w:r>
    </w:p>
    <w:p>
      <w:pPr>
        <w:numPr>
          <w:ilvl w:val="0"/>
          <w:numId w:val="0"/>
        </w:numPr>
        <w:ind w:firstLine="420" w:firstLineChars="200"/>
        <w:jc w:val="left"/>
        <w:rPr>
          <w:rFonts w:hint="default" w:ascii="宋体" w:hAnsi="宋体" w:eastAsia="宋体" w:cs="宋体"/>
          <w:b w:val="0"/>
          <w:bCs w:val="0"/>
          <w:lang w:val="en-US" w:eastAsia="zh-CN"/>
        </w:rPr>
      </w:pPr>
      <w:r>
        <w:rPr>
          <w:rFonts w:hint="default" w:ascii="宋体" w:hAnsi="宋体" w:eastAsia="宋体" w:cs="宋体"/>
          <w:b w:val="0"/>
          <w:bCs w:val="0"/>
          <w:position w:val="-10"/>
          <w:lang w:val="en-US" w:eastAsia="zh-CN"/>
        </w:rPr>
        <w:object>
          <v:shape id="_x0000_i1069" o:spt="75" type="#_x0000_t75" style="height:17pt;width:41pt;" o:ole="t" filled="f" o:preferrelative="t" stroked="f" coordsize="21600,21600">
            <v:path/>
            <v:fill on="f" focussize="0,0"/>
            <v:stroke on="f"/>
            <v:imagedata r:id="rId97" o:title=""/>
            <o:lock v:ext="edit" aspectratio="t"/>
            <w10:wrap type="none"/>
            <w10:anchorlock/>
          </v:shape>
          <o:OLEObject Type="Embed" ProgID="Equation.KSEE3" ShapeID="_x0000_i1069" DrawAspect="Content" ObjectID="_1468075769" r:id="rId96">
            <o:LockedField>false</o:LockedField>
          </o:OLEObject>
        </w:object>
      </w:r>
    </w:p>
    <w:p>
      <w:pPr>
        <w:numPr>
          <w:ilvl w:val="0"/>
          <w:numId w:val="0"/>
        </w:numPr>
        <w:ind w:firstLine="420" w:firstLineChars="200"/>
        <w:jc w:val="left"/>
        <w:rPr>
          <w:rFonts w:hint="default" w:ascii="宋体" w:hAnsi="宋体" w:eastAsia="宋体" w:cs="宋体"/>
          <w:b w:val="0"/>
          <w:bCs w:val="0"/>
          <w:lang w:val="en-US" w:eastAsia="zh-CN"/>
        </w:rPr>
      </w:pPr>
      <w:r>
        <w:rPr>
          <w:rFonts w:hint="default" w:ascii="宋体" w:hAnsi="宋体" w:eastAsia="宋体" w:cs="宋体"/>
          <w:b w:val="0"/>
          <w:bCs w:val="0"/>
          <w:position w:val="-12"/>
          <w:lang w:val="en-US" w:eastAsia="zh-CN"/>
        </w:rPr>
        <w:object>
          <v:shape id="_x0000_i1070" o:spt="75" type="#_x0000_t75" style="height:18pt;width:39pt;" o:ole="t" filled="f" o:preferrelative="t" stroked="f" coordsize="21600,21600">
            <v:path/>
            <v:fill on="f" focussize="0,0"/>
            <v:stroke on="f"/>
            <v:imagedata r:id="rId99" o:title=""/>
            <o:lock v:ext="edit" aspectratio="t"/>
            <w10:wrap type="none"/>
            <w10:anchorlock/>
          </v:shape>
          <o:OLEObject Type="Embed" ProgID="Equation.KSEE3" ShapeID="_x0000_i1070" DrawAspect="Content" ObjectID="_1468075770" r:id="rId98">
            <o:LockedField>false</o:LockedField>
          </o:OLEObject>
        </w:object>
      </w:r>
    </w:p>
    <w:p>
      <w:pPr>
        <w:numPr>
          <w:ilvl w:val="0"/>
          <w:numId w:val="0"/>
        </w:numPr>
        <w:ind w:firstLine="420" w:firstLineChars="200"/>
        <w:jc w:val="left"/>
        <w:rPr>
          <w:rFonts w:hint="eastAsia" w:ascii="宋体" w:hAnsi="宋体" w:eastAsia="宋体" w:cs="宋体"/>
          <w:b w:val="0"/>
          <w:bCs w:val="0"/>
          <w:lang w:val="en-US" w:eastAsia="zh-CN"/>
        </w:rPr>
      </w:pPr>
      <w:r>
        <w:rPr>
          <w:rFonts w:hint="eastAsia" w:ascii="宋体" w:hAnsi="宋体" w:eastAsia="宋体" w:cs="宋体"/>
          <w:b w:val="0"/>
          <w:bCs w:val="0"/>
          <w:lang w:val="en-US" w:eastAsia="zh-CN"/>
        </w:rPr>
        <w:t>比较下，品质因数与A.4较为相似，但在阻尼5挡状态下差距比较大，应当是测量本身的精度有限所致。</w:t>
      </w:r>
    </w:p>
    <w:p>
      <w:pPr>
        <w:numPr>
          <w:ilvl w:val="0"/>
          <w:numId w:val="0"/>
        </w:numPr>
        <w:ind w:firstLine="422" w:firstLineChars="200"/>
        <w:jc w:val="left"/>
        <w:rPr>
          <w:rFonts w:hint="eastAsia" w:ascii="宋体" w:hAnsi="宋体" w:eastAsia="宋体" w:cs="宋体"/>
          <w:b/>
          <w:bCs/>
          <w:lang w:val="en-US" w:eastAsia="zh-CN"/>
        </w:rPr>
      </w:pPr>
      <w:r>
        <w:rPr>
          <w:rFonts w:hint="eastAsia" w:ascii="宋体" w:hAnsi="宋体" w:eastAsia="宋体" w:cs="宋体"/>
          <w:b/>
          <w:bCs/>
          <w:lang w:val="en-US" w:eastAsia="zh-CN"/>
        </w:rPr>
        <w:t>C组实验</w:t>
      </w:r>
    </w:p>
    <w:p>
      <w:pPr>
        <w:numPr>
          <w:ilvl w:val="0"/>
          <w:numId w:val="0"/>
        </w:numPr>
        <w:ind w:firstLine="630" w:firstLineChars="300"/>
        <w:jc w:val="left"/>
        <w:rPr>
          <w:rFonts w:hint="eastAsia" w:ascii="宋体" w:hAnsi="宋体" w:eastAsia="宋体" w:cs="宋体"/>
          <w:b w:val="0"/>
          <w:bCs w:val="0"/>
          <w:lang w:val="en-US" w:eastAsia="zh-CN"/>
        </w:rPr>
      </w:pPr>
      <w:r>
        <w:rPr>
          <w:rFonts w:hint="eastAsia" w:ascii="宋体" w:hAnsi="宋体" w:eastAsia="宋体" w:cs="宋体"/>
          <w:b w:val="0"/>
          <w:bCs w:val="0"/>
          <w:lang w:val="en-US" w:eastAsia="zh-CN"/>
        </w:rPr>
        <w:t>C.1 测量受迫振动的暂态情况</w:t>
      </w:r>
    </w:p>
    <w:p>
      <w:pPr>
        <w:numPr>
          <w:ilvl w:val="0"/>
          <w:numId w:val="0"/>
        </w:numPr>
        <w:ind w:firstLine="420" w:firstLineChars="200"/>
        <w:jc w:val="left"/>
        <w:rPr>
          <w:rFonts w:hint="eastAsia" w:ascii="宋体" w:hAnsi="宋体" w:eastAsia="宋体" w:cs="宋体"/>
          <w:b w:val="0"/>
          <w:bCs w:val="0"/>
          <w:lang w:val="en-US" w:eastAsia="zh-CN"/>
        </w:rPr>
      </w:pPr>
      <w:r>
        <w:rPr>
          <w:rFonts w:hint="eastAsia" w:ascii="宋体" w:hAnsi="宋体" w:eastAsia="宋体" w:cs="宋体"/>
          <w:b w:val="0"/>
          <w:bCs w:val="0"/>
          <w:lang w:val="en-US" w:eastAsia="zh-CN"/>
        </w:rPr>
        <w:t>将摆轮从静止开始启动，测量摆轮振幅随周期数的变化。由上述实验可知，在振动中，周期基本不变化，因此可以由周期数推导运动时间，最终给出摆轮在共振条件下振幅随时间变化的图像。</w:t>
      </w:r>
    </w:p>
    <w:p>
      <w:pPr>
        <w:numPr>
          <w:ilvl w:val="0"/>
          <w:numId w:val="0"/>
        </w:numPr>
        <w:ind w:firstLine="420" w:firstLineChars="200"/>
        <w:jc w:val="center"/>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anchor distT="0" distB="0" distL="114300" distR="114300" simplePos="0" relativeHeight="251665408" behindDoc="0" locked="0" layoutInCell="1" allowOverlap="1">
            <wp:simplePos x="0" y="0"/>
            <wp:positionH relativeFrom="column">
              <wp:posOffset>1249680</wp:posOffset>
            </wp:positionH>
            <wp:positionV relativeFrom="paragraph">
              <wp:posOffset>189230</wp:posOffset>
            </wp:positionV>
            <wp:extent cx="3032760" cy="2023110"/>
            <wp:effectExtent l="0" t="0" r="2540" b="8890"/>
            <wp:wrapNone/>
            <wp:docPr id="12" name="图片 12" descr="阻尼振动_Shee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阻尼振动_Sheet1(3)"/>
                    <pic:cNvPicPr>
                      <a:picLocks noChangeAspect="1"/>
                    </pic:cNvPicPr>
                  </pic:nvPicPr>
                  <pic:blipFill>
                    <a:blip r:embed="rId100"/>
                    <a:stretch>
                      <a:fillRect/>
                    </a:stretch>
                  </pic:blipFill>
                  <pic:spPr>
                    <a:xfrm>
                      <a:off x="0" y="0"/>
                      <a:ext cx="3032760" cy="2023110"/>
                    </a:xfrm>
                    <a:prstGeom prst="rect">
                      <a:avLst/>
                    </a:prstGeom>
                  </pic:spPr>
                </pic:pic>
              </a:graphicData>
            </a:graphic>
          </wp:anchor>
        </w:drawing>
      </w:r>
      <w:r>
        <w:rPr>
          <w:rFonts w:hint="eastAsia" w:ascii="宋体" w:hAnsi="宋体" w:eastAsia="宋体" w:cs="宋体"/>
          <w:color w:val="000000"/>
          <w:kern w:val="0"/>
          <w:sz w:val="21"/>
          <w:szCs w:val="21"/>
          <w:lang w:val="en-US" w:eastAsia="zh-CN" w:bidi="ar"/>
        </w:rPr>
        <w:t>表4 受迫振动暂态过程实验数据记录表</w:t>
      </w:r>
    </w:p>
    <w:p>
      <w:pPr>
        <w:numPr>
          <w:ilvl w:val="0"/>
          <w:numId w:val="0"/>
        </w:numPr>
        <w:ind w:firstLine="420" w:firstLineChars="200"/>
        <w:jc w:val="center"/>
        <w:rPr>
          <w:rFonts w:hint="default" w:ascii="宋体" w:hAnsi="宋体" w:eastAsia="宋体" w:cs="宋体"/>
          <w:color w:val="000000"/>
          <w:kern w:val="0"/>
          <w:sz w:val="21"/>
          <w:szCs w:val="21"/>
          <w:lang w:val="en-US" w:eastAsia="zh-CN" w:bidi="ar"/>
        </w:rPr>
      </w:pPr>
    </w:p>
    <w:p>
      <w:pPr>
        <w:numPr>
          <w:ilvl w:val="0"/>
          <w:numId w:val="0"/>
        </w:numPr>
        <w:ind w:firstLine="420" w:firstLineChars="200"/>
        <w:jc w:val="center"/>
        <w:rPr>
          <w:rFonts w:hint="default" w:ascii="宋体" w:hAnsi="宋体" w:eastAsia="宋体" w:cs="宋体"/>
          <w:color w:val="000000"/>
          <w:kern w:val="0"/>
          <w:sz w:val="21"/>
          <w:szCs w:val="21"/>
          <w:lang w:val="en-US" w:eastAsia="zh-CN" w:bidi="ar"/>
        </w:rPr>
      </w:pPr>
    </w:p>
    <w:p>
      <w:pPr>
        <w:numPr>
          <w:ilvl w:val="0"/>
          <w:numId w:val="0"/>
        </w:numPr>
        <w:ind w:firstLine="420" w:firstLineChars="200"/>
        <w:jc w:val="center"/>
        <w:rPr>
          <w:rFonts w:hint="default" w:ascii="宋体" w:hAnsi="宋体" w:eastAsia="宋体" w:cs="宋体"/>
          <w:color w:val="000000"/>
          <w:kern w:val="0"/>
          <w:sz w:val="21"/>
          <w:szCs w:val="21"/>
          <w:lang w:val="en-US" w:eastAsia="zh-CN" w:bidi="ar"/>
        </w:rPr>
      </w:pPr>
    </w:p>
    <w:p>
      <w:pPr>
        <w:numPr>
          <w:ilvl w:val="0"/>
          <w:numId w:val="0"/>
        </w:numPr>
        <w:ind w:firstLine="420" w:firstLineChars="200"/>
        <w:jc w:val="center"/>
        <w:rPr>
          <w:rFonts w:hint="default" w:ascii="宋体" w:hAnsi="宋体" w:eastAsia="宋体" w:cs="宋体"/>
          <w:color w:val="000000"/>
          <w:kern w:val="0"/>
          <w:sz w:val="21"/>
          <w:szCs w:val="21"/>
          <w:lang w:val="en-US" w:eastAsia="zh-CN" w:bidi="ar"/>
        </w:rPr>
      </w:pPr>
    </w:p>
    <w:p>
      <w:pPr>
        <w:numPr>
          <w:ilvl w:val="0"/>
          <w:numId w:val="0"/>
        </w:numPr>
        <w:ind w:firstLine="420" w:firstLineChars="200"/>
        <w:jc w:val="center"/>
        <w:rPr>
          <w:rFonts w:hint="default" w:ascii="宋体" w:hAnsi="宋体" w:eastAsia="宋体" w:cs="宋体"/>
          <w:color w:val="000000"/>
          <w:kern w:val="0"/>
          <w:sz w:val="21"/>
          <w:szCs w:val="21"/>
          <w:lang w:val="en-US" w:eastAsia="zh-CN" w:bidi="ar"/>
        </w:rPr>
      </w:pPr>
    </w:p>
    <w:p>
      <w:pPr>
        <w:numPr>
          <w:ilvl w:val="0"/>
          <w:numId w:val="0"/>
        </w:numPr>
        <w:ind w:firstLine="420" w:firstLineChars="200"/>
        <w:jc w:val="center"/>
        <w:rPr>
          <w:rFonts w:hint="default" w:ascii="宋体" w:hAnsi="宋体" w:eastAsia="宋体" w:cs="宋体"/>
          <w:color w:val="000000"/>
          <w:kern w:val="0"/>
          <w:sz w:val="21"/>
          <w:szCs w:val="21"/>
          <w:lang w:val="en-US" w:eastAsia="zh-CN" w:bidi="ar"/>
        </w:rPr>
      </w:pPr>
    </w:p>
    <w:p>
      <w:pPr>
        <w:numPr>
          <w:ilvl w:val="0"/>
          <w:numId w:val="0"/>
        </w:numPr>
        <w:ind w:firstLine="420" w:firstLineChars="200"/>
        <w:jc w:val="center"/>
        <w:rPr>
          <w:rFonts w:hint="default" w:ascii="宋体" w:hAnsi="宋体" w:eastAsia="宋体" w:cs="宋体"/>
          <w:color w:val="000000"/>
          <w:kern w:val="0"/>
          <w:sz w:val="21"/>
          <w:szCs w:val="21"/>
          <w:lang w:val="en-US" w:eastAsia="zh-CN" w:bidi="ar"/>
        </w:rPr>
      </w:pPr>
    </w:p>
    <w:p>
      <w:pPr>
        <w:numPr>
          <w:ilvl w:val="0"/>
          <w:numId w:val="0"/>
        </w:numPr>
        <w:ind w:firstLine="420" w:firstLineChars="200"/>
        <w:jc w:val="center"/>
        <w:rPr>
          <w:rFonts w:hint="default" w:ascii="宋体" w:hAnsi="宋体" w:eastAsia="宋体" w:cs="宋体"/>
          <w:color w:val="000000"/>
          <w:kern w:val="0"/>
          <w:sz w:val="21"/>
          <w:szCs w:val="21"/>
          <w:lang w:val="en-US" w:eastAsia="zh-CN" w:bidi="ar"/>
        </w:rPr>
      </w:pPr>
    </w:p>
    <w:p>
      <w:pPr>
        <w:numPr>
          <w:ilvl w:val="0"/>
          <w:numId w:val="0"/>
        </w:numPr>
        <w:ind w:firstLine="630" w:firstLineChars="30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图3 摆轮振幅随时间变化曲线</w:t>
      </w:r>
    </w:p>
    <w:p>
      <w:pPr>
        <w:numPr>
          <w:ilvl w:val="0"/>
          <w:numId w:val="0"/>
        </w:numPr>
        <w:ind w:firstLine="420" w:firstLineChars="200"/>
        <w:jc w:val="center"/>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inline distT="0" distB="0" distL="114300" distR="114300">
            <wp:extent cx="5269865" cy="3856355"/>
            <wp:effectExtent l="0" t="0" r="635" b="4445"/>
            <wp:docPr id="13" name="图片 1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3"/>
                    <pic:cNvPicPr>
                      <a:picLocks noChangeAspect="1"/>
                    </pic:cNvPicPr>
                  </pic:nvPicPr>
                  <pic:blipFill>
                    <a:blip r:embed="rId101"/>
                    <a:stretch>
                      <a:fillRect/>
                    </a:stretch>
                  </pic:blipFill>
                  <pic:spPr>
                    <a:xfrm>
                      <a:off x="0" y="0"/>
                      <a:ext cx="5269865" cy="3856355"/>
                    </a:xfrm>
                    <a:prstGeom prst="rect">
                      <a:avLst/>
                    </a:prstGeom>
                  </pic:spPr>
                </pic:pic>
              </a:graphicData>
            </a:graphic>
          </wp:inline>
        </w:drawing>
      </w:r>
    </w:p>
    <w:p>
      <w:pPr>
        <w:keepNext w:val="0"/>
        <w:keepLines w:val="0"/>
        <w:widowControl/>
        <w:suppressLineNumbers w:val="0"/>
        <w:ind w:firstLine="630" w:firstLineChars="300"/>
        <w:jc w:val="left"/>
      </w:pPr>
      <w:r>
        <w:rPr>
          <w:rFonts w:hint="eastAsia" w:ascii="宋体" w:hAnsi="宋体" w:eastAsia="宋体" w:cs="宋体"/>
          <w:b w:val="0"/>
          <w:bCs w:val="0"/>
          <w:lang w:val="en-US" w:eastAsia="zh-CN"/>
        </w:rPr>
        <w:t>C.2 写出 C.1 题的振动系统达到稳态后，电机在一个周期内提供的平均输入功率的表达式。</w:t>
      </w:r>
    </w:p>
    <w:p>
      <w:pPr>
        <w:numPr>
          <w:ilvl w:val="0"/>
          <w:numId w:val="0"/>
        </w:numPr>
        <w:ind w:firstLine="630" w:firstLineChars="3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由品质因数的定义式和能量的表达式可知：</w:t>
      </w:r>
    </w:p>
    <w:p>
      <w:pPr>
        <w:numPr>
          <w:ilvl w:val="0"/>
          <w:numId w:val="0"/>
        </w:numPr>
        <w:ind w:firstLine="630" w:firstLineChars="300"/>
        <w:jc w:val="center"/>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position w:val="-28"/>
          <w:sz w:val="21"/>
          <w:szCs w:val="21"/>
          <w:lang w:val="en-US" w:eastAsia="zh-CN" w:bidi="ar"/>
        </w:rPr>
        <w:object>
          <v:shape id="_x0000_i1071" o:spt="75" type="#_x0000_t75" style="height:36pt;width:62pt;" o:ole="t" filled="f" o:preferrelative="t" stroked="f" coordsize="21600,21600">
            <v:path/>
            <v:fill on="f" focussize="0,0"/>
            <v:stroke on="f"/>
            <v:imagedata r:id="rId103" o:title=""/>
            <o:lock v:ext="edit" aspectratio="t"/>
            <w10:wrap type="none"/>
            <w10:anchorlock/>
          </v:shape>
          <o:OLEObject Type="Embed" ProgID="Equation.KSEE3" ShapeID="_x0000_i1071" DrawAspect="Content" ObjectID="_1468075771" r:id="rId102">
            <o:LockedField>false</o:LockedField>
          </o:OLEObject>
        </w:object>
      </w:r>
    </w:p>
    <w:p>
      <w:pPr>
        <w:numPr>
          <w:ilvl w:val="0"/>
          <w:numId w:val="0"/>
        </w:numPr>
        <w:ind w:firstLine="630" w:firstLineChars="3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P为一个周期内的平均功率</w:t>
      </w:r>
    </w:p>
    <w:p>
      <w:pPr>
        <w:numPr>
          <w:ilvl w:val="0"/>
          <w:numId w:val="1"/>
        </w:numPr>
        <w:ind w:left="0" w:leftChars="0" w:firstLine="0" w:firstLineChars="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实验分析</w:t>
      </w:r>
    </w:p>
    <w:p>
      <w:pPr>
        <w:numPr>
          <w:ilvl w:val="0"/>
          <w:numId w:val="0"/>
        </w:numPr>
        <w:ind w:leftChars="0"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本次实验我遇到了一个存在故障的仪器，在发现仪器故障的过程中，我结合了理论分析，以及基本一些合理推断，最终确定了仪器的1挡存在问题。1挡的问题是直观的，容易被发现的，在我做实验的时候就发现了。</w:t>
      </w:r>
    </w:p>
    <w:p>
      <w:pPr>
        <w:numPr>
          <w:ilvl w:val="0"/>
          <w:numId w:val="0"/>
        </w:numPr>
        <w:ind w:leftChars="0" w:firstLine="420" w:firstLineChars="20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但是，在我换用2挡之后，我并没有发现存在像1挡一样的明显不合理故障。而在我进行数据处理时，我惊讶的发现在1挡中存在的问题仍旧影响着实验结论，由此可见，不是所有的仪器问题都是能通过肉眼观察的，在实验之后，通过数据处理分析实验的可靠性同样重要。</w:t>
      </w:r>
    </w:p>
    <w:p>
      <w:pPr>
        <w:numPr>
          <w:ilvl w:val="0"/>
          <w:numId w:val="0"/>
        </w:numPr>
        <w:ind w:leftChars="0" w:firstLine="420" w:firstLineChars="200"/>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最后，通过补测实验，我发现：当阻尼变大时，原本存在的振幅异常降低的现象减弱，但该现象仍然存在，因此，可以排除阻尼挡位的故障因素。具体的故障因素可能需要进一步研究。</w:t>
      </w:r>
      <w:bookmarkStart w:id="0" w:name="_GoBack"/>
      <w:bookmarkEnd w:id="0"/>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原始数据</w:t>
      </w:r>
    </w:p>
    <w:p>
      <w:pPr>
        <w:numPr>
          <w:ilvl w:val="0"/>
          <w:numId w:val="0"/>
        </w:numPr>
        <w:jc w:val="left"/>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（老师已拍照，本人无签字版）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1E5771"/>
    <w:multiLevelType w:val="singleLevel"/>
    <w:tmpl w:val="A81E5771"/>
    <w:lvl w:ilvl="0" w:tentative="0">
      <w:start w:val="1"/>
      <w:numFmt w:val="upperLetter"/>
      <w:lvlText w:val="%1."/>
      <w:lvlJc w:val="left"/>
      <w:pPr>
        <w:tabs>
          <w:tab w:val="left" w:pos="312"/>
        </w:tabs>
      </w:pPr>
    </w:lvl>
  </w:abstractNum>
  <w:abstractNum w:abstractNumId="1">
    <w:nsid w:val="3DEFC67E"/>
    <w:multiLevelType w:val="singleLevel"/>
    <w:tmpl w:val="3DEFC67E"/>
    <w:lvl w:ilvl="0" w:tentative="0">
      <w:start w:val="2"/>
      <w:numFmt w:val="decimal"/>
      <w:suff w:val="space"/>
      <w:lvlText w:val="%1."/>
      <w:lvlJc w:val="left"/>
    </w:lvl>
  </w:abstractNum>
  <w:abstractNum w:abstractNumId="2">
    <w:nsid w:val="6FD5E031"/>
    <w:multiLevelType w:val="singleLevel"/>
    <w:tmpl w:val="6FD5E031"/>
    <w:lvl w:ilvl="0" w:tentative="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3NDc3MGIyNjg2YzcwNDQ5ZDE4YTVhMmIwZGFiZWMifQ=="/>
  </w:docVars>
  <w:rsids>
    <w:rsidRoot w:val="00000000"/>
    <w:rsid w:val="1C6A26A5"/>
    <w:rsid w:val="3E342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50.wmf"/><Relationship Id="rId98" Type="http://schemas.openxmlformats.org/officeDocument/2006/relationships/oleObject" Target="embeddings/oleObject46.bin"/><Relationship Id="rId97" Type="http://schemas.openxmlformats.org/officeDocument/2006/relationships/image" Target="media/image49.wmf"/><Relationship Id="rId96" Type="http://schemas.openxmlformats.org/officeDocument/2006/relationships/oleObject" Target="embeddings/oleObject45.bin"/><Relationship Id="rId95" Type="http://schemas.openxmlformats.org/officeDocument/2006/relationships/image" Target="media/image48.wmf"/><Relationship Id="rId94" Type="http://schemas.openxmlformats.org/officeDocument/2006/relationships/oleObject" Target="embeddings/oleObject44.bin"/><Relationship Id="rId93" Type="http://schemas.openxmlformats.org/officeDocument/2006/relationships/image" Target="media/image47.png"/><Relationship Id="rId92" Type="http://schemas.openxmlformats.org/officeDocument/2006/relationships/image" Target="media/image46.png"/><Relationship Id="rId91" Type="http://schemas.openxmlformats.org/officeDocument/2006/relationships/image" Target="media/image45.png"/><Relationship Id="rId90" Type="http://schemas.openxmlformats.org/officeDocument/2006/relationships/image" Target="media/image44.wmf"/><Relationship Id="rId9" Type="http://schemas.openxmlformats.org/officeDocument/2006/relationships/image" Target="media/image3.wmf"/><Relationship Id="rId89" Type="http://schemas.openxmlformats.org/officeDocument/2006/relationships/oleObject" Target="embeddings/oleObject43.bin"/><Relationship Id="rId88" Type="http://schemas.openxmlformats.org/officeDocument/2006/relationships/image" Target="media/image43.wmf"/><Relationship Id="rId87" Type="http://schemas.openxmlformats.org/officeDocument/2006/relationships/oleObject" Target="embeddings/oleObject42.bin"/><Relationship Id="rId86" Type="http://schemas.openxmlformats.org/officeDocument/2006/relationships/image" Target="media/image42.wmf"/><Relationship Id="rId85" Type="http://schemas.openxmlformats.org/officeDocument/2006/relationships/oleObject" Target="embeddings/oleObject41.bin"/><Relationship Id="rId84" Type="http://schemas.openxmlformats.org/officeDocument/2006/relationships/image" Target="media/image41.wmf"/><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image" Target="media/image39.wmf"/><Relationship Id="rId8" Type="http://schemas.openxmlformats.org/officeDocument/2006/relationships/oleObject" Target="embeddings/oleObject3.bin"/><Relationship Id="rId79" Type="http://schemas.openxmlformats.org/officeDocument/2006/relationships/oleObject" Target="embeddings/oleObject38.bin"/><Relationship Id="rId78" Type="http://schemas.openxmlformats.org/officeDocument/2006/relationships/image" Target="media/image38.wmf"/><Relationship Id="rId77" Type="http://schemas.openxmlformats.org/officeDocument/2006/relationships/oleObject" Target="embeddings/oleObject37.bin"/><Relationship Id="rId76" Type="http://schemas.openxmlformats.org/officeDocument/2006/relationships/image" Target="media/image37.wmf"/><Relationship Id="rId75" Type="http://schemas.openxmlformats.org/officeDocument/2006/relationships/oleObject" Target="embeddings/oleObject36.bin"/><Relationship Id="rId74" Type="http://schemas.openxmlformats.org/officeDocument/2006/relationships/image" Target="media/image36.wmf"/><Relationship Id="rId73" Type="http://schemas.openxmlformats.org/officeDocument/2006/relationships/oleObject" Target="embeddings/oleObject35.bin"/><Relationship Id="rId72" Type="http://schemas.openxmlformats.org/officeDocument/2006/relationships/image" Target="media/image35.wmf"/><Relationship Id="rId71" Type="http://schemas.openxmlformats.org/officeDocument/2006/relationships/oleObject" Target="embeddings/oleObject34.bin"/><Relationship Id="rId70" Type="http://schemas.openxmlformats.org/officeDocument/2006/relationships/image" Target="media/image34.wmf"/><Relationship Id="rId7" Type="http://schemas.openxmlformats.org/officeDocument/2006/relationships/image" Target="media/image2.wmf"/><Relationship Id="rId69" Type="http://schemas.openxmlformats.org/officeDocument/2006/relationships/oleObject" Target="embeddings/oleObject33.bin"/><Relationship Id="rId68" Type="http://schemas.openxmlformats.org/officeDocument/2006/relationships/image" Target="media/image33.wmf"/><Relationship Id="rId67" Type="http://schemas.openxmlformats.org/officeDocument/2006/relationships/oleObject" Target="embeddings/oleObject32.bin"/><Relationship Id="rId66" Type="http://schemas.openxmlformats.org/officeDocument/2006/relationships/image" Target="media/image32.wmf"/><Relationship Id="rId65" Type="http://schemas.openxmlformats.org/officeDocument/2006/relationships/oleObject" Target="embeddings/oleObject31.bin"/><Relationship Id="rId64" Type="http://schemas.openxmlformats.org/officeDocument/2006/relationships/image" Target="media/image31.wmf"/><Relationship Id="rId63" Type="http://schemas.openxmlformats.org/officeDocument/2006/relationships/oleObject" Target="embeddings/oleObject30.bin"/><Relationship Id="rId62" Type="http://schemas.openxmlformats.org/officeDocument/2006/relationships/image" Target="media/image30.png"/><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png"/><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6" Type="http://schemas.openxmlformats.org/officeDocument/2006/relationships/fontTable" Target="fontTable.xml"/><Relationship Id="rId105" Type="http://schemas.openxmlformats.org/officeDocument/2006/relationships/numbering" Target="numbering.xml"/><Relationship Id="rId104" Type="http://schemas.openxmlformats.org/officeDocument/2006/relationships/customXml" Target="../customXml/item1.xml"/><Relationship Id="rId103" Type="http://schemas.openxmlformats.org/officeDocument/2006/relationships/image" Target="media/image53.wmf"/><Relationship Id="rId102" Type="http://schemas.openxmlformats.org/officeDocument/2006/relationships/oleObject" Target="embeddings/oleObject47.bin"/><Relationship Id="rId101" Type="http://schemas.openxmlformats.org/officeDocument/2006/relationships/image" Target="media/image52.png"/><Relationship Id="rId100" Type="http://schemas.openxmlformats.org/officeDocument/2006/relationships/image" Target="media/image51.pn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1990</Words>
  <Characters>2036</Characters>
  <Lines>0</Lines>
  <Paragraphs>0</Paragraphs>
  <TotalTime>14</TotalTime>
  <ScaleCrop>false</ScaleCrop>
  <LinksUpToDate>false</LinksUpToDate>
  <CharactersWithSpaces>2056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2023-03-30T13:41:00Z</dcterms:created>
  <dc:creator>pc</dc:creator>
  <cp:lastModifiedBy>pc</cp:lastModifiedBy>
  <dcterms:modified xsi:type="dcterms:W3CDTF">2023-04-03T11:00:41Z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F1EEA4640CB94ECEAE63DD4AAB02886D</vt:lpwstr>
  </property>
</Properties>
</file>