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fonts/font9.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8.odttf" ContentType="application/vnd.openxmlformats-officedocument.obfuscatedFont"/>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Heading1"/>
        <w:jc w:val="center"/>
        <w:rPr>
          <w:color w:val="000000"/>
        </w:rPr>
      </w:pPr>
      <w:bookmarkStart w:id="0" w:name="_heading=h.7ji97grn00v"/>
      <w:bookmarkEnd w:id="0"/>
      <w:r>
        <w:rPr>
          <w:color w:val="000000"/>
        </w:rPr>
        <w:t xml:space="preserve">English 2311 Usability Report Template</w:t>
      </w:r>
    </w:p>
    <w:p/>
    <w:p>
      <w:r>
        <w:t xml:space="preserve">This template contains each section you need to include in your usability report, and everything is in the correct order. Throughout the document, you will find </w:t>
      </w:r>
      <w:r>
        <w:rPr>
          <w:color w:val="FF0000"/>
        </w:rPr>
        <w:t xml:space="preserve">red text,</w:t>
      </w:r>
      <w:r>
        <w:t xml:space="preserve"> which you should replace with your own writing, and </w:t>
      </w:r>
      <w:r>
        <w:rPr>
          <w:highlight w:val="yellow"/>
        </w:rPr>
        <w:t xml:space="preserve">[highlighted text in brackets]</w:t>
      </w:r>
      <w:r>
        <w:t xml:space="preserve">, which provides additional information and reminders. </w:t>
      </w:r>
    </w:p>
    <w:p/>
    <w:p>
      <w:r>
        <w:t xml:space="preserve">For certain parts of this report, you will need to refer to the Usability Test Plan and the Test Results &amp; Participants documents provided on the assignment page. Unless you were asked to revise the tables in your Data Analysis &amp; Initial Recommendations submission, you should be able to copy/paste those tables into this document.</w:t>
      </w:r>
    </w:p>
    <w:p/>
    <w:p>
      <w:r>
        <w:t xml:space="preserve">You should also delete this page with the instructions. The first page of your report should be a cover page that includes the title of your report, your name, and the date (example on the next page).</w:t>
      </w:r>
    </w:p>
    <w:p/>
    <w:p>
      <w:pPr>
        <w:rPr>
          <w:color w:val="000000"/>
        </w:rPr>
      </w:pPr>
      <w:r>
        <w:t xml:space="preserve">Before submitting your usability report, make sure there is no </w:t>
      </w:r>
      <w:r>
        <w:rPr>
          <w:color w:val="FF0000"/>
        </w:rPr>
        <w:t xml:space="preserve">red text</w:t>
      </w:r>
      <w:r>
        <w:t xml:space="preserve"> and delete the </w:t>
      </w:r>
      <w:r>
        <w:rPr>
          <w:highlight w:val="yellow"/>
        </w:rPr>
        <w:t xml:space="preserve">[highlight information in brackets]</w:t>
      </w:r>
      <w:r>
        <w:t xml:space="preserve">. You should also </w:t>
      </w:r>
      <w:r>
        <w:rPr>
          <w:color w:val="000000"/>
        </w:rPr>
        <w:t xml:space="preserve">go through the document and make sure that no tables are split over two pages. Use page breaks or just hit “return” to ensure that each table is presented in its entirety.</w:t>
      </w:r>
    </w:p>
    <w:p/>
    <w:p/>
    <w:p>
      <w:r>
        <w:t xml:space="preserve">You have the option to play around with the style of this document if you want to, but heading levels must be styled consistently, and the Navigation Pane should look exactly as it does in this template.</w:t>
      </w:r>
    </w:p>
    <w:p/>
    <w:p>
      <w:r>
        <w:t xml:space="preserve">The file name for your report should be lastname_usabilityreport. You can submit it as a .docx or .doc file.</w:t>
      </w:r>
    </w:p>
    <w:p/>
    <w:p>
      <w:r>
        <w:t xml:space="preserve">Require Report Content: </w:t>
      </w:r>
    </w:p>
    <w:p>
      <w:pPr>
        <w:numPr>
          <w:ilvl w:val="0"/>
          <w:numId w:val="1"/>
        </w:numPr>
      </w:pPr>
      <w:r>
        <w:t xml:space="preserve">Cover page with the title of the project, your name, and the date</w:t>
      </w:r>
    </w:p>
    <w:p>
      <w:pPr>
        <w:numPr>
          <w:ilvl w:val="0"/>
          <w:numId w:val="1"/>
        </w:numPr>
      </w:pPr>
      <w:r>
        <w:t xml:space="preserve">Introduction/purpose of test</w:t>
      </w:r>
    </w:p>
    <w:p>
      <w:pPr>
        <w:numPr>
          <w:ilvl w:val="0"/>
          <w:numId w:val="1"/>
        </w:numPr>
      </w:pPr>
      <w:r>
        <w:t xml:space="preserve">Methodology (brief review)</w:t>
      </w:r>
    </w:p>
    <w:p>
      <w:pPr>
        <w:numPr>
          <w:ilvl w:val="0"/>
          <w:numId w:val="1"/>
        </w:numPr>
      </w:pPr>
      <w:r>
        <w:t xml:space="preserve">Results/findings, organized according to research questions</w:t>
      </w:r>
    </w:p>
    <w:p>
      <w:pPr>
        <w:numPr>
          <w:ilvl w:val="0"/>
          <w:numId w:val="1"/>
        </w:numPr>
      </w:pPr>
      <w:r>
        <w:t xml:space="preserve">Discussion of findings, using visual (charts/graphs/screenshots) and explanations from the data</w:t>
      </w:r>
    </w:p>
    <w:p>
      <w:pPr>
        <w:numPr>
          <w:ilvl w:val="0"/>
          <w:numId w:val="1"/>
        </w:numPr>
      </w:pPr>
      <w:r>
        <w:t xml:space="preserve">Recommendations for improving the website</w:t>
      </w:r>
    </w:p>
    <w:p>
      <w:pPr>
        <w:numPr>
          <w:ilvl w:val="0"/>
          <w:numId w:val="1"/>
        </w:numPr>
      </w:pPr>
      <w:r>
        <w:t xml:space="preserve">Conclusion</w:t>
      </w:r>
    </w:p>
    <w:p>
      <w:pPr>
        <w:rPr>
          <w:sz w:val="60"/>
          <w:szCs w:val="60"/>
        </w:rPr>
      </w:pPr>
      <w:r>
        <w:br w:type="page"/>
      </w:r>
    </w:p>
    <w:p>
      <w:pPr>
        <w:pStyle w:val="Title"/>
        <w:jc w:val="center"/>
        <w:rPr>
          <w:sz w:val="60"/>
          <w:szCs w:val="60"/>
        </w:rPr>
      </w:pPr>
      <w:bookmarkStart w:id="1" w:name="_heading=h.bfml7wu33tin"/>
      <w:bookmarkEnd w:id="1"/>
      <w:r>
        <w:rPr>
          <w:sz w:val="60"/>
          <w:szCs w:val="60"/>
        </w:rPr>
        <w:t xml:space="preserve">User Experience Report for sports.visitlubbock.com</w:t>
      </w:r>
    </w:p>
    <w:p>
      <w:pPr>
        <w:pStyle w:val="Heading2"/>
        <w:jc w:val="center"/>
      </w:pPr>
      <w:bookmarkStart w:id="2" w:name="_heading=h.irtfk8zge31b"/>
      <w:bookmarkEnd w:id="2"/>
    </w:p>
    <w:p>
      <w:pPr>
        <w:rPr>
          <w:sz w:val="26"/>
          <w:szCs w:val="26"/>
        </w:rPr>
      </w:pPr>
      <w:r>
        <w:rPr>
          <w:sz w:val="26"/>
          <w:szCs w:val="26"/>
        </w:rPr>
        <w:t xml:space="preserve">Name: William Fowle</w:t>
        <w:tab/>
      </w:r>
    </w:p>
    <w:p>
      <w:pPr>
        <w:jc w:val="center"/>
        <w:rPr>
          <w:sz w:val="26"/>
          <w:szCs w:val="26"/>
        </w:rPr>
      </w:pPr>
    </w:p>
    <w:p>
      <w:pPr>
        <w:jc w:val="center"/>
        <w:rPr>
          <w:sz w:val="26"/>
          <w:szCs w:val="26"/>
        </w:rPr>
      </w:pPr>
    </w:p>
    <w:p>
      <w:pPr>
        <w:rPr>
          <w:sz w:val="26"/>
          <w:szCs w:val="26"/>
        </w:rPr>
      </w:pPr>
      <w:r>
        <w:rPr>
          <w:sz w:val="26"/>
          <w:szCs w:val="26"/>
        </w:rPr>
        <w:t xml:space="preserve">Date: 10/19/2026</w:t>
      </w:r>
    </w:p>
    <w:p>
      <w:pPr>
        <w:pStyle w:val="Heading2"/>
        <w:jc w:val="center"/>
      </w:pPr>
      <w:bookmarkStart w:id="3" w:name="_heading=h.ku3u8m3bbgqq"/>
      <w:bookmarkEnd w:id="3"/>
    </w:p>
    <w:p>
      <w:pPr>
        <w:pStyle w:val="Heading2"/>
        <w:jc w:val="center"/>
      </w:pPr>
      <w:bookmarkStart w:id="4" w:name="_heading=h.yg09xqr0ocft"/>
      <w:bookmarkEnd w:id="4"/>
    </w:p>
    <w:p>
      <w:pPr>
        <w:pStyle w:val="Heading2"/>
        <w:jc w:val="center"/>
      </w:pPr>
      <w:bookmarkStart w:id="5" w:name="_heading=h.pnueujtawm15"/>
      <w:bookmarkEnd w:id="5"/>
    </w:p>
    <w:p>
      <w:pPr>
        <w:pStyle w:val="Heading2"/>
        <w:jc w:val="center"/>
      </w:pPr>
      <w:bookmarkStart w:id="6" w:name="_heading=h.3cege8wk5fqr"/>
      <w:bookmarkEnd w:id="6"/>
    </w:p>
    <w:p>
      <w:pPr>
        <w:pStyle w:val="Heading2"/>
      </w:pPr>
      <w:bookmarkStart w:id="7" w:name="_heading=h.ijl829id9v2e"/>
      <w:bookmarkEnd w:id="7"/>
    </w:p>
    <w:p/>
    <w:p/>
    <w:p>
      <w:pPr>
        <w:pStyle w:val="Heading2"/>
      </w:pPr>
      <w:bookmarkStart w:id="8" w:name="_heading=h.cred9wib27gw"/>
      <w:bookmarkStart w:id="9" w:name="_heading=h.mkj3mn8fi6x7"/>
      <w:bookmarkEnd w:id="8"/>
      <w:bookmarkEnd w:id="9"/>
      <w:r>
        <w:br w:type="page"/>
      </w:r>
      <w:r>
        <w:rPr>
          <w:color w:val="000000"/>
        </w:rPr>
        <w:t xml:space="preserve">Introduction</w:t>
      </w:r>
    </w:p>
    <w:p>
      <w:pPr>
        <w:pStyle w:val="Normal"/>
      </w:pPr>
    </w:p>
    <w:p>
      <w:pPr>
        <w:pStyle w:val="Normal"/>
      </w:pPr>
      <w:r>
        <w:t xml:space="preserve">The purpose of this report is to provide information on user experience to the owners of the Lubbock Sports website based on user feedback from carefully designed testing scenarios. These testing scenarios involve activities that typical users of the website frequently attempt to do. By watching a diverse group of users use the website for it’s intended purpose while capturing rich feedback from these example users our goal is to assist the owners of the website to improve their website for future user ease of access.</w:t>
      </w:r>
    </w:p>
    <w:p>
      <w:pPr>
        <w:pStyle w:val="Normal"/>
      </w:pPr>
    </w:p>
    <w:p>
      <w:pPr>
        <w:pStyle w:val="Normal"/>
      </w:pPr>
      <w:r>
        <w:t xml:space="preserve">The Lubbock Sports website provides potential visitors of Lubbock with information related to hosting sporting events of various types. Therefore, in this usability test the focus was to see how well users were able to use the website to find information related to scheduling sporting events as well as the usage of those services to schedule sporting events. Each of our six participants in the test met several conditions such as, they did not live within a 60-mile radius of Lubbock, they were between the ages of 25 to 65, and they attend or are involved in some way with sporting events. </w:t>
      </w:r>
    </w:p>
    <w:p>
      <w:pPr>
        <w:pStyle w:val="Normal"/>
      </w:pPr>
    </w:p>
    <w:p>
      <w:pPr>
        <w:pStyle w:val="Normal"/>
      </w:pPr>
      <w:r>
        <w:t xml:space="preserve">Our results from testing include data on 3 scenarios each of which require the accomplishing of 6 sub-tasks by our users. Each task is conducted using the Lubbock Sports website. In each scenario we measured the time it took for each user to complete each task, the test facilitator recorded their observations on the users’ actions and behaviors, any think-aloud comments the users made, any error or difficulties the users encountered, and whether or not the user completed the task. </w:t>
      </w:r>
    </w:p>
    <w:p>
      <w:pPr>
        <w:pStyle w:val="Normal"/>
      </w:pPr>
    </w:p>
    <w:p>
      <w:pPr>
        <w:pStyle w:val="Normal"/>
      </w:pPr>
      <w:r>
        <w:t xml:space="preserve">We identified through our testing that users typically had very little issue with locating accurate data with regards to finding what facilities could host specific types of sporting events. However, when it came to actually finding the availability of those facilities for a given date, our test users posted mixed results. In addition to issues finding venue availability, users struggled to find accurate travel information such as travel distance and local transportation options within Lubbock. </w:t>
        <w:softHyphen/>
        <w:softHyphen/>
      </w:r>
    </w:p>
    <w:p>
      <w:pPr>
        <w:rPr>
          <w:color w:val="00B050"/>
        </w:rPr>
      </w:pPr>
      <w:r>
        <w:rPr>
          <w:b/>
          <w:color w:val="00B050"/>
        </w:rPr>
        <w:t xml:space="preserve">[Claude] Fact-check on this paragraph: the data only partly backs it up.</w:t>
      </w:r>
    </w:p>
    <w:p>
      <w:pPr>
        <w:rPr>
          <w:color w:val="00B050"/>
        </w:rPr>
      </w:pPr>
      <w:r>
        <w:rPr>
          <w:color w:val="00B050"/>
        </w:rPr>
        <w:t xml:space="preserve">Finding soccer facilities (Scenario 1, Tasks 2-3) went well, with 83-100% success. Finding Lubbock Christian University's facilities (Scenario 2, Task 2) did not. It was the slowest task in that scenario (2:05 average), and 4 of 6 participants (P2, P3, P4, P6) had real trouble because the LCU information sits inside the "Learn More" PDF.</w:t>
      </w:r>
    </w:p>
    <w:p>
      <w:pPr>
        <w:rPr>
          <w:color w:val="00B050"/>
        </w:rPr>
      </w:pPr>
      <w:r>
        <w:rPr>
          <w:color w:val="00B050"/>
        </w:rPr>
        <w:t xml:space="preserve">Availability is worse than "mixed." No participant found an availability calendar or booking tool, because the site does not have one. Every participant ended up using the Contact Us form. Scenario 1, Task 4 had 67% success and the longest average time in that scenario (1:36).</w:t>
      </w:r>
    </w:p>
    <w:p>
      <w:pPr>
        <w:rPr>
          <w:color w:val="00B050"/>
        </w:rPr>
      </w:pPr>
      <w:r>
        <w:rPr>
          <w:color w:val="00B050"/>
        </w:rPr>
        <w:t xml:space="preserve">Travel is the weakest area: driving distance (Scenario 3, Task 2) and local transportation (Scenario 3, Task 4) each had only 50% success.</w:t>
      </w:r>
    </w:p>
    <w:p/>
    <w:p>
      <w:pPr>
        <w:pStyle w:val="Heading2"/>
        <w:rPr>
          <w:color w:val="000000"/>
        </w:rPr>
      </w:pPr>
    </w:p>
    <w:p>
      <w:pPr>
        <w:pStyle w:val="Heading2"/>
        <w:rPr>
          <w:color w:val="000000"/>
        </w:rPr>
      </w:pPr>
      <w:bookmarkStart w:id="10" w:name="_heading=h.d6dzeq9r134c"/>
      <w:bookmarkEnd w:id="10"/>
      <w:r>
        <w:rPr>
          <w:color w:val="000000"/>
        </w:rPr>
        <w:t xml:space="preserve">Purpose</w:t>
      </w:r>
    </w:p>
    <w:p>
      <w:pPr>
        <w:pStyle w:val="Normal"/>
      </w:pPr>
    </w:p>
    <w:p>
      <w:pPr>
        <w:pStyle w:val="Normal"/>
      </w:pPr>
      <w:r>
        <w:t xml:space="preserve">The goal of this user experience testing is to test the design and layout of the Lubbock Sports website. We chose users who are typical users of such a website and gave them tasks commonly accomplished using a sports services website. We believe based on the tests conducted and the data that has resulted, the administrators of the Lubbock Sports website will be able to better adjust their site to ensure that users that use the site have positive outcomes. </w:t>
      </w:r>
    </w:p>
    <w:p>
      <w:pPr>
        <w:rPr>
          <w:color w:val="FF0000"/>
        </w:rPr>
      </w:pPr>
    </w:p>
    <w:p/>
    <w:p>
      <w:pPr>
        <w:pStyle w:val="Heading2"/>
        <w:rPr>
          <w:color w:val="000000"/>
        </w:rPr>
      </w:pPr>
      <w:bookmarkStart w:id="11" w:name="_heading=h.dbjlmogdr06j"/>
      <w:bookmarkEnd w:id="11"/>
      <w:r>
        <w:rPr>
          <w:color w:val="000000"/>
        </w:rPr>
        <w:t xml:space="preserve">Methodology</w:t>
      </w:r>
    </w:p>
    <w:p>
      <w:pPr>
        <w:pStyle w:val="Normal"/>
      </w:pPr>
    </w:p>
    <w:p>
      <w:pPr>
        <w:pStyle w:val="Normal"/>
      </w:pPr>
      <w:r>
        <w:t xml:space="preserve">Our usability testing had 3 main criteria for who would be considered an appropriate user for the site:</w:t>
      </w:r>
    </w:p>
    <w:p>
      <w:pPr>
        <w:pStyle w:val="ListParagraph"/>
        <w:numPr>
          <w:ilvl w:val="0"/>
          <w:numId w:val="4"/>
        </w:numPr>
      </w:pPr>
      <w:r>
        <w:t xml:space="preserve">Does not live withing a 60 mile radius of Lubbock</w:t>
      </w:r>
    </w:p>
    <w:p>
      <w:pPr>
        <w:pStyle w:val="ListParagraph"/>
        <w:numPr>
          <w:ilvl w:val="0"/>
          <w:numId w:val="4"/>
        </w:numPr>
      </w:pPr>
      <w:r>
        <w:t xml:space="preserve">Is between the ages of 25 to 65</w:t>
      </w:r>
    </w:p>
    <w:p>
      <w:pPr>
        <w:pStyle w:val="ListParagraph"/>
        <w:numPr>
          <w:ilvl w:val="0"/>
          <w:numId w:val="4"/>
        </w:numPr>
      </w:pPr>
      <w:r>
        <w:t xml:space="preserve">Attends or is involved in sporting events </w:t>
      </w:r>
    </w:p>
    <w:p/>
    <w:p>
      <w:r>
        <w:t xml:space="preserve">We conducted our tests using a video conferencing software that included screen-sharing tools which enabled the facilitator to guide participants through tasks as well as ask questions in real time. Our moderator briefed each participant on the Visit Lubbock website and instructed them that their goal is to evaluate the application. </w:t>
      </w:r>
    </w:p>
    <w:p/>
    <w:p>
      <w:r>
        <w:t xml:space="preserve">Each participant signed an informed consent form acknowledging that participation is voluntary and that participation could cease at any time. They were also informed that the session was video taped, but that their privacy and identity would be safeguarded. Participants also completed a pretest demographic and background information questionnaire.</w:t>
      </w:r>
    </w:p>
    <w:p/>
    <w:p>
      <w:r>
        <w:t xml:space="preserve">We gave each participant a series of 3 scenario’s each of which included 6 sub-tasks. At the beginning of each scenario-task the participant read aloud the task description from their printed copy and began the task. We measured time-on task from the moment each participant completed their annunciation of the task to when they declared they were done with a given task regardless of success or failure of that task. </w:t>
      </w:r>
    </w:p>
    <w:p/>
    <w:p>
      <w:r>
        <w:t xml:space="preserve">The test facilitator encouraged participants to ‘think-aloud’, the facilitator carefully recorded each comment made by users with regards to accomplishing their tasks while interacting with the website. The facilitator also recorded user behavior as well as system actions from the data log. </w:t>
      </w:r>
    </w:p>
    <w:p/>
    <w:p>
      <w:r>
        <w:t xml:space="preserve">At the conclusion of all of the task scenarios, for each user, the facilitator asked participants of the site and their testing experience. Our interview included asking participants to select words from the “Product Reaction Cards” that described their experience. </w:t>
      </w:r>
    </w:p>
    <w:p>
      <w:pPr>
        <w:rPr>
          <w:color w:val="FF0000"/>
        </w:rPr>
      </w:pPr>
    </w:p>
    <w:p>
      <w:pPr>
        <w:pStyle w:val="Heading2"/>
        <w:rPr>
          <w:color w:val="000000"/>
        </w:rPr>
      </w:pPr>
      <w:bookmarkStart w:id="12" w:name="_heading=h.m1r442jauf6j"/>
      <w:bookmarkEnd w:id="12"/>
      <w:r>
        <w:rPr>
          <w:color w:val="000000"/>
        </w:rPr>
        <w:t xml:space="preserve">Results</w:t>
      </w:r>
    </w:p>
    <w:p>
      <w:pPr>
        <w:rPr>
          <w:color w:val="FF0000"/>
        </w:rPr>
      </w:pPr>
      <w:r>
        <w:rPr>
          <w:color w:val="FF0000"/>
        </w:rPr>
        <w:t xml:space="preserve">The results section should contain an overview of what was learned during testing. SOME of the possible things to include are below. You have been provided with a lot of testing data. It’s not necessary to try and include ALL the data you’ve been provided, and it is up to you to determine what you find most valuable to include in the report. It is required for you to include at least two data visualizations (charts or tables) in addition to the required tables (task completion success rate, average time on task, website ratings, and summary tables. For example, you might include participants’ rating of individual scenarios.</w:t>
      </w:r>
    </w:p>
    <w:p>
      <w:pPr>
        <w:rPr>
          <w:color w:val="FF0000"/>
        </w:rPr>
      </w:pPr>
    </w:p>
    <w:p>
      <w:r>
        <w:rPr>
          <w:color w:val="FF0000"/>
        </w:rPr>
        <w:t xml:space="preserve">You can include any information from the results spreadsheet in your report, so be sure to read through all of the columns for each scenario as well as the debrief results:</w:t>
      </w:r>
    </w:p>
    <w:p>
      <w:pPr>
        <w:numPr>
          <w:ilvl w:val="0"/>
          <w:numId w:val="2"/>
        </w:numPr>
        <w:rPr>
          <w:color w:val="FF0000"/>
        </w:rPr>
      </w:pPr>
      <w:r>
        <w:rPr>
          <w:color w:val="FF0000"/>
        </w:rPr>
        <w:t xml:space="preserve">Time to complete each task</w:t>
      </w:r>
    </w:p>
    <w:p>
      <w:pPr>
        <w:numPr>
          <w:ilvl w:val="0"/>
          <w:numId w:val="2"/>
        </w:numPr>
        <w:rPr>
          <w:color w:val="FF0000"/>
        </w:rPr>
      </w:pPr>
      <w:r>
        <w:rPr>
          <w:color w:val="FF0000"/>
        </w:rPr>
        <w:t xml:space="preserve">Test facilitator observations </w:t>
      </w:r>
    </w:p>
    <w:p>
      <w:pPr>
        <w:numPr>
          <w:ilvl w:val="0"/>
          <w:numId w:val="2"/>
        </w:numPr>
        <w:rPr>
          <w:color w:val="FF0000"/>
        </w:rPr>
      </w:pPr>
      <w:r>
        <w:rPr>
          <w:color w:val="FF0000"/>
        </w:rPr>
        <w:t xml:space="preserve">Think out loud comments and questions </w:t>
      </w:r>
    </w:p>
    <w:p>
      <w:pPr>
        <w:numPr>
          <w:ilvl w:val="0"/>
          <w:numId w:val="2"/>
        </w:numPr>
        <w:rPr>
          <w:color w:val="FF0000"/>
        </w:rPr>
      </w:pPr>
      <w:r>
        <w:rPr>
          <w:color w:val="FF0000"/>
        </w:rPr>
        <w:t xml:space="preserve">If the goal of the scenario was completed successfully</w:t>
      </w:r>
    </w:p>
    <w:p>
      <w:pPr>
        <w:numPr>
          <w:ilvl w:val="0"/>
          <w:numId w:val="2"/>
        </w:numPr>
        <w:rPr>
          <w:color w:val="FF0000"/>
        </w:rPr>
      </w:pPr>
      <w:r>
        <w:rPr>
          <w:color w:val="FF0000"/>
        </w:rPr>
        <w:t xml:space="preserve">If not, which specific task was NOT completed successfully</w:t>
      </w:r>
    </w:p>
    <w:p>
      <w:pPr>
        <w:numPr>
          <w:ilvl w:val="0"/>
          <w:numId w:val="2"/>
        </w:numPr>
        <w:rPr>
          <w:color w:val="FF0000"/>
        </w:rPr>
      </w:pPr>
      <w:r>
        <w:rPr>
          <w:color w:val="FF0000"/>
        </w:rPr>
        <w:t xml:space="preserve">Errors or difficulties the users encountered, regardless of whether the scenario was ultimately completed</w:t>
      </w:r>
    </w:p>
    <w:p>
      <w:pPr>
        <w:numPr>
          <w:ilvl w:val="0"/>
          <w:numId w:val="2"/>
        </w:numPr>
        <w:rPr>
          <w:color w:val="FF0000"/>
        </w:rPr>
      </w:pPr>
      <w:r>
        <w:rPr>
          <w:color w:val="FF0000"/>
        </w:rPr>
        <w:t xml:space="preserve">The specific tasks that seemed to be easiest for the user to accomplish</w:t>
      </w:r>
    </w:p>
    <w:p>
      <w:pPr>
        <w:numPr>
          <w:ilvl w:val="0"/>
          <w:numId w:val="2"/>
        </w:numPr>
        <w:rPr>
          <w:color w:val="FF0000"/>
        </w:rPr>
      </w:pPr>
      <w:r>
        <w:rPr>
          <w:color w:val="FF0000"/>
        </w:rPr>
        <w:t xml:space="preserve">Answers to debrief questions</w:t>
      </w:r>
    </w:p>
    <w:p>
      <w:pPr>
        <w:numPr>
          <w:ilvl w:val="0"/>
          <w:numId w:val="2"/>
        </w:numPr>
        <w:rPr>
          <w:color w:val="FF0000"/>
        </w:rPr>
      </w:pPr>
      <w:r>
        <w:rPr>
          <w:color w:val="FF0000"/>
        </w:rPr>
        <w:t xml:space="preserve">Product reaction cards chosen and why they chose those words</w:t>
      </w:r>
    </w:p>
    <w:p/>
    <w:p>
      <w:pPr>
        <w:rPr>
          <w:rFonts w:ascii="Poppins" w:hAnsi="Poppins" w:eastAsia="Poppins" w:cs="Poppins"/>
          <w:sz w:val="24"/>
          <w:szCs w:val="24"/>
        </w:rPr>
      </w:pPr>
      <w:bookmarkStart w:id="13" w:name="_heading=h.16fc9760chlz"/>
      <w:bookmarkEnd w:id="13"/>
      <w:r>
        <w:br w:type="page"/>
      </w:r>
    </w:p>
    <w:p>
      <w:pPr>
        <w:pStyle w:val="Heading3"/>
      </w:pPr>
      <w:r>
        <w:t xml:space="preserve">Task Completion Success Rate</w:t>
      </w:r>
    </w:p>
    <w:p>
      <w:pPr>
        <w:rPr>
          <w:highlight w:val="yellow"/>
        </w:rPr>
      </w:pPr>
      <w:r>
        <w:rPr>
          <w:highlight w:val="yellow"/>
        </w:rPr>
        <w:t xml:space="preserve">[This is the number of successes divided by the number of participants attempting to complete the task.]</w:t>
      </w:r>
    </w:p>
    <w:p/>
    <w:p>
      <w:pPr>
        <w:rPr>
          <w:color w:val="FF0000"/>
        </w:rPr>
      </w:pPr>
      <w:r>
        <w:rPr>
          <w:color w:val="FF0000"/>
        </w:rPr>
        <w:t xml:space="preserve">Update the tables with the correct data from the test results (or copy/paste tables from Data Analysis &amp; Initial Recommendations assignment).</w:t>
      </w:r>
    </w:p>
    <w:p>
      <w:pPr>
        <w:rPr>
          <w:color w:val="FF0000"/>
        </w:rPr>
      </w:pPr>
    </w:p>
    <w:p>
      <w:pPr>
        <w:rPr>
          <w:color w:val="FF0000"/>
        </w:rPr>
      </w:pPr>
      <w:r>
        <w:rPr>
          <w:color w:val="FF0000"/>
        </w:rPr>
        <w:t xml:space="preserve">Explain what’s displayed in the tables below and include a paragraph describing the results. </w:t>
      </w:r>
    </w:p>
    <w:p>
      <w:pPr>
        <w:rPr>
          <w:color w:val="00B050"/>
        </w:rPr>
      </w:pPr>
      <w:r>
        <w:rPr>
          <w:b/>
          <w:color w:val="00B050"/>
        </w:rPr>
        <w:t xml:space="preserve">[Claude] How I scored these tables: a task counts as "No" when the facilitator marked its time "(never located)" or explicitly listed it as not completed. The second rule covers P5 in Scenario 1 (Tasks 2, 5 and 6, where the user left for outside sites and the Contact Us form) and P2 in Scenario 3 (Task 4, "Transportation options not located"). If your instructor scores those differently, change those cells.</w:t>
      </w:r>
    </w:p>
    <w:p>
      <w:pPr>
        <w:rPr>
          <w:color w:val="00B050"/>
        </w:rPr>
      </w:pPr>
      <w:r>
        <w:rPr>
          <w:color w:val="00B050"/>
        </w:rPr>
        <w:t xml:space="preserve">Main takeaways: Scenario 3 (travel) had the lowest success, with Task 2 (driving distance) and Task 4 (local transportation) both at 50%. In Scenario 1 the weak spot was Task 4 (checking availability, 67%). Scenario 2 looks strong on paper (83-100%), but P3 failed Tasks 2-5 outright, and most of the participants who succeeded only got there after long stretches of random clicking (see the time tables).</w:t>
      </w:r>
    </w:p>
    <w:p>
      <w:pPr>
        <w:rPr>
          <w:color w:val="FF0000"/>
        </w:rPr>
      </w:pPr>
    </w:p>
    <w:tbl>
      <w:tblPr>
        <w:tblStyle w:val="a"/>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2714"/>
        <w:gridCol w:w="1048"/>
        <w:gridCol w:w="1101"/>
        <w:gridCol w:w="1110"/>
        <w:gridCol w:w="1131"/>
        <w:gridCol w:w="1121"/>
        <w:gridCol w:w="1119"/>
      </w:tblGrid>
      <w:tr>
        <w:trPr>
          <w:cantSplit/>
          <w:trHeight w:val="450" w:hRule="atLeast"/>
          <w:tblHeader/>
        </w:trPr>
        <w:tc>
          <w:tcPr>
            <w:tcW w:w="5000" w:type="pct"/>
            <w:gridSpan w:val="7"/>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One</w:t>
            </w:r>
          </w:p>
        </w:tc>
      </w:tr>
      <w:tr>
        <w:trPr>
          <w:cantSplit/>
          <w:trHeight w:val="450" w:hRule="atLeast"/>
          <w:tblHeader/>
        </w:trPr>
        <w:tc>
          <w:tcPr>
            <w:tcW w:w="1452" w:type="pct"/>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Participant</w:t>
            </w:r>
          </w:p>
        </w:tc>
        <w:tc>
          <w:tcPr>
            <w:tcW w:w="561"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1</w:t>
            </w:r>
          </w:p>
        </w:tc>
        <w:tc>
          <w:tcPr>
            <w:tcW w:w="589"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2</w:t>
            </w:r>
          </w:p>
        </w:tc>
        <w:tc>
          <w:tcPr>
            <w:tcW w:w="594"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3</w:t>
            </w:r>
          </w:p>
        </w:tc>
        <w:tc>
          <w:tcPr>
            <w:tcW w:w="605"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4</w:t>
            </w:r>
          </w:p>
        </w:tc>
        <w:tc>
          <w:tcPr>
            <w:tcW w:w="600"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5</w:t>
            </w:r>
          </w:p>
        </w:tc>
        <w:tc>
          <w:tcPr>
            <w:tcW w:w="599"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6</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1</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No</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2</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3</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4</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5</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No</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6</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Success</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6</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5</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6</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4</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5</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5</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right"/>
              <w:rPr>
                <w:rFonts w:ascii="Poppins" w:hAnsi="Poppins" w:cs="Poppins"/>
                <w:b/>
                <w:sz w:val="24"/>
                <w:szCs w:val="24"/>
              </w:rPr>
            </w:pPr>
            <w:r>
              <w:rPr>
                <w:rFonts w:ascii="Poppins" w:hAnsi="Poppins" w:cs="Poppins"/>
                <w:b/>
                <w:sz w:val="24"/>
                <w:szCs w:val="24"/>
              </w:rPr>
              <w:t xml:space="preserve">Completion Rates</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100%</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83%</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100%</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67%</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83%</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83%</w:t>
            </w:r>
          </w:p>
        </w:tc>
      </w:tr>
    </w:tbl>
    <w:p>
      <w:pPr>
        <w:rPr>
          <w:color w:val="FF0000"/>
        </w:rPr>
      </w:pPr>
    </w:p>
    <w:p>
      <w:pPr>
        <w:rPr>
          <w:color w:val="FF0000"/>
        </w:rPr>
      </w:pPr>
    </w:p>
    <w:p>
      <w:pPr>
        <w:rPr>
          <w:color w:val="FF0000"/>
        </w:rPr>
      </w:pPr>
    </w:p>
    <w:p>
      <w:pPr>
        <w:rPr>
          <w:color w:val="FF0000"/>
        </w:rPr>
      </w:pPr>
    </w:p>
    <w:p>
      <w:pPr>
        <w:rPr>
          <w:color w:val="FF0000"/>
        </w:rPr>
      </w:pPr>
    </w:p>
    <w:p>
      <w:pPr>
        <w:rPr>
          <w:color w:val="FF0000"/>
        </w:rPr>
      </w:pPr>
    </w:p>
    <w:p>
      <w:pPr>
        <w:rPr>
          <w:color w:val="FF0000"/>
        </w:rPr>
      </w:pPr>
    </w:p>
    <w:p>
      <w:pPr>
        <w:rPr>
          <w:color w:val="FF0000"/>
        </w:rPr>
      </w:pPr>
    </w:p>
    <w:tbl>
      <w:tblPr>
        <w:tblStyle w:val="a"/>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2714"/>
        <w:gridCol w:w="1048"/>
        <w:gridCol w:w="1101"/>
        <w:gridCol w:w="1110"/>
        <w:gridCol w:w="1131"/>
        <w:gridCol w:w="1121"/>
        <w:gridCol w:w="1119"/>
      </w:tblGrid>
      <w:tr>
        <w:trPr>
          <w:cantSplit/>
          <w:trHeight w:val="450" w:hRule="atLeast"/>
          <w:tblHeader/>
        </w:trPr>
        <w:tc>
          <w:tcPr>
            <w:tcW w:w="5000" w:type="pct"/>
            <w:gridSpan w:val="7"/>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Two</w:t>
            </w:r>
          </w:p>
        </w:tc>
      </w:tr>
      <w:tr>
        <w:trPr>
          <w:cantSplit/>
          <w:trHeight w:val="450" w:hRule="atLeast"/>
          <w:tblHeader/>
        </w:trPr>
        <w:tc>
          <w:tcPr>
            <w:tcW w:w="1452" w:type="pct"/>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Participant</w:t>
            </w:r>
          </w:p>
        </w:tc>
        <w:tc>
          <w:tcPr>
            <w:tcW w:w="561"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1</w:t>
            </w:r>
          </w:p>
        </w:tc>
        <w:tc>
          <w:tcPr>
            <w:tcW w:w="589"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2</w:t>
            </w:r>
          </w:p>
        </w:tc>
        <w:tc>
          <w:tcPr>
            <w:tcW w:w="594"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3</w:t>
            </w:r>
          </w:p>
        </w:tc>
        <w:tc>
          <w:tcPr>
            <w:tcW w:w="605"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4</w:t>
            </w:r>
          </w:p>
        </w:tc>
        <w:tc>
          <w:tcPr>
            <w:tcW w:w="600"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5</w:t>
            </w:r>
          </w:p>
        </w:tc>
        <w:tc>
          <w:tcPr>
            <w:tcW w:w="599"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6</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1</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2</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3</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4</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5</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6</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Success</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6</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5</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5</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5</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5</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6</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right"/>
              <w:rPr>
                <w:rFonts w:ascii="Poppins" w:hAnsi="Poppins" w:cs="Poppins"/>
                <w:b/>
                <w:sz w:val="24"/>
                <w:szCs w:val="24"/>
              </w:rPr>
            </w:pPr>
            <w:r>
              <w:rPr>
                <w:rFonts w:ascii="Poppins" w:hAnsi="Poppins" w:cs="Poppins"/>
                <w:b/>
                <w:sz w:val="24"/>
                <w:szCs w:val="24"/>
              </w:rPr>
              <w:t xml:space="preserve">Completion Rates</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100%</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83%</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83%</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83%</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83%</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100%</w:t>
            </w:r>
          </w:p>
        </w:tc>
      </w:tr>
    </w:tbl>
    <w:p>
      <w:pPr>
        <w:rPr>
          <w:color w:val="FF0000"/>
        </w:rPr>
      </w:pPr>
    </w:p>
    <w:p>
      <w:pPr>
        <w:rPr>
          <w:color w:val="FF0000"/>
        </w:rPr>
      </w:pPr>
    </w:p>
    <w:tbl>
      <w:tblPr>
        <w:tblStyle w:val="a"/>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2714"/>
        <w:gridCol w:w="1048"/>
        <w:gridCol w:w="1101"/>
        <w:gridCol w:w="1110"/>
        <w:gridCol w:w="1131"/>
        <w:gridCol w:w="1121"/>
        <w:gridCol w:w="1119"/>
      </w:tblGrid>
      <w:tr>
        <w:trPr>
          <w:cantSplit/>
          <w:trHeight w:val="450" w:hRule="atLeast"/>
          <w:tblHeader/>
        </w:trPr>
        <w:tc>
          <w:tcPr>
            <w:tcW w:w="5000" w:type="pct"/>
            <w:gridSpan w:val="7"/>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Three</w:t>
            </w:r>
          </w:p>
        </w:tc>
      </w:tr>
      <w:tr>
        <w:trPr>
          <w:cantSplit/>
          <w:trHeight w:val="450" w:hRule="atLeast"/>
          <w:tblHeader/>
        </w:trPr>
        <w:tc>
          <w:tcPr>
            <w:tcW w:w="1452" w:type="pct"/>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Participant</w:t>
            </w:r>
          </w:p>
        </w:tc>
        <w:tc>
          <w:tcPr>
            <w:tcW w:w="561"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1</w:t>
            </w:r>
          </w:p>
        </w:tc>
        <w:tc>
          <w:tcPr>
            <w:tcW w:w="589"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2</w:t>
            </w:r>
          </w:p>
        </w:tc>
        <w:tc>
          <w:tcPr>
            <w:tcW w:w="594"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3</w:t>
            </w:r>
          </w:p>
        </w:tc>
        <w:tc>
          <w:tcPr>
            <w:tcW w:w="605"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4</w:t>
            </w:r>
          </w:p>
        </w:tc>
        <w:tc>
          <w:tcPr>
            <w:tcW w:w="600"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5</w:t>
            </w:r>
          </w:p>
        </w:tc>
        <w:tc>
          <w:tcPr>
            <w:tcW w:w="599"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6</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1</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No</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2</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No</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3</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4</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No</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5</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6</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eastAsia="Arial Unicode MS" w:cs="Poppins"/>
                <w:color w:val="000000"/>
                <w:sz w:val="24"/>
                <w:szCs w:val="24"/>
              </w:rPr>
              <w:t xml:space="preserve">Yes</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rPr>
            </w:pPr>
            <w:r>
              <w:rPr>
                <w:rFonts w:ascii="Poppins" w:hAnsi="Poppins" w:cs="Poppins"/>
                <w:color w:val="000000"/>
                <w:sz w:val="24"/>
                <w:szCs w:val="24"/>
              </w:rPr>
              <w:t xml:space="preserve">Yes</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Success</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6</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3</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5</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3</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6</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color w:val="000000"/>
                <w:sz w:val="24"/>
                <w:szCs w:val="24"/>
              </w:rPr>
            </w:pPr>
            <w:r>
              <w:rPr>
                <w:rFonts w:ascii="Poppins" w:hAnsi="Poppins" w:cs="Poppins"/>
                <w:color w:val="000000"/>
                <w:sz w:val="24"/>
                <w:szCs w:val="24"/>
              </w:rPr>
              <w:t xml:space="preserve">6</w:t>
            </w:r>
          </w:p>
        </w:tc>
      </w:tr>
      <w:tr>
        <w:trPr>
          <w:cantSplit/>
          <w:trHeight w:val="450" w:hRule="atLeast"/>
          <w:tblHeader/>
        </w:trPr>
        <w:tc>
          <w:tcPr>
            <w:tcW w:w="1452"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right"/>
              <w:rPr>
                <w:rFonts w:ascii="Poppins" w:hAnsi="Poppins" w:cs="Poppins"/>
                <w:b/>
                <w:sz w:val="24"/>
                <w:szCs w:val="24"/>
              </w:rPr>
            </w:pPr>
            <w:r>
              <w:rPr>
                <w:rFonts w:ascii="Poppins" w:hAnsi="Poppins" w:cs="Poppins"/>
                <w:b/>
                <w:sz w:val="24"/>
                <w:szCs w:val="24"/>
              </w:rPr>
              <w:t xml:space="preserve">Completion Rates</w:t>
            </w:r>
          </w:p>
        </w:tc>
        <w:tc>
          <w:tcPr>
            <w:tcW w:w="56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100%</w:t>
            </w:r>
          </w:p>
        </w:tc>
        <w:tc>
          <w:tcPr>
            <w:tcW w:w="58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50%</w:t>
            </w:r>
          </w:p>
        </w:tc>
        <w:tc>
          <w:tcPr>
            <w:tcW w:w="594"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83%</w:t>
            </w:r>
          </w:p>
        </w:tc>
        <w:tc>
          <w:tcPr>
            <w:tcW w:w="605"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50%</w:t>
            </w:r>
          </w:p>
        </w:tc>
        <w:tc>
          <w:tcPr>
            <w:tcW w:w="600"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100%</w:t>
            </w:r>
          </w:p>
        </w:tc>
        <w:tc>
          <w:tcPr>
            <w:tcW w:w="599"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center"/>
              <w:rPr>
                <w:rFonts w:ascii="Poppins" w:hAnsi="Poppins" w:cs="Poppins"/>
                <w:b/>
                <w:color w:val="000000"/>
                <w:sz w:val="24"/>
                <w:szCs w:val="24"/>
              </w:rPr>
            </w:pPr>
            <w:r>
              <w:rPr>
                <w:rFonts w:ascii="Poppins" w:hAnsi="Poppins" w:cs="Poppins"/>
                <w:b/>
                <w:color w:val="000000"/>
                <w:sz w:val="24"/>
                <w:szCs w:val="24"/>
              </w:rPr>
              <w:t xml:space="preserve">100%</w:t>
            </w:r>
          </w:p>
        </w:tc>
      </w:tr>
    </w:tbl>
    <w:p>
      <w:pPr>
        <w:rPr>
          <w:rFonts w:ascii="Calibri" w:hAnsi="Calibri" w:eastAsia="Calibri" w:cs="Calibri"/>
          <w:sz w:val="24"/>
          <w:szCs w:val="24"/>
        </w:rPr>
      </w:pPr>
    </w:p>
    <w:p/>
    <w:p/>
    <w:p>
      <w:pPr>
        <w:pStyle w:val="Heading3"/>
      </w:pPr>
    </w:p>
    <w:p>
      <w:pPr>
        <w:pStyle w:val="Heading3"/>
      </w:pPr>
    </w:p>
    <w:p>
      <w:pPr>
        <w:pStyle w:val="Heading3"/>
      </w:pPr>
    </w:p>
    <w:p>
      <w:pPr>
        <w:pStyle w:val="Heading3"/>
      </w:pPr>
    </w:p>
    <w:p>
      <w:pPr>
        <w:pStyle w:val="Heading3"/>
      </w:pPr>
    </w:p>
    <w:p>
      <w:pPr>
        <w:pStyle w:val="Subtitle"/>
      </w:pPr>
      <w:bookmarkStart w:id="14" w:name="_heading=h.1oapihi8v6kp"/>
      <w:bookmarkEnd w:id="14"/>
      <w:r>
        <w:t xml:space="preserve">Average Time on Task</w:t>
      </w:r>
    </w:p>
    <w:p>
      <w:pPr>
        <w:pStyle w:val="Normal"/>
      </w:pPr>
    </w:p>
    <w:tbl>
      <w:tblPr>
        <w:tblStyle w:val="a0"/>
        <w:tblpPr w:leftFromText="180" w:rightFromText="180" w:topFromText="180" w:bottomFromText="180" w:vertAnchor="text" w:horzAnchor="text" w:tblpX="0" w:tblpY="0"/>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3377"/>
        <w:gridCol w:w="944"/>
        <w:gridCol w:w="990"/>
        <w:gridCol w:w="1000"/>
        <w:gridCol w:w="1017"/>
        <w:gridCol w:w="1009"/>
        <w:gridCol w:w="1007"/>
      </w:tblGrid>
      <w:tr>
        <w:trPr>
          <w:cantSplit/>
          <w:trHeight w:val="450" w:hRule="atLeast"/>
          <w:tblHeader/>
        </w:trPr>
        <w:tc>
          <w:tcPr>
            <w:tcW w:w="5000" w:type="pct"/>
            <w:gridSpan w:val="7"/>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One</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Participant</w:t>
            </w:r>
          </w:p>
        </w:tc>
        <w:tc>
          <w:tcPr>
            <w:tcW w:w="505"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1</w:t>
            </w:r>
          </w:p>
        </w:tc>
        <w:tc>
          <w:tcPr>
            <w:tcW w:w="530"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2</w:t>
            </w:r>
          </w:p>
        </w:tc>
        <w:tc>
          <w:tcPr>
            <w:tcW w:w="535"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3</w:t>
            </w:r>
          </w:p>
        </w:tc>
        <w:tc>
          <w:tcPr>
            <w:tcW w:w="544"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4</w:t>
            </w:r>
          </w:p>
        </w:tc>
        <w:tc>
          <w:tcPr>
            <w:tcW w:w="540"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5</w:t>
            </w:r>
          </w:p>
        </w:tc>
        <w:tc>
          <w:tcPr>
            <w:tcW w:w="539"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6</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1</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0:42</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1:13</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0:20</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4:01</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0:22</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0:09</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2</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0:06</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0:14</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2:14</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1:19</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0:05</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0:01</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3</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1:31</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0:30</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0:49</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0:11</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4</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0:05</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0:34</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1:37</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2:14</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0:07</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0:01</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5</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1:01</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1:10</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0:36</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1:08</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1:28</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1:48</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6</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1:12</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0:24</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0:15</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0:49</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0:04</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0:03</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b/>
                <w:sz w:val="24"/>
                <w:szCs w:val="24"/>
              </w:rPr>
            </w:pPr>
            <w:r>
              <w:rPr>
                <w:rFonts w:ascii="Poppins" w:hAnsi="Poppins" w:cs="Poppins"/>
                <w:b/>
                <w:sz w:val="24"/>
                <w:szCs w:val="24"/>
              </w:rPr>
              <w:t xml:space="preserve">Average </w:t>
            </w:r>
          </w:p>
          <w:p>
            <w:pPr>
              <w:jc w:val="center"/>
              <w:rPr>
                <w:rFonts w:ascii="Poppins" w:hAnsi="Poppins" w:cs="Poppins"/>
                <w:b/>
                <w:sz w:val="24"/>
                <w:szCs w:val="24"/>
              </w:rPr>
            </w:pPr>
            <w:r>
              <w:rPr>
                <w:rFonts w:ascii="Poppins" w:hAnsi="Poppins" w:cs="Poppins"/>
                <w:b/>
                <w:sz w:val="24"/>
                <w:szCs w:val="24"/>
              </w:rPr>
              <w:t xml:space="preserve">Completion Time by Task</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0:46</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0:41</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0:58</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1:36</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0:23</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0:21</w:t>
            </w:r>
          </w:p>
        </w:tc>
      </w:tr>
    </w:tbl>
    <w:p>
      <w:pPr>
        <w:rPr>
          <w:color w:val="FF0000"/>
        </w:rPr>
      </w:pPr>
    </w:p>
    <w:tbl>
      <w:tblPr>
        <w:tblStyle w:val="a0"/>
        <w:tblpPr w:leftFromText="180" w:rightFromText="180" w:topFromText="180" w:bottomFromText="180" w:vertAnchor="text" w:horzAnchor="text" w:tblpX="0" w:tblpY="0"/>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3377"/>
        <w:gridCol w:w="944"/>
        <w:gridCol w:w="990"/>
        <w:gridCol w:w="1000"/>
        <w:gridCol w:w="1017"/>
        <w:gridCol w:w="1009"/>
        <w:gridCol w:w="1007"/>
      </w:tblGrid>
      <w:tr>
        <w:trPr>
          <w:cantSplit/>
          <w:trHeight w:val="450" w:hRule="atLeast"/>
          <w:tblHeader/>
        </w:trPr>
        <w:tc>
          <w:tcPr>
            <w:tcW w:w="5000" w:type="pct"/>
            <w:gridSpan w:val="7"/>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Two</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Participant</w:t>
            </w:r>
          </w:p>
        </w:tc>
        <w:tc>
          <w:tcPr>
            <w:tcW w:w="505"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1</w:t>
            </w:r>
          </w:p>
        </w:tc>
        <w:tc>
          <w:tcPr>
            <w:tcW w:w="530"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2</w:t>
            </w:r>
          </w:p>
        </w:tc>
        <w:tc>
          <w:tcPr>
            <w:tcW w:w="535"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3</w:t>
            </w:r>
          </w:p>
        </w:tc>
        <w:tc>
          <w:tcPr>
            <w:tcW w:w="544"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4</w:t>
            </w:r>
          </w:p>
        </w:tc>
        <w:tc>
          <w:tcPr>
            <w:tcW w:w="540"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5</w:t>
            </w:r>
          </w:p>
        </w:tc>
        <w:tc>
          <w:tcPr>
            <w:tcW w:w="539"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6</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1</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1:44</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2:14</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1:07</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1:04</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2</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0:05</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1:35</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0:09</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2:37</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1:08</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0:01</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3</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3:31</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2:13</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2:53</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4:01</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4</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0:04</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3:24</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0:14</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1:34</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0:35</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0:13</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5</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0:05</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1:12</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1:38</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0:36</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0:07</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0:05</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6</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0:03</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1:02</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0:18</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0:23</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0:05</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b/>
                <w:sz w:val="24"/>
                <w:szCs w:val="24"/>
              </w:rPr>
            </w:pPr>
            <w:r>
              <w:rPr>
                <w:rFonts w:ascii="Poppins" w:hAnsi="Poppins" w:cs="Poppins"/>
                <w:b/>
                <w:sz w:val="24"/>
                <w:szCs w:val="24"/>
              </w:rPr>
              <w:t xml:space="preserve">Average </w:t>
            </w:r>
          </w:p>
          <w:p>
            <w:pPr>
              <w:jc w:val="center"/>
              <w:rPr>
                <w:rFonts w:ascii="Poppins" w:hAnsi="Poppins" w:cs="Poppins"/>
                <w:b/>
                <w:sz w:val="24"/>
                <w:szCs w:val="24"/>
              </w:rPr>
            </w:pPr>
            <w:r>
              <w:rPr>
                <w:rFonts w:ascii="Poppins" w:hAnsi="Poppins" w:cs="Poppins"/>
                <w:b/>
                <w:sz w:val="24"/>
                <w:szCs w:val="24"/>
              </w:rPr>
              <w:t xml:space="preserve">Completion Time by Task</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0:04</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2:05</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1:08</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1:32</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1:10</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0:04</w:t>
            </w:r>
          </w:p>
        </w:tc>
      </w:tr>
    </w:tbl>
    <w:p>
      <w:pPr>
        <w:rPr>
          <w:color w:val="FF0000"/>
        </w:rPr>
      </w:pPr>
    </w:p>
    <w:tbl>
      <w:tblPr>
        <w:tblStyle w:val="a0"/>
        <w:tblpPr w:leftFromText="180" w:rightFromText="180" w:topFromText="180" w:bottomFromText="180" w:vertAnchor="text" w:horzAnchor="text" w:tblpX="0" w:tblpY="0"/>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3377"/>
        <w:gridCol w:w="944"/>
        <w:gridCol w:w="990"/>
        <w:gridCol w:w="1000"/>
        <w:gridCol w:w="1017"/>
        <w:gridCol w:w="1009"/>
        <w:gridCol w:w="1007"/>
      </w:tblGrid>
      <w:tr>
        <w:trPr>
          <w:cantSplit/>
          <w:trHeight w:val="450" w:hRule="atLeast"/>
          <w:tblHeader/>
        </w:trPr>
        <w:tc>
          <w:tcPr>
            <w:tcW w:w="5000" w:type="pct"/>
            <w:gridSpan w:val="7"/>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Three</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Participant</w:t>
            </w:r>
          </w:p>
        </w:tc>
        <w:tc>
          <w:tcPr>
            <w:tcW w:w="505"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1</w:t>
            </w:r>
          </w:p>
        </w:tc>
        <w:tc>
          <w:tcPr>
            <w:tcW w:w="530"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2</w:t>
            </w:r>
          </w:p>
        </w:tc>
        <w:tc>
          <w:tcPr>
            <w:tcW w:w="535"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3</w:t>
            </w:r>
          </w:p>
        </w:tc>
        <w:tc>
          <w:tcPr>
            <w:tcW w:w="544"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4</w:t>
            </w:r>
          </w:p>
        </w:tc>
        <w:tc>
          <w:tcPr>
            <w:tcW w:w="540"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5</w:t>
            </w:r>
          </w:p>
        </w:tc>
        <w:tc>
          <w:tcPr>
            <w:tcW w:w="539" w:type="pct"/>
            <w:tcBorders>
              <w:top w:val="single" w:sz="6" w:space="0" w:color="000000"/>
              <w:left w:val="single" w:sz="6" w:space="0" w:color="000000"/>
              <w:bottom w:val="single" w:sz="6" w:space="0" w:color="000000"/>
              <w:right w:val="single" w:sz="6" w:space="0" w:color="000000"/>
            </w:tcBorders>
            <w:shd w:val="clear" w:color="auto" w:fill="000000"/>
            <w:tcMar>
              <w:top w:w="0" w:type="dxa"/>
              <w:left w:w="0" w:type="dxa"/>
              <w:bottom w:w="0" w:type="dxa"/>
              <w:right w:w="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6</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1</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0:04</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2:34</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1:59</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2:51</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1:01</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2</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0:02</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4:34</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0:06</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1:43</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0:14</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0:01</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3</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0:03</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3:01</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2:20</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2:24</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2:30</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0:01</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4</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0:01</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2:35</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0:25</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3:22</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0:16</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0:01</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5</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0:05</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1:18</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0:03</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0:15</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0:34</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0:03</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sz w:val="24"/>
                <w:szCs w:val="24"/>
              </w:rPr>
            </w:pPr>
            <w:r>
              <w:rPr>
                <w:rFonts w:ascii="Poppins" w:hAnsi="Poppins" w:cs="Poppins"/>
                <w:sz w:val="24"/>
                <w:szCs w:val="24"/>
              </w:rPr>
              <w:t xml:space="preserve">6</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0:01</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1:32</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0:08</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0:45</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0:04</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color w:val="000000"/>
                <w:sz w:val="24"/>
                <w:szCs w:val="24"/>
              </w:rPr>
            </w:pPr>
            <w:r>
              <w:rPr>
                <w:rFonts w:ascii="Poppins" w:hAnsi="Poppins" w:cs="Poppins"/>
                <w:color w:val="000000"/>
                <w:sz w:val="24"/>
                <w:szCs w:val="24"/>
              </w:rPr>
              <w:t xml:space="preserve">0:22</w:t>
            </w:r>
          </w:p>
        </w:tc>
      </w:tr>
      <w:tr>
        <w:trPr>
          <w:cantSplit/>
          <w:trHeight w:val="450" w:hRule="atLeast"/>
          <w:tblHeader/>
        </w:trPr>
        <w:tc>
          <w:tcPr>
            <w:tcW w:w="1807"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center"/>
              <w:rPr>
                <w:rFonts w:ascii="Poppins" w:hAnsi="Poppins" w:cs="Poppins"/>
                <w:b/>
                <w:sz w:val="24"/>
                <w:szCs w:val="24"/>
              </w:rPr>
            </w:pPr>
            <w:r>
              <w:rPr>
                <w:rFonts w:ascii="Poppins" w:hAnsi="Poppins" w:cs="Poppins"/>
                <w:b/>
                <w:sz w:val="24"/>
                <w:szCs w:val="24"/>
              </w:rPr>
              <w:t xml:space="preserve">Average </w:t>
            </w:r>
          </w:p>
          <w:p>
            <w:pPr>
              <w:jc w:val="center"/>
              <w:rPr>
                <w:rFonts w:ascii="Poppins" w:hAnsi="Poppins" w:cs="Poppins"/>
                <w:b/>
                <w:sz w:val="24"/>
                <w:szCs w:val="24"/>
              </w:rPr>
            </w:pPr>
            <w:r>
              <w:rPr>
                <w:rFonts w:ascii="Poppins" w:hAnsi="Poppins" w:cs="Poppins"/>
                <w:b/>
                <w:sz w:val="24"/>
                <w:szCs w:val="24"/>
              </w:rPr>
              <w:t xml:space="preserve">Completion Time by Task</w:t>
            </w:r>
          </w:p>
        </w:tc>
        <w:tc>
          <w:tcPr>
            <w:tcW w:w="50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0:03</w:t>
            </w:r>
          </w:p>
        </w:tc>
        <w:tc>
          <w:tcPr>
            <w:tcW w:w="53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2:36</w:t>
            </w:r>
          </w:p>
        </w:tc>
        <w:tc>
          <w:tcPr>
            <w:tcW w:w="535"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0:50</w:t>
            </w:r>
          </w:p>
        </w:tc>
        <w:tc>
          <w:tcPr>
            <w:tcW w:w="544"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1:53</w:t>
            </w:r>
          </w:p>
        </w:tc>
        <w:tc>
          <w:tcPr>
            <w:tcW w:w="54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0:46</w:t>
            </w:r>
          </w:p>
        </w:tc>
        <w:tc>
          <w:tcPr>
            <w:tcW w:w="539"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jc w:val="right"/>
              <w:rPr>
                <w:rFonts w:ascii="Poppins" w:hAnsi="Poppins" w:cs="Poppins"/>
                <w:b/>
                <w:color w:val="000000"/>
                <w:sz w:val="24"/>
                <w:szCs w:val="24"/>
              </w:rPr>
            </w:pPr>
            <w:r>
              <w:rPr>
                <w:rFonts w:ascii="Poppins" w:hAnsi="Poppins" w:cs="Poppins"/>
                <w:b/>
                <w:color w:val="000000"/>
                <w:sz w:val="24"/>
                <w:szCs w:val="24"/>
              </w:rPr>
              <w:t xml:space="preserve">0:05</w:t>
            </w:r>
          </w:p>
        </w:tc>
      </w:tr>
    </w:tbl>
    <w:p>
      <w:pPr>
        <w:rPr>
          <w:color w:val="FF0000"/>
        </w:rPr>
      </w:pPr>
    </w:p>
    <w:p>
      <w:pPr>
        <w:pStyle w:val="Heading3"/>
      </w:pPr>
      <w:bookmarkStart w:id="15" w:name="_heading=h.plefpgmal68n"/>
      <w:bookmarkEnd w:id="15"/>
      <w:r>
        <w:t xml:space="preserve">Website Ratings</w:t>
      </w:r>
    </w:p>
    <w:p>
      <w:pPr>
        <w:rPr>
          <w:highlight w:val="yellow"/>
        </w:rPr>
      </w:pPr>
      <w:r>
        <w:rPr>
          <w:highlight w:val="yellow"/>
        </w:rPr>
        <w:t xml:space="preserve">[Averages of participants’ ratings for the website]</w:t>
      </w:r>
    </w:p>
    <w:p/>
    <w:p>
      <w:pPr>
        <w:rPr>
          <w:color w:val="FF0000"/>
        </w:rPr>
      </w:pPr>
      <w:r>
        <w:rPr>
          <w:color w:val="FF0000"/>
        </w:rPr>
        <w:t xml:space="preserve">Update the table with the correct data from the test results (or copy/paste table from Data Analysis &amp; Initial Recommendations assignment).</w:t>
      </w:r>
    </w:p>
    <w:p>
      <w:pPr>
        <w:rPr>
          <w:color w:val="FF0000"/>
        </w:rPr>
      </w:pPr>
    </w:p>
    <w:p>
      <w:pPr>
        <w:rPr>
          <w:color w:val="FF0000"/>
        </w:rPr>
      </w:pPr>
      <w:r>
        <w:rPr>
          <w:color w:val="FF0000"/>
        </w:rPr>
        <w:t xml:space="preserve">Explain what’s displayed in the tables below and include a paragraph describing the results. </w:t>
      </w:r>
    </w:p>
    <w:p>
      <w:pPr>
        <w:rPr>
          <w:color w:val="00B050"/>
        </w:rPr>
      </w:pPr>
      <w:r>
        <w:rPr>
          <w:b/>
          <w:color w:val="00B050"/>
        </w:rPr>
        <w:t xml:space="preserve">[Claude] The average rating is 2.67 out of 5, and the ratings split into two groups. P2 (1), P1 (2) and P4 (2) were the participants who failed or nearly failed tasks. P5 and P6 (4 each) eventually found most of the information. P3 gave a 3.</w:t>
      </w:r>
    </w:p>
    <w:p>
      <w:pPr>
        <w:rPr>
          <w:color w:val="00B050"/>
        </w:rPr>
      </w:pPr>
      <w:r>
        <w:rPr>
          <w:color w:val="00B050"/>
        </w:rPr>
        <w:t xml:space="preserve">Even the participants who rated the site 4 criticized its organization. P5 said the organization "really shoots in the foot." Nearly everyone praised the visuals (P1, P3, P5, P6). The common pattern: the site looks good, but it is hard to navigate.</w:t>
      </w:r>
    </w:p>
    <w:p>
      <w:pPr>
        <w:rPr>
          <w:color w:val="FF0000"/>
        </w:rPr>
      </w:pPr>
    </w:p>
    <w:tbl>
      <w:tblPr>
        <w:tblStyle w:val="a1"/>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3848"/>
        <w:gridCol w:w="5496"/>
      </w:tblGrid>
      <w:tr>
        <w:trPr>
          <w:cantSplit/>
          <w:trHeight w:val="570" w:hRule="atLeast"/>
          <w:tblHeader/>
        </w:trPr>
        <w:tc>
          <w:tcPr>
            <w:tcW w:w="2059" w:type="pct"/>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vAlign w:val="center"/>
          </w:tcPr>
          <w:p>
            <w:pPr>
              <w:jc w:val="center"/>
              <w:rPr>
                <w:rFonts w:ascii="Poppins" w:hAnsi="Poppins" w:cs="Poppins"/>
                <w:b/>
                <w:color w:val="FFFFFF"/>
                <w:sz w:val="24"/>
                <w:szCs w:val="24"/>
              </w:rPr>
            </w:pPr>
            <w:r>
              <w:rPr>
                <w:rFonts w:ascii="Poppins" w:hAnsi="Poppins" w:cs="Poppins"/>
                <w:b/>
                <w:color w:val="FFFFFF"/>
                <w:sz w:val="24"/>
                <w:szCs w:val="24"/>
              </w:rPr>
              <w:t xml:space="preserve">Participant</w:t>
            </w:r>
          </w:p>
        </w:tc>
        <w:tc>
          <w:tcPr>
            <w:tcW w:w="2941"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vAlign w:val="center"/>
          </w:tcPr>
          <w:p>
            <w:pPr>
              <w:jc w:val="center"/>
              <w:rPr>
                <w:rFonts w:ascii="Poppins" w:hAnsi="Poppins" w:cs="Poppins"/>
                <w:b/>
                <w:color w:val="FFFFFF"/>
                <w:sz w:val="24"/>
                <w:szCs w:val="24"/>
              </w:rPr>
            </w:pPr>
            <w:r>
              <w:rPr>
                <w:rFonts w:ascii="Poppins" w:hAnsi="Poppins" w:cs="Poppins"/>
                <w:b/>
                <w:color w:val="FFFFFF"/>
                <w:sz w:val="24"/>
                <w:szCs w:val="24"/>
              </w:rPr>
              <w:t xml:space="preserve">Overall Website Rating</w:t>
            </w:r>
          </w:p>
        </w:tc>
      </w:tr>
      <w:tr>
        <w:trPr>
          <w:cantSplit/>
          <w:trHeight w:val="450" w:hRule="atLeast"/>
          <w:tblHeader/>
        </w:trPr>
        <w:tc>
          <w:tcPr>
            <w:tcW w:w="2059"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sz w:val="24"/>
                <w:szCs w:val="24"/>
              </w:rPr>
            </w:pPr>
            <w:r>
              <w:rPr>
                <w:rFonts w:ascii="Poppins" w:hAnsi="Poppins" w:cs="Poppins"/>
                <w:sz w:val="24"/>
                <w:szCs w:val="24"/>
              </w:rPr>
              <w:t xml:space="preserve">1</w:t>
            </w:r>
          </w:p>
        </w:tc>
        <w:tc>
          <w:tcPr>
            <w:tcW w:w="294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color w:val="000000"/>
                <w:sz w:val="24"/>
                <w:szCs w:val="24"/>
              </w:rPr>
            </w:pPr>
            <w:r>
              <w:rPr>
                <w:rFonts w:ascii="Poppins" w:hAnsi="Poppins" w:cs="Poppins"/>
                <w:color w:val="000000"/>
                <w:sz w:val="24"/>
                <w:szCs w:val="24"/>
              </w:rPr>
              <w:t xml:space="preserve">2</w:t>
            </w:r>
          </w:p>
        </w:tc>
      </w:tr>
      <w:tr>
        <w:trPr>
          <w:cantSplit/>
          <w:trHeight w:val="450" w:hRule="atLeast"/>
          <w:tblHeader/>
        </w:trPr>
        <w:tc>
          <w:tcPr>
            <w:tcW w:w="2059"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sz w:val="24"/>
                <w:szCs w:val="24"/>
              </w:rPr>
            </w:pPr>
            <w:r>
              <w:rPr>
                <w:rFonts w:ascii="Poppins" w:hAnsi="Poppins" w:cs="Poppins"/>
                <w:sz w:val="24"/>
                <w:szCs w:val="24"/>
              </w:rPr>
              <w:t xml:space="preserve">2</w:t>
            </w:r>
          </w:p>
        </w:tc>
        <w:tc>
          <w:tcPr>
            <w:tcW w:w="294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color w:val="000000"/>
                <w:sz w:val="24"/>
                <w:szCs w:val="24"/>
              </w:rPr>
            </w:pPr>
            <w:r>
              <w:rPr>
                <w:rFonts w:ascii="Poppins" w:hAnsi="Poppins" w:cs="Poppins"/>
                <w:color w:val="000000"/>
                <w:sz w:val="24"/>
                <w:szCs w:val="24"/>
              </w:rPr>
              <w:t xml:space="preserve">1</w:t>
            </w:r>
          </w:p>
        </w:tc>
      </w:tr>
      <w:tr>
        <w:trPr>
          <w:cantSplit/>
          <w:trHeight w:val="450" w:hRule="atLeast"/>
          <w:tblHeader/>
        </w:trPr>
        <w:tc>
          <w:tcPr>
            <w:tcW w:w="2059"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sz w:val="24"/>
                <w:szCs w:val="24"/>
              </w:rPr>
            </w:pPr>
            <w:r>
              <w:rPr>
                <w:rFonts w:ascii="Poppins" w:hAnsi="Poppins" w:cs="Poppins"/>
                <w:sz w:val="24"/>
                <w:szCs w:val="24"/>
              </w:rPr>
              <w:t xml:space="preserve">3</w:t>
            </w:r>
          </w:p>
        </w:tc>
        <w:tc>
          <w:tcPr>
            <w:tcW w:w="294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color w:val="000000"/>
                <w:sz w:val="24"/>
                <w:szCs w:val="24"/>
              </w:rPr>
            </w:pPr>
            <w:r>
              <w:rPr>
                <w:rFonts w:ascii="Poppins" w:hAnsi="Poppins" w:cs="Poppins"/>
                <w:color w:val="000000"/>
                <w:sz w:val="24"/>
                <w:szCs w:val="24"/>
              </w:rPr>
              <w:t xml:space="preserve">3</w:t>
            </w:r>
          </w:p>
        </w:tc>
      </w:tr>
      <w:tr>
        <w:trPr>
          <w:cantSplit/>
          <w:trHeight w:val="450" w:hRule="atLeast"/>
          <w:tblHeader/>
        </w:trPr>
        <w:tc>
          <w:tcPr>
            <w:tcW w:w="2059"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sz w:val="24"/>
                <w:szCs w:val="24"/>
              </w:rPr>
            </w:pPr>
            <w:r>
              <w:rPr>
                <w:rFonts w:ascii="Poppins" w:hAnsi="Poppins" w:cs="Poppins"/>
                <w:sz w:val="24"/>
                <w:szCs w:val="24"/>
              </w:rPr>
              <w:t xml:space="preserve">4</w:t>
            </w:r>
          </w:p>
        </w:tc>
        <w:tc>
          <w:tcPr>
            <w:tcW w:w="294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color w:val="000000"/>
                <w:sz w:val="24"/>
                <w:szCs w:val="24"/>
              </w:rPr>
            </w:pPr>
            <w:r>
              <w:rPr>
                <w:rFonts w:ascii="Poppins" w:hAnsi="Poppins" w:cs="Poppins"/>
                <w:color w:val="000000"/>
                <w:sz w:val="24"/>
                <w:szCs w:val="24"/>
              </w:rPr>
              <w:t xml:space="preserve">2</w:t>
            </w:r>
          </w:p>
        </w:tc>
      </w:tr>
      <w:tr>
        <w:trPr>
          <w:cantSplit/>
          <w:trHeight w:val="450" w:hRule="atLeast"/>
          <w:tblHeader/>
        </w:trPr>
        <w:tc>
          <w:tcPr>
            <w:tcW w:w="2059"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sz w:val="24"/>
                <w:szCs w:val="24"/>
              </w:rPr>
            </w:pPr>
            <w:r>
              <w:rPr>
                <w:rFonts w:ascii="Poppins" w:hAnsi="Poppins" w:cs="Poppins"/>
                <w:sz w:val="24"/>
                <w:szCs w:val="24"/>
              </w:rPr>
              <w:t xml:space="preserve">5</w:t>
            </w:r>
          </w:p>
        </w:tc>
        <w:tc>
          <w:tcPr>
            <w:tcW w:w="294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color w:val="000000"/>
                <w:sz w:val="24"/>
                <w:szCs w:val="24"/>
              </w:rPr>
            </w:pPr>
            <w:r>
              <w:rPr>
                <w:rFonts w:ascii="Poppins" w:hAnsi="Poppins" w:cs="Poppins"/>
                <w:color w:val="000000"/>
                <w:sz w:val="24"/>
                <w:szCs w:val="24"/>
              </w:rPr>
              <w:t xml:space="preserve">4</w:t>
            </w:r>
          </w:p>
        </w:tc>
      </w:tr>
      <w:tr>
        <w:trPr>
          <w:cantSplit/>
          <w:trHeight w:val="450" w:hRule="atLeast"/>
          <w:tblHeader/>
        </w:trPr>
        <w:tc>
          <w:tcPr>
            <w:tcW w:w="2059"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sz w:val="24"/>
                <w:szCs w:val="24"/>
              </w:rPr>
            </w:pPr>
            <w:r>
              <w:rPr>
                <w:rFonts w:ascii="Poppins" w:hAnsi="Poppins" w:cs="Poppins"/>
                <w:sz w:val="24"/>
                <w:szCs w:val="24"/>
              </w:rPr>
              <w:t xml:space="preserve">6</w:t>
            </w:r>
          </w:p>
        </w:tc>
        <w:tc>
          <w:tcPr>
            <w:tcW w:w="294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color w:val="000000"/>
                <w:sz w:val="24"/>
                <w:szCs w:val="24"/>
              </w:rPr>
            </w:pPr>
            <w:r>
              <w:rPr>
                <w:rFonts w:ascii="Poppins" w:hAnsi="Poppins" w:cs="Poppins"/>
                <w:color w:val="000000"/>
                <w:sz w:val="24"/>
                <w:szCs w:val="24"/>
              </w:rPr>
              <w:t xml:space="preserve">4</w:t>
            </w:r>
          </w:p>
        </w:tc>
      </w:tr>
      <w:tr>
        <w:trPr>
          <w:cantSplit/>
          <w:trHeight w:val="450" w:hRule="atLeast"/>
          <w:tblHeader/>
        </w:trPr>
        <w:tc>
          <w:tcPr>
            <w:tcW w:w="2059"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b/>
                <w:sz w:val="24"/>
                <w:szCs w:val="24"/>
              </w:rPr>
            </w:pPr>
            <w:r>
              <w:rPr>
                <w:rFonts w:ascii="Poppins" w:hAnsi="Poppins" w:cs="Poppins"/>
                <w:b/>
                <w:sz w:val="24"/>
                <w:szCs w:val="24"/>
              </w:rPr>
              <w:t xml:space="preserve">Average Rating</w:t>
            </w:r>
          </w:p>
        </w:tc>
        <w:tc>
          <w:tcPr>
            <w:tcW w:w="2941"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vAlign w:val="center"/>
          </w:tcPr>
          <w:p>
            <w:pPr>
              <w:jc w:val="center"/>
              <w:rPr>
                <w:rFonts w:ascii="Poppins" w:hAnsi="Poppins" w:cs="Poppins"/>
                <w:b/>
                <w:color w:val="000000"/>
                <w:sz w:val="24"/>
                <w:szCs w:val="24"/>
              </w:rPr>
            </w:pPr>
            <w:r>
              <w:rPr>
                <w:rFonts w:ascii="Poppins" w:hAnsi="Poppins" w:cs="Poppins"/>
                <w:b/>
                <w:color w:val="000000"/>
                <w:sz w:val="24"/>
                <w:szCs w:val="24"/>
              </w:rPr>
              <w:t xml:space="preserve">2.67</w:t>
            </w:r>
          </w:p>
        </w:tc>
      </w:tr>
    </w:tbl>
    <w:p>
      <w:pPr>
        <w:rPr>
          <w:color w:val="FF0000"/>
        </w:rPr>
      </w:pPr>
    </w:p>
    <w:p/>
    <w:p/>
    <w:p>
      <w:pPr>
        <w:pStyle w:val="Heading3"/>
      </w:pPr>
      <w:bookmarkStart w:id="16" w:name="_heading=h.qtzwe03cer5e"/>
      <w:bookmarkEnd w:id="16"/>
      <w:r>
        <w:t xml:space="preserve">Summary of Data</w:t>
      </w:r>
    </w:p>
    <w:p>
      <w:pPr>
        <w:rPr>
          <w:highlight w:val="yellow"/>
        </w:rPr>
      </w:pPr>
      <w:r>
        <w:rPr>
          <w:highlight w:val="yellow"/>
        </w:rPr>
        <w:t xml:space="preserve">[This section includes a summary of the test data. While you describe each set of results in its respective sections, this section of the report will allow you to highlight and discuss connections. You can refer to the values in this table to justify your recommendations for changes in the next section.]</w:t>
      </w:r>
    </w:p>
    <w:p>
      <w:pPr>
        <w:rPr>
          <w:highlight w:val="yellow"/>
        </w:rPr>
      </w:pPr>
    </w:p>
    <w:p>
      <w:pPr>
        <w:rPr>
          <w:highlight w:val="none"/>
        </w:rPr>
      </w:pPr>
      <w:r>
        <w:rPr>
          <w:highlight w:val="none"/>
        </w:rPr>
        <w:t xml:space="preserve">Of our test data there were three tasks that had both low completion (67% or less) as well as long completion times (greater than 1:30). They are scenario 1, task 4 (checking availability for soccer fields), scenario 3, task 2 (locate driving distance between Lubbock and Austin), and scenario 3 task 4 (finding information on local transportation options in Lubbock). </w:t>
      </w:r>
    </w:p>
    <w:p>
      <w:pPr>
        <w:rPr>
          <w:highlight w:val="none"/>
        </w:rPr>
      </w:pPr>
    </w:p>
    <w:p>
      <w:pPr>
        <w:rPr>
          <w:highlight w:val="none"/>
        </w:rPr>
      </w:pPr>
      <w:r>
        <w:rPr>
          <w:highlight w:val="none"/>
        </w:rPr>
        <w:t xml:space="preserve">In addition to those three tasks we also found that scenario 2, task 2 (find information on facilities at Lubbock Christian University) had a high success rate (83%) but the average completion time was 2:05 which is quite high compared to other tasks. </w:t>
      </w:r>
    </w:p>
    <w:p>
      <w:pPr>
        <w:rPr>
          <w:highlight w:val="none"/>
        </w:rPr>
      </w:pPr>
    </w:p>
    <w:p>
      <w:pPr>
        <w:rPr>
          <w:highlight w:val="none"/>
        </w:rPr>
      </w:pPr>
      <w:r>
        <w:rPr>
          <w:highlight w:val="none"/>
        </w:rPr>
        <w:t xml:space="preserve">All of the scenarios in which users has issues with had a common theme, the required information to complete the task was buried under the “Learn More” PDF. </w:t>
      </w:r>
    </w:p>
    <w:p>
      <w:pPr>
        <w:rPr>
          <w:rFonts w:ascii="Calibri" w:hAnsi="Calibri" w:eastAsia="Calibri" w:cs="Calibri"/>
          <w:sz w:val="24"/>
          <w:szCs w:val="24"/>
        </w:rPr>
      </w:pPr>
    </w:p>
    <w:p>
      <w:pPr>
        <w:rPr>
          <w:rFonts w:ascii="Calibri" w:hAnsi="Calibri" w:eastAsia="Calibri" w:cs="Calibri"/>
          <w:sz w:val="24"/>
          <w:szCs w:val="24"/>
        </w:rPr>
      </w:pPr>
    </w:p>
    <w:tbl>
      <w:tblPr>
        <w:tblStyle w:val="a2"/>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2635"/>
        <w:gridCol w:w="2416"/>
        <w:gridCol w:w="4293"/>
      </w:tblGrid>
      <w:tr>
        <w:trPr>
          <w:cantSplit/>
          <w:trHeight w:val="600" w:hRule="atLeast"/>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One</w:t>
            </w:r>
          </w:p>
        </w:tc>
      </w:tr>
      <w:tr>
        <w:trPr>
          <w:trHeight w:val="855" w:hRule="atLeast"/>
        </w:trPr>
        <w:tc>
          <w:tcPr>
            <w:tcW w:w="1410" w:type="pct"/>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w:t>
            </w:r>
          </w:p>
        </w:tc>
        <w:tc>
          <w:tcPr>
            <w:tcW w:w="1293"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Completion Rate</w:t>
            </w:r>
          </w:p>
        </w:tc>
        <w:tc>
          <w:tcPr>
            <w:tcW w:w="2297"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Average Task Completion Time</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1</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100%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0:46</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2</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83%</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0:41</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3</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100%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0:58</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4</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67%</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1:36</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5</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83%</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0:23</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6</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83%</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0:21</w:t>
            </w:r>
          </w:p>
        </w:tc>
      </w:tr>
    </w:tbl>
    <w:p>
      <w:pPr>
        <w:rPr>
          <w:rFonts w:ascii="Calibri" w:hAnsi="Calibri" w:eastAsia="Calibri" w:cs="Calibri"/>
          <w:sz w:val="24"/>
          <w:szCs w:val="24"/>
        </w:rPr>
      </w:pPr>
    </w:p>
    <w:p>
      <w:pPr>
        <w:rPr>
          <w:rFonts w:ascii="Calibri" w:hAnsi="Calibri" w:eastAsia="Calibri" w:cs="Calibri"/>
          <w:sz w:val="24"/>
          <w:szCs w:val="24"/>
        </w:rPr>
      </w:pPr>
    </w:p>
    <w:p>
      <w:pPr>
        <w:rPr>
          <w:rFonts w:ascii="Calibri" w:hAnsi="Calibri" w:eastAsia="Calibri" w:cs="Calibri"/>
          <w:sz w:val="24"/>
          <w:szCs w:val="24"/>
        </w:rPr>
      </w:pPr>
    </w:p>
    <w:p>
      <w:pPr>
        <w:rPr>
          <w:rFonts w:ascii="Calibri" w:hAnsi="Calibri" w:eastAsia="Calibri" w:cs="Calibri"/>
          <w:sz w:val="24"/>
          <w:szCs w:val="24"/>
        </w:rPr>
      </w:pPr>
    </w:p>
    <w:p>
      <w:pPr>
        <w:rPr>
          <w:rFonts w:ascii="Calibri" w:hAnsi="Calibri" w:eastAsia="Calibri" w:cs="Calibri"/>
          <w:sz w:val="24"/>
          <w:szCs w:val="24"/>
        </w:rPr>
      </w:pPr>
    </w:p>
    <w:p>
      <w:pPr>
        <w:rPr>
          <w:rFonts w:ascii="Calibri" w:hAnsi="Calibri" w:eastAsia="Calibri" w:cs="Calibri"/>
          <w:sz w:val="24"/>
          <w:szCs w:val="24"/>
        </w:rPr>
      </w:pPr>
    </w:p>
    <w:tbl>
      <w:tblPr>
        <w:tblStyle w:val="a2"/>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2635"/>
        <w:gridCol w:w="2416"/>
        <w:gridCol w:w="4293"/>
      </w:tblGrid>
      <w:tr>
        <w:trPr>
          <w:cantSplit/>
          <w:trHeight w:val="600" w:hRule="atLeast"/>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Two</w:t>
            </w:r>
          </w:p>
        </w:tc>
      </w:tr>
      <w:tr>
        <w:trPr>
          <w:trHeight w:val="855" w:hRule="atLeast"/>
        </w:trPr>
        <w:tc>
          <w:tcPr>
            <w:tcW w:w="1410" w:type="pct"/>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w:t>
            </w:r>
          </w:p>
        </w:tc>
        <w:tc>
          <w:tcPr>
            <w:tcW w:w="1293"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Completion Rate</w:t>
            </w:r>
          </w:p>
        </w:tc>
        <w:tc>
          <w:tcPr>
            <w:tcW w:w="2297"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Average Task Completion Time</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1</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100%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0:04</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2</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83%</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2:05</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3</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83%</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1:08</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4</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83%</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1:32</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5</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83%</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1:10</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6</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100%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0:04</w:t>
            </w:r>
          </w:p>
        </w:tc>
      </w:tr>
    </w:tbl>
    <w:p>
      <w:pPr>
        <w:rPr>
          <w:rFonts w:ascii="Calibri" w:hAnsi="Calibri" w:eastAsia="Calibri" w:cs="Calibri"/>
          <w:sz w:val="24"/>
          <w:szCs w:val="24"/>
        </w:rPr>
      </w:pPr>
    </w:p>
    <w:p>
      <w:pPr>
        <w:rPr>
          <w:rFonts w:ascii="Calibri" w:hAnsi="Calibri" w:eastAsia="Calibri" w:cs="Calibri"/>
          <w:sz w:val="24"/>
          <w:szCs w:val="24"/>
        </w:rPr>
      </w:pPr>
    </w:p>
    <w:tbl>
      <w:tblPr>
        <w:tblStyle w:val="a2"/>
        <w:tblW w:w="5000" w:type="pct"/>
        <w:tblBorders>
          <w:top w:val="nil" w:sz="4" w:space="0" w:color="auto"/>
          <w:left w:val="nil" w:sz="4" w:space="0" w:color="auto"/>
          <w:bottom w:val="nil" w:sz="4" w:space="0" w:color="auto"/>
          <w:right w:val="nil" w:sz="4" w:space="0" w:color="auto"/>
          <w:insideH w:val="nil" w:sz="4" w:space="0" w:color="auto"/>
          <w:insideV w:val="nil" w:sz="4" w:space="0" w:color="auto"/>
        </w:tblBorders>
        <w:tblLook w:val="0600" w:firstRow="0" w:lastRow="0" w:firstColumn="0" w:lastColumn="0" w:noHBand="1" w:noVBand="1"/>
      </w:tblPr>
      <w:tblGrid>
        <w:gridCol w:w="2635"/>
        <w:gridCol w:w="2416"/>
        <w:gridCol w:w="4293"/>
      </w:tblGrid>
      <w:tr>
        <w:trPr>
          <w:cantSplit/>
          <w:trHeight w:val="600" w:hRule="atLeast"/>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Scenario Three</w:t>
            </w:r>
          </w:p>
        </w:tc>
      </w:tr>
      <w:tr>
        <w:trPr>
          <w:trHeight w:val="855" w:hRule="atLeast"/>
        </w:trPr>
        <w:tc>
          <w:tcPr>
            <w:tcW w:w="1410" w:type="pct"/>
            <w:tcBorders>
              <w:top w:val="single" w:sz="6" w:space="0" w:color="000000"/>
              <w:left w:val="single" w:sz="6" w:space="0" w:color="000000"/>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w:t>
            </w:r>
          </w:p>
        </w:tc>
        <w:tc>
          <w:tcPr>
            <w:tcW w:w="1293"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Task Completion Rate</w:t>
            </w:r>
          </w:p>
        </w:tc>
        <w:tc>
          <w:tcPr>
            <w:tcW w:w="2297" w:type="pct"/>
            <w:tcBorders>
              <w:top w:val="single" w:sz="6" w:space="0" w:color="000000"/>
              <w:left w:val="nil" w:sz="4" w:space="0" w:color="auto"/>
              <w:bottom w:val="single" w:sz="6" w:space="0" w:color="000000"/>
              <w:right w:val="single" w:sz="6" w:space="0" w:color="000000"/>
            </w:tcBorders>
            <w:shd w:val="clear" w:color="auto" w:fill="000000"/>
            <w:tcMar>
              <w:top w:w="0" w:type="dxa"/>
              <w:left w:w="100" w:type="dxa"/>
              <w:bottom w:w="0" w:type="dxa"/>
              <w:right w:w="100" w:type="dxa"/>
            </w:tcMar>
          </w:tcPr>
          <w:p>
            <w:pPr>
              <w:jc w:val="center"/>
              <w:rPr>
                <w:rFonts w:ascii="Poppins" w:hAnsi="Poppins" w:cs="Poppins"/>
                <w:b/>
                <w:color w:val="FFFFFF"/>
                <w:sz w:val="24"/>
                <w:szCs w:val="24"/>
              </w:rPr>
            </w:pPr>
            <w:r>
              <w:rPr>
                <w:rFonts w:ascii="Poppins" w:hAnsi="Poppins" w:cs="Poppins"/>
                <w:b/>
                <w:color w:val="FFFFFF"/>
                <w:sz w:val="24"/>
                <w:szCs w:val="24"/>
              </w:rPr>
              <w:t xml:space="preserve">Average Task Completion Time</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1</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100%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0:03</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2</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50%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2:36</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3</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83%</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0:50</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4</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50%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1:53</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5</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100%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0:46</w:t>
            </w:r>
          </w:p>
        </w:tc>
      </w:tr>
      <w:tr>
        <w:trPr>
          <w:trHeight w:val="450" w:hRule="atLeast"/>
        </w:trPr>
        <w:tc>
          <w:tcPr>
            <w:tcW w:w="1410" w:type="pct"/>
            <w:tcBorders>
              <w:top w:val="nil" w:sz="4" w:space="0" w:color="auto"/>
              <w:left w:val="single" w:sz="6" w:space="0" w:color="000000"/>
              <w:bottom w:val="single" w:sz="6" w:space="0" w:color="000000"/>
              <w:right w:val="single" w:sz="6" w:space="0" w:color="000000"/>
            </w:tcBorders>
            <w:tcMar>
              <w:top w:w="0" w:type="dxa"/>
              <w:left w:w="100" w:type="dxa"/>
              <w:bottom w:w="0" w:type="dxa"/>
              <w:right w:w="100" w:type="dxa"/>
            </w:tcMar>
          </w:tcPr>
          <w:p>
            <w:pPr>
              <w:jc w:val="center"/>
              <w:rPr>
                <w:rFonts w:ascii="Poppins" w:hAnsi="Poppins" w:cs="Poppins"/>
                <w:sz w:val="24"/>
                <w:szCs w:val="24"/>
              </w:rPr>
            </w:pPr>
            <w:r>
              <w:rPr>
                <w:rFonts w:ascii="Poppins" w:hAnsi="Poppins" w:cs="Poppins"/>
                <w:sz w:val="24"/>
                <w:szCs w:val="24"/>
              </w:rPr>
              <w:t xml:space="preserve">6</w:t>
            </w:r>
          </w:p>
        </w:tc>
        <w:tc>
          <w:tcPr>
            <w:tcW w:w="1293"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100%</w:t>
            </w:r>
          </w:p>
        </w:tc>
        <w:tc>
          <w:tcPr>
            <w:tcW w:w="2297" w:type="pct"/>
            <w:tcBorders>
              <w:top w:val="nil" w:sz="4" w:space="0" w:color="auto"/>
              <w:left w:val="nil" w:sz="4" w:space="0" w:color="auto"/>
              <w:bottom w:val="single" w:sz="6" w:space="0" w:color="000000"/>
              <w:right w:val="single" w:sz="6" w:space="0" w:color="000000"/>
            </w:tcBorders>
            <w:tcMar>
              <w:top w:w="0" w:type="dxa"/>
              <w:left w:w="100" w:type="dxa"/>
              <w:bottom w:w="0" w:type="dxa"/>
              <w:right w:w="100" w:type="dxa"/>
            </w:tcMar>
          </w:tcPr>
          <w:p>
            <w:pPr>
              <w:jc w:val="right"/>
              <w:rPr>
                <w:rFonts w:ascii="Poppins" w:hAnsi="Poppins" w:cs="Poppins"/>
                <w:color w:val="000000"/>
                <w:sz w:val="24"/>
                <w:szCs w:val="24"/>
              </w:rPr>
            </w:pPr>
            <w:r>
              <w:rPr>
                <w:rFonts w:ascii="Poppins" w:hAnsi="Poppins" w:cs="Poppins"/>
                <w:color w:val="000000"/>
                <w:sz w:val="24"/>
                <w:szCs w:val="24"/>
              </w:rPr>
              <w:t xml:space="preserve">0:05</w:t>
            </w:r>
          </w:p>
        </w:tc>
      </w:tr>
    </w:tbl>
    <w:p>
      <w:pPr>
        <w:pStyle w:val="Heading2"/>
        <w:rPr>
          <w:color w:val="000000"/>
        </w:rPr>
      </w:pPr>
    </w:p>
    <w:p>
      <w:pPr>
        <w:pStyle w:val="Heading2"/>
        <w:rPr>
          <w:color w:val="000000"/>
        </w:rPr>
      </w:pPr>
    </w:p>
    <w:p>
      <w:pPr>
        <w:pStyle w:val="Heading2"/>
        <w:rPr>
          <w:color w:val="000000"/>
        </w:rPr>
      </w:pPr>
    </w:p>
    <w:p>
      <w:pPr>
        <w:pStyle w:val="Heading2"/>
        <w:rPr>
          <w:color w:val="000000"/>
        </w:rPr>
      </w:pPr>
    </w:p>
    <w:p>
      <w:pPr>
        <w:pStyle w:val="Normal"/>
      </w:pPr>
    </w:p>
    <w:p>
      <w:pPr>
        <w:pStyle w:val="Normal"/>
      </w:pPr>
    </w:p>
    <w:p>
      <w:pPr>
        <w:pStyle w:val="Heading2"/>
        <w:rPr>
          <w:color w:val="000000"/>
        </w:rPr>
      </w:pPr>
    </w:p>
    <w:p>
      <w:pPr>
        <w:pStyle w:val="Heading2"/>
        <w:rPr>
          <w:color w:val="000000"/>
        </w:rPr>
      </w:pPr>
      <w:bookmarkStart w:id="17" w:name="_heading=h.p3zksprf38x1"/>
      <w:bookmarkEnd w:id="17"/>
      <w:r>
        <w:rPr>
          <w:color w:val="000000"/>
        </w:rPr>
        <w:t xml:space="preserve">Discussion</w:t>
      </w:r>
    </w:p>
    <w:p>
      <w:pPr>
        <w:pStyle w:val="Normal"/>
      </w:pPr>
    </w:p>
    <w:p>
      <w:pPr>
        <w:pStyle w:val="Normal"/>
      </w:pPr>
      <w:r>
        <w:t xml:space="preserve">Firstly, we found through testing that the website often unintentionally hides relevant information behind a “Learn More” button. Information such as venue lists, Lubbock Christian University (LCU) facilities, capacity, driving distances, highways and transportation are all pieces of information that are hidden behind a button that does not clearly signal what it contains. The tasks that depended on this PDF were the hardest for users to complete during testing. Finding LCU’s facilities averaged 2:05, which made it the slowest task in scenario 2. Finding the driving distance and local transport options each only had a 50% completion rate (Figure 1). Several participants described clicking around until they found the button and Participant 4 asked, “Why was it hidden here?”</w:t>
      </w:r>
    </w:p>
    <w:p>
      <w:pPr>
        <w:pStyle w:val="Normal"/>
      </w:pPr>
    </w:p>
    <w:p>
      <w:pPr>
        <w:pStyle w:val="Normal"/>
      </w:pPr>
      <w:r>
        <w:t xml:space="preserve">Second, we found that checking the availability of any of the listed venues is not possible on the site. Participants often expected to find a calendar or a page where they could book a venue for a given date. Participant 2 noted, “I would need to find a calendar… There’s no calendar”. Determining how to check availability (Scenario 1, Task 4) had a 67% completion rate and took the longest of any task in that scenario, with an average of 1:36. Nearly every participant fell back on the “Contact Us” form to complete the task which is why the contact form was repeatedly named as the easiest task. For event organizers, this means that planning on the site itself is nearly impossible without waiting for a staff member to respond. </w:t>
      </w:r>
    </w:p>
    <w:p>
      <w:pPr>
        <w:pStyle w:val="Normal"/>
      </w:pPr>
    </w:p>
    <w:p>
      <w:pPr>
        <w:pStyle w:val="Normal"/>
      </w:pPr>
      <w:r>
        <w:t xml:space="preserve">Third, users had trouble getting to the Lubbock sports page from the Visit Lubbock homepage. Participants 1 and 6 did not realize the drop-down menu was scrollable and both found the Sports link at the bottom of the page instead. Participant 3 was confused by a separate “sports” filter under the Events tab and was unsure why there were two sports related areas. That resulted in the first task in Scenario 1 averaging 0:46 compared to the only few seconds that were required for the starting tasks of scenarios 2 and 3. Once on the sports website, facilities are organized only by sport. This became a problem for participant 1 who wanted a “venues” or “facilities list” that was organized by location. </w:t>
      </w:r>
    </w:p>
    <w:p>
      <w:pPr>
        <w:pStyle w:val="Normal"/>
      </w:pPr>
    </w:p>
    <w:p>
      <w:pPr>
        <w:pStyle w:val="Normal"/>
      </w:pPr>
      <w:r>
        <w:t xml:space="preserve">Additionally, the site does not include a search bar. Participants 2, 3 and 5 all looked for a search bar when they could not immediately find the information they were searching for. Participant 2 attempted to user their browser’s built in search feature to find “Christian” but did not receive any results, this is likely because the information sits inside a PDF. During the debrief, participant 2 stated, “There was no search, most websites I expect a search”. Search bars are a common quality of life feature on modern websites which is why we believe many users looked for one. </w:t>
      </w:r>
    </w:p>
    <w:p>
      <w:pPr>
        <w:pStyle w:val="Normal"/>
      </w:pPr>
    </w:p>
    <w:p>
      <w:pPr>
        <w:pStyle w:val="Normal"/>
      </w:pPr>
      <w:r>
        <w:t xml:space="preserve">Travel information was also limited. Scenario 3 had the weakest results of the three scenarios, with two of its tasks completed by only half of the participants. Participants 1, 2, and 3 all said they would rather use Google Maps for travel distance and directions. Participant 6 found that the ground transportation section was so sparse that she wasn’t actually sure if she completed the required task. </w:t>
      </w:r>
    </w:p>
    <w:p>
      <w:pPr>
        <w:pStyle w:val="Normal"/>
      </w:pPr>
    </w:p>
    <w:p>
      <w:pPr>
        <w:pStyle w:val="Normal"/>
      </w:pPr>
      <w:r>
        <w:t xml:space="preserve">Several participants also noticed broken links, typos, and inconsistent data. For example, the LCU link led to a 404 error page so Participant 2 had to look up LCU’s site using a search engine. Participant 3 found typos in the soccer PDF and raised accessibility issues realated to users who relied on screen readers. Participant 5 noticed that venues don’t always list the same details (one lists seat counts while another lists the number of courts). Furthermore, participant 2 could not find capacity for every venue). </w:t>
      </w:r>
    </w:p>
    <w:p>
      <w:pPr>
        <w:pStyle w:val="Normal"/>
      </w:pPr>
    </w:p>
    <w:p>
      <w:pPr>
        <w:pStyle w:val="Normal"/>
      </w:pPr>
      <w:r>
        <w:t xml:space="preserve">The positives that users took away from the site were participants 1, 3, 5, and 6 complimenting the visual design of the site. Participants also appreciated the seating and capacity statistics once they were found, having all of the venues listed in one place, and how easy the contact form was to use. </w:t>
      </w:r>
    </w:p>
    <w:p>
      <w:pPr>
        <w:pStyle w:val="Normal"/>
      </w:pPr>
    </w:p>
    <w:p>
      <w:pPr>
        <w:pStyle w:val="Normal"/>
      </w:pPr>
    </w:p>
    <w:p/>
    <w:p>
      <w:pPr>
        <w:pStyle w:val="Heading2"/>
        <w:rPr>
          <w:color w:val="000000"/>
        </w:rPr>
      </w:pPr>
      <w:bookmarkStart w:id="18" w:name="_heading=h.jpdopgejgr1j"/>
      <w:bookmarkEnd w:id="18"/>
      <w:r>
        <w:rPr>
          <w:color w:val="000000"/>
        </w:rPr>
        <w:t xml:space="preserve">Recommendations</w:t>
      </w:r>
    </w:p>
    <w:p>
      <w:pPr>
        <w:rPr>
          <w:highlight w:val="none"/>
        </w:rPr>
      </w:pPr>
    </w:p>
    <w:p/>
    <w:p>
      <w:pPr>
        <w:rPr>
          <w:color w:val="FF0000"/>
        </w:rPr>
      </w:pPr>
      <w:r>
        <w:rPr>
          <w:color w:val="FF0000"/>
        </w:rPr>
        <w:t xml:space="preserve">One paragraph for each recommendation. Recommendations should be in order of priority, starting with the highest priority.</w:t>
      </w:r>
    </w:p>
    <w:p>
      <w:pPr>
        <w:rPr>
          <w:color w:val="00B050"/>
        </w:rPr>
      </w:pPr>
      <w:r>
        <w:rPr>
          <w:b/>
          <w:color w:val="00B050"/>
        </w:rPr>
        <w:t xml:space="preserve">[Claude] Suggested recommendations in priority order, with the evidence for each:</w:t>
      </w:r>
    </w:p>
    <w:p>
      <w:pPr>
        <w:rPr>
          <w:color w:val="00B050"/>
        </w:rPr>
      </w:pPr>
      <w:r>
        <w:rPr>
          <w:color w:val="00B050"/>
        </w:rPr>
        <w:t xml:space="preserve">1. (Highest) Move the "Learn More" PDF content onto real web pages and give it a clear menu label, such as "Venues" and "Travel &amp; Transportation." Evidence: it is the root cause of the four slowest tasks and both 50% tasks. P6 suggested this directly, and it would also make the content searchable and accessible.</w:t>
      </w:r>
    </w:p>
    <w:p>
      <w:pPr>
        <w:rPr>
          <w:color w:val="00B050"/>
        </w:rPr>
      </w:pPr>
      <w:r>
        <w:rPr>
          <w:color w:val="00B050"/>
        </w:rPr>
        <w:t xml:space="preserve">2. Give each venue its own page with consistent fields (capacity, field or court count, dimensions), a direct booking or contact link, and an availability calendar or "check availability" button. Evidence: Scenario 1, Task 4 (67%, 1:36); no participant could check availability; P1, P2 and P3 asked for direct booking links.</w:t>
      </w:r>
    </w:p>
    <w:p>
      <w:pPr>
        <w:rPr>
          <w:color w:val="00B050"/>
        </w:rPr>
      </w:pPr>
      <w:r>
        <w:rPr>
          <w:color w:val="00B050"/>
        </w:rPr>
        <w:t xml:space="preserve">3. Fix navigation between Visit Lubbock and Lubbock Sports. Add a persistent top navigation bar, make "Sports" visible in the menu without scrolling, and separate Events from Sports more clearly. Evidence: P1, P3, P5 and P6 had trouble at the start of Scenario 1, and P5 asked for "a standard navigation tree."</w:t>
      </w:r>
    </w:p>
    <w:p>
      <w:pPr>
        <w:rPr>
          <w:color w:val="00B050"/>
        </w:rPr>
      </w:pPr>
      <w:r>
        <w:rPr>
          <w:color w:val="00B050"/>
        </w:rPr>
        <w:t xml:space="preserve">4. Add a site search bar. Evidence: P2, P3 and P5 all looked for one. P2 named the missing search as a top complaint in the debrief.</w:t>
      </w:r>
    </w:p>
    <w:p>
      <w:pPr>
        <w:rPr>
          <w:color w:val="00B050"/>
        </w:rPr>
      </w:pPr>
      <w:r>
        <w:rPr>
          <w:color w:val="00B050"/>
        </w:rPr>
        <w:t xml:space="preserve">5. Quick fixes: repair the broken LCU link, proofread the PDFs, add a "Get directions" link to Google Maps, and either make the Texas map interactive or make clear that it is static. Evidence: P2's 404 error, P3's typos, P5 and P6 clicking the map, and P1, P2 and P3 saying they would use Google Maps.</w:t>
      </w:r>
    </w:p>
    <w:p>
      <w:pPr>
        <w:rPr>
          <w:color w:val="00B050"/>
        </w:rPr>
      </w:pPr>
      <w:r>
        <w:rPr>
          <w:color w:val="00B050"/>
        </w:rPr>
        <w:t xml:space="preserve">6. (Optional) Let users browse facilities by location as well as by sport (P1's suggestion; Scenario 2).</w:t>
      </w:r>
    </w:p>
    <w:p/>
    <w:p>
      <w:pPr>
        <w:pStyle w:val="Heading2"/>
        <w:rPr>
          <w:color w:val="000000"/>
        </w:rPr>
      </w:pPr>
      <w:bookmarkStart w:id="19" w:name="_heading=h.r07easytjbhg"/>
      <w:bookmarkEnd w:id="19"/>
      <w:r>
        <w:rPr>
          <w:color w:val="000000"/>
        </w:rPr>
        <w:t xml:space="preserve">Conclusion</w:t>
      </w:r>
    </w:p>
    <w:p>
      <w:pPr>
        <w:rPr>
          <w:color w:val="FF0000"/>
        </w:rPr>
      </w:pPr>
      <w:r>
        <w:rPr>
          <w:color w:val="FF0000"/>
        </w:rPr>
        <w:t xml:space="preserve">One or two paragraphs with an overall statement of what the participants found and what you believe is key to the website’s continued or future success (based on the testing conducted).</w:t>
      </w:r>
    </w:p>
    <w:p>
      <w:pPr>
        <w:rPr>
          <w:color w:val="00B050"/>
        </w:rPr>
      </w:pPr>
      <w:r>
        <w:rPr>
          <w:b/>
          <w:color w:val="00B050"/>
        </w:rPr>
        <w:t xml:space="preserve">[Claude] Conclusion angle: participants agreed that the site looks professional and that much of the needed information exists, but it is hard to find. It is buried in a PDF behind a vague button, there is no search, and there is no booking or availability path. As a result, the Contact Us form became the default answer to almost every task. Average rating: 2.67 out of 5. The key to the site's future success is moving that content into well-labeled, searchable, navigable pages so organizers can complete their planning on the site itself.</w:t>
      </w:r>
    </w:p>
    <w:p>
      <w:pPr>
        <w:rPr>
          <w:color w:val="FF0000"/>
        </w:rPr>
      </w:pPr>
      <w:r>
        <w:rPr>
          <w:color w:val="FF0000"/>
        </w:rPr>
        <w:t xml:space="preserve"> </w:t>
      </w:r>
    </w:p>
    <w:p/>
    <w:p/>
    <w:p>
      <w:r>
        <w:t xml:space="preserve"> </w:t>
      </w:r>
    </w:p>
    <w:p/>
    <w:p>
      <w:r>
        <w:t xml:space="preserve"> </w:t>
      </w:r>
    </w:p>
    <w:p/>
    <w:sectPr>
      <w:headerReference w:type="default" r:id="rId1"/>
      <w:headerReference w:type="first" r:id="rId2"/>
      <w:footerReference w:type="default" r:id="rId3"/>
      <w:footerReference w:type="first" r:id="rId4"/>
      <w:type w:val="nextPage"/>
      <w:pgSz w:w="12240" w:h="15840"/>
      <w:pgMar w:top="1440" w:right="1440" w:bottom="1440" w:left="1440" w:header="288" w:footer="720" w:gutter="0"/>
      <w:pgNumType w:fmt="decimal" w:start="1"/>
      <w:cols w:space="720" w:num="1"/>
      <w:docGrid w:linePitch="299"/>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line="240" w:lineRule="auto"/>
      </w:pPr>
      <w:r>
        <w:separator/>
      </w:r>
    </w:p>
  </w:endnote>
  <w:endnote w:type="continuationSeparator" w:id="0">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EC80063-99EB-8443-A3D3-E80EF1F929CA}"/>
  </w:font>
  <w:font w:name="Georgia">
    <w:panose1 w:val="02040502050405020303"/>
    <w:charset w:val="00"/>
    <w:family w:val="roman"/>
    <w:pitch w:val="variable"/>
    <w:sig w:usb0="00000287" w:usb1="00000000" w:usb2="00000000" w:usb3="00000000" w:csb0="0000009F" w:csb1="00000000"/>
    <w:embedRegular r:id="rId2" w:fontKey="{DB89F966-61F2-5D4A-B2C1-6A6D82029BAC}"/>
    <w:embedBold r:id="rId3" w:fontKey="{C94FBCAC-3AD6-7A4F-A860-BC4FEAF7BA5D}"/>
    <w:embedItalic r:id="rId4" w:fontKey="{EEE4B9AE-9555-DE47-9B73-12E59E221403}"/>
  </w:font>
  <w:font w:name="Poppins">
    <w:panose1 w:val="00000500000000000000"/>
    <w:charset w:val="4D"/>
    <w:family w:val="auto"/>
    <w:pitch w:val="variable"/>
    <w:sig w:usb0="00008007" w:usb1="00000000" w:usb2="00000000" w:usb3="00000000" w:csb0="00000093" w:csb1="00000000"/>
    <w:embedRegular r:id="rId5" w:fontKey="{939614B4-CAF4-8546-9501-1E20DC1A4B4F}"/>
    <w:embedBold r:id="rId6" w:fontKey="{1D6923F3-C5D9-B448-8959-9C7CC6558542}"/>
    <w:embedItalic r:id="rId7" w:fontKey="{710E0E01-9A03-1842-8E75-A7868AD25555}"/>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embedRegular r:id="rId8" w:fontKey="{18C8B737-A9C4-5844-9047-3A5BBC18D902}"/>
  </w:font>
  <w:font w:name="Oxygen">
    <w:panose1 w:val="02000503000000000000"/>
    <w:charset w:val="4D"/>
    <w:family w:val="auto"/>
    <w:pitch w:val="variable"/>
    <w:sig w:usb0="A00000EF" w:usb1="4000204B" w:usb2="00000000" w:usb3="00000000" w:csb0="00000093" w:csb1="00000000"/>
    <w:embedRegular r:id="rId9" w:fontKey="{FD793865-57B0-5840-B758-8F225E9F2F0D}"/>
    <w:embedItalic r:id="rId10" w:fontKey="{F028BE72-F625-AA47-A3A5-7DF9287BB000}"/>
  </w:font>
  <w:font w:name="Cambria">
    <w:panose1 w:val="02040503050406030204"/>
    <w:charset w:val="00"/>
    <w:family w:val="roman"/>
    <w:pitch w:val="variable"/>
    <w:sig w:usb0="E00006FF" w:usb1="420024FF" w:usb2="02000000" w:usb3="00000000" w:csb0="0000019F" w:csb1="00000000"/>
    <w:embedRegular r:id="rId11" w:fontKey="{91092D40-688E-1146-BAA1-71E2188B8A61}"/>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right"/>
    </w:pPr>
    <w:r>
      <w:fldChar w:fldCharType="begin"/>
    </w:r>
    <w:r>
      <w:instrText xml:space="preserve"> PAGE </w:instrText>
    </w:r>
    <w:r>
      <w:fldChar w:fldCharType="separate"/>
    </w:r>
    <w:r>
      <w:t xml:space="preserve">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rPr>
        <w:rFonts w:ascii="Poppins" w:hAnsi="Poppins" w:eastAsia="Poppins" w:cs="Poppins"/>
        <w:i/>
        <w:color w:val="0B80C6"/>
        <w:sz w:val="18"/>
        <w:szCs w:val="18"/>
      </w:rPr>
    </w:pPr>
    <w:r>
      <w:rPr>
        <w:rFonts w:ascii="Poppins" w:hAnsi="Poppins" w:eastAsia="Poppins" w:cs="Poppins"/>
        <w:i/>
        <w:color w:val="0B80C6"/>
        <w:sz w:val="18"/>
        <w:szCs w:val="18"/>
      </w:rPr>
      <w:t xml:space="preserve">English 2311 Course Syllabus: Ludwig-Palit</w:t>
      <w:tab/>
      <w:tab/>
      <w:tab/>
      <w:tab/>
      <w:tab/>
      <w:tab/>
      <w:tab/>
    </w:r>
    <w:r>
      <w:rPr>
        <w:rFonts w:ascii="Poppins" w:hAnsi="Poppins" w:eastAsia="Poppins" w:cs="Poppins"/>
        <w:i/>
        <w:color w:val="0B80C6"/>
        <w:sz w:val="18"/>
        <w:szCs w:val="18"/>
      </w:rPr>
      <w:fldChar w:fldCharType="begin"/>
    </w:r>
    <w:r>
      <w:rPr>
        <w:rFonts w:ascii="Poppins" w:hAnsi="Poppins" w:eastAsia="Poppins" w:cs="Poppins"/>
        <w:i/>
        <w:color w:val="0B80C6"/>
        <w:sz w:val="18"/>
        <w:szCs w:val="18"/>
      </w:rPr>
      <w:instrText xml:space="preserve"> PAGE </w:instrText>
    </w:r>
    <w:r>
      <w:rPr>
        <w:rFonts w:ascii="Poppins" w:hAnsi="Poppins" w:eastAsia="Poppins" w:cs="Poppins"/>
        <w:i/>
        <w:color w:val="0B80C6"/>
        <w:sz w:val="18"/>
        <w:szCs w:val="18"/>
      </w:rPr>
      <w:fldChar w:fldCharType="separate"/>
    </w:r>
    <w:r>
      <w:rPr>
        <w:rFonts w:ascii="Poppins" w:hAnsi="Poppins" w:eastAsia="Poppins" w:cs="Poppins"/>
        <w:i/>
        <w:color w:val="0B80C6"/>
        <w:sz w:val="18"/>
        <w:szCs w:val="18"/>
      </w:rPr>
      <w:fldChar w:fldCharType="end"/>
    </w:r>
  </w:p>
  <w:p>
    <w:pPr>
      <w:rPr>
        <w:rFonts w:ascii="Poppins" w:hAnsi="Poppins" w:eastAsia="Poppins" w:cs="Poppins"/>
        <w:color w:val="29ABE2"/>
      </w:rPr>
    </w:pPr>
  </w:p>
  <w:p>
    <w:pPr>
      <w:rPr>
        <w:rFonts w:ascii="Poppins" w:hAnsi="Poppins" w:eastAsia="Poppins" w:cs="Poppins"/>
        <w:color w:val="29ABE2"/>
      </w:rPr>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line="240" w:lineRule="auto"/>
      </w:pPr>
      <w:r>
        <w:separator/>
      </w:r>
    </w:p>
  </w:footnote>
  <w:footnote w:type="continuationSeparator" w:id="0">
    <w:p>
      <w:pPr>
        <w:spacing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rPr>
        <w:rFonts w:ascii="Oxygen" w:hAnsi="Oxygen" w:eastAsia="Oxygen" w:cs="Oxygen"/>
      </w:rPr>
    </w:pPr>
    <w:r>
      <w:rPr>
        <w:rFonts w:ascii="Oxygen" w:hAnsi="Oxygen" w:eastAsia="Oxygen" w:cs="Oxygen"/>
      </w:rPr>
      <w:tab/>
    </w:r>
  </w:p>
  <w:p>
    <w:pPr>
      <w:ind w:left="4320" w:firstLine="720"/>
      <w:jc w:val="center"/>
      <w:rPr>
        <w:rFonts w:ascii="Oxygen" w:hAnsi="Oxygen" w:eastAsia="Oxygen" w:cs="Oxygen"/>
        <w:i/>
        <w:sz w:val="18"/>
        <w:szCs w:val="18"/>
      </w:rPr>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multiLevelType w:val="multilevel"/>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Georgia" w:hAnsi="Georgia" w:eastAsia="Georgia" w:cs="Georgia"/>
        <w:sz w:val="22"/>
        <w:szCs w:val="22"/>
        <w:lang w:val="en" w:bidi="ar-SA"/>
      </w:rPr>
    </w:rPrDefault>
    <w:pPrDefault>
      <w:pPr>
        <w:spacing w:line="276" w:lineRule="auto"/>
      </w:pPr>
    </w:pPrDefault>
  </w:docDefaults>
  <w:style w:type="paragraph" w:styleId="Normal" w:default="1">
    <w:name w:val="Normal"/>
    <w:qFormat/>
  </w:style>
  <w:style w:type="paragraph" w:styleId="Heading1">
    <w:name w:val="heading 1"/>
    <w:basedOn w:val="Normal"/>
    <w:next w:val="Normal"/>
    <w:uiPriority w:val="9"/>
    <w:qFormat/>
    <w:pPr>
      <w:keepNext/>
      <w:keepLines/>
      <w:outlineLvl w:val="0"/>
    </w:pPr>
    <w:rPr>
      <w:rFonts w:ascii="Poppins" w:hAnsi="Poppins" w:eastAsia="Poppins" w:cs="Poppins"/>
      <w:color w:val="0B80C6"/>
      <w:sz w:val="48"/>
      <w:szCs w:val="48"/>
    </w:rPr>
  </w:style>
  <w:style w:type="paragraph" w:styleId="Heading2">
    <w:name w:val="heading 2"/>
    <w:basedOn w:val="Normal"/>
    <w:next w:val="Normal"/>
    <w:uiPriority w:val="9"/>
    <w:qFormat/>
    <w:pPr>
      <w:keepNext/>
      <w:keepLines/>
      <w:outlineLvl w:val="1"/>
    </w:pPr>
    <w:rPr>
      <w:rFonts w:ascii="Poppins" w:hAnsi="Poppins" w:eastAsia="Poppins" w:cs="Poppins"/>
      <w:color w:val="0B80C6"/>
      <w:sz w:val="36"/>
      <w:szCs w:val="36"/>
    </w:rPr>
  </w:style>
  <w:style w:type="paragraph" w:styleId="Heading3">
    <w:name w:val="heading 3"/>
    <w:basedOn w:val="Normal"/>
    <w:next w:val="Normal"/>
    <w:uiPriority w:val="9"/>
    <w:qFormat/>
    <w:pPr>
      <w:keepNext/>
      <w:keepLines/>
      <w:outlineLvl w:val="2"/>
    </w:pPr>
    <w:rPr>
      <w:rFonts w:ascii="Poppins" w:hAnsi="Poppins" w:eastAsia="Poppins" w:cs="Poppin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pPr>
    <w:rPr>
      <w:rFonts w:ascii="Poppins" w:hAnsi="Poppins" w:eastAsia="Poppins" w:cs="Poppins"/>
      <w:color w:val="0B80C6"/>
      <w:sz w:val="96"/>
      <w:szCs w:val="96"/>
    </w:rPr>
  </w:style>
  <w:style w:type="paragraph" w:styleId="Subtitle">
    <w:name w:val="Subtitle"/>
    <w:basedOn w:val="Normal"/>
    <w:next w:val="Normal"/>
    <w:uiPriority w:val="11"/>
    <w:qFormat/>
    <w:pPr>
      <w:keepNext/>
      <w:keepLines/>
    </w:pPr>
    <w:rPr>
      <w:rFonts w:ascii="Poppins" w:hAnsi="Poppins" w:eastAsia="Poppins" w:cs="Poppins"/>
      <w:sz w:val="48"/>
      <w:szCs w:val="48"/>
    </w:rPr>
  </w:style>
  <w:style w:type="table" w:styleId="a" w:customStyle="1">
    <w:name w:val="a"/>
    <w:basedOn w:val="TableNormal"/>
    <w:tblPr>
      <w:tblStyleRowBandSize w:val="1"/>
      <w:tblCellMar>
        <w:top w:w="100" w:type="dxa"/>
        <w:left w:w="100" w:type="dxa"/>
        <w:bottom w:w="100" w:type="dxa"/>
        <w:right w:w="100" w:type="dxa"/>
      </w:tblCellMar>
    </w:tblPr>
  </w:style>
  <w:style w:type="table" w:styleId="a0" w:customStyle="1">
    <w:name w:val="a0"/>
    <w:basedOn w:val="TableNormal"/>
    <w:tblPr>
      <w:tblStyleRowBandSize w:val="1"/>
      <w:tblCellMar>
        <w:top w:w="100" w:type="dxa"/>
        <w:left w:w="100" w:type="dxa"/>
        <w:bottom w:w="100" w:type="dxa"/>
        <w:right w:w="100" w:type="dxa"/>
      </w:tblCellMar>
    </w:tblPr>
  </w:style>
  <w:style w:type="table" w:styleId="a1" w:customStyle="1">
    <w:name w:val="a1"/>
    <w:basedOn w:val="TableNormal"/>
    <w:tblPr>
      <w:tblStyleRowBandSize w:val="1"/>
      <w:tblCellMar>
        <w:top w:w="100" w:type="dxa"/>
        <w:left w:w="100" w:type="dxa"/>
        <w:bottom w:w="100" w:type="dxa"/>
        <w:right w:w="100" w:type="dxa"/>
      </w:tblCellMar>
    </w:tblPr>
  </w:style>
  <w:style w:type="table" w:styleId="a2" w:customStyle="1">
    <w:name w:val="a2"/>
    <w:basedOn w:val="TableNormal"/>
    <w:tblPr>
      <w:tblStyleRowBandSize w:val="1"/>
      <w:tblCellMar>
        <w:top w:w="100" w:type="dxa"/>
        <w:left w:w="100" w:type="dxa"/>
        <w:bottom w:w="100" w:type="dxa"/>
        <w:right w:w="100" w:type="dxa"/>
      </w:tblCellMar>
    </w:tblPr>
  </w:style>
  <w:style w:type="table" w:styleId="a3" w:customStyle="1">
    <w:name w:val="a3"/>
    <w:basedOn w:val="TableNormal"/>
    <w:tblPr>
      <w:tblStyleRowBandSize w:val="1"/>
      <w:tblCellMar>
        <w:top w:w="100" w:type="dxa"/>
        <w:left w:w="100" w:type="dxa"/>
        <w:bottom w:w="100" w:type="dxa"/>
        <w:right w:w="100" w:type="dxa"/>
      </w:tblCellMar>
    </w:tblPr>
  </w:style>
  <w:style w:type="table" w:styleId="a4" w:customStyle="1">
    <w:name w:val="a4"/>
    <w:basedOn w:val="TableNormal"/>
    <w:tblPr>
      <w:tblStyleRowBandSize w:val="1"/>
      <w:tblCellMar>
        <w:top w:w="100" w:type="dxa"/>
        <w:left w:w="100" w:type="dxa"/>
        <w:bottom w:w="100" w:type="dxa"/>
        <w:right w:w="100" w:type="dxa"/>
      </w:tblCellMar>
    </w:tblPr>
  </w:style>
  <w:style w:type="table" w:styleId="a5" w:customStyle="1">
    <w:name w:val="a5"/>
    <w:basedOn w:val="TableNormal"/>
    <w:tblPr>
      <w:tblStyleRowBandSize w:val="1"/>
      <w:tblCellMar>
        <w:top w:w="100" w:type="dxa"/>
        <w:left w:w="100" w:type="dxa"/>
        <w:bottom w:w="100" w:type="dxa"/>
        <w:right w:w="100" w:type="dxa"/>
      </w:tblCellMar>
    </w:tblPr>
  </w:style>
  <w:style w:type="table" w:styleId="a6" w:customStyle="1">
    <w:name w:val="a6"/>
    <w:basedOn w:val="TableNormal"/>
    <w:tblPr>
      <w:tblStyleRowBandSize w:val="1"/>
      <w:tblCellMar>
        <w:top w:w="100" w:type="dxa"/>
        <w:left w:w="100" w:type="dxa"/>
        <w:bottom w:w="100" w:type="dxa"/>
        <w:right w:w="100" w:type="dxa"/>
      </w:tblCellMar>
    </w:tblPr>
  </w:style>
  <w:style w:type="table" w:styleId="a7" w:customStyle="1">
    <w:name w:val="a7"/>
    <w:basedOn w:val="TableNormal"/>
    <w:tblPr>
      <w:tblStyleRowBandSize w:val="1"/>
      <w:tblCellMar>
        <w:top w:w="100" w:type="dxa"/>
        <w:left w:w="100" w:type="dxa"/>
        <w:bottom w:w="100" w:type="dxa"/>
        <w:right w:w="100" w:type="dxa"/>
      </w:tblCellMar>
    </w:tblPr>
  </w:style>
  <w:style w:type="table" w:styleId="a8" w:customStyle="1">
    <w:name w:val="a8"/>
    <w:basedOn w:val="TableNormal"/>
    <w:tblPr>
      <w:tblStyleRowBandSize w:val="1"/>
      <w:tblCellMar>
        <w:top w:w="100" w:type="dxa"/>
        <w:left w:w="100" w:type="dxa"/>
        <w:bottom w:w="100" w:type="dxa"/>
        <w:right w:w="100" w:type="dxa"/>
      </w:tblCellMar>
    </w:tblPr>
  </w:style>
  <w:style w:type="table" w:styleId="a9" w:customStyle="1">
    <w:name w:val="a9"/>
    <w:basedOn w:val="TableNormal"/>
    <w:tblPr>
      <w:tblStyleRowBandSize w:val="1"/>
      <w:tblCellMar>
        <w:top w:w="100" w:type="dxa"/>
        <w:left w:w="100" w:type="dxa"/>
        <w:bottom w:w="100" w:type="dxa"/>
        <w:right w:w="100" w:type="dxa"/>
      </w:tblCellMar>
    </w:tblPr>
  </w:style>
  <w:style w:type="table" w:styleId="aa" w:customStyle="1">
    <w:name w:val="aa"/>
    <w:basedOn w:val="TableNormal"/>
    <w:tblPr>
      <w:tblStyleRowBandSize w:val="1"/>
      <w:tblCellMar>
        <w:top w:w="100" w:type="dxa"/>
        <w:left w:w="100" w:type="dxa"/>
        <w:bottom w:w="100" w:type="dxa"/>
        <w:right w:w="100" w:type="dxa"/>
      </w:tblCellMar>
    </w:tblPr>
  </w:style>
  <w:style w:type="table" w:styleId="ab" w:customStyle="1">
    <w:name w:val="ab"/>
    <w:basedOn w:val="TableNormal"/>
    <w:tblPr>
      <w:tblStyleRowBandSize w:val="1"/>
      <w:tblCellMar>
        <w:top w:w="100" w:type="dxa"/>
        <w:left w:w="100" w:type="dxa"/>
        <w:bottom w:w="100" w:type="dxa"/>
        <w:right w:w="100" w:type="dxa"/>
      </w:tblCellMar>
    </w:tblPr>
  </w:style>
  <w:style w:type="table" w:styleId="ac" w:customStyle="1">
    <w:name w:val="ac"/>
    <w:basedOn w:val="TableNormal"/>
    <w:tblPr>
      <w:tblStyleRowBandSize w:val="1"/>
      <w:tblCellMar>
        <w:top w:w="100" w:type="dxa"/>
        <w:left w:w="100" w:type="dxa"/>
        <w:bottom w:w="100" w:type="dxa"/>
        <w:right w:w="100" w:type="dxa"/>
      </w:tblCellMar>
    </w:tblPr>
  </w:style>
  <w:style w:type="table" w:styleId="ad" w:customStyle="1">
    <w:name w:val="ad"/>
    <w:basedOn w:val="TableNormal"/>
    <w:tblPr>
      <w:tblStyleRowBandSize w:val="1"/>
      <w:tblCellMar>
        <w:top w:w="100" w:type="dxa"/>
        <w:left w:w="100" w:type="dxa"/>
        <w:bottom w:w="100" w:type="dxa"/>
        <w:right w:w="100" w:type="dxa"/>
      </w:tblCellMar>
    </w:tblPr>
  </w:style>
  <w:style w:type="table" w:styleId="ae" w:customStyle="1">
    <w:name w:val="ae"/>
    <w:basedOn w:val="TableNormal"/>
    <w:tblPr>
      <w:tblStyleRowBandSize w:val="1"/>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header" Target="header2.xm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O++Xt8F29mSnBjmfVdMbYl9N+Q==">CgMxLjAyDWguN2ppOTdncm4wMHYyDmguYmZtbDd3dTMzdGluMg5oLmlydGZrOHpnZTMxYjIOaC5rdTN1OG0zYmJncXEyDmgueWcwOXhxcjBvY2Z0Mg5oLnBudWV1anRhd20xNTIOaC4zY2VnZTh3azVmcXIyDmguaWpsODI5aWQ5djJlMg5oLmNyZWQ5d2liMjdndzIOaC5ta2ozbW44Zmk2eDcyDmguZDZkemVxOXIxMzRjMg5oLmRiamxtb2dkcjA2ajIOaC5tMXI0NDJqYXVmNmoyDmguMTZmYzk3NjBjaGx6Mg5oLjFvYXBpaGk4djZrcDIOaC5wbGVmcGdtYWw2OG4yDmgucXR6d2UwM2NlcjVlMg5oLnAzemtzcHJmMzh4MTIOaC5qcGRvcGdlamdyMWoyDmgucjA3ZWFzeXRqYmhnOAByITFwZTFnSzQyaThBZ1R4UzJ4dDRDNnlycHlHM2xqLUQt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Application>WordCraft</Application>
  <Words>3503</Words>
  <Paragraphs>646</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212</cp:revision>
  <dcterms:created xsi:type="dcterms:W3CDTF">2025-07-07T18:34:00Z</dcterms:created>
  <dcterms:modified xsi:type="dcterms:W3CDTF">2026-10-19T21:41:03Z</dcterms:modified>
</cp:coreProperties>
</file>