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AB5" w:rsidRPr="00B00AB5" w:rsidRDefault="00B00AB5" w:rsidP="00B00AB5">
      <w:pPr>
        <w:rPr>
          <w:rFonts w:ascii="Calibri" w:eastAsia="Times New Roman" w:hAnsi="Calibri" w:cs="Calibri"/>
          <w:sz w:val="22"/>
          <w:szCs w:val="22"/>
        </w:rPr>
      </w:pPr>
      <w:r w:rsidRPr="00B00AB5">
        <w:rPr>
          <w:rFonts w:ascii="Calibri" w:eastAsia="Times New Roman" w:hAnsi="Calibri" w:cs="Calibri"/>
          <w:b/>
          <w:bCs/>
          <w:sz w:val="22"/>
          <w:szCs w:val="22"/>
        </w:rPr>
        <w:t>RESUME</w:t>
      </w:r>
    </w:p>
    <w:p w:rsidR="00B00AB5" w:rsidRPr="00B00AB5" w:rsidRDefault="00B00AB5" w:rsidP="00B00AB5">
      <w:pPr>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numPr>
          <w:ilvl w:val="0"/>
          <w:numId w:val="1"/>
        </w:numPr>
        <w:ind w:left="540"/>
        <w:textAlignment w:val="center"/>
        <w:rPr>
          <w:rFonts w:ascii="Microsoft Sans Serif" w:eastAsia="Times New Roman" w:hAnsi="Microsoft Sans Serif" w:cs="Microsoft Sans Serif"/>
          <w:sz w:val="22"/>
          <w:szCs w:val="22"/>
        </w:rPr>
      </w:pPr>
      <w:r w:rsidRPr="00B00AB5">
        <w:rPr>
          <w:rFonts w:ascii="Helvetica Neue" w:eastAsia="Times New Roman" w:hAnsi="Helvetica Neue" w:cs="Microsoft Sans Serif"/>
          <w:sz w:val="22"/>
          <w:szCs w:val="22"/>
          <w:shd w:val="clear" w:color="auto" w:fill="FFFFFF"/>
        </w:rPr>
        <w:t>My name is Hazel Bing. I graduated from Columbia University, master in Operations Research. And I am looking for a full-time data scientist position.</w:t>
      </w:r>
    </w:p>
    <w:p w:rsidR="00B00AB5" w:rsidRPr="00B00AB5" w:rsidRDefault="00B00AB5" w:rsidP="00B00AB5">
      <w:pPr>
        <w:numPr>
          <w:ilvl w:val="0"/>
          <w:numId w:val="1"/>
        </w:numPr>
        <w:ind w:left="540"/>
        <w:textAlignment w:val="center"/>
        <w:rPr>
          <w:rFonts w:ascii="Microsoft Sans Serif" w:eastAsia="Times New Roman" w:hAnsi="Microsoft Sans Serif" w:cs="Microsoft Sans Serif"/>
          <w:sz w:val="22"/>
          <w:szCs w:val="22"/>
        </w:rPr>
      </w:pPr>
      <w:bookmarkStart w:id="0" w:name="_GoBack"/>
      <w:r w:rsidRPr="00B00AB5">
        <w:rPr>
          <w:rFonts w:ascii="Helvetica Neue" w:eastAsia="Times New Roman" w:hAnsi="Helvetica Neue" w:cs="Microsoft Sans Serif"/>
          <w:sz w:val="22"/>
          <w:szCs w:val="22"/>
          <w:shd w:val="clear" w:color="auto" w:fill="FFFFFF"/>
        </w:rPr>
        <w:t xml:space="preserve">In my mind, data scientists are the ones who should have the ability to tell a story from </w:t>
      </w:r>
      <w:bookmarkEnd w:id="0"/>
      <w:r w:rsidRPr="00B00AB5">
        <w:rPr>
          <w:rFonts w:ascii="Helvetica Neue" w:eastAsia="Times New Roman" w:hAnsi="Helvetica Neue" w:cs="Microsoft Sans Serif"/>
          <w:sz w:val="22"/>
          <w:szCs w:val="22"/>
          <w:shd w:val="clear" w:color="auto" w:fill="FFFFFF"/>
        </w:rPr>
        <w:t xml:space="preserve">the </w:t>
      </w:r>
      <w:proofErr w:type="gramStart"/>
      <w:r w:rsidRPr="00B00AB5">
        <w:rPr>
          <w:rFonts w:ascii="Helvetica Neue" w:eastAsia="Times New Roman" w:hAnsi="Helvetica Neue" w:cs="Microsoft Sans Serif"/>
          <w:sz w:val="22"/>
          <w:szCs w:val="22"/>
          <w:shd w:val="clear" w:color="auto" w:fill="FFFFFF"/>
        </w:rPr>
        <w:t>data, and</w:t>
      </w:r>
      <w:proofErr w:type="gramEnd"/>
      <w:r w:rsidRPr="00B00AB5">
        <w:rPr>
          <w:rFonts w:ascii="Helvetica Neue" w:eastAsia="Times New Roman" w:hAnsi="Helvetica Neue" w:cs="Microsoft Sans Serif"/>
          <w:sz w:val="22"/>
          <w:szCs w:val="22"/>
          <w:shd w:val="clear" w:color="auto" w:fill="FFFFFF"/>
        </w:rPr>
        <w:t xml:space="preserve"> tell people what are not easily observed from the data without analytics. In this way, they add value and create more revenue to the business.</w:t>
      </w:r>
    </w:p>
    <w:p w:rsidR="00B00AB5" w:rsidRPr="00B00AB5" w:rsidRDefault="00B00AB5" w:rsidP="00B00AB5">
      <w:pPr>
        <w:numPr>
          <w:ilvl w:val="0"/>
          <w:numId w:val="1"/>
        </w:numPr>
        <w:ind w:left="540"/>
        <w:textAlignment w:val="center"/>
        <w:rPr>
          <w:rFonts w:ascii="Microsoft Sans Serif" w:eastAsia="Times New Roman" w:hAnsi="Microsoft Sans Serif" w:cs="Microsoft Sans Serif"/>
          <w:sz w:val="22"/>
          <w:szCs w:val="22"/>
        </w:rPr>
      </w:pPr>
      <w:r w:rsidRPr="00B00AB5">
        <w:rPr>
          <w:rFonts w:ascii="Helvetica Neue" w:eastAsia="Times New Roman" w:hAnsi="Helvetica Neue" w:cs="Microsoft Sans Serif"/>
          <w:sz w:val="22"/>
          <w:szCs w:val="22"/>
          <w:shd w:val="clear" w:color="auto" w:fill="FFFFFF"/>
        </w:rPr>
        <w:t xml:space="preserve">For me, I have experience applied machine learning techniques solving real-life problems using Python and SQL, like building a recommendation system, some predictive models, </w:t>
      </w:r>
      <w:proofErr w:type="spellStart"/>
      <w:r w:rsidRPr="00B00AB5">
        <w:rPr>
          <w:rFonts w:ascii="Helvetica Neue" w:eastAsia="Times New Roman" w:hAnsi="Helvetica Neue" w:cs="Microsoft Sans Serif"/>
          <w:sz w:val="22"/>
          <w:szCs w:val="22"/>
          <w:shd w:val="clear" w:color="auto" w:fill="FFFFFF"/>
        </w:rPr>
        <w:t>etc</w:t>
      </w:r>
      <w:proofErr w:type="spellEnd"/>
      <w:r w:rsidRPr="00B00AB5">
        <w:rPr>
          <w:rFonts w:ascii="Helvetica Neue" w:eastAsia="Times New Roman" w:hAnsi="Helvetica Neue" w:cs="Microsoft Sans Serif"/>
          <w:sz w:val="22"/>
          <w:szCs w:val="22"/>
          <w:shd w:val="clear" w:color="auto" w:fill="FFFFFF"/>
        </w:rPr>
        <w:t>; besides, I also have some experience dealing with large datasets. And I really enjoy doing this and hope to go further in this way</w:t>
      </w:r>
      <w:r w:rsidRPr="00B00AB5">
        <w:rPr>
          <w:rFonts w:ascii="Microsoft YaHei" w:eastAsia="Microsoft YaHei" w:hAnsi="Microsoft YaHei" w:cs="Microsoft Sans Serif" w:hint="eastAsia"/>
          <w:sz w:val="22"/>
          <w:szCs w:val="22"/>
          <w:shd w:val="clear" w:color="auto" w:fill="FFFFFF"/>
        </w:rPr>
        <w:t xml:space="preserve">. </w:t>
      </w:r>
      <w:r w:rsidRPr="00B00AB5">
        <w:rPr>
          <w:rFonts w:ascii="Helvetica Neue" w:eastAsia="Times New Roman" w:hAnsi="Helvetica Neue" w:cs="Microsoft Sans Serif"/>
          <w:sz w:val="22"/>
          <w:szCs w:val="22"/>
          <w:shd w:val="clear" w:color="auto" w:fill="FFFFFF"/>
        </w:rPr>
        <w:t>I love extracting information from data and find some valuable insights.</w:t>
      </w:r>
    </w:p>
    <w:p w:rsidR="00B00AB5" w:rsidRPr="00B00AB5" w:rsidRDefault="00B00AB5" w:rsidP="00B00AB5">
      <w:pPr>
        <w:ind w:left="540"/>
        <w:rPr>
          <w:rFonts w:ascii="Helvetica Neue" w:eastAsia="Times New Roman" w:hAnsi="Helvetica Neue" w:cs="Microsoft Sans Serif"/>
          <w:sz w:val="22"/>
          <w:szCs w:val="22"/>
        </w:rPr>
      </w:pPr>
      <w:r w:rsidRPr="00B00AB5">
        <w:rPr>
          <w:rFonts w:ascii="Helvetica Neue" w:eastAsia="Times New Roman" w:hAnsi="Helvetica Neue" w:cs="Microsoft Sans Serif"/>
          <w:sz w:val="22"/>
          <w:szCs w:val="22"/>
        </w:rPr>
        <w:t> </w:t>
      </w:r>
    </w:p>
    <w:p w:rsidR="00B00AB5" w:rsidRPr="00B00AB5" w:rsidRDefault="00B00AB5" w:rsidP="00B00AB5">
      <w:pPr>
        <w:numPr>
          <w:ilvl w:val="0"/>
          <w:numId w:val="2"/>
        </w:numPr>
        <w:ind w:left="540"/>
        <w:textAlignment w:val="center"/>
        <w:rPr>
          <w:rFonts w:ascii="Microsoft Sans Serif" w:eastAsia="Times New Roman" w:hAnsi="Microsoft Sans Serif" w:cs="Microsoft Sans Serif"/>
          <w:sz w:val="22"/>
          <w:szCs w:val="22"/>
        </w:rPr>
      </w:pPr>
      <w:r w:rsidRPr="00B00AB5">
        <w:rPr>
          <w:rFonts w:ascii="Helvetica Neue" w:eastAsia="Times New Roman" w:hAnsi="Helvetica Neue" w:cs="Microsoft Sans Serif"/>
          <w:sz w:val="22"/>
          <w:szCs w:val="22"/>
          <w:shd w:val="clear" w:color="auto" w:fill="FFFFFF"/>
        </w:rPr>
        <w:t xml:space="preserve">And to </w:t>
      </w:r>
      <w:proofErr w:type="spellStart"/>
      <w:r w:rsidRPr="00B00AB5">
        <w:rPr>
          <w:rFonts w:ascii="Helvetica Neue" w:eastAsia="Times New Roman" w:hAnsi="Helvetica Neue" w:cs="Microsoft Sans Serif"/>
          <w:sz w:val="22"/>
          <w:szCs w:val="22"/>
          <w:shd w:val="clear" w:color="auto" w:fill="FFFFFF"/>
        </w:rPr>
        <w:t>pratice</w:t>
      </w:r>
      <w:proofErr w:type="spellEnd"/>
      <w:r w:rsidRPr="00B00AB5">
        <w:rPr>
          <w:rFonts w:ascii="Helvetica Neue" w:eastAsia="Times New Roman" w:hAnsi="Helvetica Neue" w:cs="Microsoft Sans Serif"/>
          <w:sz w:val="22"/>
          <w:szCs w:val="22"/>
          <w:shd w:val="clear" w:color="auto" w:fill="FFFFFF"/>
        </w:rPr>
        <w:t xml:space="preserve"> my hands-on experience, I did some data analysis projects, including customer churn prediction, </w:t>
      </w:r>
      <w:proofErr w:type="spellStart"/>
      <w:r w:rsidRPr="00B00AB5">
        <w:rPr>
          <w:rFonts w:ascii="Helvetica Neue" w:eastAsia="Times New Roman" w:hAnsi="Helvetica Neue" w:cs="Microsoft Sans Serif"/>
          <w:sz w:val="22"/>
          <w:szCs w:val="22"/>
          <w:shd w:val="clear" w:color="auto" w:fill="FFFFFF"/>
        </w:rPr>
        <w:t>moview</w:t>
      </w:r>
      <w:proofErr w:type="spellEnd"/>
      <w:r w:rsidRPr="00B00AB5">
        <w:rPr>
          <w:rFonts w:ascii="Helvetica Neue" w:eastAsia="Times New Roman" w:hAnsi="Helvetica Neue" w:cs="Microsoft Sans Serif"/>
          <w:sz w:val="22"/>
          <w:szCs w:val="22"/>
          <w:shd w:val="clear" w:color="auto" w:fill="FFFFFF"/>
        </w:rPr>
        <w:t xml:space="preserve"> rating prediction and recommendation and an NLP project.</w:t>
      </w:r>
    </w:p>
    <w:p w:rsidR="00B00AB5" w:rsidRPr="00B00AB5" w:rsidRDefault="00B00AB5" w:rsidP="00B00AB5">
      <w:pPr>
        <w:numPr>
          <w:ilvl w:val="0"/>
          <w:numId w:val="2"/>
        </w:numPr>
        <w:ind w:left="540"/>
        <w:textAlignment w:val="center"/>
        <w:rPr>
          <w:rFonts w:ascii="Microsoft Sans Serif" w:eastAsia="Times New Roman" w:hAnsi="Microsoft Sans Serif" w:cs="Microsoft Sans Serif"/>
          <w:sz w:val="22"/>
          <w:szCs w:val="22"/>
        </w:rPr>
      </w:pPr>
      <w:r w:rsidRPr="00B00AB5">
        <w:rPr>
          <w:rFonts w:ascii="Helvetica Neue" w:eastAsia="Times New Roman" w:hAnsi="Helvetica Neue" w:cs="Microsoft Sans Serif"/>
          <w:sz w:val="22"/>
          <w:szCs w:val="22"/>
          <w:shd w:val="clear" w:color="auto" w:fill="FFFFFF"/>
        </w:rPr>
        <w:t xml:space="preserve">For the internship experience, last summer, I worked for a fin-tech startup, </w:t>
      </w:r>
      <w:proofErr w:type="spellStart"/>
      <w:r w:rsidRPr="00B00AB5">
        <w:rPr>
          <w:rFonts w:ascii="Helvetica Neue" w:eastAsia="Times New Roman" w:hAnsi="Helvetica Neue" w:cs="Microsoft Sans Serif"/>
          <w:sz w:val="22"/>
          <w:szCs w:val="22"/>
          <w:shd w:val="clear" w:color="auto" w:fill="FFFFFF"/>
        </w:rPr>
        <w:t>ForwardLane</w:t>
      </w:r>
      <w:proofErr w:type="spellEnd"/>
      <w:r w:rsidRPr="00B00AB5">
        <w:rPr>
          <w:rFonts w:ascii="Helvetica Neue" w:eastAsia="Times New Roman" w:hAnsi="Helvetica Neue" w:cs="Microsoft Sans Serif"/>
          <w:sz w:val="22"/>
          <w:szCs w:val="22"/>
          <w:shd w:val="clear" w:color="auto" w:fill="FFFFFF"/>
        </w:rPr>
        <w:t>, where...</w:t>
      </w:r>
    </w:p>
    <w:p w:rsidR="00B00AB5" w:rsidRPr="00B00AB5" w:rsidRDefault="00B00AB5" w:rsidP="00B00AB5">
      <w:pPr>
        <w:numPr>
          <w:ilvl w:val="0"/>
          <w:numId w:val="2"/>
        </w:numPr>
        <w:ind w:left="540"/>
        <w:textAlignment w:val="center"/>
        <w:rPr>
          <w:rFonts w:ascii="Microsoft Sans Serif" w:eastAsia="Times New Roman" w:hAnsi="Microsoft Sans Serif" w:cs="Microsoft Sans Serif"/>
          <w:sz w:val="22"/>
          <w:szCs w:val="22"/>
        </w:rPr>
      </w:pPr>
      <w:r w:rsidRPr="00B00AB5">
        <w:rPr>
          <w:rFonts w:ascii="Helvetica Neue" w:eastAsia="Times New Roman" w:hAnsi="Helvetica Neue" w:cs="Microsoft Sans Serif"/>
          <w:sz w:val="22"/>
          <w:szCs w:val="22"/>
          <w:shd w:val="clear" w:color="auto" w:fill="FFFFFF"/>
        </w:rPr>
        <w:t xml:space="preserve">And recently at </w:t>
      </w:r>
      <w:proofErr w:type="spellStart"/>
      <w:r w:rsidRPr="00B00AB5">
        <w:rPr>
          <w:rFonts w:ascii="Helvetica Neue" w:eastAsia="Times New Roman" w:hAnsi="Helvetica Neue" w:cs="Microsoft Sans Serif"/>
          <w:sz w:val="22"/>
          <w:szCs w:val="22"/>
          <w:shd w:val="clear" w:color="auto" w:fill="FFFFFF"/>
        </w:rPr>
        <w:t>OmniMarkets</w:t>
      </w:r>
      <w:proofErr w:type="spellEnd"/>
      <w:r w:rsidRPr="00B00AB5">
        <w:rPr>
          <w:rFonts w:ascii="Helvetica Neue" w:eastAsia="Times New Roman" w:hAnsi="Helvetica Neue" w:cs="Microsoft Sans Serif"/>
          <w:sz w:val="22"/>
          <w:szCs w:val="22"/>
          <w:shd w:val="clear" w:color="auto" w:fill="FFFFFF"/>
        </w:rPr>
        <w:t xml:space="preserve">, I helped develop some challenger </w:t>
      </w:r>
      <w:proofErr w:type="gramStart"/>
      <w:r w:rsidRPr="00B00AB5">
        <w:rPr>
          <w:rFonts w:ascii="Helvetica Neue" w:eastAsia="Times New Roman" w:hAnsi="Helvetica Neue" w:cs="Microsoft Sans Serif"/>
          <w:sz w:val="22"/>
          <w:szCs w:val="22"/>
          <w:shd w:val="clear" w:color="auto" w:fill="FFFFFF"/>
        </w:rPr>
        <w:t>model  in</w:t>
      </w:r>
      <w:proofErr w:type="gramEnd"/>
      <w:r w:rsidRPr="00B00AB5">
        <w:rPr>
          <w:rFonts w:ascii="Helvetica Neue" w:eastAsia="Times New Roman" w:hAnsi="Helvetica Neue" w:cs="Microsoft Sans Serif"/>
          <w:sz w:val="22"/>
          <w:szCs w:val="22"/>
          <w:shd w:val="clear" w:color="auto" w:fill="FFFFFF"/>
        </w:rPr>
        <w:t xml:space="preserve"> option pricing using machine learning algorithms. SVR and GBDT. </w:t>
      </w:r>
    </w:p>
    <w:p w:rsidR="00B00AB5" w:rsidRPr="00B00AB5" w:rsidRDefault="00B00AB5" w:rsidP="00B00AB5">
      <w:pPr>
        <w:ind w:left="540"/>
        <w:rPr>
          <w:rFonts w:ascii="Helvetica Neue" w:eastAsia="Times New Roman" w:hAnsi="Helvetica Neue" w:cs="Microsoft Sans Serif"/>
          <w:sz w:val="22"/>
          <w:szCs w:val="22"/>
        </w:rPr>
      </w:pPr>
      <w:r w:rsidRPr="00B00AB5">
        <w:rPr>
          <w:rFonts w:ascii="Helvetica Neue" w:eastAsia="Times New Roman" w:hAnsi="Helvetica Neue" w:cs="Microsoft Sans Serif"/>
          <w:sz w:val="22"/>
          <w:szCs w:val="22"/>
        </w:rPr>
        <w:t> </w:t>
      </w:r>
    </w:p>
    <w:p w:rsidR="00B00AB5" w:rsidRPr="00B00AB5" w:rsidRDefault="00B00AB5" w:rsidP="00B00AB5">
      <w:pPr>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rPr>
          <w:rFonts w:ascii="Calibri" w:eastAsia="Times New Roman" w:hAnsi="Calibri" w:cs="Calibri"/>
          <w:sz w:val="22"/>
          <w:szCs w:val="22"/>
        </w:rPr>
      </w:pPr>
      <w:r w:rsidRPr="00B00AB5">
        <w:rPr>
          <w:rFonts w:ascii="Calibri" w:eastAsia="Times New Roman" w:hAnsi="Calibri" w:cs="Calibri"/>
          <w:b/>
          <w:bCs/>
          <w:sz w:val="22"/>
          <w:szCs w:val="22"/>
        </w:rPr>
        <w:t>--Internships</w:t>
      </w:r>
    </w:p>
    <w:p w:rsidR="00B00AB5" w:rsidRPr="00B00AB5" w:rsidRDefault="00B00AB5" w:rsidP="00B00AB5">
      <w:pPr>
        <w:numPr>
          <w:ilvl w:val="0"/>
          <w:numId w:val="3"/>
        </w:numPr>
        <w:ind w:left="1080"/>
        <w:textAlignment w:val="center"/>
        <w:rPr>
          <w:rFonts w:ascii="Calibri" w:eastAsia="Times New Roman" w:hAnsi="Calibri" w:cs="Calibri"/>
          <w:color w:val="FF0000"/>
          <w:sz w:val="22"/>
          <w:szCs w:val="22"/>
        </w:rPr>
      </w:pPr>
      <w:proofErr w:type="spellStart"/>
      <w:r w:rsidRPr="00B00AB5">
        <w:rPr>
          <w:rFonts w:ascii="Calibri" w:eastAsia="Times New Roman" w:hAnsi="Calibri" w:cs="Calibri"/>
          <w:color w:val="FF0000"/>
          <w:sz w:val="22"/>
          <w:szCs w:val="22"/>
        </w:rPr>
        <w:t>OmniMarkets</w:t>
      </w:r>
      <w:proofErr w:type="spellEnd"/>
    </w:p>
    <w:p w:rsidR="00B00AB5" w:rsidRPr="00B00AB5" w:rsidRDefault="00B00AB5" w:rsidP="00B00AB5">
      <w:pPr>
        <w:numPr>
          <w:ilvl w:val="1"/>
          <w:numId w:val="3"/>
        </w:numPr>
        <w:ind w:left="1620"/>
        <w:textAlignment w:val="center"/>
        <w:rPr>
          <w:rFonts w:ascii="Calibri" w:eastAsia="Times New Roman" w:hAnsi="Calibri" w:cs="Calibri"/>
          <w:color w:val="000000"/>
          <w:sz w:val="22"/>
          <w:szCs w:val="22"/>
        </w:rPr>
      </w:pPr>
      <w:r w:rsidRPr="00B00AB5">
        <w:rPr>
          <w:rFonts w:ascii="Calibri" w:eastAsia="Times New Roman" w:hAnsi="Calibri" w:cs="Calibri"/>
          <w:b/>
          <w:bCs/>
          <w:color w:val="000000"/>
          <w:sz w:val="22"/>
          <w:szCs w:val="22"/>
        </w:rPr>
        <w:t>Big picture</w:t>
      </w:r>
    </w:p>
    <w:p w:rsidR="00B00AB5" w:rsidRPr="00B00AB5" w:rsidRDefault="00B00AB5" w:rsidP="00B00AB5">
      <w:pPr>
        <w:numPr>
          <w:ilvl w:val="2"/>
          <w:numId w:val="3"/>
        </w:numPr>
        <w:textAlignment w:val="center"/>
        <w:rPr>
          <w:rFonts w:ascii="Calibri" w:eastAsia="Times New Roman" w:hAnsi="Calibri" w:cs="Calibri"/>
          <w:color w:val="000000"/>
          <w:sz w:val="22"/>
          <w:szCs w:val="22"/>
        </w:rPr>
      </w:pPr>
      <w:r w:rsidRPr="00B00AB5">
        <w:rPr>
          <w:rFonts w:ascii="Times New Roman" w:eastAsia="Times New Roman" w:hAnsi="Times New Roman" w:cs="Times New Roman"/>
          <w:color w:val="000000"/>
          <w:sz w:val="22"/>
          <w:szCs w:val="22"/>
          <w:shd w:val="clear" w:color="auto" w:fill="FDEADA"/>
        </w:rPr>
        <w:t xml:space="preserve">The traditional option pricing method is using Black-Scholes formula, while the assumptions of the method are often violated in reality. </w:t>
      </w:r>
      <w:proofErr w:type="gramStart"/>
      <w:r w:rsidRPr="00B00AB5">
        <w:rPr>
          <w:rFonts w:ascii="Times New Roman" w:eastAsia="Times New Roman" w:hAnsi="Times New Roman" w:cs="Times New Roman"/>
          <w:color w:val="000000"/>
          <w:sz w:val="22"/>
          <w:szCs w:val="22"/>
          <w:shd w:val="clear" w:color="auto" w:fill="FDEADA"/>
        </w:rPr>
        <w:t>So</w:t>
      </w:r>
      <w:proofErr w:type="gramEnd"/>
      <w:r w:rsidRPr="00B00AB5">
        <w:rPr>
          <w:rFonts w:ascii="Times New Roman" w:eastAsia="Times New Roman" w:hAnsi="Times New Roman" w:cs="Times New Roman"/>
          <w:color w:val="000000"/>
          <w:sz w:val="22"/>
          <w:szCs w:val="22"/>
          <w:shd w:val="clear" w:color="auto" w:fill="FDEADA"/>
        </w:rPr>
        <w:t xml:space="preserve"> we want to train an algorithm to learn from the history data in the market and make prediction without making any assumptions about the relationships between input variables.</w:t>
      </w:r>
    </w:p>
    <w:p w:rsidR="00B00AB5" w:rsidRPr="00B00AB5" w:rsidRDefault="00B00AB5" w:rsidP="00B00AB5">
      <w:pPr>
        <w:ind w:left="2160"/>
        <w:rPr>
          <w:rFonts w:ascii="Times New Roman" w:eastAsia="Times New Roman" w:hAnsi="Times New Roman" w:cs="Times New Roman"/>
          <w:color w:val="000000"/>
          <w:sz w:val="22"/>
          <w:szCs w:val="22"/>
        </w:rPr>
      </w:pPr>
      <w:r w:rsidRPr="00B00AB5">
        <w:rPr>
          <w:rFonts w:ascii="Times New Roman" w:eastAsia="Times New Roman" w:hAnsi="Times New Roman" w:cs="Times New Roman"/>
          <w:color w:val="000000"/>
          <w:sz w:val="22"/>
          <w:szCs w:val="22"/>
        </w:rPr>
        <w:t> </w:t>
      </w:r>
    </w:p>
    <w:p w:rsidR="00B00AB5" w:rsidRPr="00B00AB5" w:rsidRDefault="00B00AB5" w:rsidP="00B00AB5">
      <w:pPr>
        <w:numPr>
          <w:ilvl w:val="0"/>
          <w:numId w:val="4"/>
        </w:numPr>
        <w:ind w:left="1620"/>
        <w:textAlignment w:val="center"/>
        <w:rPr>
          <w:rFonts w:ascii="Microsoft Sans Serif" w:eastAsia="Times New Roman" w:hAnsi="Microsoft Sans Serif" w:cs="Microsoft Sans Serif"/>
          <w:color w:val="7F7F7F"/>
          <w:sz w:val="22"/>
          <w:szCs w:val="22"/>
        </w:rPr>
      </w:pPr>
      <w:r w:rsidRPr="00B00AB5">
        <w:rPr>
          <w:rFonts w:ascii="Helvetica Neue" w:eastAsia="Times New Roman" w:hAnsi="Helvetica Neue" w:cs="Microsoft Sans Serif"/>
          <w:color w:val="7F7F7F"/>
          <w:sz w:val="22"/>
          <w:szCs w:val="22"/>
        </w:rPr>
        <w:t>Background -- Methodology -- Data and Results -- Conclusion</w:t>
      </w:r>
    </w:p>
    <w:p w:rsidR="00B00AB5" w:rsidRPr="00B00AB5" w:rsidRDefault="00B00AB5" w:rsidP="00B00AB5">
      <w:pPr>
        <w:numPr>
          <w:ilvl w:val="0"/>
          <w:numId w:val="5"/>
        </w:numPr>
        <w:ind w:left="162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color w:val="000000"/>
          <w:sz w:val="22"/>
          <w:szCs w:val="22"/>
        </w:rPr>
        <w:t>Applied SVR and Gradient Boosting Decision Tree in option pricing prediction using data from 2002 to 2016</w:t>
      </w:r>
    </w:p>
    <w:p w:rsidR="00B00AB5" w:rsidRPr="00B00AB5" w:rsidRDefault="00B00AB5" w:rsidP="00B00AB5">
      <w:pPr>
        <w:numPr>
          <w:ilvl w:val="0"/>
          <w:numId w:val="5"/>
        </w:numPr>
        <w:ind w:left="162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color w:val="000000"/>
          <w:sz w:val="22"/>
          <w:szCs w:val="22"/>
        </w:rPr>
        <w:t>Tuned model parameters by grid search and improved pricing accuracy over 40% compared to traditional BS Model</w:t>
      </w:r>
    </w:p>
    <w:p w:rsidR="00B00AB5" w:rsidRPr="00B00AB5" w:rsidRDefault="00B00AB5" w:rsidP="00B00AB5">
      <w:pPr>
        <w:numPr>
          <w:ilvl w:val="0"/>
          <w:numId w:val="5"/>
        </w:numPr>
        <w:ind w:left="162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color w:val="000000"/>
          <w:sz w:val="22"/>
          <w:szCs w:val="22"/>
        </w:rPr>
        <w:t>Organized weekly panel discussion for peer review, performed presentations to risk and management teams.</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Background</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Challenger model is to validate the results and evaluate the performance of the model over time.</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The Black-Scholes approach to option pricing is one of the most important ideas in finance.</w:t>
      </w:r>
    </w:p>
    <w:p w:rsidR="00B00AB5" w:rsidRPr="00B00AB5" w:rsidRDefault="00B00AB5" w:rsidP="00B00AB5">
      <w:pPr>
        <w:numPr>
          <w:ilvl w:val="0"/>
          <w:numId w:val="6"/>
        </w:numPr>
        <w:ind w:left="2700"/>
        <w:textAlignment w:val="center"/>
        <w:rPr>
          <w:rFonts w:ascii="Microsoft Sans Serif" w:eastAsia="Times New Roman" w:hAnsi="Microsoft Sans Serif" w:cs="Microsoft Sans Serif"/>
          <w:color w:val="000000"/>
          <w:sz w:val="22"/>
          <w:szCs w:val="22"/>
        </w:rPr>
      </w:pPr>
      <w:r w:rsidRPr="00B00AB5">
        <w:rPr>
          <w:rFonts w:ascii="Helvetica Neue" w:eastAsia="Times New Roman" w:hAnsi="Helvetica Neue" w:cs="Microsoft Sans Serif"/>
          <w:color w:val="000000"/>
          <w:sz w:val="22"/>
          <w:szCs w:val="22"/>
        </w:rPr>
        <w:t>Assumptions</w:t>
      </w:r>
    </w:p>
    <w:p w:rsidR="00B00AB5" w:rsidRPr="00B00AB5" w:rsidRDefault="00B00AB5" w:rsidP="00B00AB5">
      <w:pPr>
        <w:numPr>
          <w:ilvl w:val="0"/>
          <w:numId w:val="6"/>
        </w:numPr>
        <w:ind w:left="2700"/>
        <w:textAlignment w:val="center"/>
        <w:rPr>
          <w:rFonts w:ascii="Microsoft Sans Serif" w:eastAsia="Times New Roman" w:hAnsi="Microsoft Sans Serif" w:cs="Microsoft Sans Serif"/>
          <w:color w:val="000000"/>
          <w:sz w:val="22"/>
          <w:szCs w:val="22"/>
        </w:rPr>
      </w:pPr>
      <w:r w:rsidRPr="00B00AB5">
        <w:rPr>
          <w:rFonts w:ascii="Helvetica Neue" w:eastAsia="Times New Roman" w:hAnsi="Helvetica Neue" w:cs="Microsoft Sans Serif"/>
          <w:color w:val="000000"/>
          <w:sz w:val="22"/>
          <w:szCs w:val="22"/>
        </w:rPr>
        <w:t>Inputs</w:t>
      </w:r>
    </w:p>
    <w:p w:rsidR="00B00AB5" w:rsidRPr="00B00AB5" w:rsidRDefault="00B00AB5" w:rsidP="00B00AB5">
      <w:pPr>
        <w:numPr>
          <w:ilvl w:val="0"/>
          <w:numId w:val="6"/>
        </w:numPr>
        <w:ind w:left="2700"/>
        <w:textAlignment w:val="center"/>
        <w:rPr>
          <w:rFonts w:ascii="Microsoft Sans Serif" w:eastAsia="Times New Roman" w:hAnsi="Microsoft Sans Serif" w:cs="Microsoft Sans Serif"/>
          <w:color w:val="000000"/>
          <w:sz w:val="22"/>
          <w:szCs w:val="22"/>
        </w:rPr>
      </w:pPr>
      <w:r w:rsidRPr="00B00AB5">
        <w:rPr>
          <w:rFonts w:ascii="Helvetica Neue" w:eastAsia="Times New Roman" w:hAnsi="Helvetica Neue" w:cs="Microsoft Sans Serif"/>
          <w:color w:val="000000"/>
          <w:sz w:val="22"/>
          <w:szCs w:val="22"/>
        </w:rPr>
        <w:t>Output</w:t>
      </w:r>
    </w:p>
    <w:p w:rsidR="00B00AB5" w:rsidRPr="00B00AB5" w:rsidRDefault="00B00AB5" w:rsidP="00B00AB5">
      <w:pPr>
        <w:numPr>
          <w:ilvl w:val="0"/>
          <w:numId w:val="6"/>
        </w:numPr>
        <w:ind w:left="2700"/>
        <w:textAlignment w:val="center"/>
        <w:rPr>
          <w:rFonts w:ascii="Microsoft Sans Serif" w:eastAsia="Times New Roman" w:hAnsi="Microsoft Sans Serif" w:cs="Microsoft Sans Serif"/>
          <w:color w:val="000000"/>
          <w:sz w:val="22"/>
          <w:szCs w:val="22"/>
        </w:rPr>
      </w:pPr>
      <w:r w:rsidRPr="00B00AB5">
        <w:rPr>
          <w:rFonts w:ascii="Helvetica Neue" w:eastAsia="Times New Roman" w:hAnsi="Helvetica Neue" w:cs="Microsoft Sans Serif"/>
          <w:color w:val="000000"/>
          <w:sz w:val="22"/>
          <w:szCs w:val="22"/>
        </w:rPr>
        <w:t>Shortcoming</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lastRenderedPageBreak/>
        <w:t>Related work</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In recent years, nonparametric methods are used for prediction. Because they are suitable to adjust changing behavior of the derivative securities as they can be trained from time to time.</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xml:space="preserve">Since 1994, neural network </w:t>
      </w:r>
      <w:proofErr w:type="gramStart"/>
      <w:r w:rsidRPr="00B00AB5">
        <w:rPr>
          <w:rFonts w:ascii="Helvetica Neue" w:eastAsia="Times New Roman" w:hAnsi="Helvetica Neue" w:cs="Microsoft Sans Serif"/>
          <w:color w:val="000000"/>
          <w:sz w:val="22"/>
          <w:szCs w:val="22"/>
        </w:rPr>
        <w:t>are</w:t>
      </w:r>
      <w:proofErr w:type="gramEnd"/>
      <w:r w:rsidRPr="00B00AB5">
        <w:rPr>
          <w:rFonts w:ascii="Helvetica Neue" w:eastAsia="Times New Roman" w:hAnsi="Helvetica Neue" w:cs="Microsoft Sans Serif"/>
          <w:color w:val="000000"/>
          <w:sz w:val="22"/>
          <w:szCs w:val="22"/>
        </w:rPr>
        <w:t xml:space="preserve"> used in option pricing and it performed fairly well. </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xml:space="preserve">Support Vector Machine is a powerful tool and it has been widely used for classification, pattern recognition and nonlinear function estimation. And it's found that when it's used for regression, it can provide much better results than neural network. </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Gradient Boosting Decision Tree is also a method proved to be powerful in option pricing.</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Methodology</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Data preparation</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Performance measurement</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Conclusion</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SVR can further be improved by changing the input variables in different conditions. for example, deep-in-the-money option, at-the-money option, out-of-the-money option.</w:t>
      </w:r>
    </w:p>
    <w:p w:rsidR="00B00AB5" w:rsidRPr="00B00AB5" w:rsidRDefault="00B00AB5" w:rsidP="00B00AB5">
      <w:pPr>
        <w:ind w:left="216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Gradient boosting decision tree</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grid search</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Background</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Challenger model is to validate the results and evaluate the performance of the model over time.</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The Black-Scholes approach to option pricing is one of the most important ideas in finance.</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Assumptions:</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xml:space="preserve">1. The price of a stock follows a geometric Brownian motion with constant volatility.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2. efficient markets. stocks move like random walk. At any given moment, the price of the underlying stock can go up or go down with the same probability.</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3. No dividends.</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4. constant and known interest rates.</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5. No transaction costs and commissions.</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Inputs:</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Current stock price</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Option strike price</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time to expiration (denoted as a percent of year)</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risk-free interest rates</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Output:</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Option price</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Shortcoming:</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xml:space="preserve">In practice, assume the BS formula is correct and to solve the volatility by inverting the formula. However, BS implies that the volatilities obtained from </w:t>
      </w:r>
      <w:r w:rsidRPr="00B00AB5">
        <w:rPr>
          <w:rFonts w:ascii="Calibri" w:eastAsia="Times New Roman" w:hAnsi="Calibri" w:cs="Calibri"/>
          <w:sz w:val="22"/>
          <w:szCs w:val="22"/>
        </w:rPr>
        <w:lastRenderedPageBreak/>
        <w:t>options on the same stock are constant across different strikes K and maturities T. And prices in the markets do not exactly come from BSM.</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Calibri" w:eastAsia="Times New Roman" w:hAnsi="Calibri" w:cs="Calibri"/>
          <w:sz w:val="22"/>
          <w:szCs w:val="22"/>
        </w:rPr>
      </w:pPr>
      <w:proofErr w:type="gramStart"/>
      <w:r w:rsidRPr="00B00AB5">
        <w:rPr>
          <w:rFonts w:ascii="Calibri" w:eastAsia="Times New Roman" w:hAnsi="Calibri" w:cs="Calibri"/>
          <w:sz w:val="22"/>
          <w:szCs w:val="22"/>
        </w:rPr>
        <w:t>So</w:t>
      </w:r>
      <w:proofErr w:type="gramEnd"/>
      <w:r w:rsidRPr="00B00AB5">
        <w:rPr>
          <w:rFonts w:ascii="Calibri" w:eastAsia="Times New Roman" w:hAnsi="Calibri" w:cs="Calibri"/>
          <w:sz w:val="22"/>
          <w:szCs w:val="22"/>
        </w:rPr>
        <w:t xml:space="preserve"> it is possible to train an algorithm to learn from the history data in the market and make prediction without making any assumptions about the relationships between input variables.</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And these machine learning models are nonparametric</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Related work</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In recent years, nonparametric methods are used for prediction. Because they are suitable to adjust changing behavior of the derivative securities as they can be trained from time to time.</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xml:space="preserve">Since 1994, neural network </w:t>
      </w:r>
      <w:proofErr w:type="gramStart"/>
      <w:r w:rsidRPr="00B00AB5">
        <w:rPr>
          <w:rFonts w:ascii="Calibri" w:eastAsia="Times New Roman" w:hAnsi="Calibri" w:cs="Calibri"/>
          <w:sz w:val="22"/>
          <w:szCs w:val="22"/>
        </w:rPr>
        <w:t>are</w:t>
      </w:r>
      <w:proofErr w:type="gramEnd"/>
      <w:r w:rsidRPr="00B00AB5">
        <w:rPr>
          <w:rFonts w:ascii="Calibri" w:eastAsia="Times New Roman" w:hAnsi="Calibri" w:cs="Calibri"/>
          <w:sz w:val="22"/>
          <w:szCs w:val="22"/>
        </w:rPr>
        <w:t xml:space="preserve"> used in option pricing and it performed fairly well.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xml:space="preserve">SVM: Support Vector Machine is a powerful tool and it has been widely used for classification, pattern recognition and nonlinear function estimation. And it's found that when it's used for regression, it can provide much better results than neural network.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Microsoft Sans Serif" w:eastAsia="Times New Roman" w:hAnsi="Microsoft Sans Serif" w:cs="Microsoft Sans Serif"/>
          <w:sz w:val="22"/>
          <w:szCs w:val="22"/>
        </w:rPr>
      </w:pPr>
      <w:r w:rsidRPr="00B00AB5">
        <w:rPr>
          <w:rFonts w:ascii="Calibri" w:eastAsia="Times New Roman" w:hAnsi="Calibri" w:cs="Calibri"/>
          <w:sz w:val="22"/>
          <w:szCs w:val="22"/>
        </w:rPr>
        <w:t>GBDT</w:t>
      </w:r>
      <w:r w:rsidRPr="00B00AB5">
        <w:rPr>
          <w:rFonts w:ascii="Microsoft YaHei" w:eastAsia="Microsoft YaHei" w:hAnsi="Microsoft YaHei" w:cs="Microsoft Sans Serif" w:hint="eastAsia"/>
          <w:sz w:val="22"/>
          <w:szCs w:val="22"/>
        </w:rPr>
        <w:t xml:space="preserve">: </w:t>
      </w:r>
      <w:r w:rsidRPr="00B00AB5">
        <w:rPr>
          <w:rFonts w:ascii="Calibri" w:eastAsia="Times New Roman" w:hAnsi="Calibri" w:cs="Calibri"/>
          <w:sz w:val="22"/>
          <w:szCs w:val="22"/>
        </w:rPr>
        <w:t>Gradient Boosting Decision Tree is also a method proved to be powerful in option pricing.</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Methodology</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SVM</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use a </w:t>
      </w:r>
      <w:proofErr w:type="spellStart"/>
      <w:r w:rsidRPr="00B00AB5">
        <w:rPr>
          <w:rFonts w:ascii="Calibri" w:eastAsia="Times New Roman" w:hAnsi="Calibri" w:cs="Calibri"/>
          <w:sz w:val="22"/>
          <w:szCs w:val="22"/>
        </w:rPr>
        <w:t>kernal</w:t>
      </w:r>
      <w:proofErr w:type="spellEnd"/>
      <w:r w:rsidRPr="00B00AB5">
        <w:rPr>
          <w:rFonts w:ascii="Calibri" w:eastAsia="Times New Roman" w:hAnsi="Calibri" w:cs="Calibri"/>
          <w:sz w:val="22"/>
          <w:szCs w:val="22"/>
        </w:rPr>
        <w:t xml:space="preserve"> to transform the data to one dimension, and make regression</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1. pro</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fewer hyperparameters with robust result</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no assumptions of the non-linear functional transformation</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2. con</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time consuming</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GBDT</w:t>
      </w:r>
    </w:p>
    <w:p w:rsidR="00B00AB5" w:rsidRPr="00B00AB5" w:rsidRDefault="00B00AB5" w:rsidP="00B00AB5">
      <w:pPr>
        <w:numPr>
          <w:ilvl w:val="0"/>
          <w:numId w:val="7"/>
        </w:numPr>
        <w:ind w:left="2700"/>
        <w:textAlignment w:val="center"/>
        <w:rPr>
          <w:rFonts w:ascii="Calibri" w:eastAsia="Times New Roman" w:hAnsi="Calibri" w:cs="Calibri"/>
          <w:sz w:val="22"/>
          <w:szCs w:val="22"/>
        </w:rPr>
      </w:pPr>
      <w:r w:rsidRPr="00B00AB5">
        <w:rPr>
          <w:rFonts w:ascii="Calibri" w:eastAsia="Times New Roman" w:hAnsi="Calibri" w:cs="Calibri"/>
          <w:sz w:val="22"/>
          <w:szCs w:val="22"/>
        </w:rPr>
        <w:t>Regression Decision Tree</w:t>
      </w:r>
    </w:p>
    <w:p w:rsidR="00B00AB5" w:rsidRPr="00B00AB5" w:rsidRDefault="00B00AB5" w:rsidP="00B00AB5">
      <w:pPr>
        <w:ind w:left="3240"/>
        <w:rPr>
          <w:rFonts w:ascii="Calibri" w:eastAsia="Times New Roman" w:hAnsi="Calibri" w:cs="Calibri"/>
          <w:sz w:val="22"/>
          <w:szCs w:val="22"/>
        </w:rPr>
      </w:pPr>
      <w:r w:rsidRPr="00B00AB5">
        <w:rPr>
          <w:rFonts w:ascii="Calibri" w:eastAsia="Times New Roman" w:hAnsi="Calibri" w:cs="Calibri"/>
          <w:sz w:val="22"/>
          <w:szCs w:val="22"/>
        </w:rPr>
        <w:t xml:space="preserve">builds regression in the form of a tree structure. </w:t>
      </w:r>
    </w:p>
    <w:p w:rsidR="00B00AB5" w:rsidRPr="00B00AB5" w:rsidRDefault="00B00AB5" w:rsidP="00B00AB5">
      <w:pPr>
        <w:ind w:left="3240"/>
        <w:rPr>
          <w:rFonts w:ascii="Calibri" w:eastAsia="Times New Roman" w:hAnsi="Calibri" w:cs="Calibri"/>
          <w:sz w:val="22"/>
          <w:szCs w:val="22"/>
        </w:rPr>
      </w:pPr>
      <w:r w:rsidRPr="00B00AB5">
        <w:rPr>
          <w:rFonts w:ascii="Calibri" w:eastAsia="Times New Roman" w:hAnsi="Calibri" w:cs="Calibri"/>
          <w:sz w:val="22"/>
          <w:szCs w:val="22"/>
        </w:rPr>
        <w:t>breaks down a dataset into smaller and smaller subsets.</w:t>
      </w:r>
    </w:p>
    <w:p w:rsidR="00B00AB5" w:rsidRPr="00B00AB5" w:rsidRDefault="00B00AB5" w:rsidP="00B00AB5">
      <w:pPr>
        <w:ind w:left="3240"/>
        <w:rPr>
          <w:rFonts w:ascii="Calibri" w:eastAsia="Times New Roman" w:hAnsi="Calibri" w:cs="Calibri"/>
          <w:sz w:val="22"/>
          <w:szCs w:val="22"/>
        </w:rPr>
      </w:pPr>
      <w:r w:rsidRPr="00B00AB5">
        <w:rPr>
          <w:rFonts w:ascii="Calibri" w:eastAsia="Times New Roman" w:hAnsi="Calibri" w:cs="Calibri"/>
          <w:sz w:val="22"/>
          <w:szCs w:val="22"/>
        </w:rPr>
        <w:t>the result is a tree with decision nodes and leaf nodes.</w:t>
      </w:r>
    </w:p>
    <w:p w:rsidR="00B00AB5" w:rsidRPr="00B00AB5" w:rsidRDefault="00B00AB5" w:rsidP="00B00AB5">
      <w:pPr>
        <w:ind w:left="3240"/>
        <w:rPr>
          <w:rFonts w:ascii="Calibri" w:eastAsia="Times New Roman" w:hAnsi="Calibri" w:cs="Calibri"/>
          <w:sz w:val="22"/>
          <w:szCs w:val="22"/>
        </w:rPr>
      </w:pPr>
      <w:r w:rsidRPr="00B00AB5">
        <w:rPr>
          <w:rFonts w:ascii="Calibri" w:eastAsia="Times New Roman" w:hAnsi="Calibri" w:cs="Calibri"/>
          <w:sz w:val="22"/>
          <w:szCs w:val="22"/>
        </w:rPr>
        <w:t>tree regression models calculate the relative importance of predictors, and the relative importance of predictors can be computed by sum of squared error.</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3240"/>
        <w:rPr>
          <w:rFonts w:ascii="Calibri" w:eastAsia="Times New Roman" w:hAnsi="Calibri" w:cs="Calibri"/>
          <w:sz w:val="22"/>
          <w:szCs w:val="22"/>
        </w:rPr>
      </w:pPr>
      <w:r w:rsidRPr="00B00AB5">
        <w:rPr>
          <w:rFonts w:ascii="Calibri" w:eastAsia="Times New Roman" w:hAnsi="Calibri" w:cs="Calibri"/>
          <w:sz w:val="22"/>
          <w:szCs w:val="22"/>
        </w:rPr>
        <w:t>it's like a complicated linear regression at each leaf node, and there is a prediction score in each leaf.</w:t>
      </w:r>
    </w:p>
    <w:p w:rsidR="00B00AB5" w:rsidRPr="00B00AB5" w:rsidRDefault="00B00AB5" w:rsidP="00B00AB5">
      <w:pPr>
        <w:numPr>
          <w:ilvl w:val="0"/>
          <w:numId w:val="8"/>
        </w:numPr>
        <w:ind w:left="2700"/>
        <w:textAlignment w:val="center"/>
        <w:rPr>
          <w:rFonts w:ascii="Calibri" w:eastAsia="Times New Roman" w:hAnsi="Calibri" w:cs="Calibri"/>
          <w:sz w:val="22"/>
          <w:szCs w:val="22"/>
        </w:rPr>
      </w:pPr>
      <w:r w:rsidRPr="00B00AB5">
        <w:rPr>
          <w:rFonts w:ascii="Calibri" w:eastAsia="Times New Roman" w:hAnsi="Calibri" w:cs="Calibri"/>
          <w:sz w:val="22"/>
          <w:szCs w:val="22"/>
        </w:rPr>
        <w:lastRenderedPageBreak/>
        <w:t>Gradient boosting</w:t>
      </w:r>
    </w:p>
    <w:p w:rsidR="00B00AB5" w:rsidRPr="00B00AB5" w:rsidRDefault="00B00AB5" w:rsidP="00B00AB5">
      <w:pPr>
        <w:ind w:left="3240"/>
        <w:rPr>
          <w:rFonts w:ascii="Calibri" w:eastAsia="Times New Roman" w:hAnsi="Calibri" w:cs="Calibri"/>
          <w:sz w:val="22"/>
          <w:szCs w:val="22"/>
        </w:rPr>
      </w:pPr>
      <w:r w:rsidRPr="00B00AB5">
        <w:rPr>
          <w:rFonts w:ascii="Calibri" w:eastAsia="Times New Roman" w:hAnsi="Calibri" w:cs="Calibri"/>
          <w:sz w:val="22"/>
          <w:szCs w:val="22"/>
        </w:rPr>
        <w:t>assume the tree is not a perfect model, so every time, each successive tree uses the residuals of the previous tree. in this way, it has strong predictive power.</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shrinkage, give a weight to each tree</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It is </w:t>
      </w:r>
      <w:proofErr w:type="spellStart"/>
      <w:proofErr w:type="gramStart"/>
      <w:r w:rsidRPr="00B00AB5">
        <w:rPr>
          <w:rFonts w:ascii="Calibri" w:eastAsia="Times New Roman" w:hAnsi="Calibri" w:cs="Calibri"/>
          <w:sz w:val="22"/>
          <w:szCs w:val="22"/>
        </w:rPr>
        <w:t>a</w:t>
      </w:r>
      <w:proofErr w:type="spellEnd"/>
      <w:proofErr w:type="gramEnd"/>
      <w:r w:rsidRPr="00B00AB5">
        <w:rPr>
          <w:rFonts w:ascii="Calibri" w:eastAsia="Times New Roman" w:hAnsi="Calibri" w:cs="Calibri"/>
          <w:sz w:val="22"/>
          <w:szCs w:val="22"/>
        </w:rPr>
        <w:t xml:space="preserve"> ensemble of many trees.</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through control the learning rate, number of estimations, </w:t>
      </w:r>
      <w:proofErr w:type="spellStart"/>
      <w:r w:rsidRPr="00B00AB5">
        <w:rPr>
          <w:rFonts w:ascii="Calibri" w:eastAsia="Times New Roman" w:hAnsi="Calibri" w:cs="Calibri"/>
          <w:sz w:val="22"/>
          <w:szCs w:val="22"/>
        </w:rPr>
        <w:t>max_depth</w:t>
      </w:r>
      <w:proofErr w:type="spellEnd"/>
      <w:r w:rsidRPr="00B00AB5">
        <w:rPr>
          <w:rFonts w:ascii="Calibri" w:eastAsia="Times New Roman" w:hAnsi="Calibri" w:cs="Calibri"/>
          <w:sz w:val="22"/>
          <w:szCs w:val="22"/>
        </w:rPr>
        <w:t xml:space="preserve"> and </w:t>
      </w:r>
      <w:proofErr w:type="spellStart"/>
      <w:r w:rsidRPr="00B00AB5">
        <w:rPr>
          <w:rFonts w:ascii="Calibri" w:eastAsia="Times New Roman" w:hAnsi="Calibri" w:cs="Calibri"/>
          <w:sz w:val="22"/>
          <w:szCs w:val="22"/>
        </w:rPr>
        <w:t>max_features</w:t>
      </w:r>
      <w:proofErr w:type="spellEnd"/>
      <w:r w:rsidRPr="00B00AB5">
        <w:rPr>
          <w:rFonts w:ascii="Calibri" w:eastAsia="Times New Roman" w:hAnsi="Calibri" w:cs="Calibri"/>
          <w:sz w:val="22"/>
          <w:szCs w:val="22"/>
        </w:rPr>
        <w:t>, etc.</w:t>
      </w:r>
    </w:p>
    <w:p w:rsidR="00B00AB5" w:rsidRPr="00B00AB5" w:rsidRDefault="00B00AB5" w:rsidP="00B00AB5">
      <w:pPr>
        <w:numPr>
          <w:ilvl w:val="0"/>
          <w:numId w:val="9"/>
        </w:numPr>
        <w:ind w:left="2700"/>
        <w:textAlignment w:val="center"/>
        <w:rPr>
          <w:rFonts w:ascii="Calibri" w:eastAsia="Times New Roman" w:hAnsi="Calibri" w:cs="Calibri"/>
          <w:sz w:val="22"/>
          <w:szCs w:val="22"/>
        </w:rPr>
      </w:pPr>
      <w:r w:rsidRPr="00B00AB5">
        <w:rPr>
          <w:rFonts w:ascii="Calibri" w:eastAsia="Times New Roman" w:hAnsi="Calibri" w:cs="Calibri"/>
          <w:sz w:val="22"/>
          <w:szCs w:val="22"/>
        </w:rPr>
        <w:t>pros</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fast</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doesn't require </w:t>
      </w:r>
      <w:proofErr w:type="spellStart"/>
      <w:r w:rsidRPr="00B00AB5">
        <w:rPr>
          <w:rFonts w:ascii="Calibri" w:eastAsia="Times New Roman" w:hAnsi="Calibri" w:cs="Calibri"/>
          <w:sz w:val="22"/>
          <w:szCs w:val="22"/>
        </w:rPr>
        <w:t>czreful</w:t>
      </w:r>
      <w:proofErr w:type="spellEnd"/>
      <w:r w:rsidRPr="00B00AB5">
        <w:rPr>
          <w:rFonts w:ascii="Calibri" w:eastAsia="Times New Roman" w:hAnsi="Calibri" w:cs="Calibri"/>
          <w:sz w:val="22"/>
          <w:szCs w:val="22"/>
        </w:rPr>
        <w:t xml:space="preserve"> normalization of features to perform well.</w:t>
      </w:r>
    </w:p>
    <w:p w:rsidR="00B00AB5" w:rsidRPr="00B00AB5" w:rsidRDefault="00B00AB5" w:rsidP="00B00AB5">
      <w:pPr>
        <w:numPr>
          <w:ilvl w:val="0"/>
          <w:numId w:val="10"/>
        </w:numPr>
        <w:ind w:left="2700"/>
        <w:textAlignment w:val="center"/>
        <w:rPr>
          <w:rFonts w:ascii="Calibri" w:eastAsia="Times New Roman" w:hAnsi="Calibri" w:cs="Calibri"/>
          <w:sz w:val="22"/>
          <w:szCs w:val="22"/>
        </w:rPr>
      </w:pPr>
      <w:r w:rsidRPr="00B00AB5">
        <w:rPr>
          <w:rFonts w:ascii="Calibri" w:eastAsia="Times New Roman" w:hAnsi="Calibri" w:cs="Calibri"/>
          <w:sz w:val="22"/>
          <w:szCs w:val="22"/>
        </w:rPr>
        <w:t>cons</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difficult to interpret</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    * require the </w:t>
      </w:r>
      <w:proofErr w:type="spellStart"/>
      <w:r w:rsidRPr="00B00AB5">
        <w:rPr>
          <w:rFonts w:ascii="Calibri" w:eastAsia="Times New Roman" w:hAnsi="Calibri" w:cs="Calibri"/>
          <w:sz w:val="22"/>
          <w:szCs w:val="22"/>
        </w:rPr>
        <w:t>contraint</w:t>
      </w:r>
      <w:proofErr w:type="spellEnd"/>
      <w:r w:rsidRPr="00B00AB5">
        <w:rPr>
          <w:rFonts w:ascii="Calibri" w:eastAsia="Times New Roman" w:hAnsi="Calibri" w:cs="Calibri"/>
          <w:sz w:val="22"/>
          <w:szCs w:val="22"/>
        </w:rPr>
        <w:t xml:space="preserve"> of learning rate</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Data preparation</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1. AAPL, from 2002 to 2010. </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2. Inputs: underlying </w:t>
      </w:r>
      <w:proofErr w:type="gramStart"/>
      <w:r w:rsidRPr="00B00AB5">
        <w:rPr>
          <w:rFonts w:ascii="Calibri" w:eastAsia="Times New Roman" w:hAnsi="Calibri" w:cs="Calibri"/>
          <w:sz w:val="22"/>
          <w:szCs w:val="22"/>
        </w:rPr>
        <w:t>price ,</w:t>
      </w:r>
      <w:proofErr w:type="gramEnd"/>
      <w:r w:rsidRPr="00B00AB5">
        <w:rPr>
          <w:rFonts w:ascii="Calibri" w:eastAsia="Times New Roman" w:hAnsi="Calibri" w:cs="Calibri"/>
          <w:sz w:val="22"/>
          <w:szCs w:val="22"/>
        </w:rPr>
        <w:t xml:space="preserve"> strike price, time to expiration, volatility, risk-free interest rate, Black-Scholes option price.</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3. remove data that have trading volume less than 100.</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4. remove data that have zero trading volume</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5. all options with less than 6 days or more than 260 days to expiration are eliminated to avoid extreme option prices that are observed due to potential liquidity problem.</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xml:space="preserve">6. after the data cleaning, there are 215393 </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7. split the data into training data set 70% and testing data set 30%.</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Performance measurement</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Explained Variance</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MSE</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Conclusion</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SVR can further be improved by changing the input variables in different conditions. for example, deep-in-the-money option, at-the-money option, out-of-the-money option.</w:t>
      </w:r>
    </w:p>
    <w:p w:rsidR="00B00AB5" w:rsidRPr="00B00AB5" w:rsidRDefault="00B00AB5" w:rsidP="00B00AB5">
      <w:pPr>
        <w:ind w:left="1620"/>
        <w:rPr>
          <w:rFonts w:ascii="Helvetica Neue" w:eastAsia="Times New Roman" w:hAnsi="Helvetica Neue" w:cs="Microsoft Sans Serif"/>
          <w:color w:val="000000"/>
          <w:sz w:val="22"/>
          <w:szCs w:val="22"/>
        </w:rPr>
      </w:pPr>
      <w:r w:rsidRPr="00B00AB5">
        <w:rPr>
          <w:rFonts w:ascii="Helvetica Neue" w:eastAsia="Times New Roman" w:hAnsi="Helvetica Neue" w:cs="Microsoft Sans Serif"/>
          <w:color w:val="000000"/>
          <w:sz w:val="22"/>
          <w:szCs w:val="22"/>
        </w:rPr>
        <w:t> </w:t>
      </w:r>
    </w:p>
    <w:p w:rsidR="00B00AB5" w:rsidRPr="00B00AB5" w:rsidRDefault="00B00AB5" w:rsidP="00B00AB5">
      <w:pPr>
        <w:numPr>
          <w:ilvl w:val="0"/>
          <w:numId w:val="11"/>
        </w:numPr>
        <w:ind w:left="1080"/>
        <w:textAlignment w:val="center"/>
        <w:rPr>
          <w:rFonts w:ascii="Calibri" w:eastAsia="Times New Roman" w:hAnsi="Calibri" w:cs="Calibri"/>
          <w:color w:val="FF0000"/>
          <w:sz w:val="22"/>
          <w:szCs w:val="22"/>
        </w:rPr>
      </w:pPr>
      <w:proofErr w:type="spellStart"/>
      <w:r w:rsidRPr="00B00AB5">
        <w:rPr>
          <w:rFonts w:ascii="Calibri" w:eastAsia="Times New Roman" w:hAnsi="Calibri" w:cs="Calibri"/>
          <w:color w:val="FF0000"/>
          <w:sz w:val="22"/>
          <w:szCs w:val="22"/>
        </w:rPr>
        <w:t>ForwardLane</w:t>
      </w:r>
      <w:proofErr w:type="spellEnd"/>
    </w:p>
    <w:p w:rsidR="00B00AB5" w:rsidRPr="00B00AB5" w:rsidRDefault="00B00AB5" w:rsidP="00B00AB5">
      <w:pPr>
        <w:numPr>
          <w:ilvl w:val="1"/>
          <w:numId w:val="11"/>
        </w:numPr>
        <w:ind w:left="1620"/>
        <w:textAlignment w:val="center"/>
        <w:rPr>
          <w:rFonts w:ascii="Calibri" w:eastAsia="Times New Roman" w:hAnsi="Calibri" w:cs="Calibri"/>
          <w:sz w:val="22"/>
          <w:szCs w:val="22"/>
        </w:rPr>
      </w:pPr>
      <w:r w:rsidRPr="00B00AB5">
        <w:rPr>
          <w:rFonts w:ascii="Calibri" w:eastAsia="Times New Roman" w:hAnsi="Calibri" w:cs="Calibri"/>
          <w:b/>
          <w:bCs/>
          <w:sz w:val="22"/>
          <w:szCs w:val="22"/>
        </w:rPr>
        <w:t>Big picture</w:t>
      </w:r>
    </w:p>
    <w:p w:rsidR="00B00AB5" w:rsidRPr="00B00AB5" w:rsidRDefault="00B00AB5" w:rsidP="00B00AB5">
      <w:pPr>
        <w:numPr>
          <w:ilvl w:val="2"/>
          <w:numId w:val="11"/>
        </w:numPr>
        <w:textAlignment w:val="center"/>
        <w:rPr>
          <w:rFonts w:ascii="Calibri" w:eastAsia="Times New Roman" w:hAnsi="Calibri" w:cs="Calibri"/>
          <w:color w:val="000000"/>
          <w:sz w:val="22"/>
          <w:szCs w:val="22"/>
        </w:rPr>
      </w:pPr>
      <w:proofErr w:type="spellStart"/>
      <w:r w:rsidRPr="00B00AB5">
        <w:rPr>
          <w:rFonts w:ascii="Calibri" w:eastAsia="Times New Roman" w:hAnsi="Calibri" w:cs="Calibri"/>
          <w:color w:val="000000"/>
          <w:sz w:val="22"/>
          <w:szCs w:val="22"/>
        </w:rPr>
        <w:t>ForwardLane</w:t>
      </w:r>
      <w:proofErr w:type="spellEnd"/>
      <w:r w:rsidRPr="00B00AB5">
        <w:rPr>
          <w:rFonts w:ascii="Calibri" w:eastAsia="Times New Roman" w:hAnsi="Calibri" w:cs="Calibri"/>
          <w:color w:val="000000"/>
          <w:sz w:val="22"/>
          <w:szCs w:val="22"/>
        </w:rPr>
        <w:t xml:space="preserve"> is a fin-tech startup based in New York, it is building a </w:t>
      </w:r>
      <w:proofErr w:type="spellStart"/>
      <w:r w:rsidRPr="00B00AB5">
        <w:rPr>
          <w:rFonts w:ascii="Calibri" w:eastAsia="Times New Roman" w:hAnsi="Calibri" w:cs="Calibri"/>
          <w:color w:val="000000"/>
          <w:sz w:val="22"/>
          <w:szCs w:val="22"/>
        </w:rPr>
        <w:t>robo</w:t>
      </w:r>
      <w:proofErr w:type="spellEnd"/>
      <w:r w:rsidRPr="00B00AB5">
        <w:rPr>
          <w:rFonts w:ascii="Calibri" w:eastAsia="Times New Roman" w:hAnsi="Calibri" w:cs="Calibri"/>
          <w:color w:val="000000"/>
          <w:sz w:val="22"/>
          <w:szCs w:val="22"/>
        </w:rPr>
        <w:t xml:space="preserve">-advisor platform which can provide real-time investment solutions to the investors. </w:t>
      </w:r>
      <w:r w:rsidRPr="00B00AB5">
        <w:rPr>
          <w:rFonts w:ascii="Calibri" w:eastAsia="Times New Roman" w:hAnsi="Calibri" w:cs="Calibri"/>
          <w:color w:val="000000"/>
          <w:sz w:val="22"/>
          <w:szCs w:val="22"/>
          <w:shd w:val="clear" w:color="auto" w:fill="FBD5B5"/>
        </w:rPr>
        <w:t xml:space="preserve">I helped develop a recommendation model for optimizing the portfolios by applying </w:t>
      </w:r>
      <w:r w:rsidRPr="00B00AB5">
        <w:rPr>
          <w:rFonts w:ascii="Calibri" w:eastAsia="Times New Roman" w:hAnsi="Calibri" w:cs="Calibri"/>
          <w:b/>
          <w:bCs/>
          <w:i/>
          <w:iCs/>
          <w:color w:val="000000"/>
          <w:sz w:val="22"/>
          <w:szCs w:val="22"/>
          <w:shd w:val="clear" w:color="auto" w:fill="FBD5B5"/>
        </w:rPr>
        <w:t>clustering algorithm</w:t>
      </w:r>
      <w:r w:rsidRPr="00B00AB5">
        <w:rPr>
          <w:rFonts w:ascii="Calibri" w:eastAsia="Times New Roman" w:hAnsi="Calibri" w:cs="Calibri"/>
          <w:color w:val="000000"/>
          <w:sz w:val="22"/>
          <w:szCs w:val="22"/>
          <w:shd w:val="clear" w:color="auto" w:fill="FBD5B5"/>
        </w:rPr>
        <w:t xml:space="preserve"> and </w:t>
      </w:r>
      <w:r w:rsidRPr="00B00AB5">
        <w:rPr>
          <w:rFonts w:ascii="Calibri" w:eastAsia="Times New Roman" w:hAnsi="Calibri" w:cs="Calibri"/>
          <w:b/>
          <w:bCs/>
          <w:i/>
          <w:iCs/>
          <w:color w:val="000000"/>
          <w:sz w:val="22"/>
          <w:szCs w:val="22"/>
          <w:shd w:val="clear" w:color="auto" w:fill="FBD5B5"/>
        </w:rPr>
        <w:t>Monte Carlo simulation</w:t>
      </w:r>
      <w:r w:rsidRPr="00B00AB5">
        <w:rPr>
          <w:rFonts w:ascii="Calibri" w:eastAsia="Times New Roman" w:hAnsi="Calibri" w:cs="Calibri"/>
          <w:color w:val="000000"/>
          <w:sz w:val="22"/>
          <w:szCs w:val="22"/>
          <w:shd w:val="clear" w:color="auto" w:fill="FBD5B5"/>
        </w:rPr>
        <w:t>. The goal of this model is to give online clients customized recommendations to improve their current portfolio</w:t>
      </w:r>
      <w:r w:rsidRPr="00B00AB5">
        <w:rPr>
          <w:rFonts w:ascii="Calibri" w:eastAsia="Times New Roman" w:hAnsi="Calibri" w:cs="Calibri"/>
          <w:color w:val="000000"/>
          <w:sz w:val="22"/>
          <w:szCs w:val="22"/>
        </w:rPr>
        <w:t xml:space="preserve">. And the language I use are mainly </w:t>
      </w:r>
      <w:r w:rsidRPr="00B00AB5">
        <w:rPr>
          <w:rFonts w:ascii="Calibri" w:eastAsia="Times New Roman" w:hAnsi="Calibri" w:cs="Calibri"/>
          <w:b/>
          <w:bCs/>
          <w:color w:val="000000"/>
          <w:sz w:val="22"/>
          <w:szCs w:val="22"/>
        </w:rPr>
        <w:t>Python</w:t>
      </w:r>
      <w:r w:rsidRPr="00B00AB5">
        <w:rPr>
          <w:rFonts w:ascii="Calibri" w:eastAsia="Times New Roman" w:hAnsi="Calibri" w:cs="Calibri"/>
          <w:color w:val="000000"/>
          <w:sz w:val="22"/>
          <w:szCs w:val="22"/>
        </w:rPr>
        <w:t xml:space="preserve"> and </w:t>
      </w:r>
      <w:r w:rsidRPr="00B00AB5">
        <w:rPr>
          <w:rFonts w:ascii="Calibri" w:eastAsia="Times New Roman" w:hAnsi="Calibri" w:cs="Calibri"/>
          <w:b/>
          <w:bCs/>
          <w:color w:val="000000"/>
          <w:sz w:val="22"/>
          <w:szCs w:val="22"/>
        </w:rPr>
        <w:t>SQL</w:t>
      </w:r>
      <w:r w:rsidRPr="00B00AB5">
        <w:rPr>
          <w:rFonts w:ascii="Calibri" w:eastAsia="Times New Roman" w:hAnsi="Calibri" w:cs="Calibri"/>
          <w:color w:val="000000"/>
          <w:sz w:val="22"/>
          <w:szCs w:val="22"/>
        </w:rPr>
        <w:t>.</w:t>
      </w:r>
    </w:p>
    <w:p w:rsidR="00B00AB5" w:rsidRPr="00B00AB5" w:rsidRDefault="00B00AB5" w:rsidP="00B00AB5">
      <w:pPr>
        <w:numPr>
          <w:ilvl w:val="1"/>
          <w:numId w:val="11"/>
        </w:numPr>
        <w:ind w:left="1620"/>
        <w:textAlignment w:val="center"/>
        <w:rPr>
          <w:rFonts w:ascii="Calibri" w:eastAsia="Times New Roman" w:hAnsi="Calibri" w:cs="Calibri"/>
          <w:color w:val="7F7F7F"/>
          <w:sz w:val="22"/>
          <w:szCs w:val="22"/>
        </w:rPr>
      </w:pPr>
      <w:r w:rsidRPr="00B00AB5">
        <w:rPr>
          <w:rFonts w:ascii="Calibri" w:eastAsia="Times New Roman" w:hAnsi="Calibri" w:cs="Calibri"/>
          <w:color w:val="7F7F7F"/>
          <w:sz w:val="22"/>
          <w:szCs w:val="22"/>
        </w:rPr>
        <w:t xml:space="preserve">Using current portfolio's components and the investor's risk appetite as input, the model will automatically add or delete some elements in the portfolio and then allocate the proportion of the assets to satisfy clients' need.  </w:t>
      </w:r>
    </w:p>
    <w:p w:rsidR="00B00AB5" w:rsidRPr="00B00AB5" w:rsidRDefault="00B00AB5" w:rsidP="00B00AB5">
      <w:pPr>
        <w:numPr>
          <w:ilvl w:val="1"/>
          <w:numId w:val="11"/>
        </w:numPr>
        <w:ind w:left="1620"/>
        <w:textAlignment w:val="center"/>
        <w:rPr>
          <w:rFonts w:ascii="Calibri" w:eastAsia="Times New Roman" w:hAnsi="Calibri" w:cs="Calibri"/>
          <w:color w:val="000000"/>
          <w:sz w:val="22"/>
          <w:szCs w:val="22"/>
        </w:rPr>
      </w:pPr>
      <w:r w:rsidRPr="00B00AB5">
        <w:rPr>
          <w:rFonts w:ascii="Times New Roman" w:eastAsia="Times New Roman" w:hAnsi="Times New Roman" w:cs="Times New Roman"/>
          <w:b/>
          <w:bCs/>
          <w:color w:val="000000"/>
          <w:sz w:val="22"/>
          <w:szCs w:val="22"/>
        </w:rPr>
        <w:lastRenderedPageBreak/>
        <w:t>For example</w:t>
      </w:r>
      <w:r w:rsidRPr="00B00AB5">
        <w:rPr>
          <w:rFonts w:ascii="Times New Roman" w:eastAsia="Times New Roman" w:hAnsi="Times New Roman" w:cs="Times New Roman"/>
          <w:color w:val="000000"/>
          <w:sz w:val="22"/>
          <w:szCs w:val="22"/>
        </w:rPr>
        <w:t xml:space="preserve">, if you are a user of this platform, after you log in and enter into the conversation interface, it will ask your current asset allocation and your risk appetite. Then, it will analyze your portfolio structure and optimize it.  </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numPr>
          <w:ilvl w:val="0"/>
          <w:numId w:val="12"/>
        </w:numPr>
        <w:ind w:left="1620"/>
        <w:textAlignment w:val="center"/>
        <w:rPr>
          <w:rFonts w:ascii="Microsoft Sans Serif" w:eastAsia="Times New Roman" w:hAnsi="Microsoft Sans Serif" w:cs="Microsoft Sans Serif"/>
          <w:color w:val="000000"/>
          <w:sz w:val="22"/>
          <w:szCs w:val="22"/>
        </w:rPr>
      </w:pPr>
      <w:r w:rsidRPr="00B00AB5">
        <w:rPr>
          <w:rFonts w:ascii="Times New Roman" w:eastAsia="Times New Roman" w:hAnsi="Times New Roman" w:cs="Times New Roman"/>
          <w:b/>
          <w:bCs/>
          <w:color w:val="000000"/>
          <w:sz w:val="22"/>
          <w:szCs w:val="22"/>
        </w:rPr>
        <w:t>How to optimize? First</w:t>
      </w:r>
      <w:r w:rsidRPr="00B00AB5">
        <w:rPr>
          <w:rFonts w:ascii="Times New Roman" w:eastAsia="Times New Roman" w:hAnsi="Times New Roman" w:cs="Times New Roman"/>
          <w:color w:val="000000"/>
          <w:sz w:val="22"/>
          <w:szCs w:val="22"/>
        </w:rPr>
        <w:t xml:space="preserve">, it will determine which financial products should be in your portfolio, based on correlation analysis, some elements will be deleted, or it will select some other well-performing products from our database. And after choosing the right products, </w:t>
      </w:r>
      <w:r w:rsidRPr="00B00AB5">
        <w:rPr>
          <w:rFonts w:ascii="Times New Roman" w:eastAsia="Times New Roman" w:hAnsi="Times New Roman" w:cs="Times New Roman"/>
          <w:b/>
          <w:bCs/>
          <w:color w:val="000000"/>
          <w:sz w:val="22"/>
          <w:szCs w:val="22"/>
        </w:rPr>
        <w:t>the next step</w:t>
      </w:r>
      <w:r w:rsidRPr="00B00AB5">
        <w:rPr>
          <w:rFonts w:ascii="Times New Roman" w:eastAsia="Times New Roman" w:hAnsi="Times New Roman" w:cs="Times New Roman"/>
          <w:color w:val="000000"/>
          <w:sz w:val="22"/>
          <w:szCs w:val="22"/>
        </w:rPr>
        <w:t xml:space="preserve"> is to adjust the allocation based on </w:t>
      </w:r>
      <w:r w:rsidRPr="00B00AB5">
        <w:rPr>
          <w:rFonts w:ascii="Times New Roman" w:eastAsia="Times New Roman" w:hAnsi="Times New Roman" w:cs="Times New Roman"/>
          <w:b/>
          <w:bCs/>
          <w:color w:val="000000"/>
          <w:sz w:val="22"/>
          <w:szCs w:val="22"/>
        </w:rPr>
        <w:t xml:space="preserve">efficient frontier </w:t>
      </w:r>
      <w:r w:rsidRPr="00B00AB5">
        <w:rPr>
          <w:rFonts w:ascii="Times New Roman" w:eastAsia="Times New Roman" w:hAnsi="Times New Roman" w:cs="Times New Roman"/>
          <w:color w:val="000000"/>
          <w:sz w:val="22"/>
          <w:szCs w:val="22"/>
        </w:rPr>
        <w:t xml:space="preserve">and your risk appetite. </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numPr>
          <w:ilvl w:val="0"/>
          <w:numId w:val="13"/>
        </w:numPr>
        <w:ind w:left="1620"/>
        <w:textAlignment w:val="center"/>
        <w:rPr>
          <w:rFonts w:ascii="Microsoft Sans Serif" w:eastAsia="Times New Roman" w:hAnsi="Microsoft Sans Serif" w:cs="Microsoft Sans Serif"/>
          <w:sz w:val="22"/>
          <w:szCs w:val="22"/>
        </w:rPr>
      </w:pPr>
      <w:r w:rsidRPr="00B00AB5">
        <w:rPr>
          <w:rFonts w:ascii="Times New Roman" w:eastAsia="Times New Roman" w:hAnsi="Times New Roman" w:cs="Times New Roman"/>
          <w:sz w:val="22"/>
          <w:szCs w:val="22"/>
        </w:rPr>
        <w:t>In this process, how to select products for adding them to your portfolio? I implemented clustering algorithm.</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numPr>
          <w:ilvl w:val="0"/>
          <w:numId w:val="14"/>
        </w:numPr>
        <w:ind w:left="1620"/>
        <w:textAlignment w:val="center"/>
        <w:rPr>
          <w:rFonts w:ascii="Microsoft Sans Serif" w:eastAsia="Times New Roman" w:hAnsi="Microsoft Sans Serif" w:cs="Microsoft Sans Serif"/>
          <w:color w:val="000000"/>
          <w:sz w:val="22"/>
          <w:szCs w:val="22"/>
        </w:rPr>
      </w:pPr>
      <w:r w:rsidRPr="00B00AB5">
        <w:rPr>
          <w:rFonts w:ascii="Times New Roman" w:eastAsia="Times New Roman" w:hAnsi="Times New Roman" w:cs="Times New Roman"/>
          <w:b/>
          <w:bCs/>
          <w:i/>
          <w:iCs/>
          <w:color w:val="000000"/>
          <w:sz w:val="22"/>
          <w:szCs w:val="22"/>
        </w:rPr>
        <w:t>Why</w:t>
      </w:r>
      <w:r w:rsidRPr="00B00AB5">
        <w:rPr>
          <w:rFonts w:ascii="Times New Roman" w:eastAsia="Times New Roman" w:hAnsi="Times New Roman" w:cs="Times New Roman"/>
          <w:b/>
          <w:bCs/>
          <w:color w:val="000000"/>
          <w:sz w:val="22"/>
          <w:szCs w:val="22"/>
        </w:rPr>
        <w:t xml:space="preserve"> </w:t>
      </w:r>
      <w:proofErr w:type="gramStart"/>
      <w:r w:rsidRPr="00B00AB5">
        <w:rPr>
          <w:rFonts w:ascii="Times New Roman" w:eastAsia="Times New Roman" w:hAnsi="Times New Roman" w:cs="Times New Roman"/>
          <w:b/>
          <w:bCs/>
          <w:color w:val="000000"/>
          <w:sz w:val="22"/>
          <w:szCs w:val="22"/>
        </w:rPr>
        <w:t>choose</w:t>
      </w:r>
      <w:proofErr w:type="gramEnd"/>
      <w:r w:rsidRPr="00B00AB5">
        <w:rPr>
          <w:rFonts w:ascii="Times New Roman" w:eastAsia="Times New Roman" w:hAnsi="Times New Roman" w:cs="Times New Roman"/>
          <w:b/>
          <w:bCs/>
          <w:color w:val="000000"/>
          <w:sz w:val="22"/>
          <w:szCs w:val="22"/>
        </w:rPr>
        <w:t xml:space="preserve"> cluster</w:t>
      </w:r>
      <w:r w:rsidRPr="00B00AB5">
        <w:rPr>
          <w:rFonts w:ascii="Calibri" w:eastAsia="Times New Roman" w:hAnsi="Calibri" w:cs="Calibri"/>
          <w:b/>
          <w:bCs/>
          <w:color w:val="000000"/>
          <w:sz w:val="22"/>
          <w:szCs w:val="22"/>
        </w:rPr>
        <w:t>?</w:t>
      </w:r>
      <w:r w:rsidRPr="00B00AB5">
        <w:rPr>
          <w:rFonts w:ascii="Calibri" w:eastAsia="Times New Roman" w:hAnsi="Calibri" w:cs="Calibri"/>
          <w:color w:val="000000"/>
          <w:sz w:val="22"/>
          <w:szCs w:val="22"/>
        </w:rPr>
        <w:t xml:space="preserve"> For example, for the ETF database, there are thousands of products and it is impossible to try one by one because it is quite time-consuming. So I </w:t>
      </w:r>
      <w:proofErr w:type="gramStart"/>
      <w:r w:rsidRPr="00B00AB5">
        <w:rPr>
          <w:rFonts w:ascii="Calibri" w:eastAsia="Times New Roman" w:hAnsi="Calibri" w:cs="Calibri"/>
          <w:color w:val="000000"/>
          <w:sz w:val="22"/>
          <w:szCs w:val="22"/>
        </w:rPr>
        <w:t>will  firstly</w:t>
      </w:r>
      <w:proofErr w:type="gramEnd"/>
      <w:r w:rsidRPr="00B00AB5">
        <w:rPr>
          <w:rFonts w:ascii="Calibri" w:eastAsia="Times New Roman" w:hAnsi="Calibri" w:cs="Calibri"/>
          <w:color w:val="000000"/>
          <w:sz w:val="22"/>
          <w:szCs w:val="22"/>
        </w:rPr>
        <w:t xml:space="preserve"> cluster all the ETFs to different clusters based on their </w:t>
      </w:r>
      <w:r w:rsidRPr="00B00AB5">
        <w:rPr>
          <w:rFonts w:ascii="Calibri" w:eastAsia="Times New Roman" w:hAnsi="Calibri" w:cs="Calibri"/>
          <w:b/>
          <w:bCs/>
          <w:color w:val="000000"/>
          <w:sz w:val="22"/>
          <w:szCs w:val="22"/>
        </w:rPr>
        <w:t xml:space="preserve">similarity </w:t>
      </w:r>
      <w:r w:rsidRPr="00B00AB5">
        <w:rPr>
          <w:rFonts w:ascii="Calibri" w:eastAsia="Times New Roman" w:hAnsi="Calibri" w:cs="Calibri"/>
          <w:i/>
          <w:iCs/>
          <w:color w:val="000000"/>
          <w:sz w:val="22"/>
          <w:szCs w:val="22"/>
          <w:u w:val="single"/>
        </w:rPr>
        <w:t>of risk and return profile</w:t>
      </w:r>
      <w:r w:rsidRPr="00B00AB5">
        <w:rPr>
          <w:rFonts w:ascii="Calibri" w:eastAsia="Times New Roman" w:hAnsi="Calibri" w:cs="Calibri"/>
          <w:color w:val="000000"/>
          <w:sz w:val="22"/>
          <w:szCs w:val="22"/>
        </w:rPr>
        <w:t xml:space="preserve"> using k-means cluster algorithm. In this way I can smaller the ETF universe. </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numPr>
          <w:ilvl w:val="0"/>
          <w:numId w:val="15"/>
        </w:numPr>
        <w:ind w:left="162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b/>
          <w:bCs/>
          <w:color w:val="000000"/>
          <w:sz w:val="22"/>
          <w:szCs w:val="22"/>
        </w:rPr>
        <w:t xml:space="preserve">How to cluster? </w:t>
      </w:r>
    </w:p>
    <w:p w:rsidR="00B00AB5" w:rsidRPr="00B00AB5" w:rsidRDefault="00B00AB5" w:rsidP="00B00AB5">
      <w:pPr>
        <w:numPr>
          <w:ilvl w:val="1"/>
          <w:numId w:val="15"/>
        </w:numPr>
        <w:ind w:left="216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b/>
          <w:bCs/>
          <w:color w:val="000000"/>
          <w:sz w:val="22"/>
          <w:szCs w:val="22"/>
        </w:rPr>
        <w:t>K-means</w:t>
      </w:r>
      <w:r w:rsidRPr="00B00AB5">
        <w:rPr>
          <w:rFonts w:ascii="Calibri" w:eastAsia="Times New Roman" w:hAnsi="Calibri" w:cs="Calibri"/>
          <w:color w:val="000000"/>
          <w:sz w:val="22"/>
          <w:szCs w:val="22"/>
        </w:rPr>
        <w:t xml:space="preserve">: I use k means clustering algorithm. The goal of this algorithm is to find groups in the data, and the number of groups is the variable k. Data points are clustered based on feature similarity. The output of this method is the central point of the K clusters, which can be used to label other data. And each data point will be assigned to a single cluster. </w:t>
      </w:r>
    </w:p>
    <w:p w:rsidR="00B00AB5" w:rsidRPr="00B00AB5" w:rsidRDefault="00B00AB5" w:rsidP="00B00AB5">
      <w:pPr>
        <w:numPr>
          <w:ilvl w:val="1"/>
          <w:numId w:val="15"/>
        </w:numPr>
        <w:ind w:left="216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color w:val="000000"/>
          <w:sz w:val="22"/>
          <w:szCs w:val="22"/>
        </w:rPr>
        <w:t xml:space="preserve">Finally, The ETFs are grouped into 11 clusters. </w:t>
      </w:r>
    </w:p>
    <w:p w:rsidR="00B00AB5" w:rsidRPr="00B00AB5" w:rsidRDefault="00B00AB5" w:rsidP="00B00AB5">
      <w:pPr>
        <w:numPr>
          <w:ilvl w:val="1"/>
          <w:numId w:val="15"/>
        </w:numPr>
        <w:ind w:left="216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b/>
          <w:bCs/>
          <w:color w:val="000000"/>
          <w:sz w:val="22"/>
          <w:szCs w:val="22"/>
        </w:rPr>
        <w:t xml:space="preserve">How to choose k? </w:t>
      </w:r>
      <w:r w:rsidRPr="00B00AB5">
        <w:rPr>
          <w:rFonts w:ascii="Calibri" w:eastAsia="Times New Roman" w:hAnsi="Calibri" w:cs="Calibri"/>
          <w:color w:val="000000"/>
          <w:sz w:val="22"/>
          <w:szCs w:val="22"/>
        </w:rPr>
        <w:t>In general, there is no method for determining exact value of </w:t>
      </w:r>
      <w:r w:rsidRPr="00B00AB5">
        <w:rPr>
          <w:rFonts w:ascii="Calibri" w:eastAsia="Times New Roman" w:hAnsi="Calibri" w:cs="Calibri"/>
          <w:i/>
          <w:iCs/>
          <w:color w:val="404B5A"/>
          <w:sz w:val="22"/>
          <w:szCs w:val="22"/>
        </w:rPr>
        <w:t>K</w:t>
      </w:r>
      <w:r w:rsidRPr="00B00AB5">
        <w:rPr>
          <w:rFonts w:ascii="Calibri" w:eastAsia="Times New Roman" w:hAnsi="Calibri" w:cs="Calibri"/>
          <w:color w:val="000000"/>
          <w:sz w:val="22"/>
          <w:szCs w:val="22"/>
        </w:rPr>
        <w:t xml:space="preserve">, but an accurate estimate can be obtained using the following techniques. A commonly used method is called Elbow method. It will first compute the sum of squared error (SSE) for some values of k. The SSE is defined as the sum of the squared distance between each member of the </w:t>
      </w:r>
      <w:proofErr w:type="spellStart"/>
      <w:r w:rsidRPr="00B00AB5">
        <w:rPr>
          <w:rFonts w:ascii="Calibri" w:eastAsia="Times New Roman" w:hAnsi="Calibri" w:cs="Calibri"/>
          <w:color w:val="000000"/>
          <w:sz w:val="22"/>
          <w:szCs w:val="22"/>
        </w:rPr>
        <w:t>cluater</w:t>
      </w:r>
      <w:proofErr w:type="spellEnd"/>
      <w:r w:rsidRPr="00B00AB5">
        <w:rPr>
          <w:rFonts w:ascii="Calibri" w:eastAsia="Times New Roman" w:hAnsi="Calibri" w:cs="Calibri"/>
          <w:color w:val="000000"/>
          <w:sz w:val="22"/>
          <w:szCs w:val="22"/>
        </w:rPr>
        <w:t xml:space="preserve"> and its centroid. Then we plot k against the SSE, we will see that </w:t>
      </w:r>
      <w:r w:rsidRPr="00B00AB5">
        <w:rPr>
          <w:rFonts w:ascii="Calibri" w:eastAsia="Times New Roman" w:hAnsi="Calibri" w:cs="Calibri"/>
          <w:i/>
          <w:iCs/>
          <w:color w:val="333333"/>
          <w:sz w:val="22"/>
          <w:szCs w:val="22"/>
        </w:rPr>
        <w:t xml:space="preserve">the error decreases </w:t>
      </w:r>
      <w:proofErr w:type="spellStart"/>
      <w:r w:rsidRPr="00B00AB5">
        <w:rPr>
          <w:rFonts w:ascii="Calibri" w:eastAsia="Times New Roman" w:hAnsi="Calibri" w:cs="Calibri"/>
          <w:i/>
          <w:iCs/>
          <w:color w:val="333333"/>
          <w:sz w:val="22"/>
          <w:szCs w:val="22"/>
        </w:rPr>
        <w:t>as k</w:t>
      </w:r>
      <w:proofErr w:type="spellEnd"/>
      <w:r w:rsidRPr="00B00AB5">
        <w:rPr>
          <w:rFonts w:ascii="Calibri" w:eastAsia="Times New Roman" w:hAnsi="Calibri" w:cs="Calibri"/>
          <w:i/>
          <w:iCs/>
          <w:color w:val="333333"/>
          <w:sz w:val="22"/>
          <w:szCs w:val="22"/>
        </w:rPr>
        <w:t xml:space="preserve"> gets larger</w:t>
      </w:r>
      <w:r w:rsidRPr="00B00AB5">
        <w:rPr>
          <w:rFonts w:ascii="Calibri" w:eastAsia="Times New Roman" w:hAnsi="Calibri" w:cs="Calibri"/>
          <w:color w:val="000000"/>
          <w:sz w:val="22"/>
          <w:szCs w:val="22"/>
        </w:rPr>
        <w:t>; this is because when the number of clusters increases, they should be smaller, so distortion is also smaller. The idea of the elbow method is to choose the k at which the SSE decreases abruptly. It means most of the variance can be explained when at this k.</w:t>
      </w:r>
    </w:p>
    <w:p w:rsidR="00B00AB5" w:rsidRPr="00B00AB5" w:rsidRDefault="00B00AB5" w:rsidP="00B00AB5">
      <w:pPr>
        <w:ind w:left="1620"/>
        <w:rPr>
          <w:rFonts w:ascii="Calibri" w:eastAsia="Times New Roman" w:hAnsi="Calibri" w:cs="Calibri"/>
          <w:color w:val="000000"/>
          <w:sz w:val="22"/>
          <w:szCs w:val="22"/>
        </w:rPr>
      </w:pPr>
      <w:r w:rsidRPr="00B00AB5">
        <w:rPr>
          <w:rFonts w:ascii="Calibri" w:eastAsia="Times New Roman" w:hAnsi="Calibri" w:cs="Calibri"/>
          <w:color w:val="000000"/>
          <w:sz w:val="22"/>
          <w:szCs w:val="22"/>
        </w:rPr>
        <w:t> </w:t>
      </w:r>
    </w:p>
    <w:p w:rsidR="00B00AB5" w:rsidRPr="00B00AB5" w:rsidRDefault="00B00AB5" w:rsidP="00B00AB5">
      <w:pPr>
        <w:numPr>
          <w:ilvl w:val="0"/>
          <w:numId w:val="16"/>
        </w:numPr>
        <w:ind w:left="1620"/>
        <w:textAlignment w:val="center"/>
        <w:rPr>
          <w:rFonts w:ascii="Microsoft Sans Serif" w:eastAsia="Times New Roman" w:hAnsi="Microsoft Sans Serif" w:cs="Microsoft Sans Serif"/>
          <w:sz w:val="22"/>
          <w:szCs w:val="22"/>
        </w:rPr>
      </w:pPr>
      <w:r w:rsidRPr="00B00AB5">
        <w:rPr>
          <w:rFonts w:ascii="Times New Roman" w:eastAsia="Times New Roman" w:hAnsi="Times New Roman" w:cs="Times New Roman"/>
          <w:sz w:val="22"/>
          <w:szCs w:val="22"/>
        </w:rPr>
        <w:t>Optimization part</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ind w:left="1620"/>
        <w:rPr>
          <w:rFonts w:ascii="Microsoft Sans Serif" w:eastAsia="Times New Roman" w:hAnsi="Microsoft Sans Serif" w:cs="Microsoft Sans Serif"/>
          <w:sz w:val="22"/>
          <w:szCs w:val="22"/>
        </w:rPr>
      </w:pPr>
      <w:r w:rsidRPr="00B00AB5">
        <w:rPr>
          <w:rFonts w:ascii="Microsoft Sans Serif" w:eastAsia="Times New Roman" w:hAnsi="Microsoft Sans Serif" w:cs="Microsoft Sans Serif"/>
          <w:sz w:val="22"/>
          <w:szCs w:val="22"/>
        </w:rPr>
        <w:fldChar w:fldCharType="begin"/>
      </w:r>
      <w:r w:rsidRPr="00B00AB5">
        <w:rPr>
          <w:rFonts w:ascii="Microsoft Sans Serif" w:eastAsia="Times New Roman" w:hAnsi="Microsoft Sans Serif" w:cs="Microsoft Sans Serif"/>
          <w:sz w:val="22"/>
          <w:szCs w:val="22"/>
        </w:rPr>
        <w:instrText xml:space="preserve"> INCLUDEPICTURE "/var/folders/0m/2g_8ym051_d9cmj_44l59_7h0000gn/T/com.microsoft.Word/WebArchiveCopyPasteTempFiles/cid58504DC9-FB1A-F34F-86A9-666CB4E2B9F4.png" \* MERGEFORMATINET </w:instrText>
      </w:r>
      <w:r w:rsidRPr="00B00AB5">
        <w:rPr>
          <w:rFonts w:ascii="Microsoft Sans Serif" w:eastAsia="Times New Roman" w:hAnsi="Microsoft Sans Serif" w:cs="Microsoft Sans Serif"/>
          <w:sz w:val="22"/>
          <w:szCs w:val="22"/>
        </w:rPr>
        <w:fldChar w:fldCharType="separate"/>
      </w:r>
      <w:r w:rsidRPr="00B00AB5">
        <w:rPr>
          <w:rFonts w:ascii="Microsoft Sans Serif" w:eastAsia="Times New Roman" w:hAnsi="Microsoft Sans Serif" w:cs="Microsoft Sans Serif"/>
          <w:noProof/>
          <w:sz w:val="22"/>
          <w:szCs w:val="22"/>
        </w:rPr>
        <w:drawing>
          <wp:inline distT="0" distB="0" distL="0" distR="0">
            <wp:extent cx="199390" cy="199390"/>
            <wp:effectExtent l="0" t="0" r="3810" b="3810"/>
            <wp:docPr id="2" name="Picture 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B00AB5">
        <w:rPr>
          <w:rFonts w:ascii="Microsoft Sans Serif" w:eastAsia="Times New Roman" w:hAnsi="Microsoft Sans Serif" w:cs="Microsoft Sans Serif"/>
          <w:sz w:val="22"/>
          <w:szCs w:val="22"/>
        </w:rPr>
        <w:fldChar w:fldCharType="end"/>
      </w:r>
    </w:p>
    <w:p w:rsidR="00B00AB5" w:rsidRPr="00B00AB5" w:rsidRDefault="00B00AB5" w:rsidP="00B00AB5">
      <w:pPr>
        <w:ind w:left="1620"/>
        <w:rPr>
          <w:rFonts w:ascii="Microsoft Sans Serif" w:eastAsia="Times New Roman" w:hAnsi="Microsoft Sans Serif" w:cs="Microsoft Sans Serif"/>
          <w:sz w:val="22"/>
          <w:szCs w:val="22"/>
        </w:rPr>
      </w:pPr>
      <w:r w:rsidRPr="00B00AB5">
        <w:rPr>
          <w:rFonts w:ascii="Helvetica" w:eastAsia="Times New Roman" w:hAnsi="Helvetica" w:cs="Microsoft Sans Serif"/>
          <w:color w:val="979797"/>
          <w:sz w:val="22"/>
          <w:szCs w:val="22"/>
        </w:rPr>
        <w:t> </w:t>
      </w:r>
      <w:r w:rsidRPr="00B00AB5">
        <w:rPr>
          <w:rFonts w:ascii="Calibri" w:eastAsia="Times New Roman" w:hAnsi="Calibri" w:cs="Calibri"/>
          <w:b/>
          <w:bCs/>
          <w:color w:val="000000"/>
          <w:sz w:val="22"/>
          <w:szCs w:val="22"/>
        </w:rPr>
        <w:t>How to draw efficient frontier?</w:t>
      </w:r>
      <w:r w:rsidRPr="00B00AB5">
        <w:rPr>
          <w:rFonts w:ascii="Calibri" w:eastAsia="Times New Roman" w:hAnsi="Calibri" w:cs="Calibri"/>
          <w:color w:val="000000"/>
          <w:sz w:val="22"/>
          <w:szCs w:val="22"/>
        </w:rPr>
        <w:t xml:space="preserve"> I ran thousands of times </w:t>
      </w:r>
      <w:r w:rsidRPr="00B00AB5">
        <w:rPr>
          <w:rFonts w:ascii="Calibri" w:eastAsia="Times New Roman" w:hAnsi="Calibri" w:cs="Calibri"/>
          <w:b/>
          <w:bCs/>
          <w:color w:val="000000"/>
          <w:sz w:val="22"/>
          <w:szCs w:val="22"/>
        </w:rPr>
        <w:t>Monte Carlo simulation</w:t>
      </w:r>
      <w:r w:rsidRPr="00B00AB5">
        <w:rPr>
          <w:rFonts w:ascii="Calibri" w:eastAsia="Times New Roman" w:hAnsi="Calibri" w:cs="Calibri"/>
          <w:color w:val="000000"/>
          <w:sz w:val="22"/>
          <w:szCs w:val="22"/>
        </w:rPr>
        <w:t xml:space="preserve"> in Python to simulate as much as possible combinations of this portfolio, and every possible combination of assets plotted on graph. Plots return and </w:t>
      </w:r>
      <w:proofErr w:type="gramStart"/>
      <w:r w:rsidRPr="00B00AB5">
        <w:rPr>
          <w:rFonts w:ascii="Calibri" w:eastAsia="Times New Roman" w:hAnsi="Calibri" w:cs="Calibri"/>
          <w:color w:val="000000"/>
          <w:sz w:val="22"/>
          <w:szCs w:val="22"/>
        </w:rPr>
        <w:t>risk(</w:t>
      </w:r>
      <w:proofErr w:type="gramEnd"/>
      <w:r w:rsidRPr="00B00AB5">
        <w:rPr>
          <w:rFonts w:ascii="Calibri" w:eastAsia="Times New Roman" w:hAnsi="Calibri" w:cs="Calibri"/>
          <w:color w:val="000000"/>
          <w:sz w:val="22"/>
          <w:szCs w:val="22"/>
        </w:rPr>
        <w:t>std. deviation). Optimal portfolio lies on th</w:t>
      </w:r>
      <w:r w:rsidRPr="00B00AB5">
        <w:rPr>
          <w:rFonts w:ascii="Times New Roman" w:eastAsia="Times New Roman" w:hAnsi="Times New Roman" w:cs="Times New Roman"/>
          <w:color w:val="000000"/>
          <w:sz w:val="22"/>
          <w:szCs w:val="22"/>
        </w:rPr>
        <w:t xml:space="preserve">e efficient frontier curve.  </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numPr>
          <w:ilvl w:val="0"/>
          <w:numId w:val="17"/>
        </w:numPr>
        <w:ind w:left="1620"/>
        <w:textAlignment w:val="center"/>
        <w:rPr>
          <w:rFonts w:ascii="Microsoft Sans Serif" w:eastAsia="Times New Roman" w:hAnsi="Microsoft Sans Serif" w:cs="Microsoft Sans Serif"/>
          <w:color w:val="000000"/>
          <w:sz w:val="22"/>
          <w:szCs w:val="22"/>
        </w:rPr>
      </w:pPr>
      <w:r w:rsidRPr="00B00AB5">
        <w:rPr>
          <w:rFonts w:ascii="Times New Roman" w:eastAsia="Times New Roman" w:hAnsi="Times New Roman" w:cs="Times New Roman"/>
          <w:color w:val="000000"/>
          <w:sz w:val="22"/>
          <w:szCs w:val="22"/>
        </w:rPr>
        <w:t xml:space="preserve">This is how this recommendation model works. </w:t>
      </w:r>
    </w:p>
    <w:p w:rsidR="00B00AB5" w:rsidRPr="00B00AB5" w:rsidRDefault="00B00AB5" w:rsidP="00B00AB5">
      <w:pPr>
        <w:ind w:left="1620"/>
        <w:rPr>
          <w:rFonts w:ascii="Times New Roman" w:eastAsia="Times New Roman" w:hAnsi="Times New Roman" w:cs="Times New Roman"/>
          <w:sz w:val="22"/>
          <w:szCs w:val="22"/>
        </w:rPr>
      </w:pPr>
      <w:r w:rsidRPr="00B00AB5">
        <w:rPr>
          <w:rFonts w:ascii="Times New Roman" w:eastAsia="Times New Roman" w:hAnsi="Times New Roman" w:cs="Times New Roman"/>
          <w:sz w:val="22"/>
          <w:szCs w:val="22"/>
        </w:rPr>
        <w:t> </w:t>
      </w:r>
    </w:p>
    <w:p w:rsidR="00B00AB5" w:rsidRPr="00B00AB5" w:rsidRDefault="00B00AB5" w:rsidP="00B00AB5">
      <w:pPr>
        <w:numPr>
          <w:ilvl w:val="0"/>
          <w:numId w:val="18"/>
        </w:numPr>
        <w:ind w:left="1620"/>
        <w:textAlignment w:val="center"/>
        <w:rPr>
          <w:rFonts w:ascii="Microsoft Sans Serif" w:eastAsia="Times New Roman" w:hAnsi="Microsoft Sans Serif" w:cs="Microsoft Sans Serif"/>
          <w:color w:val="000000"/>
          <w:sz w:val="22"/>
          <w:szCs w:val="22"/>
        </w:rPr>
      </w:pPr>
      <w:r w:rsidRPr="00B00AB5">
        <w:rPr>
          <w:rFonts w:ascii="Times New Roman" w:eastAsia="Times New Roman" w:hAnsi="Times New Roman" w:cs="Times New Roman"/>
          <w:color w:val="000000"/>
          <w:sz w:val="22"/>
          <w:szCs w:val="22"/>
        </w:rPr>
        <w:t>Monte Carlo simulation: use repeated random sampling to obtain numerical results</w:t>
      </w:r>
    </w:p>
    <w:p w:rsidR="00B00AB5" w:rsidRPr="00B00AB5" w:rsidRDefault="00B00AB5" w:rsidP="00B00AB5">
      <w:pPr>
        <w:numPr>
          <w:ilvl w:val="0"/>
          <w:numId w:val="19"/>
        </w:numPr>
        <w:ind w:left="1620"/>
        <w:textAlignment w:val="center"/>
        <w:rPr>
          <w:rFonts w:ascii="Microsoft Sans Serif" w:eastAsia="Times New Roman" w:hAnsi="Microsoft Sans Serif" w:cs="Microsoft Sans Serif"/>
          <w:sz w:val="22"/>
          <w:szCs w:val="22"/>
        </w:rPr>
      </w:pPr>
      <w:r w:rsidRPr="00B00AB5">
        <w:rPr>
          <w:rFonts w:ascii="Calibri" w:eastAsia="Times New Roman" w:hAnsi="Calibri" w:cs="Calibri"/>
          <w:sz w:val="22"/>
          <w:szCs w:val="22"/>
        </w:rPr>
        <w:t>How do you do the classification?</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lastRenderedPageBreak/>
        <w:t xml:space="preserve">For each ETF, we calculate the </w:t>
      </w:r>
      <w:r w:rsidRPr="00B00AB5">
        <w:rPr>
          <w:rFonts w:ascii="Calibri" w:eastAsia="Times New Roman" w:hAnsi="Calibri" w:cs="Calibri"/>
          <w:b/>
          <w:bCs/>
          <w:sz w:val="22"/>
          <w:szCs w:val="22"/>
        </w:rPr>
        <w:t>efficient frontier</w:t>
      </w:r>
      <w:r w:rsidRPr="00B00AB5">
        <w:rPr>
          <w:rFonts w:ascii="Calibri" w:eastAsia="Times New Roman" w:hAnsi="Calibri" w:cs="Calibri"/>
          <w:sz w:val="22"/>
          <w:szCs w:val="22"/>
        </w:rPr>
        <w:t xml:space="preserve"> to go back for one year historical data, we calculate the volatility, which we consider risk for this period, we calculate the expected return for the last year period, and then you have the risk and return profile, the next what we do is </w:t>
      </w:r>
      <w:proofErr w:type="spellStart"/>
      <w:r w:rsidRPr="00B00AB5">
        <w:rPr>
          <w:rFonts w:ascii="Calibri" w:eastAsia="Times New Roman" w:hAnsi="Calibri" w:cs="Calibri"/>
          <w:sz w:val="22"/>
          <w:szCs w:val="22"/>
        </w:rPr>
        <w:t>o</w:t>
      </w:r>
      <w:proofErr w:type="spellEnd"/>
      <w:r w:rsidRPr="00B00AB5">
        <w:rPr>
          <w:rFonts w:ascii="Calibri" w:eastAsia="Times New Roman" w:hAnsi="Calibri" w:cs="Calibri"/>
          <w:sz w:val="22"/>
          <w:szCs w:val="22"/>
        </w:rPr>
        <w:t xml:space="preserve"> draw a coordinate axis, the x axis is the risk and y is your retu</w:t>
      </w:r>
      <w:r w:rsidRPr="00B00AB5">
        <w:rPr>
          <w:rFonts w:ascii="Calibri" w:eastAsia="Times New Roman" w:hAnsi="Calibri" w:cs="Calibri" w:hint="eastAsia"/>
          <w:sz w:val="22"/>
          <w:szCs w:val="22"/>
        </w:rPr>
        <w:t>r</w:t>
      </w:r>
      <w:r w:rsidRPr="00B00AB5">
        <w:rPr>
          <w:rFonts w:ascii="Calibri" w:eastAsia="Times New Roman" w:hAnsi="Calibri" w:cs="Calibri"/>
          <w:sz w:val="22"/>
          <w:szCs w:val="22"/>
        </w:rPr>
        <w:t>n, for each combination, you have a point in the coordinate, the similar risk and return profile as one cluster.</w:t>
      </w:r>
    </w:p>
    <w:p w:rsidR="00B00AB5" w:rsidRPr="00B00AB5" w:rsidRDefault="00B00AB5" w:rsidP="00B00AB5">
      <w:pPr>
        <w:numPr>
          <w:ilvl w:val="0"/>
          <w:numId w:val="20"/>
        </w:numPr>
        <w:ind w:left="1620"/>
        <w:textAlignment w:val="center"/>
        <w:rPr>
          <w:rFonts w:ascii="Microsoft Sans Serif" w:eastAsia="Times New Roman" w:hAnsi="Microsoft Sans Serif" w:cs="Microsoft Sans Serif"/>
          <w:sz w:val="22"/>
          <w:szCs w:val="22"/>
        </w:rPr>
      </w:pPr>
      <w:r w:rsidRPr="00B00AB5">
        <w:rPr>
          <w:rFonts w:ascii="Calibri" w:eastAsia="Times New Roman" w:hAnsi="Calibri" w:cs="Calibri"/>
          <w:sz w:val="22"/>
          <w:szCs w:val="22"/>
        </w:rPr>
        <w:t>Evaluated the portfolio's performance using simulating the efficient frontier and Raise Partner's API</w:t>
      </w:r>
    </w:p>
    <w:p w:rsidR="00B00AB5" w:rsidRPr="00B00AB5" w:rsidRDefault="00B00AB5" w:rsidP="00B00AB5">
      <w:pPr>
        <w:numPr>
          <w:ilvl w:val="1"/>
          <w:numId w:val="20"/>
        </w:numPr>
        <w:ind w:left="2160"/>
        <w:textAlignment w:val="center"/>
        <w:rPr>
          <w:rFonts w:ascii="Microsoft Sans Serif" w:eastAsia="Times New Roman" w:hAnsi="Microsoft Sans Serif" w:cs="Microsoft Sans Serif"/>
          <w:color w:val="979797"/>
          <w:sz w:val="22"/>
          <w:szCs w:val="22"/>
        </w:rPr>
      </w:pPr>
      <w:hyperlink r:id="rId6" w:history="1">
        <w:r w:rsidRPr="00B00AB5">
          <w:rPr>
            <w:rFonts w:ascii="Calibri" w:eastAsia="Times New Roman" w:hAnsi="Calibri" w:cs="Calibri"/>
            <w:color w:val="0000FF"/>
            <w:sz w:val="22"/>
            <w:szCs w:val="22"/>
            <w:u w:val="single"/>
          </w:rPr>
          <w:t>https://raisepartner.com/?lang=en</w:t>
        </w:r>
      </w:hyperlink>
    </w:p>
    <w:p w:rsidR="00B00AB5" w:rsidRPr="00B00AB5" w:rsidRDefault="00B00AB5" w:rsidP="00B00AB5">
      <w:pPr>
        <w:numPr>
          <w:ilvl w:val="1"/>
          <w:numId w:val="20"/>
        </w:numPr>
        <w:ind w:left="2160"/>
        <w:textAlignment w:val="center"/>
        <w:rPr>
          <w:rFonts w:ascii="Microsoft Sans Serif" w:eastAsia="Times New Roman" w:hAnsi="Microsoft Sans Serif" w:cs="Microsoft Sans Serif" w:hint="eastAsia"/>
          <w:color w:val="000000"/>
          <w:sz w:val="22"/>
          <w:szCs w:val="22"/>
        </w:rPr>
      </w:pPr>
      <w:r w:rsidRPr="00B00AB5">
        <w:rPr>
          <w:rFonts w:ascii="Calibri" w:eastAsia="Times New Roman" w:hAnsi="Calibri" w:cs="Calibri"/>
          <w:color w:val="000000"/>
          <w:sz w:val="22"/>
          <w:szCs w:val="22"/>
        </w:rPr>
        <w:t xml:space="preserve">Compute ex-ante portfolio analytics and multi-classification contributions to understand the sources of risk and performance in your portfolio. </w:t>
      </w:r>
    </w:p>
    <w:p w:rsidR="00B00AB5" w:rsidRPr="00B00AB5" w:rsidRDefault="00B00AB5" w:rsidP="00B00AB5">
      <w:pPr>
        <w:numPr>
          <w:ilvl w:val="1"/>
          <w:numId w:val="20"/>
        </w:numPr>
        <w:ind w:left="2160"/>
        <w:textAlignment w:val="center"/>
        <w:rPr>
          <w:rFonts w:ascii="Microsoft Sans Serif" w:eastAsia="Times New Roman" w:hAnsi="Microsoft Sans Serif" w:cs="Microsoft Sans Serif"/>
          <w:color w:val="000000"/>
          <w:sz w:val="22"/>
          <w:szCs w:val="22"/>
        </w:rPr>
      </w:pPr>
      <w:r w:rsidRPr="00B00AB5">
        <w:rPr>
          <w:rFonts w:ascii="Calibri" w:eastAsia="Times New Roman" w:hAnsi="Calibri" w:cs="Calibri"/>
          <w:color w:val="000000"/>
          <w:sz w:val="22"/>
          <w:szCs w:val="22"/>
        </w:rPr>
        <w:t>Define optimal and robust portfolios while meeting regulatory and business constraints</w:t>
      </w:r>
    </w:p>
    <w:p w:rsidR="00B00AB5" w:rsidRPr="00B00AB5" w:rsidRDefault="00B00AB5" w:rsidP="00B00AB5">
      <w:pPr>
        <w:numPr>
          <w:ilvl w:val="0"/>
          <w:numId w:val="20"/>
        </w:numPr>
        <w:ind w:left="1620"/>
        <w:textAlignment w:val="center"/>
        <w:rPr>
          <w:rFonts w:ascii="Microsoft Sans Serif" w:eastAsia="Times New Roman" w:hAnsi="Microsoft Sans Serif" w:cs="Microsoft Sans Serif"/>
          <w:sz w:val="22"/>
          <w:szCs w:val="22"/>
        </w:rPr>
      </w:pPr>
      <w:r w:rsidRPr="00B00AB5">
        <w:rPr>
          <w:rFonts w:ascii="Calibri" w:eastAsia="Times New Roman" w:hAnsi="Calibri" w:cs="Calibri"/>
          <w:b/>
          <w:bCs/>
          <w:sz w:val="22"/>
          <w:szCs w:val="22"/>
        </w:rPr>
        <w:t>Efficient frontier background theory</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NLP project:</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xml:space="preserve">The goal is </w:t>
      </w:r>
      <w:proofErr w:type="gramStart"/>
      <w:r w:rsidRPr="00B00AB5">
        <w:rPr>
          <w:rFonts w:ascii="Calibri" w:eastAsia="Times New Roman" w:hAnsi="Calibri" w:cs="Calibri"/>
          <w:sz w:val="22"/>
          <w:szCs w:val="22"/>
        </w:rPr>
        <w:t>categorize</w:t>
      </w:r>
      <w:proofErr w:type="gramEnd"/>
      <w:r w:rsidRPr="00B00AB5">
        <w:rPr>
          <w:rFonts w:ascii="Calibri" w:eastAsia="Times New Roman" w:hAnsi="Calibri" w:cs="Calibri"/>
          <w:sz w:val="22"/>
          <w:szCs w:val="22"/>
        </w:rPr>
        <w:t xml:space="preserve"> financial news and its related question and answer;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xml:space="preserve">If we have news come in today, we can category </w:t>
      </w:r>
      <w:proofErr w:type="gramStart"/>
      <w:r w:rsidRPr="00B00AB5">
        <w:rPr>
          <w:rFonts w:ascii="Calibri" w:eastAsia="Times New Roman" w:hAnsi="Calibri" w:cs="Calibri"/>
          <w:sz w:val="22"/>
          <w:szCs w:val="22"/>
        </w:rPr>
        <w:t>these news</w:t>
      </w:r>
      <w:proofErr w:type="gramEnd"/>
      <w:r w:rsidRPr="00B00AB5">
        <w:rPr>
          <w:rFonts w:ascii="Calibri" w:eastAsia="Times New Roman" w:hAnsi="Calibri" w:cs="Calibri"/>
          <w:sz w:val="22"/>
          <w:szCs w:val="22"/>
        </w:rPr>
        <w:t xml:space="preserve"> based on the classification we did.</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News is json file text data. Use python NLTK package to clean the text data. The detail process is:</w:t>
      </w:r>
    </w:p>
    <w:p w:rsidR="00B00AB5" w:rsidRPr="00B00AB5" w:rsidRDefault="00B00AB5" w:rsidP="00B00AB5">
      <w:pPr>
        <w:ind w:left="2700"/>
        <w:rPr>
          <w:rFonts w:ascii="Calibri" w:eastAsia="Times New Roman" w:hAnsi="Calibri" w:cs="Calibri"/>
          <w:color w:val="434343"/>
          <w:sz w:val="22"/>
          <w:szCs w:val="22"/>
        </w:rPr>
      </w:pPr>
      <w:r w:rsidRPr="00B00AB5">
        <w:rPr>
          <w:rFonts w:ascii="Calibri" w:eastAsia="Times New Roman" w:hAnsi="Calibri" w:cs="Calibri"/>
          <w:color w:val="434343"/>
          <w:sz w:val="22"/>
          <w:szCs w:val="22"/>
        </w:rPr>
        <w:t>LDA:</w:t>
      </w:r>
    </w:p>
    <w:p w:rsidR="00B00AB5" w:rsidRPr="00B00AB5" w:rsidRDefault="00B00AB5" w:rsidP="00B00AB5">
      <w:pPr>
        <w:ind w:left="3240"/>
        <w:rPr>
          <w:rFonts w:ascii="Microsoft Sans Serif" w:eastAsia="Times New Roman" w:hAnsi="Microsoft Sans Serif" w:cs="Microsoft Sans Serif"/>
          <w:sz w:val="22"/>
          <w:szCs w:val="22"/>
        </w:rPr>
      </w:pPr>
      <w:r w:rsidRPr="00B00AB5">
        <w:rPr>
          <w:rFonts w:ascii="Microsoft Sans Serif" w:eastAsia="Times New Roman" w:hAnsi="Microsoft Sans Serif" w:cs="Microsoft Sans Serif"/>
          <w:sz w:val="22"/>
          <w:szCs w:val="22"/>
        </w:rPr>
        <w:fldChar w:fldCharType="begin"/>
      </w:r>
      <w:r w:rsidRPr="00B00AB5">
        <w:rPr>
          <w:rFonts w:ascii="Microsoft Sans Serif" w:eastAsia="Times New Roman" w:hAnsi="Microsoft Sans Serif" w:cs="Microsoft Sans Serif"/>
          <w:sz w:val="22"/>
          <w:szCs w:val="22"/>
        </w:rPr>
        <w:instrText xml:space="preserve"> INCLUDEPICTURE "/var/folders/0m/2g_8ym051_d9cmj_44l59_7h0000gn/T/com.microsoft.Word/WebArchiveCopyPasteTempFiles/cid633586FD-5CD6-C144-8F1E-701F69137EB1.png" \* MERGEFORMATINET </w:instrText>
      </w:r>
      <w:r w:rsidRPr="00B00AB5">
        <w:rPr>
          <w:rFonts w:ascii="Microsoft Sans Serif" w:eastAsia="Times New Roman" w:hAnsi="Microsoft Sans Serif" w:cs="Microsoft Sans Serif"/>
          <w:sz w:val="22"/>
          <w:szCs w:val="22"/>
        </w:rPr>
        <w:fldChar w:fldCharType="separate"/>
      </w:r>
      <w:r w:rsidRPr="00B00AB5">
        <w:rPr>
          <w:rFonts w:ascii="Microsoft Sans Serif" w:eastAsia="Times New Roman" w:hAnsi="Microsoft Sans Serif" w:cs="Microsoft Sans Serif"/>
          <w:noProof/>
          <w:sz w:val="22"/>
          <w:szCs w:val="22"/>
        </w:rPr>
        <w:drawing>
          <wp:inline distT="0" distB="0" distL="0" distR="0">
            <wp:extent cx="5835650" cy="1412875"/>
            <wp:effectExtent l="0" t="0" r="6350" b="0"/>
            <wp:docPr id="1" name="Picture 1" descr="5.1. What is LDA? &#10;Latent Dirichlet allocation (LDA) is a generative statistical model. &#10;LDA is an example of a topic model. &#10;In LDA, each document is assumed to be characterized by a particular set of topics. &#10;If observations are words collected into documents, LDA result means that: &#10;Each document is a mixture of a small number of topics. &#10;o &#10;Each word's creation is attributable to one of the document's topics.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1. What is LDA? &#10;Latent Dirichlet allocation (LDA) is a generative statistical model. &#10;LDA is an example of a topic model. &#10;In LDA, each document is assumed to be characterized by a particular set of topics. &#10;If observations are words collected into documents, LDA result means that: &#10;Each document is a mixture of a small number of topics. &#10;o &#10;Each word's creation is attributable to one of the document's topics. &#10;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5650" cy="1412875"/>
                    </a:xfrm>
                    <a:prstGeom prst="rect">
                      <a:avLst/>
                    </a:prstGeom>
                    <a:noFill/>
                    <a:ln>
                      <a:noFill/>
                    </a:ln>
                  </pic:spPr>
                </pic:pic>
              </a:graphicData>
            </a:graphic>
          </wp:inline>
        </w:drawing>
      </w:r>
      <w:r w:rsidRPr="00B00AB5">
        <w:rPr>
          <w:rFonts w:ascii="Microsoft Sans Serif" w:eastAsia="Times New Roman" w:hAnsi="Microsoft Sans Serif" w:cs="Microsoft Sans Serif"/>
          <w:sz w:val="22"/>
          <w:szCs w:val="22"/>
        </w:rPr>
        <w:fldChar w:fldCharType="end"/>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 </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 xml:space="preserve">Each news is assumed to be characterized by a particular set of topics </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If observations are words collected into documents, LDA means that</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Each news is a mixture of a small number of topics</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 xml:space="preserve">Each word's creations </w:t>
      </w:r>
      <w:proofErr w:type="gramStart"/>
      <w:r w:rsidRPr="00B00AB5">
        <w:rPr>
          <w:rFonts w:ascii="Calibri" w:eastAsia="Times New Roman" w:hAnsi="Calibri" w:cs="Calibri"/>
          <w:color w:val="434343"/>
          <w:sz w:val="22"/>
          <w:szCs w:val="22"/>
        </w:rPr>
        <w:t>is</w:t>
      </w:r>
      <w:proofErr w:type="gramEnd"/>
      <w:r w:rsidRPr="00B00AB5">
        <w:rPr>
          <w:rFonts w:ascii="Calibri" w:eastAsia="Times New Roman" w:hAnsi="Calibri" w:cs="Calibri"/>
          <w:color w:val="434343"/>
          <w:sz w:val="22"/>
          <w:szCs w:val="22"/>
        </w:rPr>
        <w:t xml:space="preserve"> attributable to one of document's topics</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 </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LDA could tags each document with topics</w:t>
      </w:r>
    </w:p>
    <w:p w:rsidR="00B00AB5" w:rsidRPr="00B00AB5" w:rsidRDefault="00B00AB5" w:rsidP="00B00AB5">
      <w:pPr>
        <w:ind w:left="2700"/>
        <w:rPr>
          <w:rFonts w:ascii="Calibri" w:eastAsia="Times New Roman" w:hAnsi="Calibri" w:cs="Calibri"/>
          <w:color w:val="434343"/>
          <w:sz w:val="22"/>
          <w:szCs w:val="22"/>
        </w:rPr>
      </w:pPr>
      <w:r w:rsidRPr="00B00AB5">
        <w:rPr>
          <w:rFonts w:ascii="Calibri" w:eastAsia="Times New Roman" w:hAnsi="Calibri" w:cs="Calibri"/>
          <w:color w:val="434343"/>
          <w:sz w:val="22"/>
          <w:szCs w:val="22"/>
        </w:rPr>
        <w:t>Steps:</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Tokenizing and stemming:</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 xml:space="preserve">Load </w:t>
      </w:r>
      <w:proofErr w:type="spellStart"/>
      <w:r w:rsidRPr="00B00AB5">
        <w:rPr>
          <w:rFonts w:ascii="Calibri" w:eastAsia="Times New Roman" w:hAnsi="Calibri" w:cs="Calibri"/>
          <w:color w:val="434343"/>
          <w:sz w:val="22"/>
          <w:szCs w:val="22"/>
        </w:rPr>
        <w:t>stopword</w:t>
      </w:r>
      <w:proofErr w:type="spellEnd"/>
      <w:r w:rsidRPr="00B00AB5">
        <w:rPr>
          <w:rFonts w:ascii="Calibri" w:eastAsia="Times New Roman" w:hAnsi="Calibri" w:cs="Calibri"/>
          <w:color w:val="434343"/>
          <w:sz w:val="22"/>
          <w:szCs w:val="22"/>
        </w:rPr>
        <w:t xml:space="preserve"> and drop </w:t>
      </w:r>
      <w:proofErr w:type="spellStart"/>
      <w:r w:rsidRPr="00B00AB5">
        <w:rPr>
          <w:rFonts w:ascii="Calibri" w:eastAsia="Times New Roman" w:hAnsi="Calibri" w:cs="Calibri"/>
          <w:color w:val="434343"/>
          <w:sz w:val="22"/>
          <w:szCs w:val="22"/>
        </w:rPr>
        <w:t>stopword</w:t>
      </w:r>
      <w:proofErr w:type="spellEnd"/>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 </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TF-IDF:</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We need a weighting factor to reflect the importance of a word in collection or corpus</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Term frequency and inverse document frequency</w:t>
      </w:r>
    </w:p>
    <w:p w:rsidR="00B00AB5" w:rsidRPr="00B00AB5" w:rsidRDefault="00B00AB5" w:rsidP="00B00AB5">
      <w:pPr>
        <w:ind w:left="4320"/>
        <w:rPr>
          <w:rFonts w:ascii="Calibri" w:eastAsia="Times New Roman" w:hAnsi="Calibri" w:cs="Calibri"/>
          <w:color w:val="434343"/>
          <w:sz w:val="22"/>
          <w:szCs w:val="22"/>
        </w:rPr>
      </w:pPr>
      <w:r w:rsidRPr="00B00AB5">
        <w:rPr>
          <w:rFonts w:ascii="Calibri" w:eastAsia="Times New Roman" w:hAnsi="Calibri" w:cs="Calibri"/>
          <w:color w:val="434343"/>
          <w:sz w:val="22"/>
          <w:szCs w:val="22"/>
        </w:rPr>
        <w:lastRenderedPageBreak/>
        <w:t>Choose N-gram: range</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 xml:space="preserve">Get </w:t>
      </w:r>
      <w:proofErr w:type="spellStart"/>
      <w:r w:rsidRPr="00B00AB5">
        <w:rPr>
          <w:rFonts w:ascii="Calibri" w:eastAsia="Times New Roman" w:hAnsi="Calibri" w:cs="Calibri"/>
          <w:color w:val="434343"/>
          <w:sz w:val="22"/>
          <w:szCs w:val="22"/>
        </w:rPr>
        <w:t>tfidf</w:t>
      </w:r>
      <w:proofErr w:type="spellEnd"/>
      <w:r w:rsidRPr="00B00AB5">
        <w:rPr>
          <w:rFonts w:ascii="Calibri" w:eastAsia="Times New Roman" w:hAnsi="Calibri" w:cs="Calibri"/>
          <w:color w:val="434343"/>
          <w:sz w:val="22"/>
          <w:szCs w:val="22"/>
        </w:rPr>
        <w:t xml:space="preserve"> matrix</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 </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Document similarity:</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 xml:space="preserve">Use </w:t>
      </w:r>
      <w:proofErr w:type="spellStart"/>
      <w:r w:rsidRPr="00B00AB5">
        <w:rPr>
          <w:rFonts w:ascii="Calibri" w:eastAsia="Times New Roman" w:hAnsi="Calibri" w:cs="Calibri"/>
          <w:color w:val="434343"/>
          <w:sz w:val="22"/>
          <w:szCs w:val="22"/>
        </w:rPr>
        <w:t>tf-idf</w:t>
      </w:r>
      <w:proofErr w:type="spellEnd"/>
      <w:r w:rsidRPr="00B00AB5">
        <w:rPr>
          <w:rFonts w:ascii="Calibri" w:eastAsia="Times New Roman" w:hAnsi="Calibri" w:cs="Calibri"/>
          <w:color w:val="434343"/>
          <w:sz w:val="22"/>
          <w:szCs w:val="22"/>
        </w:rPr>
        <w:t xml:space="preserve"> </w:t>
      </w:r>
      <w:proofErr w:type="spellStart"/>
      <w:r w:rsidRPr="00B00AB5">
        <w:rPr>
          <w:rFonts w:ascii="Calibri" w:eastAsia="Times New Roman" w:hAnsi="Calibri" w:cs="Calibri"/>
          <w:color w:val="434343"/>
          <w:sz w:val="22"/>
          <w:szCs w:val="22"/>
        </w:rPr>
        <w:t>matirx</w:t>
      </w:r>
      <w:proofErr w:type="spellEnd"/>
      <w:r w:rsidRPr="00B00AB5">
        <w:rPr>
          <w:rFonts w:ascii="Calibri" w:eastAsia="Times New Roman" w:hAnsi="Calibri" w:cs="Calibri"/>
          <w:color w:val="434343"/>
          <w:sz w:val="22"/>
          <w:szCs w:val="22"/>
        </w:rPr>
        <w:t xml:space="preserve"> to calculate similarity</w:t>
      </w:r>
    </w:p>
    <w:p w:rsidR="00B00AB5" w:rsidRPr="00B00AB5" w:rsidRDefault="00B00AB5" w:rsidP="00B00AB5">
      <w:pPr>
        <w:ind w:left="4320"/>
        <w:rPr>
          <w:rFonts w:ascii="Calibri" w:eastAsia="Times New Roman" w:hAnsi="Calibri" w:cs="Calibri"/>
          <w:color w:val="434343"/>
          <w:sz w:val="22"/>
          <w:szCs w:val="22"/>
        </w:rPr>
      </w:pPr>
      <w:r w:rsidRPr="00B00AB5">
        <w:rPr>
          <w:rFonts w:ascii="Calibri" w:eastAsia="Times New Roman" w:hAnsi="Calibri" w:cs="Calibri"/>
          <w:color w:val="434343"/>
          <w:sz w:val="22"/>
          <w:szCs w:val="22"/>
        </w:rPr>
        <w:t>Cosine similarity</w:t>
      </w:r>
    </w:p>
    <w:p w:rsidR="00B00AB5" w:rsidRPr="00B00AB5" w:rsidRDefault="00B00AB5" w:rsidP="00B00AB5">
      <w:pPr>
        <w:ind w:left="4320"/>
        <w:rPr>
          <w:rFonts w:ascii="Calibri" w:eastAsia="Times New Roman" w:hAnsi="Calibri" w:cs="Calibri"/>
          <w:color w:val="434343"/>
          <w:sz w:val="22"/>
          <w:szCs w:val="22"/>
        </w:rPr>
      </w:pPr>
      <w:r w:rsidRPr="00B00AB5">
        <w:rPr>
          <w:rFonts w:ascii="Calibri" w:eastAsia="Times New Roman" w:hAnsi="Calibri" w:cs="Calibri"/>
          <w:color w:val="434343"/>
          <w:sz w:val="22"/>
          <w:szCs w:val="22"/>
        </w:rPr>
        <w:t> </w:t>
      </w:r>
    </w:p>
    <w:p w:rsidR="00B00AB5" w:rsidRPr="00B00AB5" w:rsidRDefault="00B00AB5" w:rsidP="00B00AB5">
      <w:pPr>
        <w:ind w:left="3240"/>
        <w:rPr>
          <w:rFonts w:ascii="Calibri" w:eastAsia="Times New Roman" w:hAnsi="Calibri" w:cs="Calibri"/>
          <w:color w:val="434343"/>
          <w:sz w:val="22"/>
          <w:szCs w:val="22"/>
        </w:rPr>
      </w:pPr>
      <w:r w:rsidRPr="00B00AB5">
        <w:rPr>
          <w:rFonts w:ascii="Calibri" w:eastAsia="Times New Roman" w:hAnsi="Calibri" w:cs="Calibri"/>
          <w:color w:val="434343"/>
          <w:sz w:val="22"/>
          <w:szCs w:val="22"/>
        </w:rPr>
        <w:t>K-means cluster:</w:t>
      </w:r>
    </w:p>
    <w:p w:rsidR="00B00AB5" w:rsidRPr="00B00AB5" w:rsidRDefault="00B00AB5" w:rsidP="00B00AB5">
      <w:pPr>
        <w:ind w:left="3780"/>
        <w:rPr>
          <w:rFonts w:ascii="Calibri" w:eastAsia="Times New Roman" w:hAnsi="Calibri" w:cs="Calibri"/>
          <w:color w:val="434343"/>
          <w:sz w:val="22"/>
          <w:szCs w:val="22"/>
        </w:rPr>
      </w:pPr>
      <w:r w:rsidRPr="00B00AB5">
        <w:rPr>
          <w:rFonts w:ascii="Calibri" w:eastAsia="Times New Roman" w:hAnsi="Calibri" w:cs="Calibri"/>
          <w:color w:val="434343"/>
          <w:sz w:val="22"/>
          <w:szCs w:val="22"/>
        </w:rPr>
        <w:t>Use PCA and keep the first and second component. Plot the 1 and 2 to see the cluster result</w:t>
      </w:r>
    </w:p>
    <w:p w:rsidR="00B00AB5" w:rsidRPr="00B00AB5" w:rsidRDefault="00B00AB5" w:rsidP="00B00AB5">
      <w:pPr>
        <w:ind w:left="270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Arial" w:eastAsia="Times New Roman" w:hAnsi="Arial" w:cs="Arial"/>
          <w:color w:val="333333"/>
          <w:sz w:val="22"/>
          <w:szCs w:val="22"/>
        </w:rPr>
      </w:pPr>
      <w:r w:rsidRPr="00B00AB5">
        <w:rPr>
          <w:rFonts w:ascii="Arial" w:eastAsia="Times New Roman" w:hAnsi="Arial" w:cs="Arial"/>
          <w:color w:val="333333"/>
          <w:sz w:val="22"/>
          <w:szCs w:val="22"/>
          <w:shd w:val="clear" w:color="auto" w:fill="FFFFFF"/>
        </w:rPr>
        <w:t>MVO:</w:t>
      </w:r>
    </w:p>
    <w:p w:rsidR="00B00AB5" w:rsidRPr="00B00AB5" w:rsidRDefault="00B00AB5" w:rsidP="00B00AB5">
      <w:pPr>
        <w:ind w:left="2160"/>
        <w:rPr>
          <w:rFonts w:ascii="Arial" w:eastAsia="Times New Roman" w:hAnsi="Arial" w:cs="Arial"/>
          <w:color w:val="333333"/>
          <w:sz w:val="22"/>
          <w:szCs w:val="22"/>
        </w:rPr>
      </w:pPr>
      <w:r w:rsidRPr="00B00AB5">
        <w:rPr>
          <w:rFonts w:ascii="Arial" w:eastAsia="Times New Roman" w:hAnsi="Arial" w:cs="Arial"/>
          <w:color w:val="333333"/>
          <w:sz w:val="22"/>
          <w:szCs w:val="22"/>
          <w:shd w:val="clear" w:color="auto" w:fill="FFFFFF"/>
        </w:rPr>
        <w:t>Introduction. The fundamental goal of portfolio theory is to optimally allocate your investments between different assets. Mean variance optimization (MVO) is a quantitative tool which will allow you to make this allocation by considering the trade-off between risk and return.</w:t>
      </w:r>
    </w:p>
    <w:p w:rsidR="00B00AB5" w:rsidRPr="00B00AB5" w:rsidRDefault="00B00AB5" w:rsidP="00B00AB5">
      <w:pPr>
        <w:ind w:left="2160"/>
        <w:rPr>
          <w:rFonts w:ascii="Arial" w:eastAsia="Times New Roman" w:hAnsi="Arial" w:cs="Arial"/>
          <w:color w:val="333333"/>
          <w:sz w:val="22"/>
          <w:szCs w:val="22"/>
        </w:rPr>
      </w:pPr>
      <w:r w:rsidRPr="00B00AB5">
        <w:rPr>
          <w:rFonts w:ascii="Arial" w:eastAsia="Times New Roman" w:hAnsi="Arial" w:cs="Arial"/>
          <w:color w:val="333333"/>
          <w:sz w:val="22"/>
          <w:szCs w:val="22"/>
        </w:rPr>
        <w:t> </w:t>
      </w:r>
    </w:p>
    <w:p w:rsidR="00B00AB5" w:rsidRPr="00B00AB5" w:rsidRDefault="00B00AB5" w:rsidP="00B00AB5">
      <w:pPr>
        <w:ind w:left="2160"/>
        <w:rPr>
          <w:rFonts w:ascii="Arial" w:eastAsia="Times New Roman" w:hAnsi="Arial" w:cs="Arial"/>
          <w:color w:val="333333"/>
          <w:sz w:val="22"/>
          <w:szCs w:val="22"/>
        </w:rPr>
      </w:pPr>
      <w:r w:rsidRPr="00B00AB5">
        <w:rPr>
          <w:rFonts w:ascii="Arial" w:eastAsia="Times New Roman" w:hAnsi="Arial" w:cs="Arial"/>
          <w:color w:val="333333"/>
          <w:sz w:val="22"/>
          <w:szCs w:val="22"/>
          <w:shd w:val="clear" w:color="auto" w:fill="FFFFFF"/>
        </w:rPr>
        <w:t>An efficient portfolio is either a portfolio that offers the highest expected return for a given level of risk, or one with the lowest level of risk for a given expected return. The line that connects all these efficient portfolios is the efficient frontier.</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ind w:left="1620"/>
        <w:rPr>
          <w:rFonts w:ascii="Calibri" w:eastAsia="Times New Roman" w:hAnsi="Calibri" w:cs="Calibri"/>
          <w:sz w:val="22"/>
          <w:szCs w:val="22"/>
        </w:rPr>
      </w:pPr>
      <w:r w:rsidRPr="00B00AB5">
        <w:rPr>
          <w:rFonts w:ascii="Calibri" w:eastAsia="Times New Roman" w:hAnsi="Calibri" w:cs="Calibri"/>
          <w:sz w:val="22"/>
          <w:szCs w:val="22"/>
        </w:rPr>
        <w:t>B-L Model:</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The Black-</w:t>
      </w:r>
      <w:proofErr w:type="spellStart"/>
      <w:r w:rsidRPr="00B00AB5">
        <w:rPr>
          <w:rFonts w:ascii="Calibri" w:eastAsia="Times New Roman" w:hAnsi="Calibri" w:cs="Calibri"/>
          <w:sz w:val="22"/>
          <w:szCs w:val="22"/>
        </w:rPr>
        <w:t>Litterman</w:t>
      </w:r>
      <w:proofErr w:type="spellEnd"/>
      <w:r w:rsidRPr="00B00AB5">
        <w:rPr>
          <w:rFonts w:ascii="Calibri" w:eastAsia="Times New Roman" w:hAnsi="Calibri" w:cs="Calibri"/>
          <w:sz w:val="22"/>
          <w:szCs w:val="22"/>
        </w:rPr>
        <w:t xml:space="preserve"> model is a model used to estimate inputs for portfolio optimization. It mixes different types of estimates, some based on historical data, others based on equilibrium conditions to arrive at updated estimates</w:t>
      </w:r>
    </w:p>
    <w:p w:rsidR="00B00AB5" w:rsidRPr="00B00AB5" w:rsidRDefault="00B00AB5" w:rsidP="00B00AB5">
      <w:pPr>
        <w:ind w:left="2160"/>
        <w:rPr>
          <w:rFonts w:ascii="Calibri" w:eastAsia="Times New Roman" w:hAnsi="Calibri" w:cs="Calibri"/>
          <w:sz w:val="22"/>
          <w:szCs w:val="22"/>
        </w:rPr>
      </w:pPr>
      <w:r w:rsidRPr="00B00AB5">
        <w:rPr>
          <w:rFonts w:ascii="Calibri" w:eastAsia="Times New Roman" w:hAnsi="Calibri" w:cs="Calibri"/>
          <w:sz w:val="22"/>
          <w:szCs w:val="22"/>
        </w:rPr>
        <w:t>The beauty of this model is that one can blend a variety of views specified in different ways, absolute or relative, with a given prior estimate to generate a new and updated posterior estimate which includes all the views.</w:t>
      </w:r>
    </w:p>
    <w:p w:rsidR="00B00AB5" w:rsidRPr="00B00AB5" w:rsidRDefault="00B00AB5" w:rsidP="00B00AB5">
      <w:pPr>
        <w:rPr>
          <w:rFonts w:ascii="Calibri" w:eastAsia="Times New Roman" w:hAnsi="Calibri" w:cs="Calibri"/>
          <w:sz w:val="22"/>
          <w:szCs w:val="22"/>
        </w:rPr>
      </w:pPr>
      <w:r w:rsidRPr="00B00AB5">
        <w:rPr>
          <w:rFonts w:ascii="Calibri" w:eastAsia="Times New Roman" w:hAnsi="Calibri" w:cs="Calibri"/>
          <w:sz w:val="22"/>
          <w:szCs w:val="22"/>
        </w:rPr>
        <w:t> </w:t>
      </w:r>
    </w:p>
    <w:p w:rsidR="00B00AB5" w:rsidRPr="00B00AB5" w:rsidRDefault="00B00AB5" w:rsidP="00B00AB5">
      <w:pPr>
        <w:rPr>
          <w:rFonts w:ascii="Calibri" w:eastAsia="Times New Roman" w:hAnsi="Calibri" w:cs="Calibri"/>
          <w:sz w:val="22"/>
          <w:szCs w:val="22"/>
        </w:rPr>
      </w:pPr>
      <w:r w:rsidRPr="00B00AB5">
        <w:rPr>
          <w:rFonts w:ascii="Calibri" w:eastAsia="Times New Roman" w:hAnsi="Calibri" w:cs="Calibri"/>
          <w:b/>
          <w:bCs/>
          <w:sz w:val="22"/>
          <w:szCs w:val="22"/>
        </w:rPr>
        <w:t>--Projects</w:t>
      </w:r>
    </w:p>
    <w:p w:rsidR="00B00AB5" w:rsidRPr="00B00AB5" w:rsidRDefault="00B00AB5" w:rsidP="00B00AB5">
      <w:pPr>
        <w:ind w:left="1080"/>
        <w:rPr>
          <w:rFonts w:ascii="Calibri" w:eastAsia="Times New Roman" w:hAnsi="Calibri" w:cs="Calibri"/>
          <w:color w:val="222222"/>
          <w:sz w:val="22"/>
          <w:szCs w:val="22"/>
        </w:rPr>
      </w:pPr>
      <w:r w:rsidRPr="00B00AB5">
        <w:rPr>
          <w:rFonts w:ascii="Calibri" w:eastAsia="Times New Roman" w:hAnsi="Calibri" w:cs="Calibri"/>
          <w:color w:val="222222"/>
          <w:sz w:val="22"/>
          <w:szCs w:val="22"/>
          <w:shd w:val="clear" w:color="auto" w:fill="FFFFFF"/>
        </w:rPr>
        <w:t>problem -- variables -- features -- algorithm -- strategy -- accuracy</w:t>
      </w:r>
    </w:p>
    <w:p w:rsidR="00B00AB5" w:rsidRPr="00B00AB5" w:rsidRDefault="00B00AB5" w:rsidP="00B00AB5">
      <w:pPr>
        <w:numPr>
          <w:ilvl w:val="0"/>
          <w:numId w:val="21"/>
        </w:numPr>
        <w:ind w:left="1080"/>
        <w:textAlignment w:val="center"/>
        <w:rPr>
          <w:rFonts w:ascii="Calibri" w:eastAsia="Times New Roman" w:hAnsi="Calibri" w:cs="Calibri"/>
          <w:sz w:val="22"/>
          <w:szCs w:val="22"/>
        </w:rPr>
      </w:pPr>
      <w:r w:rsidRPr="00B00AB5">
        <w:rPr>
          <w:rFonts w:ascii="Calibri" w:eastAsia="Times New Roman" w:hAnsi="Calibri" w:cs="Calibri"/>
          <w:sz w:val="22"/>
          <w:szCs w:val="22"/>
        </w:rPr>
        <w:t>Kaggle Toxic comment classification</w:t>
      </w:r>
    </w:p>
    <w:p w:rsidR="00B00AB5" w:rsidRPr="00B00AB5" w:rsidRDefault="00B00AB5" w:rsidP="00B00AB5">
      <w:pPr>
        <w:numPr>
          <w:ilvl w:val="0"/>
          <w:numId w:val="21"/>
        </w:numPr>
        <w:ind w:left="1080"/>
        <w:textAlignment w:val="center"/>
        <w:rPr>
          <w:rFonts w:ascii="Calibri" w:eastAsia="Times New Roman" w:hAnsi="Calibri" w:cs="Calibri"/>
          <w:sz w:val="22"/>
          <w:szCs w:val="22"/>
        </w:rPr>
      </w:pPr>
      <w:r w:rsidRPr="00B00AB5">
        <w:rPr>
          <w:rFonts w:ascii="Calibri" w:eastAsia="Times New Roman" w:hAnsi="Calibri" w:cs="Calibri"/>
          <w:sz w:val="22"/>
          <w:szCs w:val="22"/>
        </w:rPr>
        <w:t xml:space="preserve">IMDB Movie Data Analysis </w:t>
      </w:r>
    </w:p>
    <w:p w:rsidR="00B00AB5" w:rsidRPr="00B00AB5" w:rsidRDefault="00B00AB5" w:rsidP="00B00AB5">
      <w:pPr>
        <w:numPr>
          <w:ilvl w:val="0"/>
          <w:numId w:val="21"/>
        </w:numPr>
        <w:ind w:left="1080"/>
        <w:textAlignment w:val="center"/>
        <w:rPr>
          <w:rFonts w:ascii="Calibri" w:eastAsia="Times New Roman" w:hAnsi="Calibri" w:cs="Calibri"/>
          <w:sz w:val="22"/>
          <w:szCs w:val="22"/>
        </w:rPr>
      </w:pPr>
      <w:r w:rsidRPr="00B00AB5">
        <w:rPr>
          <w:rFonts w:ascii="Calibri" w:eastAsia="Times New Roman" w:hAnsi="Calibri" w:cs="Calibri"/>
          <w:sz w:val="22"/>
          <w:szCs w:val="22"/>
        </w:rPr>
        <w:t xml:space="preserve">User Churn Prediction </w:t>
      </w:r>
    </w:p>
    <w:p w:rsidR="000F4B7D" w:rsidRPr="00B00AB5" w:rsidRDefault="00B00AB5">
      <w:pPr>
        <w:rPr>
          <w:sz w:val="22"/>
          <w:szCs w:val="22"/>
        </w:rPr>
      </w:pPr>
    </w:p>
    <w:sectPr w:rsidR="000F4B7D" w:rsidRPr="00B00AB5" w:rsidSect="00B1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icrosoft Sans Serif">
    <w:panose1 w:val="020B0604020202020204"/>
    <w:charset w:val="00"/>
    <w:family w:val="swiss"/>
    <w:pitch w:val="variable"/>
    <w:sig w:usb0="E1002AFF" w:usb1="C0000002" w:usb2="00000008" w:usb3="00000000" w:csb0="0001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C00DD"/>
    <w:multiLevelType w:val="multilevel"/>
    <w:tmpl w:val="B52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658BE"/>
    <w:multiLevelType w:val="multilevel"/>
    <w:tmpl w:val="76CE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A4BF8"/>
    <w:multiLevelType w:val="multilevel"/>
    <w:tmpl w:val="702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90E4C"/>
    <w:multiLevelType w:val="multilevel"/>
    <w:tmpl w:val="476E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F7C56"/>
    <w:multiLevelType w:val="multilevel"/>
    <w:tmpl w:val="8E4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D0DC5"/>
    <w:multiLevelType w:val="multilevel"/>
    <w:tmpl w:val="E4A2D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076DC"/>
    <w:multiLevelType w:val="multilevel"/>
    <w:tmpl w:val="687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15B2D"/>
    <w:multiLevelType w:val="multilevel"/>
    <w:tmpl w:val="1DA2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D1D01"/>
    <w:multiLevelType w:val="multilevel"/>
    <w:tmpl w:val="F184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F5725"/>
    <w:multiLevelType w:val="multilevel"/>
    <w:tmpl w:val="E5E6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840C42"/>
    <w:multiLevelType w:val="multilevel"/>
    <w:tmpl w:val="F168A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C05ACB"/>
    <w:multiLevelType w:val="multilevel"/>
    <w:tmpl w:val="CD1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E00A8"/>
    <w:multiLevelType w:val="multilevel"/>
    <w:tmpl w:val="BB02D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287B3C"/>
    <w:multiLevelType w:val="multilevel"/>
    <w:tmpl w:val="FB2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64D98"/>
    <w:multiLevelType w:val="multilevel"/>
    <w:tmpl w:val="07BE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74DA2"/>
    <w:multiLevelType w:val="multilevel"/>
    <w:tmpl w:val="EED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0517A"/>
    <w:multiLevelType w:val="multilevel"/>
    <w:tmpl w:val="10D28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3649D"/>
    <w:multiLevelType w:val="multilevel"/>
    <w:tmpl w:val="6838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C36BA6"/>
    <w:multiLevelType w:val="multilevel"/>
    <w:tmpl w:val="35E6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C40D50"/>
    <w:multiLevelType w:val="multilevel"/>
    <w:tmpl w:val="AFF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A0245"/>
    <w:multiLevelType w:val="multilevel"/>
    <w:tmpl w:val="902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7"/>
  </w:num>
  <w:num w:numId="3">
    <w:abstractNumId w:val="5"/>
    <w:lvlOverride w:ilvl="0">
      <w:startOverride w:val="1"/>
    </w:lvlOverride>
  </w:num>
  <w:num w:numId="4">
    <w:abstractNumId w:val="2"/>
  </w:num>
  <w:num w:numId="5">
    <w:abstractNumId w:val="20"/>
  </w:num>
  <w:num w:numId="6">
    <w:abstractNumId w:val="6"/>
  </w:num>
  <w:num w:numId="7">
    <w:abstractNumId w:val="11"/>
    <w:lvlOverride w:ilvl="0">
      <w:startOverride w:val="1"/>
    </w:lvlOverride>
  </w:num>
  <w:num w:numId="8">
    <w:abstractNumId w:val="7"/>
    <w:lvlOverride w:ilvl="0">
      <w:startOverride w:val="2"/>
    </w:lvlOverride>
  </w:num>
  <w:num w:numId="9">
    <w:abstractNumId w:val="8"/>
    <w:lvlOverride w:ilvl="0">
      <w:startOverride w:val="3"/>
    </w:lvlOverride>
  </w:num>
  <w:num w:numId="10">
    <w:abstractNumId w:val="3"/>
    <w:lvlOverride w:ilvl="0">
      <w:startOverride w:val="4"/>
    </w:lvlOverride>
  </w:num>
  <w:num w:numId="11">
    <w:abstractNumId w:val="16"/>
    <w:lvlOverride w:ilvl="0">
      <w:startOverride w:val="2"/>
    </w:lvlOverride>
  </w:num>
  <w:num w:numId="12">
    <w:abstractNumId w:val="0"/>
  </w:num>
  <w:num w:numId="13">
    <w:abstractNumId w:val="19"/>
  </w:num>
  <w:num w:numId="14">
    <w:abstractNumId w:val="15"/>
  </w:num>
  <w:num w:numId="15">
    <w:abstractNumId w:val="10"/>
  </w:num>
  <w:num w:numId="16">
    <w:abstractNumId w:val="4"/>
  </w:num>
  <w:num w:numId="17">
    <w:abstractNumId w:val="9"/>
  </w:num>
  <w:num w:numId="18">
    <w:abstractNumId w:val="13"/>
  </w:num>
  <w:num w:numId="19">
    <w:abstractNumId w:val="18"/>
  </w:num>
  <w:num w:numId="20">
    <w:abstractNumId w:val="12"/>
  </w:num>
  <w:num w:numId="2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B5"/>
    <w:rsid w:val="00350A74"/>
    <w:rsid w:val="00B00AB5"/>
    <w:rsid w:val="00B17831"/>
    <w:rsid w:val="00D2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91E273"/>
  <w14:defaultImageDpi w14:val="32767"/>
  <w15:chartTrackingRefBased/>
  <w15:docId w15:val="{C48D2F27-6BF8-3543-9722-D3F0867E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AB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00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5220">
      <w:bodyDiv w:val="1"/>
      <w:marLeft w:val="0"/>
      <w:marRight w:val="0"/>
      <w:marTop w:val="0"/>
      <w:marBottom w:val="0"/>
      <w:divBdr>
        <w:top w:val="none" w:sz="0" w:space="0" w:color="auto"/>
        <w:left w:val="none" w:sz="0" w:space="0" w:color="auto"/>
        <w:bottom w:val="none" w:sz="0" w:space="0" w:color="auto"/>
        <w:right w:val="none" w:sz="0" w:space="0" w:color="auto"/>
      </w:divBdr>
      <w:divsChild>
        <w:div w:id="1979724303">
          <w:marLeft w:val="0"/>
          <w:marRight w:val="0"/>
          <w:marTop w:val="0"/>
          <w:marBottom w:val="0"/>
          <w:divBdr>
            <w:top w:val="none" w:sz="0" w:space="0" w:color="auto"/>
            <w:left w:val="none" w:sz="0" w:space="0" w:color="auto"/>
            <w:bottom w:val="none" w:sz="0" w:space="0" w:color="auto"/>
            <w:right w:val="none" w:sz="0" w:space="0" w:color="auto"/>
          </w:divBdr>
          <w:divsChild>
            <w:div w:id="808135426">
              <w:marLeft w:val="0"/>
              <w:marRight w:val="0"/>
              <w:marTop w:val="0"/>
              <w:marBottom w:val="0"/>
              <w:divBdr>
                <w:top w:val="none" w:sz="0" w:space="0" w:color="auto"/>
                <w:left w:val="none" w:sz="0" w:space="0" w:color="auto"/>
                <w:bottom w:val="none" w:sz="0" w:space="0" w:color="auto"/>
                <w:right w:val="none" w:sz="0" w:space="0" w:color="auto"/>
              </w:divBdr>
              <w:divsChild>
                <w:div w:id="1189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isepartner.com/?lang=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2085</Words>
  <Characters>11888</Characters>
  <Application>Microsoft Office Word</Application>
  <DocSecurity>0</DocSecurity>
  <Lines>99</Lines>
  <Paragraphs>27</Paragraphs>
  <ScaleCrop>false</ScaleCrop>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HUIZI</dc:creator>
  <cp:keywords/>
  <dc:description/>
  <cp:lastModifiedBy>BING HUIZI</cp:lastModifiedBy>
  <cp:revision>1</cp:revision>
  <dcterms:created xsi:type="dcterms:W3CDTF">2019-09-20T04:59:00Z</dcterms:created>
  <dcterms:modified xsi:type="dcterms:W3CDTF">2019-09-20T05:00:00Z</dcterms:modified>
</cp:coreProperties>
</file>