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87AAA" w14:textId="77777777" w:rsidR="00D16241" w:rsidRDefault="00D16241">
      <w:pPr>
        <w:spacing w:beforeLines="200" w:before="624" w:line="360" w:lineRule="auto"/>
        <w:jc w:val="center"/>
        <w:rPr>
          <w:rFonts w:ascii="宋体" w:hAnsi="宋体"/>
          <w:b/>
          <w:sz w:val="44"/>
          <w:szCs w:val="44"/>
        </w:rPr>
      </w:pPr>
      <w:bookmarkStart w:id="0" w:name="_GoBack"/>
      <w:bookmarkEnd w:id="0"/>
    </w:p>
    <w:p w14:paraId="2436AF1C" w14:textId="77777777" w:rsidR="00D16241" w:rsidRDefault="00583781">
      <w:pPr>
        <w:spacing w:beforeLines="200" w:before="624" w:line="360" w:lineRule="auto"/>
        <w:jc w:val="center"/>
        <w:outlineLvl w:val="0"/>
        <w:rPr>
          <w:rFonts w:asciiTheme="majorEastAsia" w:eastAsiaTheme="majorEastAsia" w:hAnsiTheme="majorEastAsia" w:cstheme="majorEastAsia"/>
          <w:b/>
          <w:sz w:val="44"/>
          <w:szCs w:val="44"/>
        </w:rPr>
      </w:pPr>
      <w:r>
        <w:rPr>
          <w:rFonts w:asciiTheme="majorEastAsia" w:eastAsiaTheme="majorEastAsia" w:hAnsiTheme="majorEastAsia" w:cstheme="majorEastAsia" w:hint="eastAsia"/>
          <w:b/>
          <w:sz w:val="44"/>
          <w:szCs w:val="44"/>
        </w:rPr>
        <w:t>首钢京唐钢铁联合有限责任公司设备部购置室内智能无人机项目技术规格书</w:t>
      </w:r>
    </w:p>
    <w:p w14:paraId="60E88024" w14:textId="77777777" w:rsidR="00D16241" w:rsidRDefault="00D16241">
      <w:pPr>
        <w:spacing w:line="360" w:lineRule="auto"/>
        <w:jc w:val="center"/>
        <w:rPr>
          <w:rFonts w:asciiTheme="majorEastAsia" w:eastAsiaTheme="majorEastAsia" w:hAnsiTheme="majorEastAsia" w:cstheme="majorEastAsia"/>
          <w:b/>
          <w:sz w:val="44"/>
          <w:szCs w:val="44"/>
        </w:rPr>
      </w:pPr>
    </w:p>
    <w:p w14:paraId="5288BD0B" w14:textId="77777777" w:rsidR="00D16241" w:rsidRDefault="00D16241">
      <w:pPr>
        <w:spacing w:line="360" w:lineRule="auto"/>
        <w:jc w:val="center"/>
        <w:rPr>
          <w:rFonts w:asciiTheme="majorEastAsia" w:eastAsiaTheme="majorEastAsia" w:hAnsiTheme="majorEastAsia" w:cstheme="majorEastAsia"/>
          <w:b/>
          <w:sz w:val="44"/>
          <w:szCs w:val="44"/>
        </w:rPr>
      </w:pPr>
    </w:p>
    <w:p w14:paraId="62C93246" w14:textId="77777777" w:rsidR="00D16241" w:rsidRDefault="00D16241">
      <w:pPr>
        <w:spacing w:line="360" w:lineRule="auto"/>
        <w:jc w:val="center"/>
        <w:rPr>
          <w:rFonts w:asciiTheme="majorEastAsia" w:eastAsiaTheme="majorEastAsia" w:hAnsiTheme="majorEastAsia" w:cstheme="majorEastAsia"/>
          <w:b/>
          <w:sz w:val="44"/>
          <w:szCs w:val="44"/>
        </w:rPr>
      </w:pPr>
    </w:p>
    <w:p w14:paraId="5B9A9B1E" w14:textId="77777777" w:rsidR="00D16241" w:rsidRDefault="00D16241">
      <w:pPr>
        <w:spacing w:line="360" w:lineRule="auto"/>
        <w:jc w:val="center"/>
        <w:rPr>
          <w:rFonts w:asciiTheme="majorEastAsia" w:eastAsiaTheme="majorEastAsia" w:hAnsiTheme="majorEastAsia" w:cstheme="majorEastAsia"/>
          <w:b/>
          <w:sz w:val="44"/>
          <w:szCs w:val="44"/>
        </w:rPr>
      </w:pPr>
    </w:p>
    <w:p w14:paraId="553DB91F" w14:textId="77777777" w:rsidR="00D16241" w:rsidRDefault="00D16241">
      <w:pPr>
        <w:spacing w:line="360" w:lineRule="auto"/>
        <w:jc w:val="center"/>
        <w:rPr>
          <w:rFonts w:asciiTheme="majorEastAsia" w:eastAsiaTheme="majorEastAsia" w:hAnsiTheme="majorEastAsia" w:cstheme="majorEastAsia"/>
          <w:b/>
          <w:sz w:val="44"/>
          <w:szCs w:val="44"/>
        </w:rPr>
      </w:pPr>
    </w:p>
    <w:p w14:paraId="3BF3B154" w14:textId="77777777" w:rsidR="00D16241" w:rsidRDefault="00D16241">
      <w:pPr>
        <w:spacing w:line="360" w:lineRule="auto"/>
        <w:jc w:val="center"/>
        <w:rPr>
          <w:rFonts w:asciiTheme="majorEastAsia" w:eastAsiaTheme="majorEastAsia" w:hAnsiTheme="majorEastAsia" w:cstheme="majorEastAsia"/>
          <w:b/>
          <w:sz w:val="44"/>
          <w:szCs w:val="44"/>
        </w:rPr>
      </w:pPr>
    </w:p>
    <w:p w14:paraId="0EE6BFE8" w14:textId="77777777" w:rsidR="00D16241" w:rsidRDefault="00D16241">
      <w:pPr>
        <w:spacing w:line="360" w:lineRule="auto"/>
        <w:jc w:val="center"/>
        <w:rPr>
          <w:rFonts w:asciiTheme="majorEastAsia" w:eastAsiaTheme="majorEastAsia" w:hAnsiTheme="majorEastAsia" w:cstheme="majorEastAsia"/>
          <w:b/>
          <w:sz w:val="44"/>
          <w:szCs w:val="44"/>
        </w:rPr>
      </w:pPr>
    </w:p>
    <w:p w14:paraId="455CD955" w14:textId="77777777" w:rsidR="00D16241" w:rsidRDefault="00D16241">
      <w:pPr>
        <w:spacing w:line="360" w:lineRule="auto"/>
        <w:jc w:val="center"/>
        <w:rPr>
          <w:rFonts w:asciiTheme="majorEastAsia" w:eastAsiaTheme="majorEastAsia" w:hAnsiTheme="majorEastAsia" w:cstheme="majorEastAsia"/>
          <w:b/>
          <w:sz w:val="44"/>
          <w:szCs w:val="44"/>
        </w:rPr>
      </w:pPr>
    </w:p>
    <w:p w14:paraId="160A789C" w14:textId="77777777" w:rsidR="00D16241" w:rsidRDefault="00D16241">
      <w:pPr>
        <w:spacing w:line="360" w:lineRule="auto"/>
        <w:jc w:val="center"/>
        <w:rPr>
          <w:rFonts w:asciiTheme="majorEastAsia" w:eastAsiaTheme="majorEastAsia" w:hAnsiTheme="majorEastAsia" w:cstheme="majorEastAsia"/>
          <w:b/>
          <w:sz w:val="44"/>
          <w:szCs w:val="44"/>
        </w:rPr>
      </w:pPr>
    </w:p>
    <w:p w14:paraId="2AC1AD46" w14:textId="77777777" w:rsidR="00D16241" w:rsidRDefault="00D16241">
      <w:pPr>
        <w:spacing w:line="360" w:lineRule="auto"/>
        <w:jc w:val="center"/>
        <w:rPr>
          <w:rFonts w:asciiTheme="majorEastAsia" w:eastAsiaTheme="majorEastAsia" w:hAnsiTheme="majorEastAsia" w:cstheme="majorEastAsia"/>
          <w:b/>
          <w:sz w:val="44"/>
          <w:szCs w:val="44"/>
        </w:rPr>
      </w:pPr>
    </w:p>
    <w:p w14:paraId="63211D89" w14:textId="77777777" w:rsidR="00D16241" w:rsidRDefault="00D16241">
      <w:pPr>
        <w:spacing w:line="360" w:lineRule="auto"/>
        <w:jc w:val="center"/>
        <w:rPr>
          <w:rFonts w:asciiTheme="majorEastAsia" w:eastAsiaTheme="majorEastAsia" w:hAnsiTheme="majorEastAsia" w:cstheme="majorEastAsia"/>
          <w:b/>
          <w:sz w:val="44"/>
          <w:szCs w:val="44"/>
        </w:rPr>
      </w:pPr>
    </w:p>
    <w:p w14:paraId="0876F913" w14:textId="77777777" w:rsidR="00D16241" w:rsidRDefault="00D16241">
      <w:pPr>
        <w:spacing w:line="360" w:lineRule="auto"/>
        <w:jc w:val="center"/>
        <w:rPr>
          <w:rFonts w:asciiTheme="majorEastAsia" w:eastAsiaTheme="majorEastAsia" w:hAnsiTheme="majorEastAsia" w:cstheme="majorEastAsia"/>
          <w:b/>
          <w:sz w:val="44"/>
          <w:szCs w:val="44"/>
        </w:rPr>
      </w:pPr>
    </w:p>
    <w:p w14:paraId="26B71B79" w14:textId="77777777" w:rsidR="00D16241" w:rsidRDefault="00D16241">
      <w:pPr>
        <w:spacing w:line="360" w:lineRule="auto"/>
        <w:jc w:val="center"/>
        <w:rPr>
          <w:rFonts w:asciiTheme="majorEastAsia" w:eastAsiaTheme="majorEastAsia" w:hAnsiTheme="majorEastAsia" w:cstheme="majorEastAsia"/>
          <w:b/>
          <w:sz w:val="44"/>
          <w:szCs w:val="44"/>
        </w:rPr>
      </w:pPr>
    </w:p>
    <w:p w14:paraId="469B9A37" w14:textId="77777777" w:rsidR="00D16241" w:rsidRDefault="00D16241">
      <w:pPr>
        <w:spacing w:line="360" w:lineRule="auto"/>
        <w:jc w:val="center"/>
        <w:rPr>
          <w:rFonts w:asciiTheme="majorEastAsia" w:eastAsiaTheme="majorEastAsia" w:hAnsiTheme="majorEastAsia" w:cstheme="majorEastAsia"/>
          <w:b/>
          <w:sz w:val="44"/>
          <w:szCs w:val="44"/>
        </w:rPr>
      </w:pPr>
    </w:p>
    <w:p w14:paraId="573DFB62" w14:textId="77777777" w:rsidR="00D16241" w:rsidRDefault="00583781">
      <w:pPr>
        <w:spacing w:beforeLines="200" w:before="624" w:line="360" w:lineRule="auto"/>
        <w:jc w:val="center"/>
        <w:outlineLvl w:val="0"/>
        <w:rPr>
          <w:rFonts w:asciiTheme="majorEastAsia" w:eastAsiaTheme="majorEastAsia" w:hAnsiTheme="majorEastAsia" w:cstheme="majorEastAsia"/>
          <w:b/>
          <w:sz w:val="44"/>
          <w:szCs w:val="44"/>
        </w:rPr>
      </w:pPr>
      <w:r>
        <w:rPr>
          <w:rFonts w:asciiTheme="majorEastAsia" w:eastAsiaTheme="majorEastAsia" w:hAnsiTheme="majorEastAsia" w:cstheme="majorEastAsia" w:hint="eastAsia"/>
          <w:b/>
          <w:sz w:val="44"/>
          <w:szCs w:val="44"/>
        </w:rPr>
        <w:t>2026</w:t>
      </w:r>
      <w:r>
        <w:rPr>
          <w:rFonts w:asciiTheme="majorEastAsia" w:eastAsiaTheme="majorEastAsia" w:hAnsiTheme="majorEastAsia" w:cstheme="majorEastAsia" w:hint="eastAsia"/>
          <w:b/>
          <w:sz w:val="44"/>
          <w:szCs w:val="44"/>
        </w:rPr>
        <w:t>年</w:t>
      </w:r>
      <w:r>
        <w:rPr>
          <w:rFonts w:asciiTheme="majorEastAsia" w:eastAsiaTheme="majorEastAsia" w:hAnsiTheme="majorEastAsia" w:cstheme="majorEastAsia" w:hint="eastAsia"/>
          <w:b/>
          <w:sz w:val="44"/>
          <w:szCs w:val="44"/>
        </w:rPr>
        <w:t>4</w:t>
      </w:r>
      <w:r>
        <w:rPr>
          <w:rFonts w:asciiTheme="majorEastAsia" w:eastAsiaTheme="majorEastAsia" w:hAnsiTheme="majorEastAsia" w:cstheme="majorEastAsia" w:hint="eastAsia"/>
          <w:b/>
          <w:sz w:val="44"/>
          <w:szCs w:val="44"/>
        </w:rPr>
        <w:t>月</w:t>
      </w:r>
    </w:p>
    <w:p w14:paraId="12E627C9" w14:textId="77777777" w:rsidR="00D16241" w:rsidRDefault="00D16241">
      <w:pPr>
        <w:tabs>
          <w:tab w:val="left" w:pos="1710"/>
          <w:tab w:val="left" w:pos="5988"/>
          <w:tab w:val="left" w:pos="9558"/>
          <w:tab w:val="left" w:pos="15018"/>
        </w:tabs>
        <w:spacing w:line="360" w:lineRule="auto"/>
        <w:rPr>
          <w:rFonts w:ascii="宋体"/>
          <w:b/>
          <w:sz w:val="28"/>
          <w:szCs w:val="28"/>
        </w:rPr>
      </w:pPr>
    </w:p>
    <w:p w14:paraId="2290FA5A" w14:textId="77777777" w:rsidR="00D16241" w:rsidRDefault="00583781">
      <w:pPr>
        <w:tabs>
          <w:tab w:val="left" w:pos="1710"/>
          <w:tab w:val="left" w:pos="5988"/>
          <w:tab w:val="left" w:pos="9558"/>
          <w:tab w:val="left" w:pos="15018"/>
        </w:tabs>
        <w:spacing w:line="360" w:lineRule="auto"/>
        <w:outlineLvl w:val="0"/>
        <w:rPr>
          <w:rFonts w:ascii="仿宋" w:eastAsia="仿宋" w:hAnsi="仿宋" w:cs="仿宋"/>
          <w:b/>
          <w:kern w:val="0"/>
          <w:sz w:val="28"/>
          <w:szCs w:val="28"/>
        </w:rPr>
      </w:pPr>
      <w:r>
        <w:rPr>
          <w:rFonts w:ascii="仿宋" w:eastAsia="仿宋" w:hAnsi="仿宋" w:cs="仿宋" w:hint="eastAsia"/>
          <w:b/>
          <w:sz w:val="28"/>
          <w:szCs w:val="28"/>
        </w:rPr>
        <w:lastRenderedPageBreak/>
        <w:t>一、工程概况</w:t>
      </w:r>
    </w:p>
    <w:p w14:paraId="2EE1083E" w14:textId="77777777" w:rsidR="00D16241" w:rsidRDefault="00583781">
      <w:pPr>
        <w:pStyle w:val="a8"/>
        <w:spacing w:line="360" w:lineRule="auto"/>
        <w:ind w:firstLineChars="0" w:firstLine="0"/>
        <w:rPr>
          <w:rFonts w:ascii="仿宋" w:eastAsia="仿宋" w:hAnsi="仿宋" w:cs="仿宋"/>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、项目名称：设备部购置室内智能无人机项目</w:t>
      </w:r>
    </w:p>
    <w:p w14:paraId="0A05F92F" w14:textId="77777777" w:rsidR="00D16241" w:rsidRDefault="00583781">
      <w:pPr>
        <w:pStyle w:val="a8"/>
        <w:spacing w:line="360" w:lineRule="auto"/>
        <w:ind w:right="-58" w:firstLineChars="0" w:firstLine="0"/>
        <w:rPr>
          <w:rFonts w:ascii="仿宋" w:eastAsia="仿宋" w:hAnsi="仿宋" w:cs="仿宋"/>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、安装地点：首钢京唐钢铁联合有限责任公司设备部（河北省唐山市曹妃甸区）</w:t>
      </w:r>
    </w:p>
    <w:p w14:paraId="22353E91" w14:textId="77777777" w:rsidR="00D16241" w:rsidRDefault="00583781">
      <w:pPr>
        <w:tabs>
          <w:tab w:val="left" w:pos="1710"/>
          <w:tab w:val="left" w:pos="5988"/>
          <w:tab w:val="left" w:pos="9558"/>
          <w:tab w:val="left" w:pos="15018"/>
        </w:tabs>
        <w:spacing w:line="360" w:lineRule="auto"/>
        <w:jc w:val="left"/>
        <w:outlineLvl w:val="0"/>
        <w:rPr>
          <w:rFonts w:ascii="仿宋" w:eastAsia="仿宋" w:hAnsi="仿宋" w:cs="仿宋"/>
          <w:b/>
          <w:sz w:val="28"/>
          <w:szCs w:val="28"/>
        </w:rPr>
      </w:pPr>
      <w:r>
        <w:rPr>
          <w:rFonts w:ascii="仿宋" w:eastAsia="仿宋" w:hAnsi="仿宋" w:cs="仿宋" w:hint="eastAsia"/>
          <w:b/>
          <w:sz w:val="28"/>
          <w:szCs w:val="28"/>
        </w:rPr>
        <w:t>二、货物需求</w:t>
      </w:r>
    </w:p>
    <w:p w14:paraId="6FAE06E2" w14:textId="77777777" w:rsidR="00D16241" w:rsidRDefault="00583781">
      <w:pPr>
        <w:spacing w:line="360" w:lineRule="auto"/>
        <w:jc w:val="left"/>
        <w:rPr>
          <w:rFonts w:ascii="仿宋" w:eastAsia="仿宋" w:hAnsi="仿宋" w:cs="仿宋"/>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、室内智能无人机</w:t>
      </w:r>
      <w:r>
        <w:rPr>
          <w:rFonts w:ascii="仿宋" w:eastAsia="仿宋" w:hAnsi="仿宋" w:cs="仿宋" w:hint="eastAsia"/>
          <w:color w:val="000000"/>
          <w:sz w:val="28"/>
          <w:szCs w:val="28"/>
        </w:rPr>
        <w:t xml:space="preserve"> 1</w:t>
      </w:r>
      <w:r>
        <w:rPr>
          <w:rFonts w:ascii="仿宋" w:eastAsia="仿宋" w:hAnsi="仿宋" w:cs="仿宋" w:hint="eastAsia"/>
          <w:color w:val="000000"/>
          <w:sz w:val="28"/>
          <w:szCs w:val="28"/>
        </w:rPr>
        <w:t>套。</w:t>
      </w:r>
    </w:p>
    <w:p w14:paraId="0F86732A" w14:textId="77777777" w:rsidR="00D16241" w:rsidRDefault="00583781">
      <w:pPr>
        <w:spacing w:line="360" w:lineRule="auto"/>
        <w:outlineLvl w:val="0"/>
        <w:rPr>
          <w:rFonts w:ascii="仿宋" w:eastAsia="仿宋" w:hAnsi="仿宋" w:cs="仿宋"/>
          <w:b/>
          <w:sz w:val="28"/>
          <w:szCs w:val="28"/>
        </w:rPr>
      </w:pPr>
      <w:r>
        <w:rPr>
          <w:rFonts w:ascii="仿宋" w:eastAsia="仿宋" w:hAnsi="仿宋" w:cs="仿宋" w:hint="eastAsia"/>
          <w:color w:val="000000"/>
          <w:sz w:val="28"/>
          <w:szCs w:val="28"/>
        </w:rPr>
        <w:t>三、</w:t>
      </w:r>
      <w:r>
        <w:rPr>
          <w:rFonts w:ascii="仿宋" w:eastAsia="仿宋" w:hAnsi="仿宋" w:cs="仿宋" w:hint="eastAsia"/>
          <w:b/>
          <w:sz w:val="28"/>
          <w:szCs w:val="28"/>
        </w:rPr>
        <w:t>具体供货范围及技术要求</w:t>
      </w:r>
    </w:p>
    <w:tbl>
      <w:tblPr>
        <w:tblpPr w:leftFromText="180" w:rightFromText="180" w:vertAnchor="text" w:horzAnchor="page" w:tblpX="1047" w:tblpY="693"/>
        <w:tblOverlap w:val="never"/>
        <w:tblW w:w="9798" w:type="dxa"/>
        <w:tblLayout w:type="fixed"/>
        <w:tblLook w:val="04A0" w:firstRow="1" w:lastRow="0" w:firstColumn="1" w:lastColumn="0" w:noHBand="0" w:noVBand="1"/>
      </w:tblPr>
      <w:tblGrid>
        <w:gridCol w:w="675"/>
        <w:gridCol w:w="1276"/>
        <w:gridCol w:w="635"/>
        <w:gridCol w:w="635"/>
        <w:gridCol w:w="1314"/>
        <w:gridCol w:w="3915"/>
        <w:gridCol w:w="1348"/>
      </w:tblGrid>
      <w:tr w:rsidR="00D16241" w14:paraId="5F5483FE" w14:textId="77777777">
        <w:trPr>
          <w:trHeight w:val="600"/>
        </w:trPr>
        <w:tc>
          <w:tcPr>
            <w:tcW w:w="675" w:type="dxa"/>
            <w:tcBorders>
              <w:top w:val="single" w:sz="8" w:space="0" w:color="000000"/>
              <w:left w:val="single" w:sz="8" w:space="0" w:color="000000"/>
              <w:bottom w:val="single" w:sz="4" w:space="0" w:color="000000"/>
              <w:right w:val="single" w:sz="4" w:space="0" w:color="000000"/>
            </w:tcBorders>
            <w:noWrap/>
            <w:vAlign w:val="center"/>
          </w:tcPr>
          <w:p w14:paraId="30705BC0"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kern w:val="0"/>
                <w:sz w:val="24"/>
                <w:lang w:bidi="ar"/>
              </w:rPr>
              <w:t>序号</w:t>
            </w:r>
          </w:p>
        </w:tc>
        <w:tc>
          <w:tcPr>
            <w:tcW w:w="1276" w:type="dxa"/>
            <w:tcBorders>
              <w:top w:val="single" w:sz="8" w:space="0" w:color="000000"/>
              <w:left w:val="single" w:sz="4" w:space="0" w:color="000000"/>
              <w:bottom w:val="single" w:sz="4" w:space="0" w:color="000000"/>
              <w:right w:val="single" w:sz="4" w:space="0" w:color="000000"/>
            </w:tcBorders>
            <w:noWrap/>
            <w:vAlign w:val="center"/>
          </w:tcPr>
          <w:p w14:paraId="77B0C2BB"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kern w:val="0"/>
                <w:sz w:val="24"/>
                <w:lang w:bidi="ar"/>
              </w:rPr>
              <w:t>名称</w:t>
            </w:r>
          </w:p>
        </w:tc>
        <w:tc>
          <w:tcPr>
            <w:tcW w:w="635" w:type="dxa"/>
            <w:tcBorders>
              <w:top w:val="single" w:sz="8" w:space="0" w:color="000000"/>
              <w:left w:val="single" w:sz="4" w:space="0" w:color="000000"/>
              <w:bottom w:val="single" w:sz="4" w:space="0" w:color="000000"/>
              <w:right w:val="single" w:sz="4" w:space="0" w:color="000000"/>
            </w:tcBorders>
            <w:noWrap/>
            <w:vAlign w:val="center"/>
          </w:tcPr>
          <w:p w14:paraId="3378533F" w14:textId="77777777" w:rsidR="00D16241" w:rsidRDefault="00583781">
            <w:pPr>
              <w:widowControl/>
              <w:spacing w:line="360" w:lineRule="auto"/>
              <w:jc w:val="center"/>
              <w:textAlignment w:val="center"/>
              <w:rPr>
                <w:rFonts w:ascii="仿宋" w:eastAsia="仿宋" w:hAnsi="仿宋" w:cs="仿宋"/>
                <w:b/>
                <w:bCs/>
                <w:color w:val="000000"/>
                <w:kern w:val="0"/>
                <w:sz w:val="24"/>
                <w:lang w:bidi="ar"/>
              </w:rPr>
            </w:pPr>
            <w:r>
              <w:rPr>
                <w:rFonts w:ascii="仿宋" w:eastAsia="仿宋" w:hAnsi="仿宋" w:cs="仿宋" w:hint="eastAsia"/>
                <w:b/>
                <w:bCs/>
                <w:color w:val="000000"/>
                <w:kern w:val="0"/>
                <w:sz w:val="24"/>
                <w:lang w:bidi="ar"/>
              </w:rPr>
              <w:t>数量</w:t>
            </w:r>
          </w:p>
        </w:tc>
        <w:tc>
          <w:tcPr>
            <w:tcW w:w="635" w:type="dxa"/>
            <w:tcBorders>
              <w:top w:val="single" w:sz="8" w:space="0" w:color="000000"/>
              <w:left w:val="single" w:sz="4" w:space="0" w:color="000000"/>
              <w:bottom w:val="single" w:sz="4" w:space="0" w:color="000000"/>
              <w:right w:val="single" w:sz="4" w:space="0" w:color="000000"/>
            </w:tcBorders>
            <w:noWrap/>
            <w:vAlign w:val="center"/>
          </w:tcPr>
          <w:p w14:paraId="0C753AAE"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sz w:val="24"/>
              </w:rPr>
              <w:t>单位</w:t>
            </w:r>
          </w:p>
        </w:tc>
        <w:tc>
          <w:tcPr>
            <w:tcW w:w="1314" w:type="dxa"/>
            <w:tcBorders>
              <w:top w:val="single" w:sz="8" w:space="0" w:color="000000"/>
              <w:left w:val="single" w:sz="4" w:space="0" w:color="000000"/>
              <w:bottom w:val="single" w:sz="4" w:space="0" w:color="000000"/>
              <w:right w:val="single" w:sz="4" w:space="0" w:color="000000"/>
            </w:tcBorders>
            <w:noWrap/>
            <w:vAlign w:val="center"/>
          </w:tcPr>
          <w:p w14:paraId="0FEBD83C"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sz w:val="24"/>
              </w:rPr>
              <w:t>品牌</w:t>
            </w:r>
          </w:p>
        </w:tc>
        <w:tc>
          <w:tcPr>
            <w:tcW w:w="3915" w:type="dxa"/>
            <w:tcBorders>
              <w:top w:val="single" w:sz="8" w:space="0" w:color="000000"/>
              <w:left w:val="single" w:sz="4" w:space="0" w:color="000000"/>
              <w:bottom w:val="single" w:sz="4" w:space="0" w:color="000000"/>
              <w:right w:val="single" w:sz="4" w:space="0" w:color="000000"/>
            </w:tcBorders>
            <w:noWrap/>
            <w:vAlign w:val="center"/>
          </w:tcPr>
          <w:p w14:paraId="559B697B"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kern w:val="0"/>
                <w:sz w:val="24"/>
                <w:lang w:bidi="ar"/>
              </w:rPr>
              <w:t>技术要求</w:t>
            </w:r>
          </w:p>
        </w:tc>
        <w:tc>
          <w:tcPr>
            <w:tcW w:w="1348" w:type="dxa"/>
            <w:tcBorders>
              <w:top w:val="single" w:sz="8" w:space="0" w:color="000000"/>
              <w:left w:val="single" w:sz="4" w:space="0" w:color="000000"/>
              <w:bottom w:val="single" w:sz="4" w:space="0" w:color="000000"/>
              <w:right w:val="single" w:sz="8" w:space="0" w:color="000000"/>
            </w:tcBorders>
            <w:vAlign w:val="center"/>
          </w:tcPr>
          <w:p w14:paraId="56ECF197" w14:textId="77777777" w:rsidR="00D16241" w:rsidRDefault="00583781">
            <w:pPr>
              <w:widowControl/>
              <w:spacing w:line="360" w:lineRule="auto"/>
              <w:jc w:val="center"/>
              <w:textAlignment w:val="center"/>
              <w:rPr>
                <w:rFonts w:ascii="仿宋" w:eastAsia="仿宋" w:hAnsi="仿宋" w:cs="仿宋"/>
                <w:b/>
                <w:bCs/>
                <w:color w:val="000000"/>
                <w:sz w:val="24"/>
              </w:rPr>
            </w:pPr>
            <w:r>
              <w:rPr>
                <w:rFonts w:ascii="仿宋" w:eastAsia="仿宋" w:hAnsi="仿宋" w:cs="仿宋" w:hint="eastAsia"/>
                <w:b/>
                <w:bCs/>
                <w:color w:val="000000"/>
                <w:kern w:val="0"/>
                <w:sz w:val="24"/>
                <w:lang w:bidi="ar"/>
              </w:rPr>
              <w:t>备注</w:t>
            </w:r>
          </w:p>
        </w:tc>
      </w:tr>
      <w:tr w:rsidR="00D16241" w14:paraId="2847F3FB" w14:textId="77777777">
        <w:trPr>
          <w:trHeight w:val="6045"/>
        </w:trPr>
        <w:tc>
          <w:tcPr>
            <w:tcW w:w="675" w:type="dxa"/>
            <w:tcBorders>
              <w:top w:val="single" w:sz="4" w:space="0" w:color="000000"/>
              <w:left w:val="single" w:sz="8" w:space="0" w:color="000000"/>
              <w:bottom w:val="single" w:sz="4" w:space="0" w:color="000000"/>
              <w:right w:val="single" w:sz="4" w:space="0" w:color="000000"/>
            </w:tcBorders>
            <w:vAlign w:val="center"/>
          </w:tcPr>
          <w:p w14:paraId="29FD01E3" w14:textId="77777777" w:rsidR="00D16241" w:rsidRDefault="00583781">
            <w:pPr>
              <w:widowControl/>
              <w:jc w:val="center"/>
              <w:textAlignment w:val="center"/>
              <w:rPr>
                <w:rFonts w:ascii="仿宋" w:eastAsia="仿宋" w:hAnsi="仿宋" w:cs="仿宋"/>
                <w:color w:val="000000"/>
                <w:sz w:val="24"/>
              </w:rPr>
            </w:pPr>
            <w:r>
              <w:rPr>
                <w:rFonts w:ascii="仿宋" w:eastAsia="仿宋" w:hAnsi="仿宋" w:cs="仿宋" w:hint="eastAsia"/>
                <w:color w:val="000000"/>
                <w:sz w:val="24"/>
              </w:rP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05F2AE82" w14:textId="77777777" w:rsidR="00D16241" w:rsidRDefault="00583781">
            <w:pPr>
              <w:widowControl/>
              <w:jc w:val="center"/>
              <w:textAlignment w:val="center"/>
              <w:rPr>
                <w:rFonts w:ascii="仿宋" w:eastAsia="仿宋" w:hAnsi="仿宋" w:cs="仿宋"/>
                <w:color w:val="000000"/>
                <w:sz w:val="24"/>
              </w:rPr>
            </w:pPr>
            <w:r>
              <w:rPr>
                <w:rFonts w:ascii="仿宋" w:eastAsia="仿宋" w:hAnsi="仿宋" w:cs="仿宋" w:hint="eastAsia"/>
                <w:color w:val="000000"/>
                <w:kern w:val="0"/>
                <w:sz w:val="24"/>
                <w:lang w:bidi="ar"/>
              </w:rPr>
              <w:t>室内智能无人机</w:t>
            </w:r>
          </w:p>
        </w:tc>
        <w:tc>
          <w:tcPr>
            <w:tcW w:w="635" w:type="dxa"/>
            <w:tcBorders>
              <w:top w:val="single" w:sz="4" w:space="0" w:color="000000"/>
              <w:left w:val="single" w:sz="4" w:space="0" w:color="000000"/>
              <w:bottom w:val="single" w:sz="4" w:space="0" w:color="000000"/>
              <w:right w:val="single" w:sz="4" w:space="0" w:color="000000"/>
            </w:tcBorders>
            <w:vAlign w:val="center"/>
          </w:tcPr>
          <w:p w14:paraId="633CE307" w14:textId="77777777" w:rsidR="00D16241" w:rsidRDefault="00583781">
            <w:pPr>
              <w:widowControl/>
              <w:jc w:val="center"/>
              <w:textAlignment w:val="center"/>
              <w:rPr>
                <w:rFonts w:ascii="仿宋" w:eastAsia="仿宋" w:hAnsi="仿宋" w:cs="仿宋"/>
                <w:color w:val="000000"/>
                <w:kern w:val="0"/>
                <w:sz w:val="24"/>
                <w:lang w:bidi="ar"/>
              </w:rPr>
            </w:pPr>
            <w:r>
              <w:rPr>
                <w:rFonts w:ascii="仿宋" w:eastAsia="仿宋" w:hAnsi="仿宋" w:cs="仿宋" w:hint="eastAsia"/>
                <w:color w:val="000000"/>
                <w:kern w:val="0"/>
                <w:sz w:val="24"/>
                <w:lang w:bidi="ar"/>
              </w:rPr>
              <w:t>1</w:t>
            </w:r>
          </w:p>
        </w:tc>
        <w:tc>
          <w:tcPr>
            <w:tcW w:w="635" w:type="dxa"/>
            <w:tcBorders>
              <w:top w:val="single" w:sz="4" w:space="0" w:color="000000"/>
              <w:left w:val="single" w:sz="4" w:space="0" w:color="000000"/>
              <w:bottom w:val="single" w:sz="4" w:space="0" w:color="000000"/>
              <w:right w:val="single" w:sz="4" w:space="0" w:color="000000"/>
            </w:tcBorders>
            <w:vAlign w:val="center"/>
          </w:tcPr>
          <w:p w14:paraId="4E8A016E" w14:textId="77777777" w:rsidR="00D16241" w:rsidRDefault="00583781">
            <w:pPr>
              <w:widowControl/>
              <w:jc w:val="center"/>
              <w:textAlignment w:val="center"/>
              <w:rPr>
                <w:rFonts w:ascii="仿宋" w:eastAsia="仿宋" w:hAnsi="仿宋" w:cs="仿宋"/>
                <w:color w:val="000000"/>
                <w:sz w:val="24"/>
              </w:rPr>
            </w:pPr>
            <w:r>
              <w:rPr>
                <w:rFonts w:ascii="仿宋" w:eastAsia="仿宋" w:hAnsi="仿宋" w:cs="仿宋" w:hint="eastAsia"/>
                <w:color w:val="000000"/>
                <w:sz w:val="24"/>
              </w:rPr>
              <w:t>套</w:t>
            </w:r>
          </w:p>
        </w:tc>
        <w:tc>
          <w:tcPr>
            <w:tcW w:w="1314" w:type="dxa"/>
            <w:tcBorders>
              <w:top w:val="single" w:sz="4" w:space="0" w:color="000000"/>
              <w:left w:val="single" w:sz="4" w:space="0" w:color="000000"/>
              <w:bottom w:val="single" w:sz="4" w:space="0" w:color="000000"/>
              <w:right w:val="single" w:sz="4" w:space="0" w:color="000000"/>
            </w:tcBorders>
            <w:vAlign w:val="center"/>
          </w:tcPr>
          <w:p w14:paraId="22BD1DFD" w14:textId="77777777" w:rsidR="00D16241" w:rsidRDefault="00583781">
            <w:pPr>
              <w:widowControl/>
              <w:jc w:val="center"/>
              <w:textAlignment w:val="center"/>
              <w:rPr>
                <w:rFonts w:ascii="仿宋" w:eastAsia="仿宋" w:hAnsi="仿宋" w:cs="仿宋"/>
                <w:color w:val="000000"/>
                <w:sz w:val="24"/>
              </w:rPr>
            </w:pPr>
            <w:r>
              <w:rPr>
                <w:rFonts w:ascii="仿宋" w:eastAsia="仿宋" w:hAnsi="仿宋" w:cs="仿宋" w:hint="eastAsia"/>
                <w:color w:val="000000"/>
                <w:sz w:val="24"/>
              </w:rPr>
              <w:t>大疆、惊鸣或与上述品牌相当的知名品牌产品</w:t>
            </w:r>
          </w:p>
        </w:tc>
        <w:tc>
          <w:tcPr>
            <w:tcW w:w="3915" w:type="dxa"/>
            <w:tcBorders>
              <w:top w:val="single" w:sz="4" w:space="0" w:color="000000"/>
              <w:left w:val="single" w:sz="4" w:space="0" w:color="000000"/>
              <w:bottom w:val="single" w:sz="4" w:space="0" w:color="000000"/>
              <w:right w:val="single" w:sz="4" w:space="0" w:color="000000"/>
            </w:tcBorders>
            <w:vAlign w:val="center"/>
          </w:tcPr>
          <w:p w14:paraId="429C1EF9"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Bolite</w:t>
            </w:r>
            <w:r>
              <w:rPr>
                <w:rFonts w:ascii="仿宋" w:eastAsia="仿宋" w:hAnsi="仿宋" w:cs="仿宋" w:hint="eastAsia"/>
                <w:kern w:val="0"/>
                <w:sz w:val="24"/>
                <w:lang w:bidi="ar"/>
              </w:rPr>
              <w:t>球笼无人机：</w:t>
            </w:r>
            <w:r>
              <w:rPr>
                <w:rFonts w:ascii="仿宋" w:eastAsia="仿宋" w:hAnsi="仿宋" w:cs="仿宋" w:hint="eastAsia"/>
                <w:kern w:val="0"/>
                <w:sz w:val="24"/>
                <w:lang w:bidi="ar"/>
              </w:rPr>
              <w:t>尺寸（直径</w:t>
            </w:r>
            <w:r>
              <w:rPr>
                <w:rFonts w:ascii="仿宋" w:eastAsia="仿宋" w:hAnsi="仿宋" w:cs="仿宋" w:hint="eastAsia"/>
                <w:kern w:val="0"/>
                <w:sz w:val="24"/>
                <w:lang w:bidi="ar"/>
              </w:rPr>
              <w:t>*</w:t>
            </w:r>
            <w:r>
              <w:rPr>
                <w:rFonts w:ascii="仿宋" w:eastAsia="仿宋" w:hAnsi="仿宋" w:cs="仿宋" w:hint="eastAsia"/>
                <w:kern w:val="0"/>
                <w:sz w:val="24"/>
                <w:lang w:bidi="ar"/>
              </w:rPr>
              <w:t>高度）</w:t>
            </w:r>
            <w:r>
              <w:rPr>
                <w:rFonts w:ascii="仿宋" w:eastAsia="仿宋" w:hAnsi="仿宋" w:cs="仿宋" w:hint="eastAsia"/>
                <w:kern w:val="0"/>
                <w:sz w:val="24"/>
                <w:lang w:bidi="ar"/>
              </w:rPr>
              <w:t xml:space="preserve"> 435*400mm</w:t>
            </w:r>
          </w:p>
          <w:p w14:paraId="2C3365D2"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重量（含电池）</w:t>
            </w:r>
            <w:r>
              <w:rPr>
                <w:rFonts w:ascii="仿宋" w:eastAsia="仿宋" w:hAnsi="仿宋" w:cs="仿宋" w:hint="eastAsia"/>
                <w:kern w:val="0"/>
                <w:sz w:val="24"/>
                <w:lang w:bidi="ar"/>
              </w:rPr>
              <w:t xml:space="preserve"> ~1.8kg</w:t>
            </w:r>
          </w:p>
          <w:p w14:paraId="10C31F84"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最大续航</w:t>
            </w:r>
            <w:r>
              <w:rPr>
                <w:rFonts w:ascii="仿宋" w:eastAsia="仿宋" w:hAnsi="仿宋" w:cs="仿宋" w:hint="eastAsia"/>
                <w:kern w:val="0"/>
                <w:sz w:val="24"/>
                <w:lang w:bidi="ar"/>
              </w:rPr>
              <w:t xml:space="preserve"> 15</w:t>
            </w:r>
            <w:r>
              <w:rPr>
                <w:rFonts w:ascii="仿宋" w:eastAsia="仿宋" w:hAnsi="仿宋" w:cs="仿宋" w:hint="eastAsia"/>
                <w:kern w:val="0"/>
                <w:sz w:val="24"/>
                <w:lang w:bidi="ar"/>
              </w:rPr>
              <w:t>分钟</w:t>
            </w:r>
          </w:p>
          <w:p w14:paraId="4D0A3922"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桨</w:t>
            </w:r>
            <w:r>
              <w:rPr>
                <w:rFonts w:ascii="仿宋" w:eastAsia="仿宋" w:hAnsi="仿宋" w:cs="仿宋" w:hint="eastAsia"/>
                <w:kern w:val="0"/>
                <w:sz w:val="24"/>
                <w:lang w:bidi="ar"/>
              </w:rPr>
              <w:t xml:space="preserve"> 6</w:t>
            </w:r>
            <w:r>
              <w:rPr>
                <w:rFonts w:ascii="仿宋" w:eastAsia="仿宋" w:hAnsi="仿宋" w:cs="仿宋" w:hint="eastAsia"/>
                <w:kern w:val="0"/>
                <w:sz w:val="24"/>
                <w:lang w:bidi="ar"/>
              </w:rPr>
              <w:t>寸三叶</w:t>
            </w:r>
          </w:p>
          <w:p w14:paraId="085FABB6"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电池</w:t>
            </w:r>
            <w:r>
              <w:rPr>
                <w:rFonts w:ascii="仿宋" w:eastAsia="仿宋" w:hAnsi="仿宋" w:cs="仿宋" w:hint="eastAsia"/>
                <w:kern w:val="0"/>
                <w:sz w:val="24"/>
                <w:lang w:bidi="ar"/>
              </w:rPr>
              <w:t xml:space="preserve"> 6S 6500mAh/</w:t>
            </w:r>
            <w:r>
              <w:rPr>
                <w:rFonts w:ascii="仿宋" w:eastAsia="仿宋" w:hAnsi="仿宋" w:cs="仿宋" w:hint="eastAsia"/>
                <w:kern w:val="0"/>
                <w:sz w:val="24"/>
                <w:lang w:bidi="ar"/>
              </w:rPr>
              <w:t>满电</w:t>
            </w:r>
            <w:r>
              <w:rPr>
                <w:rFonts w:ascii="仿宋" w:eastAsia="仿宋" w:hAnsi="仿宋" w:cs="仿宋" w:hint="eastAsia"/>
                <w:kern w:val="0"/>
                <w:sz w:val="24"/>
                <w:lang w:bidi="ar"/>
              </w:rPr>
              <w:t>4.45V+BMS</w:t>
            </w:r>
          </w:p>
          <w:p w14:paraId="2409F89A"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激光雷达</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禾赛</w:t>
            </w:r>
            <w:r>
              <w:rPr>
                <w:rFonts w:ascii="仿宋" w:eastAsia="仿宋" w:hAnsi="仿宋" w:cs="仿宋" w:hint="eastAsia"/>
                <w:kern w:val="0"/>
                <w:sz w:val="24"/>
                <w:lang w:bidi="ar"/>
              </w:rPr>
              <w:t>JT128</w:t>
            </w:r>
            <w:r>
              <w:rPr>
                <w:rFonts w:ascii="仿宋" w:eastAsia="仿宋" w:hAnsi="仿宋" w:cs="仿宋" w:hint="eastAsia"/>
                <w:kern w:val="0"/>
                <w:sz w:val="24"/>
                <w:lang w:bidi="ar"/>
              </w:rPr>
              <w:t>超半球</w:t>
            </w:r>
          </w:p>
          <w:p w14:paraId="65604DBE"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吊舱</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俯仰±</w:t>
            </w:r>
            <w:r>
              <w:rPr>
                <w:rFonts w:ascii="仿宋" w:eastAsia="仿宋" w:hAnsi="仿宋" w:cs="仿宋" w:hint="eastAsia"/>
                <w:kern w:val="0"/>
                <w:sz w:val="24"/>
                <w:lang w:bidi="ar"/>
              </w:rPr>
              <w:t>90</w:t>
            </w:r>
            <w:r>
              <w:rPr>
                <w:rFonts w:ascii="仿宋" w:eastAsia="仿宋" w:hAnsi="仿宋" w:cs="仿宋" w:hint="eastAsia"/>
                <w:kern w:val="0"/>
                <w:sz w:val="24"/>
                <w:lang w:bidi="ar"/>
              </w:rPr>
              <w:t>度云台</w:t>
            </w:r>
            <w:r>
              <w:rPr>
                <w:rFonts w:ascii="仿宋" w:eastAsia="仿宋" w:hAnsi="仿宋" w:cs="仿宋" w:hint="eastAsia"/>
                <w:kern w:val="0"/>
                <w:sz w:val="24"/>
                <w:lang w:bidi="ar"/>
              </w:rPr>
              <w:t>+1200</w:t>
            </w:r>
            <w:r>
              <w:rPr>
                <w:rFonts w:ascii="仿宋" w:eastAsia="仿宋" w:hAnsi="仿宋" w:cs="仿宋" w:hint="eastAsia"/>
                <w:kern w:val="0"/>
                <w:sz w:val="24"/>
                <w:lang w:bidi="ar"/>
              </w:rPr>
              <w:t>万像素可见光</w:t>
            </w:r>
          </w:p>
          <w:p w14:paraId="2DB248E2"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补光灯</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笼外左右两侧、最大亮度不低于</w:t>
            </w:r>
            <w:r>
              <w:rPr>
                <w:rFonts w:ascii="仿宋" w:eastAsia="仿宋" w:hAnsi="仿宋" w:cs="仿宋" w:hint="eastAsia"/>
                <w:kern w:val="0"/>
                <w:sz w:val="24"/>
                <w:lang w:bidi="ar"/>
              </w:rPr>
              <w:t>10000</w:t>
            </w:r>
            <w:r>
              <w:rPr>
                <w:rFonts w:ascii="仿宋" w:eastAsia="仿宋" w:hAnsi="仿宋" w:cs="仿宋" w:hint="eastAsia"/>
                <w:kern w:val="0"/>
                <w:sz w:val="24"/>
                <w:lang w:bidi="ar"/>
              </w:rPr>
              <w:t>流明</w:t>
            </w:r>
          </w:p>
          <w:p w14:paraId="6CE0170E"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遥控器</w:t>
            </w:r>
            <w:r>
              <w:rPr>
                <w:rFonts w:ascii="仿宋" w:eastAsia="仿宋" w:hAnsi="仿宋" w:cs="仿宋" w:hint="eastAsia"/>
                <w:kern w:val="0"/>
                <w:sz w:val="24"/>
                <w:lang w:bidi="ar"/>
              </w:rPr>
              <w:t xml:space="preserve"> 7</w:t>
            </w:r>
            <w:r>
              <w:rPr>
                <w:rFonts w:ascii="仿宋" w:eastAsia="仿宋" w:hAnsi="仿宋" w:cs="仿宋" w:hint="eastAsia"/>
                <w:kern w:val="0"/>
                <w:sz w:val="24"/>
                <w:lang w:bidi="ar"/>
              </w:rPr>
              <w:t>寸高亮大屏；内置</w:t>
            </w:r>
            <w:r>
              <w:rPr>
                <w:rFonts w:ascii="仿宋" w:eastAsia="仿宋" w:hAnsi="仿宋" w:cs="仿宋" w:hint="eastAsia"/>
                <w:kern w:val="0"/>
                <w:sz w:val="24"/>
                <w:lang w:bidi="ar"/>
              </w:rPr>
              <w:t>APP</w:t>
            </w:r>
            <w:r>
              <w:rPr>
                <w:rFonts w:ascii="仿宋" w:eastAsia="仿宋" w:hAnsi="仿宋" w:cs="仿宋" w:hint="eastAsia"/>
                <w:kern w:val="0"/>
                <w:sz w:val="24"/>
                <w:lang w:bidi="ar"/>
              </w:rPr>
              <w:t>实时三维点云查看</w:t>
            </w:r>
          </w:p>
          <w:p w14:paraId="318F7F0F"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充电器</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带屏智能充电器</w:t>
            </w:r>
          </w:p>
          <w:p w14:paraId="7F6EC5AD"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测厚仪</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电磁超声，接触，</w:t>
            </w:r>
            <w:r>
              <w:rPr>
                <w:rFonts w:ascii="仿宋" w:eastAsia="仿宋" w:hAnsi="仿宋" w:cs="仿宋" w:hint="eastAsia"/>
                <w:kern w:val="0"/>
                <w:sz w:val="24"/>
                <w:lang w:bidi="ar"/>
              </w:rPr>
              <w:t>0.01mm</w:t>
            </w:r>
            <w:r>
              <w:rPr>
                <w:rFonts w:ascii="仿宋" w:eastAsia="仿宋" w:hAnsi="仿宋" w:cs="仿宋" w:hint="eastAsia"/>
                <w:kern w:val="0"/>
                <w:sz w:val="24"/>
                <w:lang w:bidi="ar"/>
              </w:rPr>
              <w:t>精度</w:t>
            </w:r>
          </w:p>
          <w:p w14:paraId="2DE806BD"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气体</w:t>
            </w:r>
            <w:r>
              <w:rPr>
                <w:rFonts w:ascii="仿宋" w:eastAsia="仿宋" w:hAnsi="仿宋" w:cs="仿宋" w:hint="eastAsia"/>
                <w:kern w:val="0"/>
                <w:sz w:val="24"/>
                <w:lang w:bidi="ar"/>
              </w:rPr>
              <w:t>测量</w:t>
            </w:r>
            <w:r>
              <w:rPr>
                <w:rFonts w:ascii="仿宋" w:eastAsia="仿宋" w:hAnsi="仿宋" w:cs="仿宋" w:hint="eastAsia"/>
                <w:kern w:val="0"/>
                <w:sz w:val="24"/>
                <w:lang w:bidi="ar"/>
              </w:rPr>
              <w:t xml:space="preserve"> CO CH4 H2S O2</w:t>
            </w:r>
          </w:p>
          <w:p w14:paraId="4CDB0308" w14:textId="77777777" w:rsidR="00D16241" w:rsidRDefault="00583781">
            <w:pPr>
              <w:widowControl/>
              <w:numPr>
                <w:ilvl w:val="0"/>
                <w:numId w:val="1"/>
              </w:numPr>
              <w:jc w:val="left"/>
              <w:textAlignment w:val="center"/>
              <w:rPr>
                <w:rFonts w:ascii="仿宋" w:eastAsia="仿宋" w:hAnsi="仿宋" w:cs="仿宋"/>
                <w:kern w:val="0"/>
                <w:sz w:val="24"/>
                <w:lang w:bidi="ar"/>
              </w:rPr>
            </w:pPr>
            <w:r>
              <w:rPr>
                <w:rFonts w:ascii="仿宋" w:eastAsia="仿宋" w:hAnsi="仿宋" w:cs="仿宋" w:hint="eastAsia"/>
                <w:kern w:val="0"/>
                <w:sz w:val="24"/>
                <w:lang w:bidi="ar"/>
              </w:rPr>
              <w:t>测温</w:t>
            </w:r>
            <w:r>
              <w:rPr>
                <w:rFonts w:ascii="仿宋" w:eastAsia="仿宋" w:hAnsi="仿宋" w:cs="仿宋" w:hint="eastAsia"/>
                <w:kern w:val="0"/>
                <w:sz w:val="24"/>
                <w:lang w:bidi="ar"/>
              </w:rPr>
              <w:t xml:space="preserve"> </w:t>
            </w:r>
            <w:r>
              <w:rPr>
                <w:rFonts w:ascii="仿宋" w:eastAsia="仿宋" w:hAnsi="仿宋" w:cs="仿宋" w:hint="eastAsia"/>
                <w:kern w:val="0"/>
                <w:sz w:val="24"/>
                <w:lang w:bidi="ar"/>
              </w:rPr>
              <w:t>红外热成像温感±</w:t>
            </w:r>
            <w:r>
              <w:rPr>
                <w:rFonts w:ascii="仿宋" w:eastAsia="仿宋" w:hAnsi="仿宋" w:cs="仿宋" w:hint="eastAsia"/>
                <w:kern w:val="0"/>
                <w:sz w:val="24"/>
                <w:lang w:bidi="ar"/>
              </w:rPr>
              <w:t>2</w:t>
            </w:r>
            <w:r>
              <w:rPr>
                <w:rFonts w:ascii="仿宋" w:eastAsia="仿宋" w:hAnsi="仿宋" w:cs="仿宋" w:hint="eastAsia"/>
                <w:kern w:val="0"/>
                <w:sz w:val="24"/>
                <w:lang w:bidi="ar"/>
              </w:rPr>
              <w:t>℃</w:t>
            </w:r>
            <w:r>
              <w:rPr>
                <w:rFonts w:ascii="仿宋" w:eastAsia="仿宋" w:hAnsi="仿宋" w:cs="仿宋" w:hint="eastAsia"/>
                <w:kern w:val="0"/>
                <w:sz w:val="24"/>
                <w:lang w:bidi="ar"/>
              </w:rPr>
              <w:t>/2%</w:t>
            </w:r>
          </w:p>
        </w:tc>
        <w:tc>
          <w:tcPr>
            <w:tcW w:w="1348" w:type="dxa"/>
            <w:tcBorders>
              <w:top w:val="single" w:sz="4" w:space="0" w:color="000000"/>
              <w:left w:val="single" w:sz="4" w:space="0" w:color="000000"/>
              <w:bottom w:val="single" w:sz="4" w:space="0" w:color="000000"/>
              <w:right w:val="single" w:sz="8" w:space="0" w:color="000000"/>
            </w:tcBorders>
            <w:vAlign w:val="center"/>
          </w:tcPr>
          <w:p w14:paraId="3AA5E4EF" w14:textId="77777777" w:rsidR="00D16241" w:rsidRDefault="00583781">
            <w:pPr>
              <w:widowControl/>
              <w:jc w:val="left"/>
              <w:textAlignment w:val="center"/>
              <w:rPr>
                <w:rFonts w:asciiTheme="minorEastAsia" w:eastAsiaTheme="minorEastAsia" w:hAnsiTheme="minorEastAsia" w:cstheme="minorEastAsia"/>
                <w:bCs/>
                <w:color w:val="000000"/>
                <w:szCs w:val="21"/>
              </w:rPr>
            </w:pPr>
            <w:r>
              <w:rPr>
                <w:rFonts w:ascii="仿宋" w:eastAsia="仿宋" w:hAnsi="仿宋" w:cs="仿宋" w:hint="eastAsia"/>
                <w:color w:val="000000"/>
                <w:sz w:val="24"/>
              </w:rPr>
              <w:t>配遥控器及充电器，含三维模型及智能软件平台；无忧服务（设备保险）</w:t>
            </w:r>
            <w:r>
              <w:rPr>
                <w:rFonts w:ascii="仿宋" w:eastAsia="仿宋" w:hAnsi="仿宋" w:cs="仿宋" w:hint="eastAsia"/>
                <w:color w:val="000000"/>
                <w:sz w:val="24"/>
              </w:rPr>
              <w:t>3</w:t>
            </w:r>
            <w:r>
              <w:rPr>
                <w:rFonts w:ascii="仿宋" w:eastAsia="仿宋" w:hAnsi="仿宋" w:cs="仿宋" w:hint="eastAsia"/>
                <w:color w:val="000000"/>
                <w:sz w:val="24"/>
              </w:rPr>
              <w:t>年；电机保养</w:t>
            </w:r>
            <w:r>
              <w:rPr>
                <w:rFonts w:ascii="仿宋" w:eastAsia="仿宋" w:hAnsi="仿宋" w:cs="仿宋" w:hint="eastAsia"/>
                <w:color w:val="000000"/>
                <w:sz w:val="24"/>
              </w:rPr>
              <w:t>5</w:t>
            </w:r>
            <w:r>
              <w:rPr>
                <w:rFonts w:ascii="仿宋" w:eastAsia="仿宋" w:hAnsi="仿宋" w:cs="仿宋" w:hint="eastAsia"/>
                <w:color w:val="000000"/>
                <w:sz w:val="24"/>
              </w:rPr>
              <w:t>次；电池免费更换</w:t>
            </w:r>
            <w:r>
              <w:rPr>
                <w:rFonts w:ascii="仿宋" w:eastAsia="仿宋" w:hAnsi="仿宋" w:cs="仿宋" w:hint="eastAsia"/>
                <w:color w:val="000000"/>
                <w:sz w:val="24"/>
              </w:rPr>
              <w:t>5</w:t>
            </w:r>
            <w:r>
              <w:rPr>
                <w:rFonts w:ascii="仿宋" w:eastAsia="仿宋" w:hAnsi="仿宋" w:cs="仿宋" w:hint="eastAsia"/>
                <w:color w:val="000000"/>
                <w:sz w:val="24"/>
              </w:rPr>
              <w:t>次</w:t>
            </w:r>
            <w:r>
              <w:rPr>
                <w:rFonts w:ascii="仿宋" w:eastAsia="仿宋" w:hAnsi="仿宋" w:cs="仿宋" w:hint="eastAsia"/>
                <w:color w:val="000000"/>
                <w:sz w:val="24"/>
              </w:rPr>
              <w:t>(10</w:t>
            </w:r>
            <w:r>
              <w:rPr>
                <w:rFonts w:ascii="仿宋" w:eastAsia="仿宋" w:hAnsi="仿宋" w:cs="仿宋" w:hint="eastAsia"/>
                <w:color w:val="000000"/>
                <w:sz w:val="24"/>
              </w:rPr>
              <w:t>块）。</w:t>
            </w:r>
          </w:p>
        </w:tc>
      </w:tr>
    </w:tbl>
    <w:p w14:paraId="73A3A334" w14:textId="77777777" w:rsidR="00D16241" w:rsidRDefault="00D16241">
      <w:pPr>
        <w:widowControl/>
        <w:spacing w:line="360" w:lineRule="auto"/>
        <w:jc w:val="center"/>
        <w:textAlignment w:val="center"/>
        <w:rPr>
          <w:rStyle w:val="font31"/>
          <w:rFonts w:ascii="仿宋" w:eastAsia="仿宋" w:hAnsi="仿宋" w:cs="仿宋" w:hint="default"/>
          <w:b/>
          <w:bCs/>
          <w:sz w:val="28"/>
          <w:szCs w:val="28"/>
        </w:rPr>
      </w:pPr>
    </w:p>
    <w:p w14:paraId="62C0FCEA" w14:textId="77777777" w:rsidR="00D16241" w:rsidRDefault="00583781">
      <w:pPr>
        <w:spacing w:line="360" w:lineRule="auto"/>
        <w:outlineLvl w:val="0"/>
        <w:rPr>
          <w:rFonts w:ascii="仿宋" w:eastAsia="仿宋" w:hAnsi="仿宋" w:cs="仿宋"/>
          <w:b/>
          <w:sz w:val="28"/>
          <w:szCs w:val="28"/>
        </w:rPr>
      </w:pPr>
      <w:r>
        <w:rPr>
          <w:rFonts w:ascii="仿宋" w:eastAsia="仿宋" w:hAnsi="仿宋" w:cs="仿宋" w:hint="eastAsia"/>
          <w:b/>
          <w:sz w:val="28"/>
          <w:szCs w:val="28"/>
        </w:rPr>
        <w:t>四、交货期：</w:t>
      </w:r>
      <w:r>
        <w:rPr>
          <w:rFonts w:ascii="仿宋" w:eastAsia="仿宋" w:hAnsi="仿宋" w:cs="仿宋" w:hint="eastAsia"/>
          <w:b/>
          <w:sz w:val="28"/>
          <w:szCs w:val="28"/>
        </w:rPr>
        <w:t>2026</w:t>
      </w:r>
      <w:r>
        <w:rPr>
          <w:rFonts w:ascii="仿宋" w:eastAsia="仿宋" w:hAnsi="仿宋" w:cs="仿宋" w:hint="eastAsia"/>
          <w:b/>
          <w:sz w:val="28"/>
          <w:szCs w:val="28"/>
        </w:rPr>
        <w:t>年</w:t>
      </w:r>
      <w:r>
        <w:rPr>
          <w:rFonts w:ascii="仿宋" w:eastAsia="仿宋" w:hAnsi="仿宋" w:cs="仿宋" w:hint="eastAsia"/>
          <w:b/>
          <w:sz w:val="28"/>
          <w:szCs w:val="28"/>
        </w:rPr>
        <w:t>8</w:t>
      </w:r>
      <w:r>
        <w:rPr>
          <w:rFonts w:ascii="仿宋" w:eastAsia="仿宋" w:hAnsi="仿宋" w:cs="仿宋" w:hint="eastAsia"/>
          <w:b/>
          <w:sz w:val="28"/>
          <w:szCs w:val="28"/>
        </w:rPr>
        <w:t>月</w:t>
      </w:r>
      <w:r>
        <w:rPr>
          <w:rFonts w:ascii="仿宋" w:eastAsia="仿宋" w:hAnsi="仿宋" w:cs="仿宋" w:hint="eastAsia"/>
          <w:b/>
          <w:sz w:val="28"/>
          <w:szCs w:val="28"/>
        </w:rPr>
        <w:t>30</w:t>
      </w:r>
      <w:r>
        <w:rPr>
          <w:rFonts w:ascii="仿宋" w:eastAsia="仿宋" w:hAnsi="仿宋" w:cs="仿宋" w:hint="eastAsia"/>
          <w:b/>
          <w:sz w:val="28"/>
          <w:szCs w:val="28"/>
        </w:rPr>
        <w:t>日前交货。</w:t>
      </w:r>
    </w:p>
    <w:p w14:paraId="20B39B1D" w14:textId="77777777" w:rsidR="00D16241" w:rsidRDefault="00583781">
      <w:pPr>
        <w:spacing w:line="360" w:lineRule="auto"/>
        <w:outlineLvl w:val="0"/>
        <w:rPr>
          <w:rFonts w:ascii="仿宋" w:eastAsia="仿宋" w:hAnsi="仿宋" w:cs="仿宋"/>
          <w:b/>
          <w:sz w:val="28"/>
          <w:szCs w:val="28"/>
        </w:rPr>
      </w:pPr>
      <w:r>
        <w:rPr>
          <w:rFonts w:ascii="仿宋" w:eastAsia="仿宋" w:hAnsi="仿宋" w:cs="仿宋" w:hint="eastAsia"/>
          <w:b/>
          <w:sz w:val="28"/>
          <w:szCs w:val="28"/>
        </w:rPr>
        <w:t>五、</w:t>
      </w:r>
      <w:r>
        <w:rPr>
          <w:rFonts w:ascii="仿宋" w:eastAsia="仿宋" w:hAnsi="仿宋" w:cs="仿宋" w:hint="eastAsia"/>
          <w:b/>
          <w:sz w:val="28"/>
          <w:szCs w:val="28"/>
        </w:rPr>
        <w:t xml:space="preserve"> </w:t>
      </w:r>
      <w:r>
        <w:rPr>
          <w:rFonts w:ascii="仿宋" w:eastAsia="仿宋" w:hAnsi="仿宋" w:cs="仿宋" w:hint="eastAsia"/>
          <w:b/>
          <w:sz w:val="28"/>
          <w:szCs w:val="28"/>
        </w:rPr>
        <w:t>供货要求</w:t>
      </w:r>
    </w:p>
    <w:p w14:paraId="255275E9"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、卖方应严格按照附表上的参数要求进行供货。</w:t>
      </w:r>
    </w:p>
    <w:p w14:paraId="67824555"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lastRenderedPageBreak/>
        <w:t>2</w:t>
      </w:r>
      <w:r>
        <w:rPr>
          <w:rFonts w:ascii="仿宋" w:eastAsia="仿宋" w:hAnsi="仿宋" w:cs="仿宋" w:hint="eastAsia"/>
          <w:color w:val="000000"/>
          <w:sz w:val="28"/>
          <w:szCs w:val="28"/>
        </w:rPr>
        <w:t>、卖方对供货设备制造质量和完整性负责。</w:t>
      </w:r>
    </w:p>
    <w:p w14:paraId="0BAAB7FB"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3</w:t>
      </w:r>
      <w:r>
        <w:rPr>
          <w:rFonts w:ascii="仿宋" w:eastAsia="仿宋" w:hAnsi="仿宋" w:cs="仿宋" w:hint="eastAsia"/>
          <w:color w:val="000000"/>
          <w:sz w:val="28"/>
          <w:szCs w:val="28"/>
        </w:rPr>
        <w:t>、卖方负责设备安装调试。</w:t>
      </w:r>
    </w:p>
    <w:p w14:paraId="2F60D374" w14:textId="77777777" w:rsidR="00D16241" w:rsidRDefault="00583781">
      <w:pPr>
        <w:spacing w:line="360" w:lineRule="auto"/>
        <w:outlineLvl w:val="0"/>
        <w:rPr>
          <w:rFonts w:ascii="仿宋" w:eastAsia="仿宋" w:hAnsi="仿宋" w:cs="仿宋"/>
          <w:b/>
          <w:sz w:val="28"/>
          <w:szCs w:val="28"/>
        </w:rPr>
      </w:pPr>
      <w:bookmarkStart w:id="1" w:name="_Toc130884136"/>
      <w:r>
        <w:rPr>
          <w:rFonts w:ascii="仿宋" w:eastAsia="仿宋" w:hAnsi="仿宋" w:cs="仿宋" w:hint="eastAsia"/>
          <w:b/>
          <w:sz w:val="28"/>
          <w:szCs w:val="28"/>
        </w:rPr>
        <w:t>六、资料交付</w:t>
      </w:r>
      <w:bookmarkEnd w:id="1"/>
    </w:p>
    <w:p w14:paraId="309CD69E" w14:textId="77777777" w:rsidR="00D16241" w:rsidRDefault="00583781">
      <w:pPr>
        <w:spacing w:line="440" w:lineRule="exact"/>
        <w:ind w:firstLineChars="200" w:firstLine="560"/>
        <w:rPr>
          <w:rFonts w:ascii="仿宋" w:eastAsia="仿宋" w:hAnsi="仿宋" w:cs="仿宋"/>
          <w:color w:val="000000"/>
          <w:sz w:val="28"/>
          <w:szCs w:val="28"/>
        </w:rPr>
      </w:pPr>
      <w:bookmarkStart w:id="2" w:name="_Toc130884137"/>
      <w:r>
        <w:rPr>
          <w:rFonts w:ascii="仿宋" w:eastAsia="仿宋" w:hAnsi="仿宋" w:cs="仿宋" w:hint="eastAsia"/>
          <w:color w:val="000000"/>
          <w:sz w:val="28"/>
          <w:szCs w:val="28"/>
        </w:rPr>
        <w:t>卖方交货时同时向买方提供下列资料：</w:t>
      </w:r>
    </w:p>
    <w:p w14:paraId="0BE23E33"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提供有关产品质量证明文件</w:t>
      </w:r>
      <w:r>
        <w:rPr>
          <w:rFonts w:ascii="仿宋" w:eastAsia="仿宋" w:hAnsi="仿宋" w:cs="仿宋" w:hint="eastAsia"/>
          <w:color w:val="000000"/>
          <w:sz w:val="28"/>
          <w:szCs w:val="28"/>
        </w:rPr>
        <w:t>1</w:t>
      </w:r>
      <w:r>
        <w:rPr>
          <w:rFonts w:ascii="仿宋" w:eastAsia="仿宋" w:hAnsi="仿宋" w:cs="仿宋" w:hint="eastAsia"/>
          <w:color w:val="000000"/>
          <w:sz w:val="28"/>
          <w:szCs w:val="28"/>
        </w:rPr>
        <w:t>份，产品合格证</w:t>
      </w:r>
      <w:r>
        <w:rPr>
          <w:rFonts w:ascii="仿宋" w:eastAsia="仿宋" w:hAnsi="仿宋" w:cs="仿宋" w:hint="eastAsia"/>
          <w:color w:val="000000"/>
          <w:sz w:val="28"/>
          <w:szCs w:val="28"/>
        </w:rPr>
        <w:t>1</w:t>
      </w:r>
      <w:r>
        <w:rPr>
          <w:rFonts w:ascii="仿宋" w:eastAsia="仿宋" w:hAnsi="仿宋" w:cs="仿宋" w:hint="eastAsia"/>
          <w:color w:val="000000"/>
          <w:sz w:val="28"/>
          <w:szCs w:val="28"/>
        </w:rPr>
        <w:t>份。</w:t>
      </w:r>
    </w:p>
    <w:bookmarkEnd w:id="2"/>
    <w:p w14:paraId="0178D2FE" w14:textId="77777777" w:rsidR="00D16241" w:rsidRDefault="00583781">
      <w:pPr>
        <w:spacing w:line="360" w:lineRule="auto"/>
        <w:outlineLvl w:val="0"/>
        <w:rPr>
          <w:rFonts w:ascii="仿宋" w:eastAsia="仿宋" w:hAnsi="仿宋" w:cs="仿宋"/>
          <w:b/>
          <w:sz w:val="28"/>
          <w:szCs w:val="28"/>
        </w:rPr>
      </w:pPr>
      <w:r>
        <w:rPr>
          <w:rFonts w:ascii="仿宋" w:eastAsia="仿宋" w:hAnsi="仿宋" w:cs="仿宋" w:hint="eastAsia"/>
          <w:b/>
          <w:sz w:val="28"/>
          <w:szCs w:val="28"/>
        </w:rPr>
        <w:t>七、发货及验收</w:t>
      </w:r>
    </w:p>
    <w:p w14:paraId="1343110D"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、附表中部件运达买方指定的目的地后，买卖双方共同验收。</w:t>
      </w:r>
    </w:p>
    <w:p w14:paraId="0EF1CABC"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产品验收时若发现设备损坏或缺损，以及调试过程中出现问题，卖方应及时采取补救措施，并且不影响交付日期。若因买方保管不善等原因，造成货物的损坏或丢失，卖方应积极协助修复、补充，其费用由买方承担。</w:t>
      </w:r>
    </w:p>
    <w:p w14:paraId="6CFB5750" w14:textId="77777777" w:rsidR="00D16241" w:rsidRDefault="00583781">
      <w:pPr>
        <w:spacing w:line="360" w:lineRule="auto"/>
        <w:outlineLvl w:val="0"/>
        <w:rPr>
          <w:rFonts w:ascii="仿宋" w:eastAsia="仿宋" w:hAnsi="仿宋" w:cs="仿宋"/>
          <w:b/>
          <w:sz w:val="28"/>
          <w:szCs w:val="28"/>
        </w:rPr>
      </w:pPr>
      <w:r>
        <w:rPr>
          <w:rFonts w:ascii="仿宋" w:eastAsia="仿宋" w:hAnsi="仿宋" w:cs="仿宋" w:hint="eastAsia"/>
          <w:b/>
          <w:sz w:val="28"/>
          <w:szCs w:val="28"/>
        </w:rPr>
        <w:t>八、技术服务</w:t>
      </w:r>
    </w:p>
    <w:p w14:paraId="0151856D"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、所有产品提供设备现场安装服务及免费使用培训。</w:t>
      </w:r>
    </w:p>
    <w:p w14:paraId="2F784AF0" w14:textId="77777777" w:rsidR="00D16241" w:rsidRDefault="00583781">
      <w:pPr>
        <w:spacing w:line="440" w:lineRule="exact"/>
        <w:ind w:firstLineChars="200" w:firstLine="560"/>
        <w:rPr>
          <w:rFonts w:ascii="仿宋" w:eastAsia="仿宋" w:hAnsi="仿宋" w:cs="仿宋"/>
          <w:color w:val="000000"/>
          <w:sz w:val="28"/>
          <w:szCs w:val="28"/>
        </w:rPr>
      </w:pPr>
      <w:r>
        <w:rPr>
          <w:rFonts w:ascii="仿宋" w:eastAsia="仿宋" w:hAnsi="仿宋" w:cs="仿宋" w:hint="eastAsia"/>
          <w:color w:val="000000"/>
          <w:sz w:val="28"/>
          <w:szCs w:val="28"/>
        </w:rPr>
        <w:t>2</w:t>
      </w:r>
      <w:r>
        <w:rPr>
          <w:rFonts w:ascii="仿宋" w:eastAsia="仿宋" w:hAnsi="仿宋" w:cs="仿宋" w:hint="eastAsia"/>
          <w:color w:val="000000"/>
          <w:sz w:val="28"/>
          <w:szCs w:val="28"/>
        </w:rPr>
        <w:t>、产品质保期</w:t>
      </w:r>
      <w:r>
        <w:rPr>
          <w:rFonts w:ascii="仿宋" w:eastAsia="仿宋" w:hAnsi="仿宋" w:cs="仿宋" w:hint="eastAsia"/>
          <w:color w:val="000000"/>
          <w:sz w:val="28"/>
          <w:szCs w:val="28"/>
        </w:rPr>
        <w:t>1</w:t>
      </w:r>
      <w:r>
        <w:rPr>
          <w:rFonts w:ascii="仿宋" w:eastAsia="仿宋" w:hAnsi="仿宋" w:cs="仿宋" w:hint="eastAsia"/>
          <w:color w:val="000000"/>
          <w:sz w:val="28"/>
          <w:szCs w:val="28"/>
        </w:rPr>
        <w:t>年</w:t>
      </w:r>
      <w:r>
        <w:rPr>
          <w:rFonts w:ascii="仿宋" w:eastAsia="仿宋" w:hAnsi="仿宋" w:cs="仿宋" w:hint="eastAsia"/>
          <w:color w:val="000000"/>
          <w:sz w:val="28"/>
          <w:szCs w:val="28"/>
        </w:rPr>
        <w:t>;</w:t>
      </w:r>
      <w:r>
        <w:rPr>
          <w:rFonts w:ascii="仿宋" w:eastAsia="仿宋" w:hAnsi="仿宋" w:cs="仿宋" w:hint="eastAsia"/>
          <w:color w:val="000000"/>
          <w:sz w:val="28"/>
          <w:szCs w:val="28"/>
        </w:rPr>
        <w:t>提供</w:t>
      </w:r>
      <w:r>
        <w:rPr>
          <w:rFonts w:ascii="仿宋" w:eastAsia="仿宋" w:hAnsi="仿宋" w:cs="仿宋" w:hint="eastAsia"/>
          <w:color w:val="000000"/>
          <w:sz w:val="28"/>
          <w:szCs w:val="28"/>
        </w:rPr>
        <w:t>1</w:t>
      </w:r>
      <w:r>
        <w:rPr>
          <w:rFonts w:ascii="仿宋" w:eastAsia="仿宋" w:hAnsi="仿宋" w:cs="仿宋" w:hint="eastAsia"/>
          <w:color w:val="000000"/>
          <w:sz w:val="28"/>
          <w:szCs w:val="28"/>
        </w:rPr>
        <w:t>年免费维护。</w:t>
      </w:r>
    </w:p>
    <w:sectPr w:rsidR="00D162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FC8A087"/>
    <w:multiLevelType w:val="singleLevel"/>
    <w:tmpl w:val="7FC8A087"/>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FjMDZlNGI5ODY4NDE1MDNhODU4NjcwMjE4NmMwNzMifQ=="/>
  </w:docVars>
  <w:rsids>
    <w:rsidRoot w:val="00B70A86"/>
    <w:rsid w:val="00001BD2"/>
    <w:rsid w:val="00003C2F"/>
    <w:rsid w:val="000214EA"/>
    <w:rsid w:val="00022EE3"/>
    <w:rsid w:val="000411BF"/>
    <w:rsid w:val="00057C27"/>
    <w:rsid w:val="00064FED"/>
    <w:rsid w:val="000655DA"/>
    <w:rsid w:val="00081584"/>
    <w:rsid w:val="000A4070"/>
    <w:rsid w:val="000B4401"/>
    <w:rsid w:val="000D7C1D"/>
    <w:rsid w:val="000E03DF"/>
    <w:rsid w:val="000E110B"/>
    <w:rsid w:val="000E5F74"/>
    <w:rsid w:val="000F1807"/>
    <w:rsid w:val="000F5186"/>
    <w:rsid w:val="00101D96"/>
    <w:rsid w:val="001113A0"/>
    <w:rsid w:val="00151B35"/>
    <w:rsid w:val="00154355"/>
    <w:rsid w:val="001770B1"/>
    <w:rsid w:val="0018342E"/>
    <w:rsid w:val="001E1FF4"/>
    <w:rsid w:val="0022025B"/>
    <w:rsid w:val="002518C3"/>
    <w:rsid w:val="00257EC6"/>
    <w:rsid w:val="00290C03"/>
    <w:rsid w:val="00295872"/>
    <w:rsid w:val="002C357D"/>
    <w:rsid w:val="002C37D2"/>
    <w:rsid w:val="002E64E7"/>
    <w:rsid w:val="002F6D2C"/>
    <w:rsid w:val="003200B1"/>
    <w:rsid w:val="00320A4B"/>
    <w:rsid w:val="00325282"/>
    <w:rsid w:val="00347252"/>
    <w:rsid w:val="00353120"/>
    <w:rsid w:val="00371F36"/>
    <w:rsid w:val="00381184"/>
    <w:rsid w:val="00384EF8"/>
    <w:rsid w:val="00392CD9"/>
    <w:rsid w:val="00400482"/>
    <w:rsid w:val="00426722"/>
    <w:rsid w:val="004A6EC9"/>
    <w:rsid w:val="004C7141"/>
    <w:rsid w:val="004D716F"/>
    <w:rsid w:val="004E3F8D"/>
    <w:rsid w:val="00504C85"/>
    <w:rsid w:val="00505726"/>
    <w:rsid w:val="00545703"/>
    <w:rsid w:val="00567B0C"/>
    <w:rsid w:val="00583781"/>
    <w:rsid w:val="0064490A"/>
    <w:rsid w:val="006537F0"/>
    <w:rsid w:val="0065582C"/>
    <w:rsid w:val="00687555"/>
    <w:rsid w:val="006A68F5"/>
    <w:rsid w:val="00702323"/>
    <w:rsid w:val="00710081"/>
    <w:rsid w:val="007351DF"/>
    <w:rsid w:val="0075019A"/>
    <w:rsid w:val="007A23A5"/>
    <w:rsid w:val="007D7434"/>
    <w:rsid w:val="007E59F5"/>
    <w:rsid w:val="007F4A26"/>
    <w:rsid w:val="00802B8C"/>
    <w:rsid w:val="00841D3F"/>
    <w:rsid w:val="0084378D"/>
    <w:rsid w:val="00846D8F"/>
    <w:rsid w:val="00863734"/>
    <w:rsid w:val="00863A7D"/>
    <w:rsid w:val="0089673F"/>
    <w:rsid w:val="008B1307"/>
    <w:rsid w:val="008C4596"/>
    <w:rsid w:val="008D28DD"/>
    <w:rsid w:val="008F4274"/>
    <w:rsid w:val="0091289A"/>
    <w:rsid w:val="00925CF5"/>
    <w:rsid w:val="00925EE9"/>
    <w:rsid w:val="00991CC4"/>
    <w:rsid w:val="009B39E2"/>
    <w:rsid w:val="009E75BC"/>
    <w:rsid w:val="00A030DF"/>
    <w:rsid w:val="00A367AF"/>
    <w:rsid w:val="00A61C4C"/>
    <w:rsid w:val="00A83F9D"/>
    <w:rsid w:val="00A9142F"/>
    <w:rsid w:val="00A97D39"/>
    <w:rsid w:val="00AB5F9B"/>
    <w:rsid w:val="00AD55BE"/>
    <w:rsid w:val="00B17096"/>
    <w:rsid w:val="00B32BB0"/>
    <w:rsid w:val="00B61D7D"/>
    <w:rsid w:val="00B70A86"/>
    <w:rsid w:val="00B70CCF"/>
    <w:rsid w:val="00B76192"/>
    <w:rsid w:val="00B87195"/>
    <w:rsid w:val="00BA239C"/>
    <w:rsid w:val="00BC0047"/>
    <w:rsid w:val="00C3401B"/>
    <w:rsid w:val="00C54265"/>
    <w:rsid w:val="00C61E40"/>
    <w:rsid w:val="00C92CC3"/>
    <w:rsid w:val="00CC0B1C"/>
    <w:rsid w:val="00CC45B1"/>
    <w:rsid w:val="00CD1130"/>
    <w:rsid w:val="00D00E45"/>
    <w:rsid w:val="00D13A6C"/>
    <w:rsid w:val="00D16241"/>
    <w:rsid w:val="00DD11C8"/>
    <w:rsid w:val="00DF1D77"/>
    <w:rsid w:val="00E04297"/>
    <w:rsid w:val="00E17BD2"/>
    <w:rsid w:val="00E25480"/>
    <w:rsid w:val="00E35984"/>
    <w:rsid w:val="00E92FC7"/>
    <w:rsid w:val="00E9564F"/>
    <w:rsid w:val="00EA0B9B"/>
    <w:rsid w:val="00EC3622"/>
    <w:rsid w:val="00EF30BC"/>
    <w:rsid w:val="00F05241"/>
    <w:rsid w:val="00F55B41"/>
    <w:rsid w:val="00F65937"/>
    <w:rsid w:val="021B72C3"/>
    <w:rsid w:val="02606269"/>
    <w:rsid w:val="027F6AB2"/>
    <w:rsid w:val="02CB4A4C"/>
    <w:rsid w:val="057D6A99"/>
    <w:rsid w:val="09E12944"/>
    <w:rsid w:val="0E222CCA"/>
    <w:rsid w:val="0FFE487D"/>
    <w:rsid w:val="110C24BB"/>
    <w:rsid w:val="136F0C29"/>
    <w:rsid w:val="152A3B4E"/>
    <w:rsid w:val="15A34907"/>
    <w:rsid w:val="17051DCA"/>
    <w:rsid w:val="18510A99"/>
    <w:rsid w:val="1A8D0DF3"/>
    <w:rsid w:val="1B7A4897"/>
    <w:rsid w:val="1D684402"/>
    <w:rsid w:val="22E64890"/>
    <w:rsid w:val="23A52DF3"/>
    <w:rsid w:val="27732625"/>
    <w:rsid w:val="287560DE"/>
    <w:rsid w:val="29E70C6D"/>
    <w:rsid w:val="2A872878"/>
    <w:rsid w:val="2DE57862"/>
    <w:rsid w:val="30F93D50"/>
    <w:rsid w:val="31A310DD"/>
    <w:rsid w:val="342B56B2"/>
    <w:rsid w:val="34673661"/>
    <w:rsid w:val="36051393"/>
    <w:rsid w:val="3948694B"/>
    <w:rsid w:val="3BDF2841"/>
    <w:rsid w:val="3CA121EE"/>
    <w:rsid w:val="3D1E2856"/>
    <w:rsid w:val="3D462F1A"/>
    <w:rsid w:val="3E3820A9"/>
    <w:rsid w:val="3EAC4722"/>
    <w:rsid w:val="3EB061FC"/>
    <w:rsid w:val="3F0121B3"/>
    <w:rsid w:val="3FC1103C"/>
    <w:rsid w:val="408D6A1B"/>
    <w:rsid w:val="412710C3"/>
    <w:rsid w:val="448C548D"/>
    <w:rsid w:val="46911B4C"/>
    <w:rsid w:val="46C57402"/>
    <w:rsid w:val="47134EBE"/>
    <w:rsid w:val="480602DC"/>
    <w:rsid w:val="48C44C2E"/>
    <w:rsid w:val="4C6F77CD"/>
    <w:rsid w:val="4FA42C81"/>
    <w:rsid w:val="4FB468BC"/>
    <w:rsid w:val="4FDB79C1"/>
    <w:rsid w:val="500C1778"/>
    <w:rsid w:val="50FB0FC7"/>
    <w:rsid w:val="51E90E1F"/>
    <w:rsid w:val="535F1A11"/>
    <w:rsid w:val="54402693"/>
    <w:rsid w:val="54F64071"/>
    <w:rsid w:val="555E4E4C"/>
    <w:rsid w:val="570E7301"/>
    <w:rsid w:val="579A7E48"/>
    <w:rsid w:val="582232DD"/>
    <w:rsid w:val="59144D9C"/>
    <w:rsid w:val="5A726913"/>
    <w:rsid w:val="5AE53BB8"/>
    <w:rsid w:val="5E08576A"/>
    <w:rsid w:val="620A12CA"/>
    <w:rsid w:val="63F47AC7"/>
    <w:rsid w:val="6459181B"/>
    <w:rsid w:val="659C2332"/>
    <w:rsid w:val="65DC7499"/>
    <w:rsid w:val="693914AB"/>
    <w:rsid w:val="6D120397"/>
    <w:rsid w:val="6D413DAD"/>
    <w:rsid w:val="6D674A6E"/>
    <w:rsid w:val="7006384D"/>
    <w:rsid w:val="746C2C07"/>
    <w:rsid w:val="748957E4"/>
    <w:rsid w:val="793147AA"/>
    <w:rsid w:val="7CF56760"/>
    <w:rsid w:val="7E3543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AA8DBE5-FD72-4D0A-8196-C48517E8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pacing w:line="360" w:lineRule="atLeast"/>
      <w:ind w:firstLine="420"/>
      <w:jc w:val="left"/>
      <w:textAlignment w:val="baseline"/>
    </w:pPr>
    <w:rPr>
      <w:kern w:val="0"/>
      <w:sz w:val="24"/>
    </w:rPr>
  </w:style>
  <w:style w:type="paragraph" w:styleId="a4">
    <w:name w:val="Body Text"/>
    <w:basedOn w:val="a"/>
    <w:next w:val="a"/>
    <w:link w:val="Char"/>
    <w:uiPriority w:val="99"/>
    <w:unhideWhenUsed/>
    <w:qFormat/>
    <w:pPr>
      <w:spacing w:after="120"/>
    </w:pPr>
    <w:rPr>
      <w:rFonts w:ascii="Calibri" w:hAnsi="Calibri"/>
    </w:rPr>
  </w:style>
  <w:style w:type="paragraph" w:styleId="a5">
    <w:name w:val="footer"/>
    <w:basedOn w:val="a"/>
    <w:link w:val="Char0"/>
    <w:uiPriority w:val="99"/>
    <w:unhideWhenUsed/>
    <w:qFormat/>
    <w:pPr>
      <w:tabs>
        <w:tab w:val="center" w:pos="4153"/>
        <w:tab w:val="right" w:pos="8306"/>
      </w:tabs>
      <w:snapToGrid w:val="0"/>
      <w:jc w:val="left"/>
    </w:pPr>
    <w:rPr>
      <w:sz w:val="18"/>
      <w:szCs w:val="18"/>
    </w:rPr>
  </w:style>
  <w:style w:type="paragraph" w:styleId="a6">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1">
    <w:name w:val="index 1"/>
    <w:basedOn w:val="a"/>
    <w:next w:val="a"/>
    <w:semiHidden/>
    <w:qFormat/>
    <w:rPr>
      <w:rFonts w:ascii="Arial" w:hAnsi="Arial" w:cs="Arial"/>
      <w:b/>
      <w:bCs/>
      <w:sz w:val="17"/>
      <w:szCs w:val="20"/>
    </w:rPr>
  </w:style>
  <w:style w:type="character" w:styleId="a7">
    <w:name w:val="Hyperlink"/>
    <w:basedOn w:val="a0"/>
    <w:uiPriority w:val="99"/>
    <w:semiHidden/>
    <w:unhideWhenUsed/>
    <w:qFormat/>
    <w:rPr>
      <w:color w:val="0000FF"/>
      <w:u w:val="single"/>
    </w:rPr>
  </w:style>
  <w:style w:type="character" w:customStyle="1" w:styleId="Char1">
    <w:name w:val="页眉 Char"/>
    <w:basedOn w:val="a0"/>
    <w:link w:val="a6"/>
    <w:uiPriority w:val="99"/>
    <w:qFormat/>
    <w:rPr>
      <w:rFonts w:ascii="Times New Roman" w:eastAsia="宋体" w:hAnsi="Times New Roman" w:cs="Times New Roman"/>
      <w:sz w:val="18"/>
      <w:szCs w:val="18"/>
    </w:rPr>
  </w:style>
  <w:style w:type="character" w:customStyle="1" w:styleId="Char0">
    <w:name w:val="页脚 Char"/>
    <w:basedOn w:val="a0"/>
    <w:link w:val="a5"/>
    <w:uiPriority w:val="99"/>
    <w:qFormat/>
    <w:rPr>
      <w:rFonts w:ascii="Times New Roman" w:eastAsia="宋体" w:hAnsi="Times New Roman" w:cs="Times New Roman"/>
      <w:sz w:val="18"/>
      <w:szCs w:val="18"/>
    </w:rPr>
  </w:style>
  <w:style w:type="paragraph" w:styleId="a8">
    <w:name w:val="List Paragraph"/>
    <w:basedOn w:val="a"/>
    <w:uiPriority w:val="34"/>
    <w:qFormat/>
    <w:pPr>
      <w:ind w:firstLineChars="200" w:firstLine="420"/>
    </w:pPr>
  </w:style>
  <w:style w:type="character" w:customStyle="1" w:styleId="font31">
    <w:name w:val="font31"/>
    <w:basedOn w:val="a0"/>
    <w:qFormat/>
    <w:rPr>
      <w:rFonts w:ascii="宋体" w:eastAsia="宋体" w:hAnsi="宋体" w:cs="宋体" w:hint="eastAsia"/>
      <w:color w:val="000000"/>
      <w:sz w:val="24"/>
      <w:szCs w:val="24"/>
      <w:u w:val="none"/>
    </w:rPr>
  </w:style>
  <w:style w:type="character" w:customStyle="1" w:styleId="font21">
    <w:name w:val="font21"/>
    <w:basedOn w:val="a0"/>
    <w:qFormat/>
    <w:rPr>
      <w:rFonts w:ascii="宋体" w:eastAsia="宋体" w:hAnsi="宋体" w:cs="宋体" w:hint="eastAsia"/>
      <w:color w:val="000000"/>
      <w:sz w:val="22"/>
      <w:szCs w:val="22"/>
      <w:u w:val="none"/>
    </w:rPr>
  </w:style>
  <w:style w:type="paragraph" w:customStyle="1" w:styleId="A9">
    <w:name w:val="正文 A"/>
    <w:qFormat/>
    <w:pPr>
      <w:widowControl w:val="0"/>
      <w:jc w:val="both"/>
    </w:pPr>
    <w:rPr>
      <w:rFonts w:ascii="Arial Unicode MS" w:eastAsia="Times New Roman" w:hAnsi="Arial Unicode MS" w:cs="Arial Unicode MS" w:hint="eastAsia"/>
      <w:color w:val="000000"/>
      <w:kern w:val="2"/>
      <w:sz w:val="21"/>
      <w:szCs w:val="21"/>
      <w:u w:color="000000"/>
    </w:rPr>
  </w:style>
  <w:style w:type="character" w:customStyle="1" w:styleId="font11">
    <w:name w:val="font11"/>
    <w:basedOn w:val="a0"/>
    <w:qFormat/>
    <w:rPr>
      <w:rFonts w:ascii="宋体" w:eastAsia="宋体" w:hAnsi="宋体" w:cs="宋体" w:hint="eastAsia"/>
      <w:color w:val="000000"/>
      <w:sz w:val="21"/>
      <w:szCs w:val="21"/>
      <w:u w:val="none"/>
    </w:rPr>
  </w:style>
  <w:style w:type="character" w:customStyle="1" w:styleId="Char">
    <w:name w:val="正文文本 Char"/>
    <w:basedOn w:val="a0"/>
    <w:link w:val="a4"/>
    <w:uiPriority w:val="99"/>
    <w:qFormat/>
    <w:rPr>
      <w:rFonts w:ascii="Calibri" w:hAnsi="Calibri"/>
      <w:kern w:val="2"/>
      <w:sz w:val="21"/>
      <w:szCs w:val="24"/>
    </w:rPr>
  </w:style>
  <w:style w:type="character" w:customStyle="1" w:styleId="font51">
    <w:name w:val="font51"/>
    <w:basedOn w:val="a0"/>
    <w:qFormat/>
    <w:rPr>
      <w:rFonts w:ascii="Arial" w:hAnsi="Arial" w:cs="Arial"/>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86139</dc:creator>
  <cp:lastModifiedBy>胡茂正</cp:lastModifiedBy>
  <cp:revision>2</cp:revision>
  <dcterms:created xsi:type="dcterms:W3CDTF">2026-05-07T01:50:00Z</dcterms:created>
  <dcterms:modified xsi:type="dcterms:W3CDTF">2026-05-07T01:50:00Z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2052-12.8.2.19309</vt:lpwstr>
  </property>
  <property fmtid="{D5CDD505-2E9C-101B-9397-08002B2CF9AE}" pid="3" name="ICV">
    <vt:lpwstr>2A9D0D10B15D404EBAC42B47592AB20F_13</vt:lpwstr>
  </property>
  <property fmtid="{D5CDD505-2E9C-101B-9397-08002B2CF9AE}" pid="4" name="KSOTemplateDocerSaveRecord">
    <vt:lpwstr>eyJoZGlkIjoiZTc4OTk4MWI1MjY1OGZhZGE0OTRjMjkyN2JmOTU0MjMiLCJ1c2VySWQiOiIyNzM5ODM4NzIifQ==</vt:lpwstr>
  </property>
</Properties>
</file>