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青岛邦拓造球盘中修电气自动化设备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标段编号 ：YL2026IZ004-YPB-007</w:t>
      </w:r>
    </w:p>
    <w:p>
      <w:pPr>
        <w:rPr>
          <w:rFonts w:hint="eastAsia"/>
          <w:lang w:val="en-US" w:eastAsia="zh-CN"/>
        </w:rPr>
      </w:pPr>
    </w:p>
    <w:p>
      <w:pPr>
        <w:jc w:val="left"/>
        <w:rPr>
          <w:highlight w:val="yellow"/>
        </w:rPr>
      </w:pPr>
      <w:r>
        <w:rPr>
          <w:rFonts w:hint="eastAsia"/>
          <w:lang w:val="en-US" w:eastAsia="zh-CN"/>
        </w:rPr>
        <w:t>问题1. 电气设备（207-2114D6）图纸中标注两处需要并柜，和元器件更换，报价是否需要考虑现场人工？还是仅提供材料即可？</w:t>
      </w:r>
      <w:r>
        <w:drawing>
          <wp:inline distT="0" distB="0" distL="114300" distR="114300">
            <wp:extent cx="5272405" cy="1610995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252220"/>
            <wp:effectExtent l="0" t="0" r="889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605155"/>
            <wp:effectExtent l="0" t="0" r="1016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答复：不考虑现场施工安装费，但厂家需要指导安装。</w:t>
      </w: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问题2.自动化设备（207-2114ZK3）图纸中的GRDZ只能地址编码盒和网线，设备清单中没有，本次报价是否需要包含？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答复：需要，清单有的均需要供货，清单有两页。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</w:pPr>
      <w:r>
        <w:drawing>
          <wp:inline distT="0" distB="0" distL="114300" distR="114300">
            <wp:extent cx="5268595" cy="673735"/>
            <wp:effectExtent l="0" t="0" r="825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问题3.自动化设备（207-2114ZK3）PLC柜1台是否需要包含编程调试？还是仅供货柜体？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答复：包含编程调试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t>。</w:t>
      </w:r>
    </w:p>
    <w:p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266FB"/>
    <w:rsid w:val="0DEB7BE3"/>
    <w:rsid w:val="42C565E7"/>
    <w:rsid w:val="5F81409C"/>
    <w:rsid w:val="6BEC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162</Characters>
  <Lines>0</Lines>
  <Paragraphs>0</Paragraphs>
  <TotalTime>1</TotalTime>
  <ScaleCrop>false</ScaleCrop>
  <LinksUpToDate>false</LinksUpToDate>
  <CharactersWithSpaces>165</CharactersWithSpaces>
  <Application>WPS Office_11.8.2.8621_F1E327BC-269C-435d-A152-05C5408002CA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2026-03-31T01:53:00Z</dcterms:created>
  <dc:creator>abuss</dc:creator>
  <cp:lastModifiedBy>史小凤</cp:lastModifiedBy>
  <dcterms:modified xsi:type="dcterms:W3CDTF">2026-04-09T01:16:27Z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2052-11.8.2.8621</vt:lpwstr>
  </property>
  <property fmtid="{D5CDD505-2E9C-101B-9397-08002B2CF9AE}" pid="3" name="KSOTemplateDocerSaveRecord">
    <vt:lpwstr>eyJoZGlkIjoiM2EwYzE1ZTEwZGU4YWFiMmU4NzZkMjRmMTAwYzk3MDMiLCJ1c2VySWQiOiIyMzU1NTc0OTIifQ==</vt:lpwstr>
  </property>
  <property fmtid="{D5CDD505-2E9C-101B-9397-08002B2CF9AE}" pid="4" name="ICV">
    <vt:lpwstr>977978EC5E394AAB8CF4E80B7D6D33E2_12</vt:lpwstr>
  </property>
</Properties>
</file>