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1F4FAE" w14:textId="77777777" w:rsidR="00AB73B6" w:rsidRPr="009D7B63" w:rsidRDefault="00FF51AB" w:rsidP="00AB73B6">
      <w:pPr>
        <w:pStyle w:val="NumberedHeading"/>
      </w:pPr>
      <w:r>
        <w:rPr>
          <w:noProof/>
        </w:rPr>
        <w:drawing>
          <wp:anchor distT="0" distB="0" distL="114300" distR="114300" simplePos="0" relativeHeight="251655680" behindDoc="0" locked="0" layoutInCell="1" allowOverlap="1" wp14:anchorId="7993D967" wp14:editId="38084DB0">
            <wp:simplePos x="0" y="0"/>
            <wp:positionH relativeFrom="column">
              <wp:align>right</wp:align>
            </wp:positionH>
            <wp:positionV relativeFrom="margin">
              <wp:align>top</wp:align>
            </wp:positionV>
            <wp:extent cx="2171700" cy="216852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68525"/>
                    </a:xfrm>
                    <a:prstGeom prst="rect">
                      <a:avLst/>
                    </a:prstGeom>
                    <a:noFill/>
                    <a:ln>
                      <a:noFill/>
                    </a:ln>
                  </pic:spPr>
                </pic:pic>
              </a:graphicData>
            </a:graphic>
            <wp14:sizeRelH relativeFrom="page">
              <wp14:pctWidth>0</wp14:pctWidth>
            </wp14:sizeRelH>
            <wp14:sizeRelV relativeFrom="page">
              <wp14:pctHeight>0</wp14:pctHeight>
            </wp14:sizeRelV>
          </wp:anchor>
        </w:drawing>
      </w:r>
      <w:r w:rsidR="00AB73B6">
        <w:t>Born-Oppenheimer Approximation</w:t>
      </w:r>
    </w:p>
    <w:p w14:paraId="48408586" w14:textId="77777777" w:rsidR="00AB73B6" w:rsidRDefault="00AB73B6" w:rsidP="00AB73B6">
      <w:pPr>
        <w:jc w:val="left"/>
        <w:rPr>
          <w:sz w:val="22"/>
          <w:szCs w:val="22"/>
        </w:rPr>
      </w:pPr>
      <w:r>
        <w:rPr>
          <w:sz w:val="22"/>
          <w:szCs w:val="22"/>
        </w:rPr>
        <w:t xml:space="preserve">Need to elaborate our models to handle molecules.  </w:t>
      </w:r>
      <w:proofErr w:type="gramStart"/>
      <w:r>
        <w:rPr>
          <w:sz w:val="22"/>
          <w:szCs w:val="22"/>
        </w:rPr>
        <w:t>More particles, more variables to keep track of.</w:t>
      </w:r>
      <w:proofErr w:type="gramEnd"/>
      <w:r>
        <w:rPr>
          <w:sz w:val="22"/>
          <w:szCs w:val="22"/>
        </w:rPr>
        <w:t xml:space="preserve">  For H</w:t>
      </w:r>
      <w:r w:rsidRPr="00A50A32">
        <w:rPr>
          <w:sz w:val="22"/>
          <w:szCs w:val="22"/>
          <w:vertAlign w:val="subscript"/>
        </w:rPr>
        <w:t>2</w:t>
      </w:r>
      <w:r>
        <w:rPr>
          <w:sz w:val="22"/>
          <w:szCs w:val="22"/>
        </w:rPr>
        <w:t xml:space="preserve">, for instance, would have to solve for energy </w:t>
      </w:r>
      <w:r>
        <w:rPr>
          <w:i/>
          <w:sz w:val="22"/>
          <w:szCs w:val="22"/>
        </w:rPr>
        <w:t>E</w:t>
      </w:r>
      <w:r>
        <w:rPr>
          <w:sz w:val="22"/>
          <w:szCs w:val="22"/>
        </w:rPr>
        <w:t xml:space="preserve"> and wavefunction </w:t>
      </w:r>
      <w:r w:rsidRPr="00A50A32">
        <w:rPr>
          <w:position w:val="-10"/>
          <w:sz w:val="22"/>
          <w:szCs w:val="22"/>
        </w:rPr>
        <w:object w:dxaOrig="1440" w:dyaOrig="320" w14:anchorId="319929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6pt" o:ole="">
            <v:imagedata r:id="rId9" o:title=""/>
          </v:shape>
          <o:OLEObject Type="Embed" ProgID="Equation.DSMT4" ShapeID="_x0000_i1025" DrawAspect="Content" ObjectID="_1264663065" r:id="rId10"/>
        </w:object>
      </w:r>
      <w:r>
        <w:rPr>
          <w:sz w:val="22"/>
          <w:szCs w:val="22"/>
        </w:rPr>
        <w:t xml:space="preserve"> including all four particles.  Here </w:t>
      </w:r>
      <w:proofErr w:type="gramStart"/>
      <w:r>
        <w:rPr>
          <w:b/>
          <w:sz w:val="22"/>
          <w:szCs w:val="22"/>
        </w:rPr>
        <w:t>r</w:t>
      </w:r>
      <w:r>
        <w:rPr>
          <w:sz w:val="22"/>
          <w:szCs w:val="22"/>
        </w:rPr>
        <w:t xml:space="preserve"> refer</w:t>
      </w:r>
      <w:proofErr w:type="gramEnd"/>
      <w:r>
        <w:rPr>
          <w:sz w:val="22"/>
          <w:szCs w:val="22"/>
        </w:rPr>
        <w:t xml:space="preserve"> to the coordinates of the two electrons and </w:t>
      </w:r>
      <w:r>
        <w:rPr>
          <w:b/>
          <w:sz w:val="22"/>
          <w:szCs w:val="22"/>
        </w:rPr>
        <w:t>R</w:t>
      </w:r>
      <w:r>
        <w:rPr>
          <w:sz w:val="22"/>
          <w:szCs w:val="22"/>
        </w:rPr>
        <w:t xml:space="preserve"> to those of the two nuclei.  All have kinetic energy and interact via Coulomb forces.  Further, in principle we’d have to make sure the wavefunction obeys the Pauli principle for electrons and all identical nuclei.</w:t>
      </w:r>
    </w:p>
    <w:p w14:paraId="6E4F522C" w14:textId="77777777" w:rsidR="00AB73B6" w:rsidRDefault="00AB73B6" w:rsidP="00AB73B6">
      <w:pPr>
        <w:jc w:val="left"/>
        <w:rPr>
          <w:sz w:val="22"/>
          <w:szCs w:val="22"/>
        </w:rPr>
      </w:pPr>
    </w:p>
    <w:p w14:paraId="741062C9" w14:textId="77777777" w:rsidR="00AB73B6" w:rsidRDefault="00AB73B6" w:rsidP="00AB73B6">
      <w:pPr>
        <w:jc w:val="left"/>
        <w:rPr>
          <w:i/>
          <w:sz w:val="22"/>
          <w:szCs w:val="22"/>
        </w:rPr>
      </w:pPr>
      <w:r w:rsidRPr="00DC58DF">
        <w:rPr>
          <w:i/>
          <w:sz w:val="22"/>
          <w:szCs w:val="22"/>
        </w:rPr>
        <w:t>Molecular Schrödinger equation</w:t>
      </w:r>
    </w:p>
    <w:tbl>
      <w:tblPr>
        <w:tblW w:w="0" w:type="auto"/>
        <w:tblInd w:w="288" w:type="dxa"/>
        <w:tblLook w:val="01E0" w:firstRow="1" w:lastRow="1" w:firstColumn="1" w:lastColumn="1" w:noHBand="0" w:noVBand="0"/>
      </w:tblPr>
      <w:tblGrid>
        <w:gridCol w:w="989"/>
        <w:gridCol w:w="1087"/>
        <w:gridCol w:w="1249"/>
        <w:gridCol w:w="899"/>
        <w:gridCol w:w="1464"/>
      </w:tblGrid>
      <w:tr w:rsidR="00007106" w:rsidRPr="00CF6C2C" w14:paraId="3BD0BA72" w14:textId="77777777">
        <w:tc>
          <w:tcPr>
            <w:tcW w:w="1080" w:type="dxa"/>
            <w:vAlign w:val="bottom"/>
          </w:tcPr>
          <w:p w14:paraId="33AA9C27" w14:textId="77777777" w:rsidR="00AB73B6" w:rsidRPr="00CF6C2C" w:rsidRDefault="00AB73B6" w:rsidP="00AB73B6">
            <w:pPr>
              <w:jc w:val="center"/>
              <w:rPr>
                <w:i/>
                <w:sz w:val="18"/>
                <w:szCs w:val="18"/>
              </w:rPr>
            </w:pPr>
            <w:r w:rsidRPr="00CF6C2C">
              <w:rPr>
                <w:i/>
                <w:sz w:val="18"/>
                <w:szCs w:val="18"/>
              </w:rPr>
              <w:t>Electron KE</w:t>
            </w:r>
          </w:p>
        </w:tc>
        <w:tc>
          <w:tcPr>
            <w:tcW w:w="1260" w:type="dxa"/>
            <w:vAlign w:val="bottom"/>
          </w:tcPr>
          <w:p w14:paraId="333543A2" w14:textId="77777777" w:rsidR="00AB73B6" w:rsidRPr="00CF6C2C" w:rsidRDefault="00AB73B6" w:rsidP="00AB73B6">
            <w:pPr>
              <w:jc w:val="center"/>
              <w:rPr>
                <w:i/>
                <w:sz w:val="18"/>
                <w:szCs w:val="18"/>
              </w:rPr>
            </w:pPr>
            <w:r w:rsidRPr="00CF6C2C">
              <w:rPr>
                <w:i/>
                <w:sz w:val="18"/>
                <w:szCs w:val="18"/>
              </w:rPr>
              <w:t>Nuclear KE</w:t>
            </w:r>
          </w:p>
        </w:tc>
        <w:tc>
          <w:tcPr>
            <w:tcW w:w="1440" w:type="dxa"/>
            <w:vAlign w:val="bottom"/>
          </w:tcPr>
          <w:p w14:paraId="1D7071EC" w14:textId="77777777" w:rsidR="00AB73B6" w:rsidRPr="00CF6C2C" w:rsidRDefault="00AB73B6" w:rsidP="00AB73B6">
            <w:pPr>
              <w:jc w:val="center"/>
              <w:rPr>
                <w:i/>
                <w:sz w:val="18"/>
                <w:szCs w:val="18"/>
              </w:rPr>
            </w:pPr>
            <w:r w:rsidRPr="00CF6C2C">
              <w:rPr>
                <w:i/>
                <w:sz w:val="18"/>
                <w:szCs w:val="18"/>
              </w:rPr>
              <w:t>Nuclear-electron attraction</w:t>
            </w:r>
          </w:p>
        </w:tc>
        <w:tc>
          <w:tcPr>
            <w:tcW w:w="900" w:type="dxa"/>
            <w:vAlign w:val="bottom"/>
          </w:tcPr>
          <w:p w14:paraId="7DCF3CED" w14:textId="77777777" w:rsidR="00AB73B6" w:rsidRPr="00CF6C2C" w:rsidRDefault="00AB73B6" w:rsidP="00AB73B6">
            <w:pPr>
              <w:jc w:val="center"/>
              <w:rPr>
                <w:i/>
                <w:sz w:val="18"/>
                <w:szCs w:val="18"/>
              </w:rPr>
            </w:pPr>
            <w:r w:rsidRPr="00CF6C2C">
              <w:rPr>
                <w:i/>
                <w:sz w:val="18"/>
                <w:szCs w:val="18"/>
              </w:rPr>
              <w:t>Electron-electron repulsion</w:t>
            </w:r>
          </w:p>
        </w:tc>
        <w:tc>
          <w:tcPr>
            <w:tcW w:w="1800" w:type="dxa"/>
            <w:vAlign w:val="bottom"/>
          </w:tcPr>
          <w:p w14:paraId="12615A45" w14:textId="77777777" w:rsidR="00AB73B6" w:rsidRPr="00CF6C2C" w:rsidRDefault="00AB73B6" w:rsidP="00AB73B6">
            <w:pPr>
              <w:jc w:val="center"/>
              <w:rPr>
                <w:i/>
                <w:sz w:val="18"/>
                <w:szCs w:val="18"/>
              </w:rPr>
            </w:pPr>
            <w:r w:rsidRPr="00CF6C2C">
              <w:rPr>
                <w:i/>
                <w:sz w:val="18"/>
                <w:szCs w:val="18"/>
              </w:rPr>
              <w:t>Nuclear-nuclear repulsion</w:t>
            </w:r>
          </w:p>
        </w:tc>
      </w:tr>
    </w:tbl>
    <w:p w14:paraId="518D75CA" w14:textId="77777777" w:rsidR="00AB73B6" w:rsidRPr="00DC58DF" w:rsidRDefault="00AB73B6" w:rsidP="00AB73B6">
      <w:pPr>
        <w:jc w:val="left"/>
        <w:rPr>
          <w:sz w:val="22"/>
          <w:szCs w:val="22"/>
        </w:rPr>
      </w:pPr>
      <w:r w:rsidRPr="00442220">
        <w:rPr>
          <w:position w:val="-50"/>
          <w:sz w:val="22"/>
          <w:szCs w:val="22"/>
        </w:rPr>
        <w:object w:dxaOrig="8380" w:dyaOrig="1100" w14:anchorId="5BE4DD7C">
          <v:shape id="_x0000_i1026" type="#_x0000_t75" style="width:419.35pt;height:55.35pt" o:ole="">
            <v:imagedata r:id="rId11" o:title=""/>
          </v:shape>
          <o:OLEObject Type="Embed" ProgID="Equation.DSMT4" ShapeID="_x0000_i1026" DrawAspect="Content" ObjectID="_1264663066" r:id="rId12"/>
        </w:object>
      </w:r>
    </w:p>
    <w:p w14:paraId="3AECA013" w14:textId="77777777" w:rsidR="00AB73B6" w:rsidRDefault="00AB73B6" w:rsidP="00AB73B6">
      <w:pPr>
        <w:jc w:val="left"/>
        <w:rPr>
          <w:sz w:val="22"/>
          <w:szCs w:val="22"/>
        </w:rPr>
      </w:pPr>
    </w:p>
    <w:p w14:paraId="22C5BCA4" w14:textId="77777777" w:rsidR="00AB73B6" w:rsidRPr="00C97F16" w:rsidRDefault="00AB73B6" w:rsidP="00AB73B6">
      <w:pPr>
        <w:jc w:val="left"/>
        <w:rPr>
          <w:sz w:val="22"/>
          <w:szCs w:val="22"/>
        </w:rPr>
      </w:pPr>
      <w:r>
        <w:rPr>
          <w:sz w:val="22"/>
          <w:szCs w:val="22"/>
        </w:rPr>
        <w:t xml:space="preserve">Quite a mess!  Masses of nuclei </w:t>
      </w:r>
      <w:r>
        <w:rPr>
          <w:i/>
          <w:sz w:val="22"/>
          <w:szCs w:val="22"/>
        </w:rPr>
        <w:t>M</w:t>
      </w:r>
      <w:r>
        <w:rPr>
          <w:sz w:val="22"/>
          <w:szCs w:val="22"/>
        </w:rPr>
        <w:t xml:space="preserve"> are always &gt;&gt; </w:t>
      </w:r>
      <w:r w:rsidRPr="00C10E04">
        <w:rPr>
          <w:i/>
          <w:sz w:val="22"/>
          <w:szCs w:val="22"/>
        </w:rPr>
        <w:t>m</w:t>
      </w:r>
      <w:r w:rsidRPr="00C10E04">
        <w:rPr>
          <w:i/>
          <w:sz w:val="22"/>
          <w:szCs w:val="22"/>
          <w:vertAlign w:val="subscript"/>
        </w:rPr>
        <w:t>e</w:t>
      </w:r>
      <w:r>
        <w:rPr>
          <w:sz w:val="22"/>
          <w:szCs w:val="22"/>
        </w:rPr>
        <w:t xml:space="preserve">.  Electrons will move much faster than nuclei, and nuclei instantaneously will appear immobile.  The electron and nuclear motions can thus be approximately decoupled by separation of variables.  Essence of </w:t>
      </w:r>
      <w:r>
        <w:rPr>
          <w:i/>
          <w:sz w:val="22"/>
          <w:szCs w:val="22"/>
        </w:rPr>
        <w:t>Born-Oppenheimer approximation</w:t>
      </w:r>
      <w:r>
        <w:rPr>
          <w:sz w:val="22"/>
          <w:szCs w:val="22"/>
        </w:rPr>
        <w:t>:</w:t>
      </w:r>
    </w:p>
    <w:p w14:paraId="16E29AD9" w14:textId="77777777" w:rsidR="00AB73B6" w:rsidRDefault="00AB73B6" w:rsidP="00AB73B6">
      <w:pPr>
        <w:jc w:val="left"/>
        <w:rPr>
          <w:sz w:val="22"/>
          <w:szCs w:val="22"/>
        </w:rPr>
      </w:pPr>
    </w:p>
    <w:p w14:paraId="0E5B4450" w14:textId="77777777" w:rsidR="00AB73B6" w:rsidRPr="00C10E04" w:rsidRDefault="00AB73B6" w:rsidP="00AB73B6">
      <w:pPr>
        <w:jc w:val="left"/>
        <w:rPr>
          <w:sz w:val="22"/>
          <w:szCs w:val="22"/>
        </w:rPr>
      </w:pPr>
      <w:r w:rsidRPr="00A50A32">
        <w:rPr>
          <w:position w:val="-10"/>
          <w:sz w:val="22"/>
          <w:szCs w:val="22"/>
        </w:rPr>
        <w:object w:dxaOrig="5640" w:dyaOrig="320" w14:anchorId="7611B33D">
          <v:shape id="_x0000_i1027" type="#_x0000_t75" style="width:282pt;height:16pt" o:ole="">
            <v:imagedata r:id="rId13" o:title=""/>
          </v:shape>
          <o:OLEObject Type="Embed" ProgID="Equation.DSMT4" ShapeID="_x0000_i1027" DrawAspect="Content" ObjectID="_1264663067" r:id="rId14"/>
        </w:object>
      </w:r>
    </w:p>
    <w:p w14:paraId="5E585D7E" w14:textId="77777777" w:rsidR="00AB73B6" w:rsidRDefault="00AB73B6" w:rsidP="00AB73B6">
      <w:pPr>
        <w:jc w:val="left"/>
        <w:rPr>
          <w:sz w:val="22"/>
          <w:szCs w:val="22"/>
        </w:rPr>
      </w:pPr>
    </w:p>
    <w:p w14:paraId="7F079FF5" w14:textId="77777777" w:rsidR="00AB73B6" w:rsidRDefault="00AB73B6" w:rsidP="00AB73B6">
      <w:pPr>
        <w:jc w:val="left"/>
        <w:rPr>
          <w:sz w:val="22"/>
          <w:szCs w:val="22"/>
        </w:rPr>
      </w:pPr>
      <w:r>
        <w:rPr>
          <w:sz w:val="22"/>
          <w:szCs w:val="22"/>
        </w:rPr>
        <w:t xml:space="preserve">Substituting, we get </w:t>
      </w:r>
      <w:r w:rsidRPr="00F416D0">
        <w:rPr>
          <w:i/>
          <w:sz w:val="22"/>
          <w:szCs w:val="22"/>
        </w:rPr>
        <w:t>electronic Schrödinger equation</w:t>
      </w:r>
      <w:r>
        <w:rPr>
          <w:sz w:val="22"/>
          <w:szCs w:val="22"/>
        </w:rPr>
        <w:t>, which depends only parametrically on the locations of the nuclei:</w:t>
      </w:r>
    </w:p>
    <w:p w14:paraId="62907D80" w14:textId="77777777" w:rsidR="00AB73B6" w:rsidRDefault="00AB73B6" w:rsidP="00AB73B6">
      <w:pPr>
        <w:pBdr>
          <w:top w:val="single" w:sz="4" w:space="1" w:color="auto"/>
          <w:left w:val="single" w:sz="4" w:space="4" w:color="auto"/>
          <w:bottom w:val="single" w:sz="4" w:space="1" w:color="auto"/>
          <w:right w:val="single" w:sz="4" w:space="4" w:color="auto"/>
        </w:pBdr>
        <w:jc w:val="left"/>
        <w:rPr>
          <w:sz w:val="22"/>
          <w:szCs w:val="22"/>
        </w:rPr>
      </w:pPr>
      <w:r w:rsidRPr="00C97F16">
        <w:rPr>
          <w:position w:val="-66"/>
          <w:sz w:val="22"/>
          <w:szCs w:val="22"/>
        </w:rPr>
        <w:object w:dxaOrig="6640" w:dyaOrig="1440" w14:anchorId="20161928">
          <v:shape id="_x0000_i1028" type="#_x0000_t75" style="width:332pt;height:1in" o:ole="">
            <v:imagedata r:id="rId15" o:title=""/>
          </v:shape>
          <o:OLEObject Type="Embed" ProgID="Equation.DSMT4" ShapeID="_x0000_i1028" DrawAspect="Content" ObjectID="_1264663068" r:id="rId16"/>
        </w:object>
      </w:r>
    </w:p>
    <w:p w14:paraId="5C2B8F4F" w14:textId="77777777" w:rsidR="00AB73B6" w:rsidRDefault="00AB73B6" w:rsidP="00AB73B6">
      <w:pPr>
        <w:jc w:val="left"/>
        <w:rPr>
          <w:sz w:val="22"/>
          <w:szCs w:val="22"/>
        </w:rPr>
      </w:pPr>
    </w:p>
    <w:p w14:paraId="0E25B48D" w14:textId="77777777" w:rsidR="00AB73B6" w:rsidRDefault="00AB73B6" w:rsidP="00AB73B6">
      <w:pPr>
        <w:jc w:val="left"/>
        <w:rPr>
          <w:sz w:val="22"/>
          <w:szCs w:val="22"/>
        </w:rPr>
      </w:pPr>
      <w:r>
        <w:rPr>
          <w:sz w:val="22"/>
          <w:szCs w:val="22"/>
        </w:rPr>
        <w:t xml:space="preserve">Same ideas about orbital approximation, </w:t>
      </w:r>
      <w:r w:rsidRPr="00C94E04">
        <w:rPr>
          <w:position w:val="-12"/>
          <w:sz w:val="22"/>
          <w:szCs w:val="22"/>
        </w:rPr>
        <w:object w:dxaOrig="2620" w:dyaOrig="360" w14:anchorId="0ACFDFE3">
          <v:shape id="_x0000_i1029" type="#_x0000_t75" style="width:131.35pt;height:18pt" o:ole="">
            <v:imagedata r:id="rId17" o:title=""/>
          </v:shape>
          <o:OLEObject Type="Embed" ProgID="Equation.DSMT4" ShapeID="_x0000_i1029" DrawAspect="Content" ObjectID="_1264663069" r:id="rId18"/>
        </w:object>
      </w:r>
      <w:r>
        <w:rPr>
          <w:sz w:val="22"/>
          <w:szCs w:val="22"/>
        </w:rPr>
        <w:t xml:space="preserve"> and applying </w:t>
      </w:r>
      <w:proofErr w:type="spellStart"/>
      <w:r>
        <w:rPr>
          <w:sz w:val="22"/>
          <w:szCs w:val="22"/>
        </w:rPr>
        <w:t>variational</w:t>
      </w:r>
      <w:proofErr w:type="spellEnd"/>
      <w:r>
        <w:rPr>
          <w:sz w:val="22"/>
          <w:szCs w:val="22"/>
        </w:rPr>
        <w:t xml:space="preserve"> principle to give effective </w:t>
      </w:r>
    </w:p>
    <w:p w14:paraId="578C3972" w14:textId="77777777" w:rsidR="00AB73B6" w:rsidRDefault="00AB73B6" w:rsidP="00AB73B6">
      <w:pPr>
        <w:jc w:val="left"/>
        <w:rPr>
          <w:sz w:val="22"/>
          <w:szCs w:val="22"/>
        </w:rPr>
      </w:pPr>
    </w:p>
    <w:p w14:paraId="3984BB68" w14:textId="77777777" w:rsidR="00AB73B6" w:rsidRDefault="00AB73B6" w:rsidP="00AB73B6">
      <w:pPr>
        <w:pBdr>
          <w:top w:val="single" w:sz="4" w:space="1" w:color="auto"/>
          <w:left w:val="single" w:sz="4" w:space="4" w:color="auto"/>
          <w:bottom w:val="single" w:sz="4" w:space="1" w:color="auto"/>
          <w:right w:val="single" w:sz="4" w:space="4" w:color="auto"/>
        </w:pBdr>
        <w:jc w:val="left"/>
        <w:rPr>
          <w:sz w:val="22"/>
          <w:szCs w:val="22"/>
        </w:rPr>
      </w:pPr>
      <w:r w:rsidRPr="009D50F4">
        <w:rPr>
          <w:position w:val="-18"/>
          <w:sz w:val="22"/>
          <w:szCs w:val="22"/>
        </w:rPr>
        <w:object w:dxaOrig="6180" w:dyaOrig="480" w14:anchorId="63CCBE76">
          <v:shape id="_x0000_i1030" type="#_x0000_t75" style="width:309.35pt;height:24pt" o:ole="">
            <v:imagedata r:id="rId19" o:title=""/>
          </v:shape>
          <o:OLEObject Type="Embed" ProgID="Equation.DSMT4" ShapeID="_x0000_i1030" DrawAspect="Content" ObjectID="_1264663070" r:id="rId20"/>
        </w:object>
      </w:r>
    </w:p>
    <w:p w14:paraId="34165B53" w14:textId="77777777" w:rsidR="00AB73B6" w:rsidRDefault="00AB73B6" w:rsidP="00AB73B6">
      <w:pPr>
        <w:jc w:val="left"/>
        <w:rPr>
          <w:sz w:val="22"/>
          <w:szCs w:val="22"/>
        </w:rPr>
      </w:pPr>
    </w:p>
    <w:p w14:paraId="58BA511F" w14:textId="77777777" w:rsidR="00AB73B6" w:rsidRDefault="00AB73B6" w:rsidP="00AB73B6">
      <w:pPr>
        <w:jc w:val="left"/>
        <w:rPr>
          <w:sz w:val="22"/>
          <w:szCs w:val="22"/>
        </w:rPr>
      </w:pPr>
      <w:r>
        <w:rPr>
          <w:sz w:val="22"/>
          <w:szCs w:val="22"/>
        </w:rPr>
        <w:t xml:space="preserve">In all approximations, </w:t>
      </w:r>
      <w:r w:rsidRPr="009D50F4">
        <w:rPr>
          <w:position w:val="-28"/>
          <w:sz w:val="22"/>
          <w:szCs w:val="22"/>
        </w:rPr>
        <w:object w:dxaOrig="3700" w:dyaOrig="680" w14:anchorId="40B39B25">
          <v:shape id="_x0000_i1031" type="#_x0000_t75" style="width:185.35pt;height:34pt" o:ole="">
            <v:imagedata r:id="rId21" o:title=""/>
          </v:shape>
          <o:OLEObject Type="Embed" ProgID="Equation.DSMT4" ShapeID="_x0000_i1031" DrawAspect="Content" ObjectID="_1264663071" r:id="rId22"/>
        </w:object>
      </w:r>
    </w:p>
    <w:p w14:paraId="7EC70785" w14:textId="77777777" w:rsidR="00AB73B6" w:rsidRDefault="00AB73B6" w:rsidP="00AB73B6">
      <w:pPr>
        <w:jc w:val="left"/>
        <w:rPr>
          <w:sz w:val="22"/>
          <w:szCs w:val="22"/>
        </w:rPr>
      </w:pPr>
    </w:p>
    <w:p w14:paraId="347883C9" w14:textId="77777777" w:rsidR="00AB73B6" w:rsidRDefault="00AB73B6" w:rsidP="00AB73B6">
      <w:pPr>
        <w:jc w:val="left"/>
        <w:rPr>
          <w:sz w:val="22"/>
          <w:szCs w:val="22"/>
        </w:rPr>
      </w:pPr>
      <w:r>
        <w:rPr>
          <w:sz w:val="22"/>
          <w:szCs w:val="22"/>
        </w:rPr>
        <w:t xml:space="preserve">In </w:t>
      </w:r>
      <w:proofErr w:type="spellStart"/>
      <w:r>
        <w:rPr>
          <w:sz w:val="22"/>
          <w:szCs w:val="22"/>
        </w:rPr>
        <w:t>Hartree-Fock</w:t>
      </w:r>
      <w:proofErr w:type="spellEnd"/>
      <w:r>
        <w:rPr>
          <w:sz w:val="22"/>
          <w:szCs w:val="22"/>
        </w:rPr>
        <w:t xml:space="preserve">, </w:t>
      </w:r>
      <w:proofErr w:type="spellStart"/>
      <w:r w:rsidRPr="009D50F4">
        <w:rPr>
          <w:i/>
          <w:sz w:val="22"/>
          <w:szCs w:val="22"/>
        </w:rPr>
        <w:t>υ</w:t>
      </w:r>
      <w:r w:rsidRPr="009D50F4">
        <w:rPr>
          <w:sz w:val="22"/>
          <w:szCs w:val="22"/>
          <w:vertAlign w:val="subscript"/>
        </w:rPr>
        <w:t>exchange</w:t>
      </w:r>
      <w:proofErr w:type="spellEnd"/>
      <w:r>
        <w:rPr>
          <w:sz w:val="22"/>
          <w:szCs w:val="22"/>
        </w:rPr>
        <w:t xml:space="preserve"> is treated exactly and </w:t>
      </w:r>
      <w:proofErr w:type="spellStart"/>
      <w:r w:rsidRPr="009D50F4">
        <w:rPr>
          <w:i/>
          <w:sz w:val="22"/>
          <w:szCs w:val="22"/>
        </w:rPr>
        <w:t>υ</w:t>
      </w:r>
      <w:r>
        <w:rPr>
          <w:sz w:val="22"/>
          <w:szCs w:val="22"/>
          <w:vertAlign w:val="subscript"/>
        </w:rPr>
        <w:t>correlation</w:t>
      </w:r>
      <w:proofErr w:type="spellEnd"/>
      <w:r>
        <w:rPr>
          <w:sz w:val="22"/>
          <w:szCs w:val="22"/>
          <w:vertAlign w:val="subscript"/>
        </w:rPr>
        <w:softHyphen/>
      </w:r>
      <w:r>
        <w:rPr>
          <w:sz w:val="22"/>
          <w:szCs w:val="22"/>
        </w:rPr>
        <w:t xml:space="preserve"> ignored.  In </w:t>
      </w:r>
      <w:proofErr w:type="spellStart"/>
      <w:r>
        <w:rPr>
          <w:sz w:val="22"/>
          <w:szCs w:val="22"/>
        </w:rPr>
        <w:t>Hartree</w:t>
      </w:r>
      <w:proofErr w:type="spellEnd"/>
      <w:r>
        <w:rPr>
          <w:sz w:val="22"/>
          <w:szCs w:val="22"/>
        </w:rPr>
        <w:t>-</w:t>
      </w:r>
      <w:proofErr w:type="spellStart"/>
      <w:r>
        <w:rPr>
          <w:sz w:val="22"/>
          <w:szCs w:val="22"/>
        </w:rPr>
        <w:t>Fock</w:t>
      </w:r>
      <w:proofErr w:type="spellEnd"/>
      <w:r>
        <w:rPr>
          <w:sz w:val="22"/>
          <w:szCs w:val="22"/>
        </w:rPr>
        <w:t xml:space="preserve">-Slater, </w:t>
      </w:r>
      <w:proofErr w:type="spellStart"/>
      <w:r w:rsidRPr="009D50F4">
        <w:rPr>
          <w:i/>
          <w:sz w:val="22"/>
          <w:szCs w:val="22"/>
        </w:rPr>
        <w:t>υ</w:t>
      </w:r>
      <w:r w:rsidRPr="009D50F4">
        <w:rPr>
          <w:sz w:val="22"/>
          <w:szCs w:val="22"/>
          <w:vertAlign w:val="subscript"/>
        </w:rPr>
        <w:t>exchange</w:t>
      </w:r>
      <w:proofErr w:type="spellEnd"/>
      <w:r>
        <w:rPr>
          <w:sz w:val="22"/>
          <w:szCs w:val="22"/>
        </w:rPr>
        <w:t xml:space="preserve"> is approximated and </w:t>
      </w:r>
      <w:proofErr w:type="spellStart"/>
      <w:r w:rsidRPr="009D50F4">
        <w:rPr>
          <w:i/>
          <w:sz w:val="22"/>
          <w:szCs w:val="22"/>
        </w:rPr>
        <w:t>υ</w:t>
      </w:r>
      <w:r>
        <w:rPr>
          <w:sz w:val="22"/>
          <w:szCs w:val="22"/>
          <w:vertAlign w:val="subscript"/>
        </w:rPr>
        <w:t>correlation</w:t>
      </w:r>
      <w:proofErr w:type="spellEnd"/>
      <w:r>
        <w:rPr>
          <w:sz w:val="22"/>
          <w:szCs w:val="22"/>
          <w:vertAlign w:val="subscript"/>
        </w:rPr>
        <w:softHyphen/>
      </w:r>
      <w:r>
        <w:rPr>
          <w:sz w:val="22"/>
          <w:szCs w:val="22"/>
        </w:rPr>
        <w:t xml:space="preserve"> ignored.</w:t>
      </w:r>
    </w:p>
    <w:p w14:paraId="0E648346" w14:textId="77777777" w:rsidR="00AB73B6" w:rsidRDefault="00AB73B6" w:rsidP="00AB73B6">
      <w:pPr>
        <w:jc w:val="left"/>
        <w:rPr>
          <w:sz w:val="22"/>
          <w:szCs w:val="22"/>
        </w:rPr>
      </w:pPr>
    </w:p>
    <w:p w14:paraId="410CD252" w14:textId="77777777" w:rsidR="00AB73B6" w:rsidRPr="009D50F4" w:rsidRDefault="00AB73B6" w:rsidP="00AB73B6">
      <w:pPr>
        <w:jc w:val="left"/>
        <w:rPr>
          <w:sz w:val="22"/>
          <w:szCs w:val="22"/>
        </w:rPr>
      </w:pPr>
      <w:r>
        <w:rPr>
          <w:sz w:val="22"/>
          <w:szCs w:val="22"/>
        </w:rPr>
        <w:t>In more advanced methods</w:t>
      </w:r>
      <w:proofErr w:type="gramStart"/>
      <w:r>
        <w:rPr>
          <w:sz w:val="22"/>
          <w:szCs w:val="22"/>
        </w:rPr>
        <w:t>, ….</w:t>
      </w:r>
      <w:proofErr w:type="gramEnd"/>
    </w:p>
    <w:p w14:paraId="23ED6EFB" w14:textId="77777777" w:rsidR="00AB73B6" w:rsidRDefault="00AB73B6" w:rsidP="00AB73B6">
      <w:pPr>
        <w:jc w:val="left"/>
        <w:rPr>
          <w:sz w:val="22"/>
          <w:szCs w:val="22"/>
        </w:rPr>
      </w:pPr>
    </w:p>
    <w:p w14:paraId="66C748D5" w14:textId="77777777" w:rsidR="00AB73B6" w:rsidRDefault="00FF51AB" w:rsidP="00AB73B6">
      <w:pPr>
        <w:jc w:val="left"/>
        <w:rPr>
          <w:sz w:val="22"/>
          <w:szCs w:val="22"/>
        </w:rPr>
      </w:pPr>
      <w:r>
        <w:rPr>
          <w:noProof/>
        </w:rPr>
        <w:lastRenderedPageBreak/>
        <w:drawing>
          <wp:anchor distT="0" distB="0" distL="114300" distR="114300" simplePos="0" relativeHeight="251656704" behindDoc="0" locked="0" layoutInCell="1" allowOverlap="1" wp14:anchorId="4553B1F5" wp14:editId="36DEE3D7">
            <wp:simplePos x="0" y="0"/>
            <wp:positionH relativeFrom="column">
              <wp:posOffset>2743200</wp:posOffset>
            </wp:positionH>
            <wp:positionV relativeFrom="margin">
              <wp:posOffset>114300</wp:posOffset>
            </wp:positionV>
            <wp:extent cx="3145790" cy="2183130"/>
            <wp:effectExtent l="0" t="0" r="0" b="127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5790" cy="2183130"/>
                    </a:xfrm>
                    <a:prstGeom prst="rect">
                      <a:avLst/>
                    </a:prstGeom>
                    <a:noFill/>
                    <a:ln>
                      <a:noFill/>
                    </a:ln>
                  </pic:spPr>
                </pic:pic>
              </a:graphicData>
            </a:graphic>
            <wp14:sizeRelH relativeFrom="page">
              <wp14:pctWidth>0</wp14:pctWidth>
            </wp14:sizeRelH>
            <wp14:sizeRelV relativeFrom="page">
              <wp14:pctHeight>0</wp14:pctHeight>
            </wp14:sizeRelV>
          </wp:anchor>
        </w:drawing>
      </w:r>
      <w:r w:rsidR="00AB73B6">
        <w:rPr>
          <w:sz w:val="22"/>
          <w:szCs w:val="22"/>
        </w:rPr>
        <w:t xml:space="preserve">In all cases, we ultimately end up with equations that look </w:t>
      </w:r>
      <w:r w:rsidR="00AB73B6">
        <w:rPr>
          <w:i/>
          <w:sz w:val="22"/>
          <w:szCs w:val="22"/>
        </w:rPr>
        <w:t>exactly</w:t>
      </w:r>
      <w:r w:rsidR="00AB73B6">
        <w:rPr>
          <w:sz w:val="22"/>
          <w:szCs w:val="22"/>
        </w:rPr>
        <w:t xml:space="preserve"> like our equations for atoms, except that the one-electron part </w:t>
      </w:r>
      <w:r w:rsidR="00AB73B6" w:rsidRPr="00C33A39">
        <w:rPr>
          <w:position w:val="-10"/>
          <w:sz w:val="22"/>
          <w:szCs w:val="22"/>
        </w:rPr>
        <w:object w:dxaOrig="240" w:dyaOrig="380" w14:anchorId="1FD76ECC">
          <v:shape id="_x0000_i1032" type="#_x0000_t75" style="width:12pt;height:19.35pt" o:ole="">
            <v:imagedata r:id="rId24" o:title=""/>
          </v:shape>
          <o:OLEObject Type="Embed" ProgID="Equation.DSMT4" ShapeID="_x0000_i1032" DrawAspect="Content" ObjectID="_1264663072" r:id="rId25"/>
        </w:object>
      </w:r>
      <w:r w:rsidR="00AB73B6">
        <w:rPr>
          <w:sz w:val="22"/>
          <w:szCs w:val="22"/>
        </w:rPr>
        <w:t xml:space="preserve">now includes Coulomb attractions to </w:t>
      </w:r>
      <w:r w:rsidR="00AB73B6" w:rsidRPr="00C33A39">
        <w:rPr>
          <w:i/>
          <w:sz w:val="22"/>
          <w:szCs w:val="22"/>
        </w:rPr>
        <w:t>all</w:t>
      </w:r>
      <w:r w:rsidR="00AB73B6">
        <w:rPr>
          <w:sz w:val="22"/>
          <w:szCs w:val="22"/>
        </w:rPr>
        <w:t xml:space="preserve"> the nuclei, instead of just one.  Defines an adiabatic </w:t>
      </w:r>
      <w:r w:rsidR="00AB73B6">
        <w:rPr>
          <w:i/>
          <w:sz w:val="22"/>
          <w:szCs w:val="22"/>
        </w:rPr>
        <w:t>potential energy surface, PES</w:t>
      </w:r>
    </w:p>
    <w:p w14:paraId="0641EF52" w14:textId="77777777" w:rsidR="00AB73B6" w:rsidRPr="00C97F16" w:rsidRDefault="00AB73B6" w:rsidP="00AB73B6">
      <w:pPr>
        <w:jc w:val="left"/>
        <w:rPr>
          <w:sz w:val="22"/>
          <w:szCs w:val="22"/>
        </w:rPr>
      </w:pPr>
      <w:r w:rsidRPr="00C97F16">
        <w:rPr>
          <w:position w:val="-30"/>
          <w:sz w:val="22"/>
          <w:szCs w:val="22"/>
        </w:rPr>
        <w:object w:dxaOrig="3640" w:dyaOrig="720" w14:anchorId="26C24AB9">
          <v:shape id="_x0000_i1033" type="#_x0000_t75" style="width:182pt;height:36pt" o:ole="">
            <v:imagedata r:id="rId26" o:title=""/>
          </v:shape>
          <o:OLEObject Type="Embed" ProgID="Equation.DSMT4" ShapeID="_x0000_i1033" DrawAspect="Content" ObjectID="_1264663073" r:id="rId27"/>
        </w:object>
      </w:r>
    </w:p>
    <w:p w14:paraId="2A86CB65" w14:textId="77777777" w:rsidR="00AB73B6" w:rsidRPr="00011601" w:rsidRDefault="00AB73B6" w:rsidP="00AB73B6">
      <w:pPr>
        <w:jc w:val="left"/>
        <w:rPr>
          <w:sz w:val="22"/>
          <w:szCs w:val="22"/>
        </w:rPr>
      </w:pPr>
    </w:p>
    <w:p w14:paraId="1035BAC9" w14:textId="77777777" w:rsidR="00AB73B6" w:rsidRDefault="00AB73B6" w:rsidP="00AB73B6">
      <w:pPr>
        <w:jc w:val="left"/>
        <w:rPr>
          <w:sz w:val="22"/>
          <w:szCs w:val="22"/>
        </w:rPr>
      </w:pPr>
      <w:r>
        <w:rPr>
          <w:sz w:val="22"/>
          <w:szCs w:val="22"/>
        </w:rPr>
        <w:t>Nuclei can be thought to “travel” on this PES.  Can be treated several ways:</w:t>
      </w:r>
    </w:p>
    <w:p w14:paraId="784B635E" w14:textId="77777777" w:rsidR="00AB73B6" w:rsidRDefault="00AB73B6" w:rsidP="00AB73B6">
      <w:pPr>
        <w:jc w:val="left"/>
        <w:rPr>
          <w:sz w:val="22"/>
          <w:szCs w:val="22"/>
        </w:rPr>
      </w:pPr>
    </w:p>
    <w:p w14:paraId="7F300FBF" w14:textId="77777777" w:rsidR="00AB73B6" w:rsidRDefault="00AB73B6" w:rsidP="00AB73B6">
      <w:pPr>
        <w:numPr>
          <w:ilvl w:val="0"/>
          <w:numId w:val="19"/>
        </w:numPr>
        <w:jc w:val="left"/>
        <w:rPr>
          <w:sz w:val="22"/>
          <w:szCs w:val="22"/>
        </w:rPr>
      </w:pPr>
      <w:r>
        <w:rPr>
          <w:sz w:val="22"/>
          <w:szCs w:val="22"/>
        </w:rPr>
        <w:t>Nuclear motion could be described quantum mechanically, e.g. to capture “tunneling.”  Expensive and specialized.</w:t>
      </w:r>
    </w:p>
    <w:p w14:paraId="71D9034D" w14:textId="77777777" w:rsidR="00AB73B6" w:rsidRDefault="00AB73B6" w:rsidP="00AB73B6">
      <w:pPr>
        <w:numPr>
          <w:ilvl w:val="0"/>
          <w:numId w:val="19"/>
        </w:numPr>
        <w:jc w:val="left"/>
        <w:rPr>
          <w:sz w:val="22"/>
          <w:szCs w:val="22"/>
        </w:rPr>
      </w:pPr>
      <w:r>
        <w:rPr>
          <w:sz w:val="22"/>
          <w:szCs w:val="22"/>
        </w:rPr>
        <w:t xml:space="preserve">Can be described as classical particles rolling along the PES.  Essence of classical </w:t>
      </w:r>
      <w:proofErr w:type="spellStart"/>
      <w:r>
        <w:rPr>
          <w:i/>
          <w:sz w:val="22"/>
          <w:szCs w:val="22"/>
        </w:rPr>
        <w:t>ab</w:t>
      </w:r>
      <w:proofErr w:type="spellEnd"/>
      <w:r>
        <w:rPr>
          <w:i/>
          <w:sz w:val="22"/>
          <w:szCs w:val="22"/>
        </w:rPr>
        <w:t xml:space="preserve"> initio </w:t>
      </w:r>
      <w:r>
        <w:rPr>
          <w:sz w:val="22"/>
          <w:szCs w:val="22"/>
        </w:rPr>
        <w:t>molecular dynamics.</w:t>
      </w:r>
    </w:p>
    <w:p w14:paraId="2D6096FC" w14:textId="77777777" w:rsidR="00AB73B6" w:rsidRDefault="00AB73B6" w:rsidP="00AB73B6">
      <w:pPr>
        <w:numPr>
          <w:ilvl w:val="0"/>
          <w:numId w:val="19"/>
        </w:numPr>
        <w:jc w:val="left"/>
        <w:rPr>
          <w:sz w:val="22"/>
          <w:szCs w:val="22"/>
        </w:rPr>
      </w:pPr>
      <w:r>
        <w:rPr>
          <w:sz w:val="22"/>
          <w:szCs w:val="22"/>
        </w:rPr>
        <w:t>Can focus on locating “critical points” along PES, like stable minima (“molecules”) and saddle points (“transition states”).  Least expensive and most common in computational chemistry.</w:t>
      </w:r>
    </w:p>
    <w:p w14:paraId="6D8D1EAE" w14:textId="77777777" w:rsidR="00AB73B6" w:rsidRDefault="00AB73B6" w:rsidP="00AB73B6">
      <w:pPr>
        <w:jc w:val="left"/>
        <w:rPr>
          <w:sz w:val="22"/>
          <w:szCs w:val="22"/>
        </w:rPr>
      </w:pPr>
    </w:p>
    <w:p w14:paraId="59DEF0F2" w14:textId="77777777" w:rsidR="00AB73B6" w:rsidRDefault="00AB73B6" w:rsidP="00AB73B6">
      <w:pPr>
        <w:jc w:val="left"/>
        <w:rPr>
          <w:sz w:val="22"/>
          <w:szCs w:val="22"/>
        </w:rPr>
      </w:pPr>
      <w:r>
        <w:rPr>
          <w:sz w:val="22"/>
          <w:szCs w:val="22"/>
        </w:rPr>
        <w:t xml:space="preserve">Born-Oppenheimer approximation is pretty robust, by and large.  </w:t>
      </w:r>
    </w:p>
    <w:p w14:paraId="58CE57F1" w14:textId="77777777" w:rsidR="00AB73B6" w:rsidRPr="00C545E0" w:rsidRDefault="00AB73B6" w:rsidP="00AB73B6">
      <w:pPr>
        <w:pStyle w:val="NumberedHeading"/>
      </w:pPr>
      <w:r>
        <w:t>Bring back the basis sets</w:t>
      </w:r>
    </w:p>
    <w:p w14:paraId="7F10A531" w14:textId="77777777" w:rsidR="00AB73B6" w:rsidRDefault="00AB73B6" w:rsidP="00AB73B6">
      <w:pPr>
        <w:jc w:val="left"/>
        <w:rPr>
          <w:sz w:val="22"/>
          <w:szCs w:val="22"/>
        </w:rPr>
      </w:pPr>
      <w:r>
        <w:rPr>
          <w:sz w:val="22"/>
          <w:szCs w:val="22"/>
        </w:rPr>
        <w:t xml:space="preserve">The one-electron HF or HFS equations give us defining equations for the energy-optimal orbitals, but they aren’t convenient to solve for anything more complicated than an atom.  What to do?  </w:t>
      </w:r>
      <w:r w:rsidRPr="0002664B">
        <w:rPr>
          <w:sz w:val="22"/>
          <w:szCs w:val="22"/>
        </w:rPr>
        <w:t xml:space="preserve">Reintroduce </w:t>
      </w:r>
      <w:r>
        <w:rPr>
          <w:sz w:val="22"/>
          <w:szCs w:val="22"/>
        </w:rPr>
        <w:t>idea of a basis set.</w:t>
      </w:r>
    </w:p>
    <w:p w14:paraId="3C9E578A" w14:textId="77777777" w:rsidR="00AB73B6" w:rsidRPr="0002664B" w:rsidRDefault="00AB73B6" w:rsidP="00AB73B6">
      <w:pPr>
        <w:pStyle w:val="MTDisplayEquation"/>
      </w:pPr>
      <w:r>
        <w:tab/>
      </w:r>
      <w:r w:rsidRPr="001D69FC">
        <w:rPr>
          <w:position w:val="-30"/>
        </w:rPr>
        <w:object w:dxaOrig="1900" w:dyaOrig="560" w14:anchorId="06B9610B">
          <v:shape id="_x0000_i1034" type="#_x0000_t75" style="width:95.35pt;height:28pt" o:ole="">
            <v:imagedata r:id="rId28" o:title=""/>
          </v:shape>
          <o:OLEObject Type="Embed" ProgID="Equation.DSMT4" ShapeID="_x0000_i1034" DrawAspect="Content" ObjectID="_1264663074" r:id="rId29"/>
        </w:object>
      </w:r>
    </w:p>
    <w:p w14:paraId="21912406" w14:textId="77777777" w:rsidR="00AB73B6" w:rsidRDefault="00AB73B6" w:rsidP="00AB73B6">
      <w:pPr>
        <w:jc w:val="left"/>
        <w:rPr>
          <w:sz w:val="22"/>
          <w:szCs w:val="22"/>
        </w:rPr>
      </w:pPr>
      <w:r>
        <w:rPr>
          <w:sz w:val="22"/>
          <w:szCs w:val="22"/>
        </w:rPr>
        <w:t xml:space="preserve">This is perfect if the </w:t>
      </w:r>
      <w:r w:rsidRPr="0021244B">
        <w:rPr>
          <w:position w:val="-14"/>
          <w:sz w:val="22"/>
          <w:szCs w:val="22"/>
        </w:rPr>
        <w:object w:dxaOrig="279" w:dyaOrig="380" w14:anchorId="10CCA190">
          <v:shape id="_x0000_i1035" type="#_x0000_t75" style="width:14pt;height:19.35pt" o:ole="">
            <v:imagedata r:id="rId30" o:title=""/>
          </v:shape>
          <o:OLEObject Type="Embed" ProgID="Equation.DSMT4" ShapeID="_x0000_i1035" DrawAspect="Content" ObjectID="_1264663075" r:id="rId31"/>
        </w:object>
      </w:r>
      <w:r>
        <w:rPr>
          <w:sz w:val="22"/>
          <w:szCs w:val="22"/>
        </w:rPr>
        <w:t>form a complete basis, which of course is never possible.  Trick again will be to find a convenient and sufficiently complete one.  If basis functions are atomic-like, often called “LCAO-MO” approximation, or “linear combination of atomic orbitals-molecular orbital” approximation.</w:t>
      </w:r>
    </w:p>
    <w:p w14:paraId="581FBA51" w14:textId="77777777" w:rsidR="00AB73B6" w:rsidRDefault="00AB73B6" w:rsidP="00AB73B6">
      <w:pPr>
        <w:jc w:val="left"/>
        <w:rPr>
          <w:sz w:val="22"/>
          <w:szCs w:val="22"/>
        </w:rPr>
      </w:pPr>
    </w:p>
    <w:p w14:paraId="543BA1D9" w14:textId="77777777" w:rsidR="00AB73B6" w:rsidRDefault="00AB73B6" w:rsidP="00AB73B6">
      <w:pPr>
        <w:jc w:val="left"/>
        <w:rPr>
          <w:sz w:val="22"/>
          <w:szCs w:val="22"/>
        </w:rPr>
      </w:pPr>
      <w:r>
        <w:rPr>
          <w:sz w:val="22"/>
          <w:szCs w:val="22"/>
        </w:rPr>
        <w:t xml:space="preserve">Substitute </w:t>
      </w:r>
      <w:r w:rsidRPr="001B6D9B">
        <w:rPr>
          <w:i/>
          <w:sz w:val="22"/>
          <w:szCs w:val="22"/>
        </w:rPr>
        <w:t>ψ</w:t>
      </w:r>
      <w:r>
        <w:rPr>
          <w:sz w:val="22"/>
          <w:szCs w:val="22"/>
        </w:rPr>
        <w:t xml:space="preserve"> into </w:t>
      </w:r>
      <w:proofErr w:type="gramStart"/>
      <w:r>
        <w:rPr>
          <w:sz w:val="22"/>
          <w:szCs w:val="22"/>
        </w:rPr>
        <w:t>one electron</w:t>
      </w:r>
      <w:proofErr w:type="gramEnd"/>
      <w:r>
        <w:rPr>
          <w:sz w:val="22"/>
          <w:szCs w:val="22"/>
        </w:rPr>
        <w:t xml:space="preserve"> equations, multiplying and integrating gives</w:t>
      </w:r>
    </w:p>
    <w:p w14:paraId="0EBCD54E" w14:textId="77777777" w:rsidR="00AB73B6" w:rsidRDefault="00AB73B6" w:rsidP="00AB73B6">
      <w:pPr>
        <w:jc w:val="left"/>
        <w:rPr>
          <w:sz w:val="22"/>
          <w:szCs w:val="22"/>
        </w:rPr>
      </w:pPr>
    </w:p>
    <w:p w14:paraId="7D4FD225" w14:textId="77777777" w:rsidR="00AB73B6" w:rsidRDefault="00AB73B6" w:rsidP="00AB73B6">
      <w:pPr>
        <w:pStyle w:val="MTDisplayEquation"/>
      </w:pPr>
      <w:r>
        <w:tab/>
      </w:r>
      <w:r w:rsidR="008661B2" w:rsidRPr="008661B2">
        <w:rPr>
          <w:position w:val="-30"/>
        </w:rPr>
        <w:object w:dxaOrig="4020" w:dyaOrig="580" w14:anchorId="155EDE7E">
          <v:shape id="_x0000_i1036" type="#_x0000_t75" style="width:201.35pt;height:29.35pt" o:ole="">
            <v:imagedata r:id="rId32" o:title=""/>
          </v:shape>
          <o:OLEObject Type="Embed" ProgID="Equation.3" ShapeID="_x0000_i1036" DrawAspect="Content" ObjectID="_1264663076" r:id="rId33"/>
        </w:object>
      </w:r>
    </w:p>
    <w:p w14:paraId="7A3DDA36" w14:textId="77777777" w:rsidR="00AB73B6" w:rsidRDefault="00AB73B6" w:rsidP="00AB73B6">
      <w:pPr>
        <w:jc w:val="left"/>
        <w:rPr>
          <w:sz w:val="22"/>
          <w:szCs w:val="22"/>
        </w:rPr>
      </w:pPr>
      <w:proofErr w:type="gramStart"/>
      <w:r>
        <w:rPr>
          <w:sz w:val="22"/>
          <w:szCs w:val="22"/>
        </w:rPr>
        <w:t>where</w:t>
      </w:r>
      <w:proofErr w:type="gramEnd"/>
      <w:r>
        <w:rPr>
          <w:sz w:val="22"/>
          <w:szCs w:val="22"/>
        </w:rPr>
        <w:t xml:space="preserve"> </w:t>
      </w:r>
      <w:r>
        <w:rPr>
          <w:b/>
          <w:sz w:val="22"/>
          <w:szCs w:val="22"/>
        </w:rPr>
        <w:t>F</w:t>
      </w:r>
      <w:r>
        <w:rPr>
          <w:sz w:val="22"/>
          <w:szCs w:val="22"/>
        </w:rPr>
        <w:t xml:space="preserve"> and </w:t>
      </w:r>
      <w:r>
        <w:rPr>
          <w:b/>
          <w:sz w:val="22"/>
          <w:szCs w:val="22"/>
        </w:rPr>
        <w:t>S</w:t>
      </w:r>
      <w:r>
        <w:rPr>
          <w:sz w:val="22"/>
          <w:szCs w:val="22"/>
        </w:rPr>
        <w:t xml:space="preserve"> define the Hamiltonian (“</w:t>
      </w:r>
      <w:proofErr w:type="spellStart"/>
      <w:r>
        <w:rPr>
          <w:sz w:val="22"/>
          <w:szCs w:val="22"/>
        </w:rPr>
        <w:t>Fock</w:t>
      </w:r>
      <w:proofErr w:type="spellEnd"/>
      <w:r>
        <w:rPr>
          <w:sz w:val="22"/>
          <w:szCs w:val="22"/>
        </w:rPr>
        <w:t>”) and overlap matrices, just like we had when we developed the secular equations:</w:t>
      </w:r>
    </w:p>
    <w:p w14:paraId="31E944BA" w14:textId="77777777" w:rsidR="00AB73B6" w:rsidRDefault="00AB73B6" w:rsidP="00AB73B6">
      <w:pPr>
        <w:jc w:val="center"/>
        <w:rPr>
          <w:sz w:val="22"/>
          <w:szCs w:val="22"/>
        </w:rPr>
      </w:pPr>
      <w:r w:rsidRPr="0021244B">
        <w:rPr>
          <w:position w:val="-20"/>
          <w:sz w:val="22"/>
          <w:szCs w:val="22"/>
        </w:rPr>
        <w:object w:dxaOrig="4239" w:dyaOrig="520" w14:anchorId="738A3EB1">
          <v:shape id="_x0000_i1037" type="#_x0000_t75" style="width:212pt;height:26pt" o:ole="">
            <v:imagedata r:id="rId34" o:title=""/>
          </v:shape>
          <o:OLEObject Type="Embed" ProgID="Equation.DSMT4" ShapeID="_x0000_i1037" DrawAspect="Content" ObjectID="_1264663077" r:id="rId35"/>
        </w:object>
      </w:r>
    </w:p>
    <w:p w14:paraId="5CFE57D4" w14:textId="77777777" w:rsidR="00AB73B6" w:rsidRDefault="00AB73B6" w:rsidP="00AB73B6">
      <w:pPr>
        <w:jc w:val="left"/>
        <w:rPr>
          <w:sz w:val="22"/>
          <w:szCs w:val="22"/>
        </w:rPr>
      </w:pPr>
    </w:p>
    <w:p w14:paraId="247C4C10" w14:textId="77777777" w:rsidR="00AB73B6" w:rsidRDefault="00AB73B6" w:rsidP="00AB73B6">
      <w:pPr>
        <w:jc w:val="left"/>
        <w:rPr>
          <w:sz w:val="22"/>
          <w:szCs w:val="22"/>
        </w:rPr>
      </w:pPr>
      <w:r>
        <w:rPr>
          <w:sz w:val="22"/>
          <w:szCs w:val="22"/>
        </w:rPr>
        <w:t xml:space="preserve">Translates problem from </w:t>
      </w:r>
      <w:proofErr w:type="spellStart"/>
      <w:r>
        <w:rPr>
          <w:sz w:val="22"/>
          <w:szCs w:val="22"/>
        </w:rPr>
        <w:t>integrodifferential</w:t>
      </w:r>
      <w:proofErr w:type="spellEnd"/>
      <w:r>
        <w:rPr>
          <w:sz w:val="22"/>
          <w:szCs w:val="22"/>
        </w:rPr>
        <w:t xml:space="preserve"> equation into a secular matrix problem.   </w:t>
      </w:r>
      <w:r w:rsidRPr="0021244B">
        <w:rPr>
          <w:sz w:val="22"/>
          <w:szCs w:val="22"/>
        </w:rPr>
        <w:t xml:space="preserve">Difficulty is that the </w:t>
      </w:r>
      <w:proofErr w:type="spellStart"/>
      <w:r w:rsidRPr="0021244B">
        <w:rPr>
          <w:sz w:val="22"/>
          <w:szCs w:val="22"/>
        </w:rPr>
        <w:t>Fock</w:t>
      </w:r>
      <w:proofErr w:type="spellEnd"/>
      <w:r w:rsidRPr="0021244B">
        <w:rPr>
          <w:sz w:val="22"/>
          <w:szCs w:val="22"/>
        </w:rPr>
        <w:t xml:space="preserve"> </w:t>
      </w:r>
      <w:r>
        <w:rPr>
          <w:sz w:val="22"/>
          <w:szCs w:val="22"/>
        </w:rPr>
        <w:t xml:space="preserve">matrix elements </w:t>
      </w:r>
      <w:r w:rsidRPr="0021244B">
        <w:rPr>
          <w:sz w:val="22"/>
          <w:szCs w:val="22"/>
        </w:rPr>
        <w:t xml:space="preserve">depends on all the </w:t>
      </w:r>
      <w:r w:rsidRPr="0021244B">
        <w:rPr>
          <w:position w:val="-30"/>
          <w:sz w:val="22"/>
          <w:szCs w:val="22"/>
        </w:rPr>
        <w:object w:dxaOrig="1900" w:dyaOrig="560" w14:anchorId="199411FA">
          <v:shape id="_x0000_i1038" type="#_x0000_t75" style="width:95.35pt;height:28pt" o:ole="">
            <v:imagedata r:id="rId36" o:title=""/>
          </v:shape>
          <o:OLEObject Type="Embed" ProgID="Equation.DSMT4" ShapeID="_x0000_i1038" DrawAspect="Content" ObjectID="_1264663078" r:id="rId37"/>
        </w:object>
      </w:r>
      <w:r w:rsidRPr="0021244B">
        <w:rPr>
          <w:sz w:val="22"/>
          <w:szCs w:val="22"/>
        </w:rPr>
        <w:t xml:space="preserve">.  </w:t>
      </w:r>
    </w:p>
    <w:p w14:paraId="4F7ED8CE" w14:textId="77777777" w:rsidR="00AB73B6" w:rsidRDefault="00AB73B6" w:rsidP="00AB73B6">
      <w:pPr>
        <w:jc w:val="left"/>
        <w:rPr>
          <w:sz w:val="22"/>
          <w:szCs w:val="22"/>
        </w:rPr>
      </w:pPr>
    </w:p>
    <w:p w14:paraId="50502C41" w14:textId="77777777" w:rsidR="00AB73B6" w:rsidRPr="0021244B" w:rsidRDefault="00AB73B6" w:rsidP="00AB73B6">
      <w:pPr>
        <w:jc w:val="left"/>
        <w:rPr>
          <w:sz w:val="22"/>
          <w:szCs w:val="22"/>
        </w:rPr>
      </w:pPr>
      <w:r>
        <w:rPr>
          <w:sz w:val="22"/>
          <w:szCs w:val="22"/>
        </w:rPr>
        <w:t xml:space="preserve">In </w:t>
      </w:r>
      <w:proofErr w:type="spellStart"/>
      <w:r>
        <w:rPr>
          <w:sz w:val="22"/>
          <w:szCs w:val="22"/>
        </w:rPr>
        <w:t>Hartree-Fock</w:t>
      </w:r>
      <w:proofErr w:type="spellEnd"/>
      <w:r>
        <w:rPr>
          <w:sz w:val="22"/>
          <w:szCs w:val="22"/>
        </w:rPr>
        <w:t xml:space="preserve"> case, called </w:t>
      </w:r>
      <w:proofErr w:type="spellStart"/>
      <w:r>
        <w:rPr>
          <w:sz w:val="22"/>
          <w:szCs w:val="22"/>
        </w:rPr>
        <w:t>Hartree-Fock-Roothaan</w:t>
      </w:r>
      <w:proofErr w:type="spellEnd"/>
      <w:r>
        <w:rPr>
          <w:sz w:val="22"/>
          <w:szCs w:val="22"/>
        </w:rPr>
        <w:t xml:space="preserve"> equation. </w:t>
      </w:r>
      <w:r w:rsidRPr="0021244B">
        <w:rPr>
          <w:sz w:val="22"/>
          <w:szCs w:val="22"/>
        </w:rPr>
        <w:t xml:space="preserve"> Su</w:t>
      </w:r>
      <w:r>
        <w:rPr>
          <w:sz w:val="22"/>
          <w:szCs w:val="22"/>
        </w:rPr>
        <w:t>bstituting again</w:t>
      </w:r>
    </w:p>
    <w:p w14:paraId="2EBE9627" w14:textId="77777777" w:rsidR="00AB73B6" w:rsidRDefault="00AB73B6" w:rsidP="00AB73B6">
      <w:pPr>
        <w:pStyle w:val="MTDisplayEquation"/>
      </w:pPr>
      <w:r>
        <w:lastRenderedPageBreak/>
        <w:tab/>
      </w:r>
      <w:r w:rsidRPr="001B6D9B">
        <w:rPr>
          <w:position w:val="-64"/>
        </w:rPr>
        <w:object w:dxaOrig="4500" w:dyaOrig="1400" w14:anchorId="60825918">
          <v:shape id="_x0000_i1039" type="#_x0000_t75" style="width:225.35pt;height:70pt" o:ole="">
            <v:imagedata r:id="rId38" o:title=""/>
          </v:shape>
          <o:OLEObject Type="Embed" ProgID="Equation.DSMT4" ShapeID="_x0000_i1039" DrawAspect="Content" ObjectID="_1264663079" r:id="rId39"/>
        </w:object>
      </w:r>
    </w:p>
    <w:p w14:paraId="60931628" w14:textId="77777777" w:rsidR="00AB73B6" w:rsidRDefault="00AB73B6" w:rsidP="00AB73B6">
      <w:pPr>
        <w:jc w:val="left"/>
        <w:rPr>
          <w:sz w:val="22"/>
          <w:szCs w:val="22"/>
        </w:rPr>
      </w:pPr>
    </w:p>
    <w:p w14:paraId="05C5DB05" w14:textId="77777777" w:rsidR="00AB73B6" w:rsidRDefault="00AB73B6" w:rsidP="00AB73B6">
      <w:pPr>
        <w:jc w:val="left"/>
        <w:rPr>
          <w:sz w:val="22"/>
          <w:szCs w:val="22"/>
        </w:rPr>
      </w:pPr>
      <w:r>
        <w:rPr>
          <w:sz w:val="22"/>
          <w:szCs w:val="22"/>
        </w:rPr>
        <w:t xml:space="preserve">(Differs only in details for HFS or DFT.)  This simplifies things down to a </w:t>
      </w:r>
      <w:r w:rsidRPr="00F33390">
        <w:rPr>
          <w:i/>
          <w:sz w:val="22"/>
          <w:szCs w:val="22"/>
        </w:rPr>
        <w:t>charge</w:t>
      </w:r>
      <w:r>
        <w:rPr>
          <w:sz w:val="22"/>
          <w:szCs w:val="22"/>
        </w:rPr>
        <w:t xml:space="preserve"> </w:t>
      </w:r>
      <w:r w:rsidRPr="001B6D9B">
        <w:rPr>
          <w:i/>
          <w:sz w:val="22"/>
          <w:szCs w:val="22"/>
        </w:rPr>
        <w:t xml:space="preserve">density matrix </w:t>
      </w:r>
      <w:r w:rsidRPr="001B6D9B">
        <w:rPr>
          <w:i/>
          <w:position w:val="-28"/>
          <w:sz w:val="22"/>
          <w:szCs w:val="22"/>
        </w:rPr>
        <w:object w:dxaOrig="1640" w:dyaOrig="680" w14:anchorId="03A0CD2E">
          <v:shape id="_x0000_i1040" type="#_x0000_t75" style="width:82pt;height:34pt" o:ole="">
            <v:imagedata r:id="rId40" o:title=""/>
          </v:shape>
          <o:OLEObject Type="Embed" ProgID="Equation.DSMT4" ShapeID="_x0000_i1040" DrawAspect="Content" ObjectID="_1264663080" r:id="rId41"/>
        </w:object>
      </w:r>
      <w:r>
        <w:rPr>
          <w:sz w:val="22"/>
          <w:szCs w:val="22"/>
        </w:rPr>
        <w:t xml:space="preserve">, which expresses the charge density in terms of the basis, </w:t>
      </w:r>
    </w:p>
    <w:p w14:paraId="1270042B" w14:textId="77777777" w:rsidR="00AB73B6" w:rsidRPr="00D850AF" w:rsidRDefault="00AB73B6" w:rsidP="00AB73B6">
      <w:pPr>
        <w:pStyle w:val="MTDisplayEquation"/>
      </w:pPr>
      <w:r>
        <w:tab/>
      </w:r>
      <w:r w:rsidRPr="00293D48">
        <w:rPr>
          <w:position w:val="-28"/>
        </w:rPr>
        <w:object w:dxaOrig="2420" w:dyaOrig="520" w14:anchorId="4AEC20EC">
          <v:shape id="_x0000_i1041" type="#_x0000_t75" style="width:121.35pt;height:26pt" o:ole="">
            <v:imagedata r:id="rId42" o:title=""/>
          </v:shape>
          <o:OLEObject Type="Embed" ProgID="Equation.DSMT4" ShapeID="_x0000_i1041" DrawAspect="Content" ObjectID="_1264663081" r:id="rId43"/>
        </w:object>
      </w:r>
    </w:p>
    <w:p w14:paraId="6E5CA5AF" w14:textId="77777777" w:rsidR="00AB73B6" w:rsidRDefault="00AB73B6" w:rsidP="00AB73B6">
      <w:pPr>
        <w:jc w:val="left"/>
        <w:rPr>
          <w:sz w:val="22"/>
          <w:szCs w:val="22"/>
        </w:rPr>
      </w:pPr>
      <w:proofErr w:type="gramStart"/>
      <w:r>
        <w:rPr>
          <w:sz w:val="22"/>
          <w:szCs w:val="22"/>
        </w:rPr>
        <w:t>and</w:t>
      </w:r>
      <w:proofErr w:type="gramEnd"/>
      <w:r>
        <w:rPr>
          <w:sz w:val="22"/>
          <w:szCs w:val="22"/>
        </w:rPr>
        <w:t xml:space="preserve"> a bunch of </w:t>
      </w:r>
      <w:r>
        <w:rPr>
          <w:i/>
          <w:sz w:val="22"/>
          <w:szCs w:val="22"/>
        </w:rPr>
        <w:t>two-electron integrals</w:t>
      </w:r>
    </w:p>
    <w:p w14:paraId="734D1006" w14:textId="77777777" w:rsidR="00AB73B6" w:rsidRDefault="00AB73B6" w:rsidP="00AB73B6">
      <w:pPr>
        <w:jc w:val="left"/>
        <w:rPr>
          <w:sz w:val="22"/>
          <w:szCs w:val="22"/>
        </w:rPr>
      </w:pPr>
    </w:p>
    <w:p w14:paraId="6E6CB448" w14:textId="77777777" w:rsidR="00AB73B6" w:rsidRPr="00F33390" w:rsidRDefault="00AB73B6" w:rsidP="00AB73B6">
      <w:pPr>
        <w:pStyle w:val="MTDisplayEquation"/>
      </w:pPr>
      <w:r>
        <w:tab/>
      </w:r>
      <w:r w:rsidR="008661B2" w:rsidRPr="008661B2">
        <w:rPr>
          <w:position w:val="-32"/>
        </w:rPr>
        <w:object w:dxaOrig="4420" w:dyaOrig="720" w14:anchorId="5FB7D4F3">
          <v:shape id="_x0000_i1042" type="#_x0000_t75" style="width:221.35pt;height:36pt" o:ole="">
            <v:imagedata r:id="rId44" o:title=""/>
          </v:shape>
          <o:OLEObject Type="Embed" ProgID="Equation.3" ShapeID="_x0000_i1042" DrawAspect="Content" ObjectID="_1264663082" r:id="rId45"/>
        </w:object>
      </w:r>
    </w:p>
    <w:p w14:paraId="5B4D22F8" w14:textId="77777777" w:rsidR="00AB73B6" w:rsidRDefault="00AB73B6" w:rsidP="00AB73B6">
      <w:pPr>
        <w:jc w:val="left"/>
        <w:rPr>
          <w:sz w:val="22"/>
          <w:szCs w:val="22"/>
        </w:rPr>
      </w:pPr>
      <w:r>
        <w:rPr>
          <w:sz w:val="22"/>
          <w:szCs w:val="22"/>
        </w:rPr>
        <w:t>The two electron integrals are determined by the basis.  The density matrix has to be guessed and then updated with new coefficients during SCF cycles.  It is this matrix that is usually converged upon.</w:t>
      </w:r>
    </w:p>
    <w:p w14:paraId="394364D4" w14:textId="77777777" w:rsidR="00AB73B6" w:rsidRDefault="00AB73B6" w:rsidP="00AB73B6">
      <w:pPr>
        <w:jc w:val="left"/>
        <w:rPr>
          <w:sz w:val="22"/>
          <w:szCs w:val="22"/>
        </w:rPr>
      </w:pPr>
    </w:p>
    <w:p w14:paraId="697FDF99" w14:textId="77777777" w:rsidR="00AB73B6" w:rsidRPr="0074413B" w:rsidRDefault="00AB73B6" w:rsidP="00AB73B6">
      <w:pPr>
        <w:rPr>
          <w:sz w:val="22"/>
          <w:szCs w:val="22"/>
        </w:rPr>
      </w:pPr>
      <w:r>
        <w:rPr>
          <w:sz w:val="22"/>
          <w:szCs w:val="22"/>
        </w:rPr>
        <w:t xml:space="preserve">Here’s our new </w:t>
      </w:r>
      <w:r>
        <w:rPr>
          <w:i/>
          <w:sz w:val="22"/>
          <w:szCs w:val="22"/>
        </w:rPr>
        <w:t>self-consistent field</w:t>
      </w:r>
      <w:r>
        <w:rPr>
          <w:sz w:val="22"/>
          <w:szCs w:val="22"/>
        </w:rPr>
        <w:t xml:space="preserve"> algorithm:</w:t>
      </w:r>
    </w:p>
    <w:p w14:paraId="69B1CE77" w14:textId="77777777" w:rsidR="00AB73B6" w:rsidRDefault="00AB73B6" w:rsidP="00AB73B6">
      <w:pPr>
        <w:jc w:val="left"/>
        <w:rPr>
          <w:sz w:val="22"/>
          <w:szCs w:val="22"/>
        </w:rPr>
      </w:pPr>
    </w:p>
    <w:p w14:paraId="654A9BEC" w14:textId="77777777" w:rsidR="00AB73B6" w:rsidRDefault="00AB73B6" w:rsidP="00AB73B6">
      <w:pPr>
        <w:numPr>
          <w:ilvl w:val="0"/>
          <w:numId w:val="14"/>
        </w:numPr>
        <w:jc w:val="left"/>
        <w:rPr>
          <w:sz w:val="22"/>
          <w:szCs w:val="22"/>
        </w:rPr>
      </w:pPr>
      <w:r>
        <w:rPr>
          <w:sz w:val="22"/>
          <w:szCs w:val="22"/>
        </w:rPr>
        <w:t>Select a basis set</w:t>
      </w:r>
    </w:p>
    <w:p w14:paraId="7A4C8DC3" w14:textId="77777777" w:rsidR="00AB73B6" w:rsidRDefault="00AB73B6" w:rsidP="00AB73B6">
      <w:pPr>
        <w:numPr>
          <w:ilvl w:val="0"/>
          <w:numId w:val="14"/>
        </w:numPr>
        <w:jc w:val="left"/>
        <w:rPr>
          <w:sz w:val="22"/>
          <w:szCs w:val="22"/>
        </w:rPr>
      </w:pPr>
      <w:r>
        <w:rPr>
          <w:sz w:val="22"/>
          <w:szCs w:val="22"/>
        </w:rPr>
        <w:t>Calculate one-electron and two-electron integrals (only once!)</w:t>
      </w:r>
    </w:p>
    <w:p w14:paraId="65E77AA8" w14:textId="77777777" w:rsidR="00AB73B6" w:rsidRDefault="00AB73B6" w:rsidP="00AB73B6">
      <w:pPr>
        <w:numPr>
          <w:ilvl w:val="0"/>
          <w:numId w:val="14"/>
        </w:numPr>
        <w:jc w:val="left"/>
        <w:rPr>
          <w:sz w:val="22"/>
          <w:szCs w:val="22"/>
        </w:rPr>
      </w:pPr>
      <w:r>
        <w:rPr>
          <w:sz w:val="22"/>
          <w:szCs w:val="22"/>
        </w:rPr>
        <w:t xml:space="preserve">Guess some coefficients </w:t>
      </w:r>
      <w:r>
        <w:rPr>
          <w:b/>
          <w:sz w:val="22"/>
          <w:szCs w:val="22"/>
        </w:rPr>
        <w:t>C</w:t>
      </w:r>
      <w:r>
        <w:rPr>
          <w:sz w:val="22"/>
          <w:szCs w:val="22"/>
        </w:rPr>
        <w:t xml:space="preserve">/density matrix </w:t>
      </w:r>
      <w:r>
        <w:rPr>
          <w:b/>
          <w:sz w:val="22"/>
          <w:szCs w:val="22"/>
        </w:rPr>
        <w:t>P</w:t>
      </w:r>
      <w:r>
        <w:rPr>
          <w:sz w:val="22"/>
          <w:szCs w:val="22"/>
        </w:rPr>
        <w:t xml:space="preserve">/density </w:t>
      </w:r>
      <w:r w:rsidRPr="001A7E3D">
        <w:rPr>
          <w:i/>
          <w:sz w:val="22"/>
          <w:szCs w:val="22"/>
        </w:rPr>
        <w:t>ρ</w:t>
      </w:r>
      <w:r>
        <w:rPr>
          <w:sz w:val="22"/>
          <w:szCs w:val="22"/>
        </w:rPr>
        <w:t>.  (</w:t>
      </w:r>
      <w:proofErr w:type="gramStart"/>
      <w:r>
        <w:rPr>
          <w:sz w:val="22"/>
          <w:szCs w:val="22"/>
        </w:rPr>
        <w:t>This guess</w:t>
      </w:r>
      <w:proofErr w:type="gramEnd"/>
      <w:r>
        <w:rPr>
          <w:sz w:val="22"/>
          <w:szCs w:val="22"/>
        </w:rPr>
        <w:t xml:space="preserve"> </w:t>
      </w:r>
      <w:r w:rsidRPr="00B3768D">
        <w:rPr>
          <w:sz w:val="22"/>
          <w:szCs w:val="22"/>
          <w:u w:val="single"/>
        </w:rPr>
        <w:t>matters</w:t>
      </w:r>
      <w:r>
        <w:rPr>
          <w:sz w:val="22"/>
          <w:szCs w:val="22"/>
        </w:rPr>
        <w:t>.  It determines what electronic configuration you are calculating!)</w:t>
      </w:r>
    </w:p>
    <w:p w14:paraId="7C5972F1" w14:textId="77777777" w:rsidR="00AB73B6" w:rsidRPr="00836A3E" w:rsidRDefault="00AB73B6" w:rsidP="00AB73B6">
      <w:pPr>
        <w:numPr>
          <w:ilvl w:val="0"/>
          <w:numId w:val="14"/>
        </w:numPr>
        <w:jc w:val="left"/>
        <w:rPr>
          <w:sz w:val="22"/>
          <w:szCs w:val="22"/>
        </w:rPr>
      </w:pPr>
      <w:r>
        <w:rPr>
          <w:sz w:val="22"/>
          <w:szCs w:val="22"/>
        </w:rPr>
        <w:t xml:space="preserve">Construct and solve </w:t>
      </w:r>
      <w:proofErr w:type="spellStart"/>
      <w:r>
        <w:rPr>
          <w:sz w:val="22"/>
          <w:szCs w:val="22"/>
        </w:rPr>
        <w:t>Fock</w:t>
      </w:r>
      <w:proofErr w:type="spellEnd"/>
      <w:r>
        <w:rPr>
          <w:sz w:val="22"/>
          <w:szCs w:val="22"/>
        </w:rPr>
        <w:t xml:space="preserve"> matrix for coefficients </w:t>
      </w:r>
      <w:r>
        <w:rPr>
          <w:b/>
          <w:sz w:val="22"/>
          <w:szCs w:val="22"/>
        </w:rPr>
        <w:t>C</w:t>
      </w:r>
      <w:r>
        <w:rPr>
          <w:sz w:val="22"/>
          <w:szCs w:val="22"/>
        </w:rPr>
        <w:t xml:space="preserve"> and eigenvalues </w:t>
      </w:r>
      <w:r>
        <w:rPr>
          <w:b/>
          <w:sz w:val="22"/>
          <w:szCs w:val="22"/>
        </w:rPr>
        <w:t>ε</w:t>
      </w:r>
    </w:p>
    <w:p w14:paraId="0E9B87AE" w14:textId="77777777" w:rsidR="00AB73B6" w:rsidRDefault="00AB73B6" w:rsidP="00AB73B6">
      <w:pPr>
        <w:numPr>
          <w:ilvl w:val="0"/>
          <w:numId w:val="14"/>
        </w:numPr>
        <w:jc w:val="left"/>
        <w:rPr>
          <w:sz w:val="22"/>
          <w:szCs w:val="22"/>
        </w:rPr>
      </w:pPr>
      <w:r>
        <w:rPr>
          <w:sz w:val="22"/>
          <w:szCs w:val="22"/>
        </w:rPr>
        <w:t xml:space="preserve">Construct new density matrix </w:t>
      </w:r>
      <w:r>
        <w:rPr>
          <w:b/>
          <w:sz w:val="22"/>
          <w:szCs w:val="22"/>
        </w:rPr>
        <w:t>P´</w:t>
      </w:r>
      <w:r>
        <w:rPr>
          <w:sz w:val="22"/>
          <w:szCs w:val="22"/>
        </w:rPr>
        <w:t xml:space="preserve"> and compare to old</w:t>
      </w:r>
    </w:p>
    <w:p w14:paraId="7FB0E910" w14:textId="77777777" w:rsidR="00AB73B6" w:rsidRDefault="00AB73B6" w:rsidP="00AB73B6">
      <w:pPr>
        <w:numPr>
          <w:ilvl w:val="0"/>
          <w:numId w:val="14"/>
        </w:numPr>
        <w:jc w:val="left"/>
        <w:rPr>
          <w:sz w:val="22"/>
          <w:szCs w:val="22"/>
        </w:rPr>
      </w:pPr>
      <w:r>
        <w:rPr>
          <w:sz w:val="22"/>
          <w:szCs w:val="22"/>
        </w:rPr>
        <w:t xml:space="preserve">Difference greater than tolerance…update </w:t>
      </w:r>
      <w:r>
        <w:rPr>
          <w:b/>
          <w:sz w:val="22"/>
          <w:szCs w:val="22"/>
        </w:rPr>
        <w:t>P</w:t>
      </w:r>
      <w:r>
        <w:rPr>
          <w:sz w:val="22"/>
          <w:szCs w:val="22"/>
        </w:rPr>
        <w:t xml:space="preserve"> and return to Step 4</w:t>
      </w:r>
    </w:p>
    <w:p w14:paraId="40E9F643" w14:textId="77777777" w:rsidR="00AB73B6" w:rsidRDefault="00AB73B6" w:rsidP="00AB73B6">
      <w:pPr>
        <w:numPr>
          <w:ilvl w:val="0"/>
          <w:numId w:val="14"/>
        </w:numPr>
        <w:jc w:val="left"/>
        <w:rPr>
          <w:sz w:val="22"/>
          <w:szCs w:val="22"/>
        </w:rPr>
      </w:pPr>
      <w:r>
        <w:rPr>
          <w:sz w:val="22"/>
          <w:szCs w:val="22"/>
        </w:rPr>
        <w:t>Difference less than tolerance…</w:t>
      </w:r>
      <w:proofErr w:type="gramStart"/>
      <w:r>
        <w:rPr>
          <w:sz w:val="22"/>
          <w:szCs w:val="22"/>
        </w:rPr>
        <w:t>.all</w:t>
      </w:r>
      <w:proofErr w:type="gramEnd"/>
      <w:r>
        <w:rPr>
          <w:sz w:val="22"/>
          <w:szCs w:val="22"/>
        </w:rPr>
        <w:t xml:space="preserve"> done!  Check to see whether you arrived at the electronic configuration you wanted!)</w:t>
      </w:r>
    </w:p>
    <w:p w14:paraId="6A992E19" w14:textId="77777777" w:rsidR="00AB73B6" w:rsidRPr="00306C9F" w:rsidRDefault="00AB73B6" w:rsidP="00AB73B6">
      <w:pPr>
        <w:pStyle w:val="NumberedHeading"/>
      </w:pPr>
      <w:r w:rsidRPr="00306C9F">
        <w:t>Semi-empirical methods</w:t>
      </w:r>
    </w:p>
    <w:p w14:paraId="118A530C" w14:textId="77777777" w:rsidR="00AB73B6" w:rsidRDefault="00AB73B6" w:rsidP="00AB73B6">
      <w:pPr>
        <w:jc w:val="left"/>
        <w:rPr>
          <w:sz w:val="22"/>
          <w:szCs w:val="22"/>
        </w:rPr>
      </w:pPr>
      <w:r>
        <w:rPr>
          <w:sz w:val="22"/>
          <w:szCs w:val="22"/>
        </w:rPr>
        <w:t xml:space="preserve">A </w:t>
      </w:r>
      <w:proofErr w:type="spellStart"/>
      <w:r>
        <w:rPr>
          <w:sz w:val="22"/>
          <w:szCs w:val="22"/>
        </w:rPr>
        <w:t>Hartree-Fock</w:t>
      </w:r>
      <w:proofErr w:type="spellEnd"/>
      <w:r>
        <w:rPr>
          <w:sz w:val="22"/>
          <w:szCs w:val="22"/>
        </w:rPr>
        <w:t xml:space="preserve"> calculation roughly scales in computational expense as </w:t>
      </w:r>
      <w:r>
        <w:rPr>
          <w:i/>
          <w:sz w:val="22"/>
          <w:szCs w:val="22"/>
        </w:rPr>
        <w:t>N</w:t>
      </w:r>
      <w:r w:rsidRPr="003B5127">
        <w:rPr>
          <w:sz w:val="22"/>
          <w:szCs w:val="22"/>
          <w:vertAlign w:val="superscript"/>
        </w:rPr>
        <w:t>4</w:t>
      </w:r>
      <w:r>
        <w:rPr>
          <w:sz w:val="22"/>
          <w:szCs w:val="22"/>
        </w:rPr>
        <w:t xml:space="preserve">, where </w:t>
      </w:r>
      <w:r>
        <w:rPr>
          <w:i/>
          <w:sz w:val="22"/>
          <w:szCs w:val="22"/>
        </w:rPr>
        <w:t>N</w:t>
      </w:r>
      <w:r>
        <w:rPr>
          <w:sz w:val="22"/>
          <w:szCs w:val="22"/>
        </w:rPr>
        <w:t xml:space="preserve"> is the number of electrons.  Depending on your computer and the size of the system you want to model, this can be prohibitively expensive.  Many methods developed to simplify the calculations.  See Cramer for a nice description.</w:t>
      </w:r>
    </w:p>
    <w:p w14:paraId="02A09E4C" w14:textId="77777777" w:rsidR="00AB73B6" w:rsidRDefault="00AB73B6" w:rsidP="00AB73B6">
      <w:pPr>
        <w:jc w:val="left"/>
        <w:rPr>
          <w:sz w:val="22"/>
          <w:szCs w:val="22"/>
        </w:rPr>
      </w:pPr>
    </w:p>
    <w:p w14:paraId="66E58028" w14:textId="77777777" w:rsidR="00AB73B6" w:rsidRPr="001A7E3D" w:rsidRDefault="00AB73B6" w:rsidP="00AB73B6">
      <w:pPr>
        <w:jc w:val="left"/>
        <w:rPr>
          <w:sz w:val="22"/>
          <w:szCs w:val="22"/>
        </w:rPr>
      </w:pPr>
      <w:r w:rsidRPr="003B5127">
        <w:rPr>
          <w:i/>
          <w:sz w:val="22"/>
          <w:szCs w:val="22"/>
        </w:rPr>
        <w:t xml:space="preserve">Extended </w:t>
      </w:r>
      <w:proofErr w:type="spellStart"/>
      <w:r w:rsidRPr="003B5127">
        <w:rPr>
          <w:i/>
          <w:sz w:val="22"/>
          <w:szCs w:val="22"/>
        </w:rPr>
        <w:t>Hückel</w:t>
      </w:r>
      <w:proofErr w:type="spellEnd"/>
      <w:r w:rsidRPr="003B5127">
        <w:rPr>
          <w:i/>
          <w:sz w:val="22"/>
          <w:szCs w:val="22"/>
        </w:rPr>
        <w:t xml:space="preserve"> Theory</w:t>
      </w:r>
      <w:r>
        <w:rPr>
          <w:sz w:val="22"/>
          <w:szCs w:val="22"/>
        </w:rPr>
        <w:t xml:space="preserve"> (EHT): Uses minimal basis of Slater </w:t>
      </w:r>
      <w:proofErr w:type="gramStart"/>
      <w:r>
        <w:rPr>
          <w:sz w:val="22"/>
          <w:szCs w:val="22"/>
        </w:rPr>
        <w:t>orbitals,</w:t>
      </w:r>
      <w:proofErr w:type="gramEnd"/>
      <w:r>
        <w:rPr>
          <w:sz w:val="22"/>
          <w:szCs w:val="22"/>
        </w:rPr>
        <w:t xml:space="preserve"> uses empirical rules to construct Hamiltonian matrix elements (by fitting to some experimental constants).  Non-iterative, useful for molecular orbital analysis (won Robert Woodward and Roald Hoffmann a Nobel Prize!)  Called </w:t>
      </w:r>
      <w:r>
        <w:rPr>
          <w:i/>
          <w:sz w:val="22"/>
          <w:szCs w:val="22"/>
        </w:rPr>
        <w:t>tight bonding</w:t>
      </w:r>
      <w:r>
        <w:rPr>
          <w:sz w:val="22"/>
          <w:szCs w:val="22"/>
        </w:rPr>
        <w:t xml:space="preserve"> in the physics world.</w:t>
      </w:r>
    </w:p>
    <w:p w14:paraId="0D72615E" w14:textId="77777777" w:rsidR="00AB73B6" w:rsidRDefault="00AB73B6" w:rsidP="00AB73B6">
      <w:pPr>
        <w:jc w:val="left"/>
        <w:rPr>
          <w:sz w:val="22"/>
          <w:szCs w:val="22"/>
        </w:rPr>
      </w:pPr>
    </w:p>
    <w:p w14:paraId="780E0DAA" w14:textId="77777777" w:rsidR="00AB73B6" w:rsidRDefault="00AB73B6" w:rsidP="00AB73B6">
      <w:pPr>
        <w:jc w:val="left"/>
        <w:rPr>
          <w:sz w:val="22"/>
          <w:szCs w:val="22"/>
        </w:rPr>
      </w:pPr>
      <w:r w:rsidRPr="00F57514">
        <w:rPr>
          <w:i/>
          <w:sz w:val="22"/>
          <w:szCs w:val="22"/>
        </w:rPr>
        <w:t>Complete Neglect of Differential Overlap</w:t>
      </w:r>
      <w:r>
        <w:rPr>
          <w:sz w:val="22"/>
          <w:szCs w:val="22"/>
        </w:rPr>
        <w:t xml:space="preserve"> (CNDO) and </w:t>
      </w:r>
      <w:r>
        <w:rPr>
          <w:i/>
          <w:sz w:val="22"/>
          <w:szCs w:val="22"/>
        </w:rPr>
        <w:t>Intermediate Neglect of Differential Overlap</w:t>
      </w:r>
      <w:r>
        <w:rPr>
          <w:sz w:val="22"/>
          <w:szCs w:val="22"/>
        </w:rPr>
        <w:t xml:space="preserve"> (INDO)</w:t>
      </w:r>
      <w:proofErr w:type="gramStart"/>
      <w:r>
        <w:rPr>
          <w:sz w:val="22"/>
          <w:szCs w:val="22"/>
        </w:rPr>
        <w:t>:   Like</w:t>
      </w:r>
      <w:proofErr w:type="gramEnd"/>
      <w:r>
        <w:rPr>
          <w:sz w:val="22"/>
          <w:szCs w:val="22"/>
        </w:rPr>
        <w:t xml:space="preserve"> EHT, but parameterizes one- and two-electron integrals rather than matrix elements.  Sets </w:t>
      </w:r>
      <w:r w:rsidRPr="00F57514">
        <w:rPr>
          <w:position w:val="-14"/>
          <w:sz w:val="22"/>
          <w:szCs w:val="22"/>
        </w:rPr>
        <w:object w:dxaOrig="940" w:dyaOrig="380" w14:anchorId="2A71589A">
          <v:shape id="_x0000_i1043" type="#_x0000_t75" style="width:47.35pt;height:19.35pt" o:ole="">
            <v:imagedata r:id="rId46" o:title=""/>
          </v:shape>
          <o:OLEObject Type="Embed" ProgID="Equation.DSMT4" ShapeID="_x0000_i1043" DrawAspect="Content" ObjectID="_1264663083" r:id="rId47"/>
        </w:object>
      </w:r>
      <w:r>
        <w:rPr>
          <w:sz w:val="22"/>
          <w:szCs w:val="22"/>
        </w:rPr>
        <w:t xml:space="preserve">in </w:t>
      </w:r>
      <w:proofErr w:type="spellStart"/>
      <w:r>
        <w:rPr>
          <w:sz w:val="22"/>
          <w:szCs w:val="22"/>
        </w:rPr>
        <w:t>Fock</w:t>
      </w:r>
      <w:proofErr w:type="spellEnd"/>
      <w:r>
        <w:rPr>
          <w:sz w:val="22"/>
          <w:szCs w:val="22"/>
        </w:rPr>
        <w:t xml:space="preserve"> matrix.  Archaic.</w:t>
      </w:r>
    </w:p>
    <w:p w14:paraId="4E2F2DA4" w14:textId="77777777" w:rsidR="00AB73B6" w:rsidRDefault="00AB73B6" w:rsidP="00AB73B6">
      <w:pPr>
        <w:jc w:val="left"/>
        <w:rPr>
          <w:sz w:val="22"/>
          <w:szCs w:val="22"/>
        </w:rPr>
      </w:pPr>
    </w:p>
    <w:p w14:paraId="02F6C23A" w14:textId="77777777" w:rsidR="00AB73B6" w:rsidRDefault="00AB73B6" w:rsidP="00AB73B6">
      <w:pPr>
        <w:jc w:val="left"/>
        <w:rPr>
          <w:sz w:val="22"/>
          <w:szCs w:val="22"/>
        </w:rPr>
      </w:pPr>
      <w:r w:rsidRPr="00F57514">
        <w:rPr>
          <w:i/>
          <w:sz w:val="22"/>
          <w:szCs w:val="22"/>
        </w:rPr>
        <w:t>Neglect of Diatomic Differential Overlap</w:t>
      </w:r>
      <w:r>
        <w:rPr>
          <w:sz w:val="22"/>
          <w:szCs w:val="22"/>
        </w:rPr>
        <w:t xml:space="preserve"> (NDDO): Includes more integrals.  Many flavors, including MNDO, MINDO, AM1, PM3</w:t>
      </w:r>
      <w:proofErr w:type="gramStart"/>
      <w:r>
        <w:rPr>
          <w:sz w:val="22"/>
          <w:szCs w:val="22"/>
        </w:rPr>
        <w:t>, ….</w:t>
      </w:r>
      <w:proofErr w:type="gramEnd"/>
      <w:r>
        <w:rPr>
          <w:sz w:val="22"/>
          <w:szCs w:val="22"/>
        </w:rPr>
        <w:t xml:space="preserve">  All involve different parameterizations, often fit to experimental data.  </w:t>
      </w:r>
      <w:r>
        <w:rPr>
          <w:sz w:val="22"/>
          <w:szCs w:val="22"/>
        </w:rPr>
        <w:lastRenderedPageBreak/>
        <w:t>Still actively developed, but superseded in many applications by DFT.  Utility depends on particular problem.</w:t>
      </w:r>
    </w:p>
    <w:p w14:paraId="4F85CFC9" w14:textId="77777777" w:rsidR="008661B2" w:rsidRDefault="008661B2" w:rsidP="00AB73B6">
      <w:pPr>
        <w:jc w:val="left"/>
        <w:rPr>
          <w:sz w:val="22"/>
          <w:szCs w:val="22"/>
        </w:rPr>
      </w:pPr>
    </w:p>
    <w:p w14:paraId="5B812C02" w14:textId="77777777" w:rsidR="008661B2" w:rsidRDefault="008661B2" w:rsidP="00AB73B6">
      <w:pPr>
        <w:jc w:val="left"/>
        <w:rPr>
          <w:sz w:val="22"/>
          <w:szCs w:val="22"/>
        </w:rPr>
      </w:pPr>
      <w:r>
        <w:rPr>
          <w:sz w:val="22"/>
          <w:szCs w:val="22"/>
        </w:rPr>
        <w:t xml:space="preserve">Some new variations on these ideas, like “Density Functional Tight Binding” (DFTB).  </w:t>
      </w:r>
      <w:proofErr w:type="gramStart"/>
      <w:r>
        <w:rPr>
          <w:sz w:val="22"/>
          <w:szCs w:val="22"/>
        </w:rPr>
        <w:t>Still active area of research.</w:t>
      </w:r>
      <w:proofErr w:type="gramEnd"/>
    </w:p>
    <w:p w14:paraId="05823F58" w14:textId="77777777" w:rsidR="008661B2" w:rsidRPr="00BD533A" w:rsidRDefault="008661B2" w:rsidP="008661B2">
      <w:pPr>
        <w:pStyle w:val="NumberedHeading"/>
      </w:pPr>
      <w:r>
        <w:t>H</w:t>
      </w:r>
      <w:r w:rsidRPr="008661B2">
        <w:rPr>
          <w:vertAlign w:val="subscript"/>
        </w:rPr>
        <w:t>2</w:t>
      </w:r>
      <w:r>
        <w:t xml:space="preserve"> example</w:t>
      </w:r>
    </w:p>
    <w:p w14:paraId="70C4B4AF" w14:textId="77777777" w:rsidR="008661B2" w:rsidRDefault="008661B2" w:rsidP="00AB73B6">
      <w:pPr>
        <w:jc w:val="left"/>
        <w:rPr>
          <w:sz w:val="22"/>
          <w:szCs w:val="22"/>
        </w:rPr>
      </w:pPr>
      <w:r>
        <w:rPr>
          <w:sz w:val="22"/>
          <w:szCs w:val="22"/>
        </w:rPr>
        <w:t xml:space="preserve">Minimal basis set.  See </w:t>
      </w:r>
      <w:hyperlink r:id="rId48" w:history="1">
        <w:r w:rsidRPr="00166480">
          <w:rPr>
            <w:rStyle w:val="Hyperlink"/>
            <w:sz w:val="22"/>
            <w:szCs w:val="22"/>
          </w:rPr>
          <w:t>http://www.webmo.net</w:t>
        </w:r>
      </w:hyperlink>
      <w:r>
        <w:rPr>
          <w:sz w:val="22"/>
          <w:szCs w:val="22"/>
        </w:rPr>
        <w:t>.  Walk through input and output files.</w:t>
      </w:r>
    </w:p>
    <w:p w14:paraId="7F1C16E5" w14:textId="73A75AA1" w:rsidR="00957B65" w:rsidRPr="00957B65" w:rsidRDefault="00957B65" w:rsidP="00957B65">
      <w:pPr>
        <w:pStyle w:val="NumberedHeading"/>
      </w:pPr>
      <w:r w:rsidRPr="00957B65">
        <w:t>HF Example</w:t>
      </w:r>
    </w:p>
    <w:p w14:paraId="7C9A3F03" w14:textId="77777777" w:rsidR="00957B65" w:rsidRDefault="00957B65" w:rsidP="00957B65">
      <w:pPr>
        <w:jc w:val="left"/>
        <w:rPr>
          <w:sz w:val="22"/>
          <w:szCs w:val="22"/>
        </w:rPr>
      </w:pPr>
      <w:r>
        <w:rPr>
          <w:sz w:val="22"/>
          <w:szCs w:val="22"/>
        </w:rPr>
        <w:t>Example…</w:t>
      </w:r>
      <w:proofErr w:type="gramStart"/>
      <w:r>
        <w:rPr>
          <w:sz w:val="22"/>
          <w:szCs w:val="22"/>
        </w:rPr>
        <w:t>.minimal</w:t>
      </w:r>
      <w:proofErr w:type="gramEnd"/>
      <w:r>
        <w:rPr>
          <w:sz w:val="22"/>
          <w:szCs w:val="22"/>
        </w:rPr>
        <w:t xml:space="preserve"> basis set “HF/STO-3G” calculation on HF.  Six basis functions input, six molecular orbitals output.  Walk through Gaussian output.  “Pop=Full </w:t>
      </w:r>
      <w:proofErr w:type="spellStart"/>
      <w:r>
        <w:rPr>
          <w:sz w:val="22"/>
          <w:szCs w:val="22"/>
        </w:rPr>
        <w:t>GFInput</w:t>
      </w:r>
      <w:proofErr w:type="spellEnd"/>
      <w:r>
        <w:rPr>
          <w:sz w:val="22"/>
          <w:szCs w:val="22"/>
        </w:rPr>
        <w:t>” to see basis information</w:t>
      </w:r>
    </w:p>
    <w:p w14:paraId="44704715" w14:textId="77777777" w:rsidR="00957B65" w:rsidRDefault="00957B65" w:rsidP="00957B65">
      <w:pPr>
        <w:jc w:val="left"/>
        <w:rPr>
          <w:sz w:val="22"/>
          <w:szCs w:val="22"/>
        </w:rPr>
      </w:pPr>
    </w:p>
    <w:p w14:paraId="2263C72C" w14:textId="77777777" w:rsidR="00957B65" w:rsidRPr="006A14E0" w:rsidRDefault="00957B65" w:rsidP="00957B65">
      <w:pPr>
        <w:jc w:val="center"/>
        <w:rPr>
          <w:sz w:val="22"/>
          <w:szCs w:val="22"/>
        </w:rPr>
      </w:pPr>
      <w:r>
        <w:rPr>
          <w:noProof/>
        </w:rPr>
        <w:drawing>
          <wp:inline distT="0" distB="0" distL="0" distR="0" wp14:anchorId="206B0638" wp14:editId="178F9C6B">
            <wp:extent cx="5486400" cy="47354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735407"/>
                    </a:xfrm>
                    <a:prstGeom prst="rect">
                      <a:avLst/>
                    </a:prstGeom>
                    <a:noFill/>
                    <a:ln>
                      <a:noFill/>
                    </a:ln>
                  </pic:spPr>
                </pic:pic>
              </a:graphicData>
            </a:graphic>
          </wp:inline>
        </w:drawing>
      </w:r>
    </w:p>
    <w:p w14:paraId="68DCB4F4" w14:textId="77777777" w:rsidR="00957B65" w:rsidRDefault="00957B65" w:rsidP="00957B65">
      <w:pPr>
        <w:jc w:val="left"/>
        <w:rPr>
          <w:sz w:val="22"/>
          <w:szCs w:val="22"/>
        </w:rPr>
      </w:pPr>
    </w:p>
    <w:p w14:paraId="7616E9E7" w14:textId="77777777" w:rsidR="00957B65" w:rsidRDefault="00957B65" w:rsidP="00957B65">
      <w:pPr>
        <w:pBdr>
          <w:top w:val="single" w:sz="4" w:space="1" w:color="auto"/>
          <w:left w:val="single" w:sz="4" w:space="4" w:color="auto"/>
          <w:bottom w:val="single" w:sz="4" w:space="1" w:color="auto"/>
          <w:right w:val="single" w:sz="4" w:space="4" w:color="auto"/>
        </w:pBdr>
        <w:jc w:val="center"/>
        <w:rPr>
          <w:sz w:val="22"/>
          <w:szCs w:val="22"/>
        </w:rPr>
      </w:pPr>
      <w:proofErr w:type="spellStart"/>
      <w:r>
        <w:rPr>
          <w:sz w:val="22"/>
          <w:szCs w:val="22"/>
        </w:rPr>
        <w:t>Exp’t</w:t>
      </w:r>
      <w:proofErr w:type="spellEnd"/>
      <w:r>
        <w:rPr>
          <w:sz w:val="22"/>
          <w:szCs w:val="22"/>
        </w:rPr>
        <w:t xml:space="preserve"> H-F: 0.917 Å</w:t>
      </w:r>
      <w:r>
        <w:rPr>
          <w:sz w:val="22"/>
          <w:szCs w:val="22"/>
        </w:rPr>
        <w:tab/>
      </w:r>
      <w:r>
        <w:rPr>
          <w:sz w:val="22"/>
          <w:szCs w:val="22"/>
        </w:rPr>
        <w:tab/>
        <w:t>μ = 1.82 D</w:t>
      </w:r>
      <w:r>
        <w:rPr>
          <w:sz w:val="22"/>
          <w:szCs w:val="22"/>
        </w:rPr>
        <w:tab/>
      </w:r>
      <w:r>
        <w:rPr>
          <w:sz w:val="22"/>
          <w:szCs w:val="22"/>
        </w:rPr>
        <w:tab/>
        <w:t xml:space="preserve">IP: 16.1 </w:t>
      </w:r>
      <w:proofErr w:type="spellStart"/>
      <w:r>
        <w:rPr>
          <w:sz w:val="22"/>
          <w:szCs w:val="22"/>
        </w:rPr>
        <w:t>eV</w:t>
      </w:r>
      <w:proofErr w:type="spellEnd"/>
    </w:p>
    <w:p w14:paraId="68182705" w14:textId="77777777" w:rsidR="00957B65" w:rsidRDefault="00957B65" w:rsidP="00957B65">
      <w:pPr>
        <w:jc w:val="left"/>
        <w:rPr>
          <w:sz w:val="22"/>
          <w:szCs w:val="22"/>
        </w:rPr>
      </w:pPr>
    </w:p>
    <w:p w14:paraId="019DDE6F" w14:textId="77777777" w:rsidR="00957B65" w:rsidRDefault="00957B65" w:rsidP="00957B65">
      <w:pPr>
        <w:jc w:val="left"/>
        <w:rPr>
          <w:sz w:val="22"/>
          <w:szCs w:val="22"/>
        </w:rPr>
      </w:pPr>
      <w:r>
        <w:rPr>
          <w:sz w:val="22"/>
          <w:szCs w:val="22"/>
        </w:rPr>
        <w:t xml:space="preserve">Note where all the energy is…in the core!  Note where all the chemistry is…in the valence!  Basis sets have to balance treatment of both…good </w:t>
      </w:r>
      <w:proofErr w:type="gramStart"/>
      <w:r>
        <w:rPr>
          <w:sz w:val="22"/>
          <w:szCs w:val="22"/>
        </w:rPr>
        <w:t>core</w:t>
      </w:r>
      <w:proofErr w:type="gramEnd"/>
      <w:r>
        <w:rPr>
          <w:sz w:val="22"/>
          <w:szCs w:val="22"/>
        </w:rPr>
        <w:t xml:space="preserve"> lowers energy but may not help with chemical part. </w:t>
      </w:r>
    </w:p>
    <w:p w14:paraId="06D03552" w14:textId="77777777" w:rsidR="00957B65" w:rsidRPr="00F57514" w:rsidRDefault="00957B65" w:rsidP="00AB73B6">
      <w:pPr>
        <w:jc w:val="left"/>
        <w:rPr>
          <w:sz w:val="22"/>
          <w:szCs w:val="22"/>
        </w:rPr>
      </w:pPr>
    </w:p>
    <w:p w14:paraId="5E95A845" w14:textId="77777777" w:rsidR="00D73937" w:rsidRDefault="00D73937" w:rsidP="00D73937">
      <w:pPr>
        <w:pStyle w:val="NumberedHeading"/>
      </w:pPr>
      <w:r>
        <w:lastRenderedPageBreak/>
        <w:t>Symmetry</w:t>
      </w:r>
    </w:p>
    <w:p w14:paraId="2E6552FB" w14:textId="6353E0C7" w:rsidR="00D73937" w:rsidRPr="00D36E42" w:rsidRDefault="00D73937" w:rsidP="00D73937">
      <w:pPr>
        <w:jc w:val="left"/>
        <w:rPr>
          <w:sz w:val="22"/>
          <w:szCs w:val="22"/>
        </w:rPr>
      </w:pPr>
      <w:r>
        <w:rPr>
          <w:sz w:val="22"/>
          <w:szCs w:val="22"/>
        </w:rPr>
        <w:t xml:space="preserve">In molecules that possess </w:t>
      </w:r>
      <w:r w:rsidRPr="0017317B">
        <w:rPr>
          <w:i/>
          <w:sz w:val="22"/>
          <w:szCs w:val="22"/>
        </w:rPr>
        <w:t>symmetry</w:t>
      </w:r>
      <w:r>
        <w:rPr>
          <w:sz w:val="22"/>
          <w:szCs w:val="22"/>
        </w:rPr>
        <w:t xml:space="preserve">, </w:t>
      </w:r>
      <w:proofErr w:type="spellStart"/>
      <w:r>
        <w:rPr>
          <w:sz w:val="22"/>
          <w:szCs w:val="22"/>
        </w:rPr>
        <w:t>Fock</w:t>
      </w:r>
      <w:proofErr w:type="spellEnd"/>
      <w:r>
        <w:rPr>
          <w:sz w:val="22"/>
          <w:szCs w:val="22"/>
        </w:rPr>
        <w:t xml:space="preserve"> matrix is simplified because integrals of basis functions from different </w:t>
      </w:r>
      <w:r>
        <w:rPr>
          <w:i/>
          <w:sz w:val="22"/>
          <w:szCs w:val="22"/>
        </w:rPr>
        <w:t>symmetry classes</w:t>
      </w:r>
      <w:r>
        <w:rPr>
          <w:sz w:val="22"/>
          <w:szCs w:val="22"/>
        </w:rPr>
        <w:t xml:space="preserve"> equal zero.  Look at HF example above, F 2p</w:t>
      </w:r>
      <w:r w:rsidRPr="00FA6D5D">
        <w:rPr>
          <w:sz w:val="22"/>
          <w:szCs w:val="22"/>
          <w:vertAlign w:val="subscript"/>
        </w:rPr>
        <w:t>x</w:t>
      </w:r>
      <w:r>
        <w:rPr>
          <w:sz w:val="22"/>
          <w:szCs w:val="22"/>
        </w:rPr>
        <w:t xml:space="preserve"> and 2p</w:t>
      </w:r>
      <w:r w:rsidRPr="00FA6D5D">
        <w:rPr>
          <w:sz w:val="22"/>
          <w:szCs w:val="22"/>
          <w:vertAlign w:val="subscript"/>
        </w:rPr>
        <w:t>y</w:t>
      </w:r>
      <w:r>
        <w:rPr>
          <w:sz w:val="22"/>
          <w:szCs w:val="22"/>
        </w:rPr>
        <w:t xml:space="preserve"> orbitals have π symmetry and cannot interact directly with </w:t>
      </w:r>
      <w:r w:rsidRPr="00FA6D5D">
        <w:rPr>
          <w:i/>
          <w:sz w:val="22"/>
          <w:szCs w:val="22"/>
        </w:rPr>
        <w:t>s</w:t>
      </w:r>
      <w:r>
        <w:rPr>
          <w:sz w:val="22"/>
          <w:szCs w:val="22"/>
        </w:rPr>
        <w:t xml:space="preserve"> basis functions on H.  (Indirectly affected by changing charge density.)   Other orbitals have σ symmetry.  </w:t>
      </w:r>
      <w:proofErr w:type="spellStart"/>
      <w:r>
        <w:rPr>
          <w:sz w:val="22"/>
          <w:szCs w:val="22"/>
        </w:rPr>
        <w:t>Fock</w:t>
      </w:r>
      <w:proofErr w:type="spellEnd"/>
      <w:r>
        <w:rPr>
          <w:sz w:val="22"/>
          <w:szCs w:val="22"/>
        </w:rPr>
        <w:t xml:space="preserve"> matrix becomes block diagonal in these two symmetry classes.</w:t>
      </w:r>
      <w:r w:rsidR="00D36E42">
        <w:rPr>
          <w:sz w:val="22"/>
          <w:szCs w:val="22"/>
        </w:rPr>
        <w:t xml:space="preserve">  Good resource for this is Cotton’s </w:t>
      </w:r>
      <w:r w:rsidR="00D36E42">
        <w:rPr>
          <w:i/>
          <w:sz w:val="22"/>
          <w:szCs w:val="22"/>
        </w:rPr>
        <w:t>Chemical Applications of Group Theory</w:t>
      </w:r>
      <w:r w:rsidR="00D36E42">
        <w:rPr>
          <w:sz w:val="22"/>
          <w:szCs w:val="22"/>
        </w:rPr>
        <w:t>.</w:t>
      </w:r>
    </w:p>
    <w:p w14:paraId="002D40F4" w14:textId="77777777" w:rsidR="00D73937" w:rsidRDefault="00D73937" w:rsidP="00D73937">
      <w:pPr>
        <w:jc w:val="left"/>
        <w:rPr>
          <w:sz w:val="22"/>
          <w:szCs w:val="22"/>
        </w:rPr>
      </w:pPr>
    </w:p>
    <w:p w14:paraId="632174FB" w14:textId="77777777" w:rsidR="00D73937" w:rsidRPr="001C403F" w:rsidRDefault="00D73937" w:rsidP="00D73937">
      <w:pPr>
        <w:jc w:val="left"/>
        <w:rPr>
          <w:sz w:val="22"/>
          <w:szCs w:val="22"/>
        </w:rPr>
      </w:pPr>
      <w:r>
        <w:rPr>
          <w:sz w:val="22"/>
          <w:szCs w:val="22"/>
        </w:rPr>
        <w:t xml:space="preserve">Non-linear molecules, can construct </w:t>
      </w:r>
      <w:r>
        <w:rPr>
          <w:i/>
          <w:sz w:val="22"/>
          <w:szCs w:val="22"/>
        </w:rPr>
        <w:t>symmetry adapted</w:t>
      </w:r>
      <w:r>
        <w:rPr>
          <w:sz w:val="22"/>
          <w:szCs w:val="22"/>
        </w:rPr>
        <w:t xml:space="preserve"> basis functions.  Water example.</w:t>
      </w:r>
    </w:p>
    <w:p w14:paraId="15919EB3" w14:textId="77777777" w:rsidR="00D73937" w:rsidRPr="00BD533A" w:rsidRDefault="00D73937" w:rsidP="00D73937">
      <w:pPr>
        <w:pStyle w:val="NumberedHeading"/>
      </w:pPr>
      <w:r>
        <w:t>Population analysis</w:t>
      </w:r>
    </w:p>
    <w:p w14:paraId="0E81EEE7" w14:textId="77777777" w:rsidR="00D73937" w:rsidRDefault="00D73937" w:rsidP="00D73937">
      <w:pPr>
        <w:jc w:val="left"/>
        <w:rPr>
          <w:sz w:val="22"/>
          <w:szCs w:val="22"/>
        </w:rPr>
      </w:pPr>
      <w:r>
        <w:rPr>
          <w:sz w:val="22"/>
          <w:szCs w:val="22"/>
        </w:rPr>
        <w:t xml:space="preserve">The molecular orbital solutions of the </w:t>
      </w:r>
      <w:proofErr w:type="spellStart"/>
      <w:r>
        <w:rPr>
          <w:sz w:val="22"/>
          <w:szCs w:val="22"/>
        </w:rPr>
        <w:t>Hartree-Fock</w:t>
      </w:r>
      <w:proofErr w:type="spellEnd"/>
      <w:r>
        <w:rPr>
          <w:sz w:val="22"/>
          <w:szCs w:val="22"/>
        </w:rPr>
        <w:t xml:space="preserve">/molecular orbital model contain lots of useful information that can be helpful in understanding structure and bonding.  </w:t>
      </w:r>
    </w:p>
    <w:p w14:paraId="29B6DE66" w14:textId="77777777" w:rsidR="00D73937" w:rsidRDefault="00D73937" w:rsidP="00D73937">
      <w:pPr>
        <w:jc w:val="left"/>
        <w:rPr>
          <w:sz w:val="22"/>
          <w:szCs w:val="22"/>
        </w:rPr>
      </w:pPr>
    </w:p>
    <w:p w14:paraId="677EB7A8" w14:textId="77777777" w:rsidR="00D73937" w:rsidRDefault="00D73937" w:rsidP="00D73937">
      <w:pPr>
        <w:jc w:val="left"/>
        <w:rPr>
          <w:sz w:val="22"/>
          <w:szCs w:val="22"/>
        </w:rPr>
      </w:pPr>
      <w:r>
        <w:rPr>
          <w:sz w:val="22"/>
          <w:szCs w:val="22"/>
        </w:rPr>
        <w:t xml:space="preserve">Perhaps most direct is the distribution of </w:t>
      </w:r>
      <w:r w:rsidRPr="00ED5953">
        <w:rPr>
          <w:i/>
          <w:sz w:val="22"/>
          <w:szCs w:val="22"/>
        </w:rPr>
        <w:t>charge</w:t>
      </w:r>
      <w:r>
        <w:rPr>
          <w:sz w:val="22"/>
          <w:szCs w:val="22"/>
        </w:rPr>
        <w:t xml:space="preserve"> around the molecule, </w:t>
      </w:r>
    </w:p>
    <w:p w14:paraId="0358A89D" w14:textId="77777777" w:rsidR="00D73937" w:rsidRDefault="00D73937" w:rsidP="00D73937">
      <w:pPr>
        <w:jc w:val="center"/>
        <w:rPr>
          <w:sz w:val="22"/>
          <w:szCs w:val="22"/>
        </w:rPr>
      </w:pPr>
    </w:p>
    <w:p w14:paraId="7B4936D2" w14:textId="77777777" w:rsidR="00D73937" w:rsidRDefault="00D73937" w:rsidP="00D73937">
      <w:pPr>
        <w:jc w:val="center"/>
        <w:rPr>
          <w:sz w:val="22"/>
          <w:szCs w:val="22"/>
        </w:rPr>
      </w:pPr>
      <w:r w:rsidRPr="00ED5953">
        <w:rPr>
          <w:position w:val="-28"/>
          <w:sz w:val="22"/>
          <w:szCs w:val="22"/>
        </w:rPr>
        <w:object w:dxaOrig="3640" w:dyaOrig="520" w14:anchorId="733E0E74">
          <v:shape id="_x0000_i1044" type="#_x0000_t75" style="width:182pt;height:26pt" o:ole="">
            <v:imagedata r:id="rId50" o:title=""/>
          </v:shape>
          <o:OLEObject Type="Embed" ProgID="Equation.DSMT4" ShapeID="_x0000_i1044" DrawAspect="Content" ObjectID="_1264663084" r:id="rId51"/>
        </w:object>
      </w:r>
    </w:p>
    <w:p w14:paraId="42C90170" w14:textId="502B5235" w:rsidR="00D73937" w:rsidRDefault="00D73937" w:rsidP="00D73937">
      <w:pPr>
        <w:jc w:val="left"/>
        <w:rPr>
          <w:sz w:val="22"/>
          <w:szCs w:val="22"/>
        </w:rPr>
      </w:pPr>
      <w:r>
        <w:rPr>
          <w:sz w:val="22"/>
          <w:szCs w:val="22"/>
        </w:rPr>
        <w:t xml:space="preserve">Can calculate moments of the charge (dipole, </w:t>
      </w:r>
      <w:proofErr w:type="spellStart"/>
      <w:r>
        <w:rPr>
          <w:sz w:val="22"/>
          <w:szCs w:val="22"/>
        </w:rPr>
        <w:t>quadrupole</w:t>
      </w:r>
      <w:proofErr w:type="spellEnd"/>
      <w:proofErr w:type="gramStart"/>
      <w:r>
        <w:rPr>
          <w:sz w:val="22"/>
          <w:szCs w:val="22"/>
        </w:rPr>
        <w:t>, …)</w:t>
      </w:r>
      <w:proofErr w:type="gramEnd"/>
      <w:r w:rsidR="00D36E42">
        <w:rPr>
          <w:sz w:val="22"/>
          <w:szCs w:val="22"/>
        </w:rPr>
        <w:t>.</w:t>
      </w:r>
      <w:r w:rsidR="00E2583A">
        <w:rPr>
          <w:sz w:val="22"/>
          <w:szCs w:val="22"/>
        </w:rPr>
        <w:t xml:space="preserve">  Note these are only exactly defined for neutral species.</w:t>
      </w:r>
    </w:p>
    <w:p w14:paraId="656E3670" w14:textId="77777777" w:rsidR="00E2583A" w:rsidRDefault="00E2583A" w:rsidP="00D73937">
      <w:pPr>
        <w:jc w:val="left"/>
        <w:rPr>
          <w:sz w:val="22"/>
          <w:szCs w:val="22"/>
        </w:rPr>
      </w:pPr>
    </w:p>
    <w:p w14:paraId="28FDAE32" w14:textId="42A652D7" w:rsidR="00E2583A" w:rsidRDefault="00E2583A" w:rsidP="00D73937">
      <w:pPr>
        <w:jc w:val="left"/>
        <w:rPr>
          <w:sz w:val="22"/>
          <w:szCs w:val="22"/>
        </w:rPr>
      </w:pPr>
      <w:r>
        <w:rPr>
          <w:sz w:val="22"/>
          <w:szCs w:val="22"/>
        </w:rPr>
        <w:t xml:space="preserve">Another interesting quantity is the Coulomb, or </w:t>
      </w:r>
      <w:proofErr w:type="gramStart"/>
      <w:r>
        <w:rPr>
          <w:sz w:val="22"/>
          <w:szCs w:val="22"/>
        </w:rPr>
        <w:t>often-termed</w:t>
      </w:r>
      <w:proofErr w:type="gramEnd"/>
      <w:r>
        <w:rPr>
          <w:sz w:val="22"/>
          <w:szCs w:val="22"/>
        </w:rPr>
        <w:t xml:space="preserve"> “electrostatic” potential (ESP) created by the combination of electrons and nuclei.  </w:t>
      </w:r>
      <w:r>
        <w:rPr>
          <w:i/>
          <w:sz w:val="22"/>
          <w:szCs w:val="22"/>
        </w:rPr>
        <w:t>CHELPG</w:t>
      </w:r>
      <w:r>
        <w:rPr>
          <w:sz w:val="22"/>
          <w:szCs w:val="22"/>
        </w:rPr>
        <w:t xml:space="preserve"> works by trying to reproduce calculated electrostatic potential with charges placed at the atom centers.</w:t>
      </w:r>
    </w:p>
    <w:p w14:paraId="3448F5F0" w14:textId="77777777" w:rsidR="00D73937" w:rsidRDefault="00D73937" w:rsidP="00D73937">
      <w:pPr>
        <w:jc w:val="left"/>
        <w:rPr>
          <w:sz w:val="22"/>
          <w:szCs w:val="22"/>
        </w:rPr>
      </w:pPr>
    </w:p>
    <w:p w14:paraId="6E0FC044" w14:textId="59711A76" w:rsidR="00D73937" w:rsidRPr="001C403F" w:rsidRDefault="00D73937" w:rsidP="00D73937">
      <w:pPr>
        <w:jc w:val="left"/>
        <w:rPr>
          <w:sz w:val="22"/>
          <w:szCs w:val="22"/>
        </w:rPr>
      </w:pPr>
      <w:r>
        <w:rPr>
          <w:sz w:val="22"/>
          <w:szCs w:val="22"/>
        </w:rPr>
        <w:t xml:space="preserve">Chemically it is </w:t>
      </w:r>
      <w:r w:rsidR="00E2583A">
        <w:rPr>
          <w:sz w:val="22"/>
          <w:szCs w:val="22"/>
        </w:rPr>
        <w:t>intuitively nice</w:t>
      </w:r>
      <w:r>
        <w:rPr>
          <w:sz w:val="22"/>
          <w:szCs w:val="22"/>
        </w:rPr>
        <w:t xml:space="preserve"> to assign charge to individual atoms, in what is called a </w:t>
      </w:r>
      <w:r w:rsidRPr="00065600">
        <w:rPr>
          <w:i/>
          <w:sz w:val="22"/>
          <w:szCs w:val="22"/>
        </w:rPr>
        <w:t>p</w:t>
      </w:r>
      <w:r w:rsidRPr="001C403F">
        <w:rPr>
          <w:i/>
          <w:sz w:val="22"/>
          <w:szCs w:val="22"/>
        </w:rPr>
        <w:t>opulation analysis</w:t>
      </w:r>
      <w:r>
        <w:rPr>
          <w:i/>
          <w:sz w:val="22"/>
          <w:szCs w:val="22"/>
        </w:rPr>
        <w:t>.</w:t>
      </w:r>
      <w:r>
        <w:rPr>
          <w:sz w:val="22"/>
          <w:szCs w:val="22"/>
        </w:rPr>
        <w:t xml:space="preserve">  There is no single “right” way to do this…the “charge” or an atom in a molecule in not uniquely defined!</w:t>
      </w:r>
    </w:p>
    <w:p w14:paraId="6D4FE6DD" w14:textId="77777777" w:rsidR="00D73937" w:rsidRDefault="00D73937" w:rsidP="00D73937">
      <w:pPr>
        <w:jc w:val="left"/>
        <w:rPr>
          <w:sz w:val="22"/>
          <w:szCs w:val="22"/>
        </w:rPr>
      </w:pPr>
    </w:p>
    <w:p w14:paraId="2D58975C" w14:textId="77777777" w:rsidR="00D73937" w:rsidRPr="00ED5953" w:rsidRDefault="00D73937" w:rsidP="00D73937">
      <w:pPr>
        <w:jc w:val="left"/>
        <w:rPr>
          <w:sz w:val="22"/>
          <w:szCs w:val="22"/>
        </w:rPr>
      </w:pPr>
      <w:r>
        <w:rPr>
          <w:sz w:val="22"/>
          <w:szCs w:val="22"/>
        </w:rPr>
        <w:t xml:space="preserve">Consider an occupied molecular orbital made up of two basis functions on two different atoms, </w:t>
      </w:r>
      <w:r w:rsidRPr="00ED5953">
        <w:rPr>
          <w:i/>
          <w:sz w:val="22"/>
          <w:szCs w:val="22"/>
        </w:rPr>
        <w:t>α</w:t>
      </w:r>
      <w:r>
        <w:rPr>
          <w:sz w:val="22"/>
          <w:szCs w:val="22"/>
        </w:rPr>
        <w:t xml:space="preserve"> and </w:t>
      </w:r>
      <w:r w:rsidRPr="00ED5953">
        <w:rPr>
          <w:i/>
          <w:sz w:val="22"/>
          <w:szCs w:val="22"/>
        </w:rPr>
        <w:t>β</w:t>
      </w:r>
      <w:r>
        <w:rPr>
          <w:sz w:val="22"/>
          <w:szCs w:val="22"/>
        </w:rPr>
        <w:t>:</w:t>
      </w:r>
    </w:p>
    <w:p w14:paraId="3AB36DA1" w14:textId="77777777" w:rsidR="00D73937" w:rsidRPr="001C403F" w:rsidRDefault="00D73937" w:rsidP="00D73937">
      <w:pPr>
        <w:jc w:val="center"/>
        <w:rPr>
          <w:sz w:val="22"/>
          <w:szCs w:val="22"/>
        </w:rPr>
      </w:pPr>
      <w:r w:rsidRPr="00ED5953">
        <w:rPr>
          <w:position w:val="-34"/>
          <w:sz w:val="22"/>
          <w:szCs w:val="22"/>
        </w:rPr>
        <w:object w:dxaOrig="2860" w:dyaOrig="780" w14:anchorId="2EBD5CC5">
          <v:shape id="_x0000_i1045" type="#_x0000_t75" style="width:143.35pt;height:39.35pt" o:ole="">
            <v:imagedata r:id="rId52" o:title=""/>
          </v:shape>
          <o:OLEObject Type="Embed" ProgID="Equation.DSMT4" ShapeID="_x0000_i1045" DrawAspect="Content" ObjectID="_1264663085" r:id="rId53"/>
        </w:object>
      </w:r>
    </w:p>
    <w:p w14:paraId="10817EBA" w14:textId="77777777" w:rsidR="00D73937" w:rsidRDefault="00D73937" w:rsidP="00D73937">
      <w:pPr>
        <w:jc w:val="left"/>
        <w:rPr>
          <w:sz w:val="22"/>
          <w:szCs w:val="22"/>
        </w:rPr>
      </w:pPr>
      <w:r w:rsidRPr="00065600">
        <w:rPr>
          <w:position w:val="-10"/>
          <w:sz w:val="22"/>
          <w:szCs w:val="22"/>
        </w:rPr>
        <w:object w:dxaOrig="260" w:dyaOrig="340" w14:anchorId="319CC94F">
          <v:shape id="_x0000_i1046" type="#_x0000_t75" style="width:13.35pt;height:17.35pt" o:ole="">
            <v:imagedata r:id="rId54" o:title=""/>
          </v:shape>
          <o:OLEObject Type="Embed" ProgID="Equation.DSMT4" ShapeID="_x0000_i1046" DrawAspect="Content" ObjectID="_1264663086" r:id="rId55"/>
        </w:object>
      </w:r>
      <w:proofErr w:type="gramStart"/>
      <w:r>
        <w:rPr>
          <w:sz w:val="22"/>
          <w:szCs w:val="22"/>
        </w:rPr>
        <w:t>can</w:t>
      </w:r>
      <w:proofErr w:type="gramEnd"/>
      <w:r>
        <w:rPr>
          <w:sz w:val="22"/>
          <w:szCs w:val="22"/>
        </w:rPr>
        <w:t xml:space="preserve"> be interpreted as the fraction of charge in </w:t>
      </w:r>
      <w:r w:rsidRPr="006E16B2">
        <w:rPr>
          <w:i/>
          <w:sz w:val="22"/>
          <w:szCs w:val="22"/>
        </w:rPr>
        <w:t>ψ</w:t>
      </w:r>
      <w:r>
        <w:rPr>
          <w:sz w:val="22"/>
          <w:szCs w:val="22"/>
        </w:rPr>
        <w:t xml:space="preserve"> that can be assigned to </w:t>
      </w:r>
      <w:r w:rsidRPr="00ED5953">
        <w:rPr>
          <w:i/>
          <w:sz w:val="22"/>
          <w:szCs w:val="22"/>
        </w:rPr>
        <w:t>α</w:t>
      </w:r>
      <w:r>
        <w:rPr>
          <w:sz w:val="22"/>
          <w:szCs w:val="22"/>
        </w:rPr>
        <w:t xml:space="preserve">, and likewise </w:t>
      </w:r>
      <w:r w:rsidRPr="006E16B2">
        <w:rPr>
          <w:position w:val="-14"/>
          <w:sz w:val="22"/>
          <w:szCs w:val="22"/>
        </w:rPr>
        <w:object w:dxaOrig="260" w:dyaOrig="380" w14:anchorId="66E3AA12">
          <v:shape id="_x0000_i1047" type="#_x0000_t75" style="width:13.35pt;height:19.35pt" o:ole="">
            <v:imagedata r:id="rId56" o:title=""/>
          </v:shape>
          <o:OLEObject Type="Embed" ProgID="Equation.DSMT4" ShapeID="_x0000_i1047" DrawAspect="Content" ObjectID="_1264663087" r:id="rId57"/>
        </w:object>
      </w:r>
      <w:r>
        <w:rPr>
          <w:sz w:val="22"/>
          <w:szCs w:val="22"/>
        </w:rPr>
        <w:t xml:space="preserve">for </w:t>
      </w:r>
      <w:r w:rsidRPr="00ED5953">
        <w:rPr>
          <w:i/>
          <w:sz w:val="22"/>
          <w:szCs w:val="22"/>
        </w:rPr>
        <w:t>β</w:t>
      </w:r>
      <w:r>
        <w:rPr>
          <w:sz w:val="22"/>
          <w:szCs w:val="22"/>
        </w:rPr>
        <w:t xml:space="preserve">.  The remainder is the “overlap” population between </w:t>
      </w:r>
      <w:r w:rsidRPr="00ED5953">
        <w:rPr>
          <w:i/>
          <w:sz w:val="22"/>
          <w:szCs w:val="22"/>
        </w:rPr>
        <w:t>α</w:t>
      </w:r>
      <w:r>
        <w:rPr>
          <w:sz w:val="22"/>
          <w:szCs w:val="22"/>
        </w:rPr>
        <w:t xml:space="preserve"> and </w:t>
      </w:r>
      <w:r w:rsidRPr="00ED5953">
        <w:rPr>
          <w:i/>
          <w:sz w:val="22"/>
          <w:szCs w:val="22"/>
        </w:rPr>
        <w:t>β</w:t>
      </w:r>
      <w:r>
        <w:rPr>
          <w:sz w:val="22"/>
          <w:szCs w:val="22"/>
        </w:rPr>
        <w:t xml:space="preserve">.  Who gets these?  In </w:t>
      </w:r>
      <w:proofErr w:type="spellStart"/>
      <w:r>
        <w:rPr>
          <w:i/>
          <w:sz w:val="22"/>
          <w:szCs w:val="22"/>
        </w:rPr>
        <w:t>Mulliken</w:t>
      </w:r>
      <w:proofErr w:type="spellEnd"/>
      <w:r>
        <w:rPr>
          <w:i/>
          <w:sz w:val="22"/>
          <w:szCs w:val="22"/>
        </w:rPr>
        <w:t xml:space="preserve"> population analysis</w:t>
      </w:r>
      <w:r>
        <w:rPr>
          <w:sz w:val="22"/>
          <w:szCs w:val="22"/>
        </w:rPr>
        <w:t xml:space="preserve"> they are divided equally between the two atoms.  Summing over all the occupied orbitals and subtracting from the nuclear charge gives the </w:t>
      </w:r>
      <w:r>
        <w:rPr>
          <w:i/>
          <w:sz w:val="22"/>
          <w:szCs w:val="22"/>
        </w:rPr>
        <w:t>gross atomic populations</w:t>
      </w:r>
      <w:r>
        <w:rPr>
          <w:sz w:val="22"/>
          <w:szCs w:val="22"/>
        </w:rPr>
        <w:t>.</w:t>
      </w:r>
    </w:p>
    <w:p w14:paraId="52E752C0" w14:textId="77777777" w:rsidR="00D73937" w:rsidRDefault="00D73937" w:rsidP="00D73937">
      <w:pPr>
        <w:jc w:val="left"/>
        <w:rPr>
          <w:sz w:val="22"/>
          <w:szCs w:val="22"/>
        </w:rPr>
      </w:pPr>
    </w:p>
    <w:p w14:paraId="0F5E7DE6" w14:textId="77777777" w:rsidR="00D73937" w:rsidRDefault="00D73937" w:rsidP="00D73937">
      <w:pPr>
        <w:jc w:val="left"/>
        <w:rPr>
          <w:sz w:val="22"/>
          <w:szCs w:val="22"/>
        </w:rPr>
      </w:pPr>
      <w:proofErr w:type="spellStart"/>
      <w:r>
        <w:rPr>
          <w:sz w:val="22"/>
          <w:szCs w:val="22"/>
        </w:rPr>
        <w:t>Mulliken</w:t>
      </w:r>
      <w:proofErr w:type="spellEnd"/>
      <w:r>
        <w:rPr>
          <w:sz w:val="22"/>
          <w:szCs w:val="22"/>
        </w:rPr>
        <w:t xml:space="preserve"> populations are directionally very useful but their absolute magnitudes have no real meaning.  They are sensitive to the choice of basis, and equal distribution of overlap density between atoms is rather arbitrary.</w:t>
      </w:r>
    </w:p>
    <w:p w14:paraId="3710947B" w14:textId="77777777" w:rsidR="00D73937" w:rsidRDefault="00D73937" w:rsidP="00D73937">
      <w:pPr>
        <w:jc w:val="left"/>
        <w:rPr>
          <w:sz w:val="22"/>
          <w:szCs w:val="22"/>
        </w:rPr>
      </w:pPr>
    </w:p>
    <w:p w14:paraId="121D07CE" w14:textId="77777777" w:rsidR="00D73937" w:rsidRDefault="00D73937" w:rsidP="00D73937">
      <w:pPr>
        <w:jc w:val="left"/>
        <w:rPr>
          <w:sz w:val="22"/>
          <w:szCs w:val="22"/>
        </w:rPr>
      </w:pPr>
      <w:r>
        <w:rPr>
          <w:sz w:val="22"/>
          <w:szCs w:val="22"/>
        </w:rPr>
        <w:t xml:space="preserve">The overlap problem goes away if the basis is orthogonal, so the overlap terms go to zero.  In the </w:t>
      </w:r>
      <w:proofErr w:type="spellStart"/>
      <w:r>
        <w:rPr>
          <w:i/>
          <w:sz w:val="22"/>
          <w:szCs w:val="22"/>
        </w:rPr>
        <w:t>Löwdin</w:t>
      </w:r>
      <w:proofErr w:type="spellEnd"/>
      <w:r>
        <w:rPr>
          <w:sz w:val="22"/>
          <w:szCs w:val="22"/>
        </w:rPr>
        <w:t xml:space="preserve"> approach the basis set is </w:t>
      </w:r>
      <w:proofErr w:type="spellStart"/>
      <w:r>
        <w:rPr>
          <w:sz w:val="22"/>
          <w:szCs w:val="22"/>
        </w:rPr>
        <w:t>orthogonalized</w:t>
      </w:r>
      <w:proofErr w:type="spellEnd"/>
      <w:r>
        <w:rPr>
          <w:sz w:val="22"/>
          <w:szCs w:val="22"/>
        </w:rPr>
        <w:t xml:space="preserve"> according to </w:t>
      </w:r>
      <w:r w:rsidRPr="00373DB4">
        <w:rPr>
          <w:position w:val="-30"/>
          <w:sz w:val="22"/>
          <w:szCs w:val="22"/>
        </w:rPr>
        <w:object w:dxaOrig="1680" w:dyaOrig="540" w14:anchorId="47007497">
          <v:shape id="_x0000_i1048" type="#_x0000_t75" style="width:84pt;height:27.35pt" o:ole="">
            <v:imagedata r:id="rId58" o:title=""/>
          </v:shape>
          <o:OLEObject Type="Embed" ProgID="Equation.DSMT4" ShapeID="_x0000_i1048" DrawAspect="Content" ObjectID="_1264663088" r:id="rId59"/>
        </w:object>
      </w:r>
      <w:r>
        <w:rPr>
          <w:sz w:val="22"/>
          <w:szCs w:val="22"/>
        </w:rPr>
        <w:t xml:space="preserve">, so that </w:t>
      </w:r>
      <w:r w:rsidRPr="00373DB4">
        <w:rPr>
          <w:position w:val="-16"/>
          <w:sz w:val="22"/>
          <w:szCs w:val="22"/>
        </w:rPr>
        <w:object w:dxaOrig="1300" w:dyaOrig="420" w14:anchorId="7785AEF3">
          <v:shape id="_x0000_i1049" type="#_x0000_t75" style="width:65.35pt;height:21.35pt" o:ole="">
            <v:imagedata r:id="rId60" o:title=""/>
          </v:shape>
          <o:OLEObject Type="Embed" ProgID="Equation.DSMT4" ShapeID="_x0000_i1049" DrawAspect="Content" ObjectID="_1264663089" r:id="rId61"/>
        </w:object>
      </w:r>
      <w:r>
        <w:rPr>
          <w:sz w:val="22"/>
          <w:szCs w:val="22"/>
        </w:rPr>
        <w:t xml:space="preserve">.  MO coefficients in this transformed basis used to assign charge to individual atoms.  More stable, less common than </w:t>
      </w:r>
      <w:proofErr w:type="spellStart"/>
      <w:r>
        <w:rPr>
          <w:sz w:val="22"/>
          <w:szCs w:val="22"/>
        </w:rPr>
        <w:t>Mulliken</w:t>
      </w:r>
      <w:proofErr w:type="spellEnd"/>
      <w:r>
        <w:rPr>
          <w:sz w:val="22"/>
          <w:szCs w:val="22"/>
        </w:rPr>
        <w:t xml:space="preserve"> approach.  This </w:t>
      </w:r>
      <w:proofErr w:type="spellStart"/>
      <w:r>
        <w:rPr>
          <w:sz w:val="22"/>
          <w:szCs w:val="22"/>
        </w:rPr>
        <w:t>orthogonalization</w:t>
      </w:r>
      <w:proofErr w:type="spellEnd"/>
      <w:r>
        <w:rPr>
          <w:sz w:val="22"/>
          <w:szCs w:val="22"/>
        </w:rPr>
        <w:t xml:space="preserve"> scheme is not unique, so other implementations possible.</w:t>
      </w:r>
    </w:p>
    <w:p w14:paraId="7EC12A7F" w14:textId="77777777" w:rsidR="00D73937" w:rsidRDefault="00D73937" w:rsidP="00D73937">
      <w:pPr>
        <w:jc w:val="left"/>
        <w:rPr>
          <w:sz w:val="22"/>
          <w:szCs w:val="22"/>
        </w:rPr>
      </w:pPr>
    </w:p>
    <w:p w14:paraId="538840F9" w14:textId="77777777" w:rsidR="00D73937" w:rsidRDefault="00D73937" w:rsidP="00D73937">
      <w:pPr>
        <w:jc w:val="left"/>
        <w:rPr>
          <w:sz w:val="22"/>
          <w:szCs w:val="22"/>
        </w:rPr>
      </w:pPr>
      <w:r>
        <w:rPr>
          <w:i/>
          <w:sz w:val="22"/>
          <w:szCs w:val="22"/>
        </w:rPr>
        <w:t>Natural orbitals</w:t>
      </w:r>
      <w:r>
        <w:rPr>
          <w:sz w:val="22"/>
          <w:szCs w:val="22"/>
        </w:rPr>
        <w:t xml:space="preserve"> are another, more sophisticated scheme for </w:t>
      </w:r>
      <w:proofErr w:type="spellStart"/>
      <w:r>
        <w:rPr>
          <w:sz w:val="22"/>
          <w:szCs w:val="22"/>
        </w:rPr>
        <w:t>orthogonalizing</w:t>
      </w:r>
      <w:proofErr w:type="spellEnd"/>
      <w:r>
        <w:rPr>
          <w:sz w:val="22"/>
          <w:szCs w:val="22"/>
        </w:rPr>
        <w:t xml:space="preserve"> and assigning charge.  See </w:t>
      </w:r>
      <w:hyperlink r:id="rId62" w:history="1">
        <w:r w:rsidRPr="00253E3F">
          <w:rPr>
            <w:rStyle w:val="Hyperlink"/>
            <w:sz w:val="22"/>
            <w:szCs w:val="22"/>
          </w:rPr>
          <w:t>http://www.chem.wisc.edu/~nbo5/</w:t>
        </w:r>
      </w:hyperlink>
      <w:r>
        <w:rPr>
          <w:sz w:val="22"/>
          <w:szCs w:val="22"/>
        </w:rPr>
        <w:t xml:space="preserve">.  Again more stable than </w:t>
      </w:r>
      <w:proofErr w:type="spellStart"/>
      <w:r>
        <w:rPr>
          <w:sz w:val="22"/>
          <w:szCs w:val="22"/>
        </w:rPr>
        <w:t>Mulliken</w:t>
      </w:r>
      <w:proofErr w:type="spellEnd"/>
      <w:r>
        <w:rPr>
          <w:sz w:val="22"/>
          <w:szCs w:val="22"/>
        </w:rPr>
        <w:t>, more information rich.</w:t>
      </w:r>
    </w:p>
    <w:p w14:paraId="2D316D98" w14:textId="77777777" w:rsidR="00D73937" w:rsidRDefault="00D73937" w:rsidP="00D73937">
      <w:pPr>
        <w:jc w:val="left"/>
        <w:rPr>
          <w:sz w:val="22"/>
          <w:szCs w:val="22"/>
        </w:rPr>
      </w:pPr>
    </w:p>
    <w:p w14:paraId="5C463197" w14:textId="0C745D7F" w:rsidR="00D73937" w:rsidRDefault="00D73937" w:rsidP="00D73937">
      <w:pPr>
        <w:jc w:val="left"/>
        <w:rPr>
          <w:sz w:val="22"/>
          <w:szCs w:val="22"/>
        </w:rPr>
      </w:pPr>
      <w:r>
        <w:rPr>
          <w:i/>
          <w:sz w:val="22"/>
          <w:szCs w:val="22"/>
        </w:rPr>
        <w:t>Bader analysis</w:t>
      </w:r>
      <w:r>
        <w:rPr>
          <w:sz w:val="22"/>
          <w:szCs w:val="22"/>
        </w:rPr>
        <w:t xml:space="preserve"> another more sophisticated method, based on a geometric analysis of the total charge density.</w:t>
      </w:r>
      <w:r w:rsidR="00157721">
        <w:rPr>
          <w:sz w:val="22"/>
          <w:szCs w:val="22"/>
        </w:rPr>
        <w:t xml:space="preserve">  See </w:t>
      </w:r>
      <w:r w:rsidR="00157721" w:rsidRPr="00157721">
        <w:rPr>
          <w:sz w:val="22"/>
          <w:szCs w:val="22"/>
        </w:rPr>
        <w:t>Bader, R. F. W. </w:t>
      </w:r>
      <w:r w:rsidR="00157721" w:rsidRPr="00157721">
        <w:rPr>
          <w:i/>
          <w:iCs/>
          <w:sz w:val="22"/>
          <w:szCs w:val="22"/>
        </w:rPr>
        <w:t>Atoms in Molecules: A Quantum Theory</w:t>
      </w:r>
      <w:proofErr w:type="gramStart"/>
      <w:r w:rsidR="00157721">
        <w:rPr>
          <w:sz w:val="22"/>
          <w:szCs w:val="22"/>
        </w:rPr>
        <w:t>;</w:t>
      </w:r>
      <w:proofErr w:type="gramEnd"/>
      <w:r w:rsidR="00157721">
        <w:rPr>
          <w:sz w:val="22"/>
          <w:szCs w:val="22"/>
        </w:rPr>
        <w:t xml:space="preserve"> Oxford University </w:t>
      </w:r>
      <w:r w:rsidR="00157721" w:rsidRPr="00157721">
        <w:rPr>
          <w:sz w:val="22"/>
          <w:szCs w:val="22"/>
        </w:rPr>
        <w:t>Press: Oxford, 1990.</w:t>
      </w:r>
    </w:p>
    <w:p w14:paraId="09288DA0" w14:textId="77777777" w:rsidR="007B360B" w:rsidRDefault="007B360B" w:rsidP="007B360B">
      <w:pPr>
        <w:pStyle w:val="NumberedHeading"/>
      </w:pPr>
      <w:r>
        <w:t xml:space="preserve">Molecular orbital diagrams </w:t>
      </w:r>
    </w:p>
    <w:p w14:paraId="73CDE89F" w14:textId="77777777" w:rsidR="007B360B" w:rsidRDefault="007B360B" w:rsidP="007B360B">
      <w:pPr>
        <w:jc w:val="left"/>
        <w:rPr>
          <w:sz w:val="22"/>
          <w:szCs w:val="22"/>
        </w:rPr>
      </w:pPr>
      <w:r>
        <w:rPr>
          <w:sz w:val="22"/>
          <w:szCs w:val="22"/>
        </w:rPr>
        <w:t xml:space="preserve">Direct analysis of the shapes and energies of molecular orbitals can often be useful for understanding molecular shapes and bonding.  Molecular properties often dictated by </w:t>
      </w:r>
      <w:r>
        <w:rPr>
          <w:i/>
          <w:sz w:val="22"/>
          <w:szCs w:val="22"/>
        </w:rPr>
        <w:t>frontier molecular orbitals</w:t>
      </w:r>
      <w:r>
        <w:rPr>
          <w:sz w:val="22"/>
          <w:szCs w:val="22"/>
        </w:rPr>
        <w:t xml:space="preserve">, including </w:t>
      </w:r>
      <w:r>
        <w:rPr>
          <w:i/>
          <w:sz w:val="22"/>
          <w:szCs w:val="22"/>
        </w:rPr>
        <w:t>HOMO</w:t>
      </w:r>
      <w:r>
        <w:rPr>
          <w:sz w:val="22"/>
          <w:szCs w:val="22"/>
        </w:rPr>
        <w:t xml:space="preserve"> (</w:t>
      </w:r>
      <w:r>
        <w:rPr>
          <w:i/>
          <w:sz w:val="22"/>
          <w:szCs w:val="22"/>
        </w:rPr>
        <w:t>highest occupied molecular orbital</w:t>
      </w:r>
      <w:r>
        <w:rPr>
          <w:sz w:val="22"/>
          <w:szCs w:val="22"/>
        </w:rPr>
        <w:t xml:space="preserve">) and </w:t>
      </w:r>
      <w:r>
        <w:rPr>
          <w:i/>
          <w:sz w:val="22"/>
          <w:szCs w:val="22"/>
        </w:rPr>
        <w:t>LUMO</w:t>
      </w:r>
      <w:r>
        <w:rPr>
          <w:sz w:val="22"/>
          <w:szCs w:val="22"/>
        </w:rPr>
        <w:t xml:space="preserve"> (</w:t>
      </w:r>
      <w:r w:rsidRPr="00111996">
        <w:rPr>
          <w:i/>
          <w:sz w:val="22"/>
          <w:szCs w:val="22"/>
        </w:rPr>
        <w:t>lowest unoccupied molecular orbital</w:t>
      </w:r>
      <w:r>
        <w:rPr>
          <w:sz w:val="22"/>
          <w:szCs w:val="22"/>
        </w:rPr>
        <w:t xml:space="preserve">).  Good resource is Albright, Burdett, and </w:t>
      </w:r>
      <w:proofErr w:type="spellStart"/>
      <w:r>
        <w:rPr>
          <w:sz w:val="22"/>
          <w:szCs w:val="22"/>
        </w:rPr>
        <w:t>Wangbo</w:t>
      </w:r>
      <w:proofErr w:type="spellEnd"/>
      <w:r>
        <w:rPr>
          <w:sz w:val="22"/>
          <w:szCs w:val="22"/>
        </w:rPr>
        <w:t xml:space="preserve">, </w:t>
      </w:r>
      <w:r>
        <w:rPr>
          <w:i/>
          <w:sz w:val="22"/>
          <w:szCs w:val="22"/>
        </w:rPr>
        <w:t>Orbital Interactions in Chemistry</w:t>
      </w:r>
      <w:r>
        <w:rPr>
          <w:sz w:val="22"/>
          <w:szCs w:val="22"/>
        </w:rPr>
        <w:t>.</w:t>
      </w:r>
    </w:p>
    <w:p w14:paraId="3D621020" w14:textId="77777777" w:rsidR="007B360B" w:rsidRDefault="007B360B" w:rsidP="007B360B">
      <w:pPr>
        <w:jc w:val="left"/>
        <w:rPr>
          <w:sz w:val="22"/>
          <w:szCs w:val="22"/>
        </w:rPr>
      </w:pPr>
    </w:p>
    <w:p w14:paraId="761178E8" w14:textId="77777777" w:rsidR="007B360B" w:rsidRDefault="007B360B" w:rsidP="007B360B">
      <w:pPr>
        <w:jc w:val="left"/>
        <w:rPr>
          <w:sz w:val="22"/>
          <w:szCs w:val="22"/>
        </w:rPr>
      </w:pPr>
      <w:r>
        <w:rPr>
          <w:sz w:val="22"/>
          <w:szCs w:val="22"/>
        </w:rPr>
        <w:t xml:space="preserve">HF picture above is one good example of a molecular orbital diagram.  </w:t>
      </w:r>
      <w:proofErr w:type="spellStart"/>
      <w:r>
        <w:rPr>
          <w:sz w:val="22"/>
          <w:szCs w:val="22"/>
        </w:rPr>
        <w:t>Hartree-Fock</w:t>
      </w:r>
      <w:proofErr w:type="spellEnd"/>
      <w:r>
        <w:rPr>
          <w:sz w:val="22"/>
          <w:szCs w:val="22"/>
        </w:rPr>
        <w:t xml:space="preserve"> creates virtual orbitals that are artificially high in energy and so is not the best for calculating these.  Orbital analysis often applied within semi-empirical and DFT frameworks.</w:t>
      </w:r>
    </w:p>
    <w:p w14:paraId="175861F5" w14:textId="77777777" w:rsidR="007B360B" w:rsidRDefault="007B360B" w:rsidP="007B360B">
      <w:pPr>
        <w:jc w:val="left"/>
        <w:rPr>
          <w:sz w:val="22"/>
          <w:szCs w:val="22"/>
        </w:rPr>
      </w:pPr>
    </w:p>
    <w:p w14:paraId="34B2A947" w14:textId="77777777" w:rsidR="007B360B" w:rsidRPr="00C73841" w:rsidRDefault="007B360B" w:rsidP="007B360B">
      <w:pPr>
        <w:jc w:val="left"/>
        <w:rPr>
          <w:sz w:val="22"/>
          <w:szCs w:val="22"/>
        </w:rPr>
      </w:pPr>
      <w:r>
        <w:rPr>
          <w:sz w:val="22"/>
          <w:szCs w:val="22"/>
        </w:rPr>
        <w:t xml:space="preserve">Here is an oldie but goodie, illustrating why </w:t>
      </w:r>
      <w:proofErr w:type="gramStart"/>
      <w:r>
        <w:rPr>
          <w:sz w:val="22"/>
          <w:szCs w:val="22"/>
        </w:rPr>
        <w:t>Mo</w:t>
      </w:r>
      <w:r w:rsidRPr="00C73841">
        <w:rPr>
          <w:sz w:val="22"/>
          <w:szCs w:val="22"/>
          <w:vertAlign w:val="subscript"/>
        </w:rPr>
        <w:t>2</w:t>
      </w:r>
      <w:r>
        <w:rPr>
          <w:sz w:val="22"/>
          <w:szCs w:val="22"/>
        </w:rPr>
        <w:t>Cl</w:t>
      </w:r>
      <w:r w:rsidRPr="00C73841">
        <w:rPr>
          <w:sz w:val="22"/>
          <w:szCs w:val="22"/>
          <w:vertAlign w:val="subscript"/>
        </w:rPr>
        <w:t>4</w:t>
      </w:r>
      <w:r>
        <w:rPr>
          <w:sz w:val="22"/>
          <w:szCs w:val="22"/>
        </w:rPr>
        <w:t>(</w:t>
      </w:r>
      <w:proofErr w:type="gramEnd"/>
      <w:r>
        <w:rPr>
          <w:sz w:val="22"/>
          <w:szCs w:val="22"/>
        </w:rPr>
        <w:t>PR</w:t>
      </w:r>
      <w:r w:rsidRPr="00C73841">
        <w:rPr>
          <w:sz w:val="22"/>
          <w:szCs w:val="22"/>
          <w:vertAlign w:val="subscript"/>
        </w:rPr>
        <w:t>3</w:t>
      </w:r>
      <w:r>
        <w:rPr>
          <w:sz w:val="22"/>
          <w:szCs w:val="22"/>
        </w:rPr>
        <w:t>)</w:t>
      </w:r>
      <w:r w:rsidRPr="00C73841">
        <w:rPr>
          <w:sz w:val="22"/>
          <w:szCs w:val="22"/>
          <w:vertAlign w:val="subscript"/>
        </w:rPr>
        <w:t>4</w:t>
      </w:r>
      <w:r>
        <w:rPr>
          <w:sz w:val="22"/>
          <w:szCs w:val="22"/>
        </w:rPr>
        <w:t xml:space="preserve"> is eclipsed rather than staggered.  Note formation of δ bond in eclipsed (</w:t>
      </w:r>
      <w:r>
        <w:rPr>
          <w:b/>
          <w:sz w:val="22"/>
          <w:szCs w:val="22"/>
        </w:rPr>
        <w:t>6b</w:t>
      </w:r>
      <w:r>
        <w:rPr>
          <w:sz w:val="22"/>
          <w:szCs w:val="22"/>
        </w:rPr>
        <w:t>) conformation that is not present in staggered.</w:t>
      </w:r>
    </w:p>
    <w:p w14:paraId="4514E840" w14:textId="77777777" w:rsidR="007B360B" w:rsidRDefault="007B360B" w:rsidP="007B360B">
      <w:pPr>
        <w:jc w:val="left"/>
        <w:rPr>
          <w:sz w:val="22"/>
          <w:szCs w:val="22"/>
        </w:rPr>
      </w:pPr>
    </w:p>
    <w:p w14:paraId="4E1EC8D3" w14:textId="77777777" w:rsidR="007B360B" w:rsidRPr="00C73841" w:rsidRDefault="007B360B" w:rsidP="007B360B">
      <w:pPr>
        <w:jc w:val="center"/>
        <w:rPr>
          <w:sz w:val="22"/>
          <w:szCs w:val="22"/>
        </w:rPr>
      </w:pPr>
      <w:r>
        <w:rPr>
          <w:noProof/>
        </w:rPr>
        <w:drawing>
          <wp:anchor distT="0" distB="0" distL="114300" distR="114300" simplePos="0" relativeHeight="251664896" behindDoc="0" locked="0" layoutInCell="1" allowOverlap="1" wp14:anchorId="5B85B7F8" wp14:editId="650BE900">
            <wp:simplePos x="0" y="0"/>
            <wp:positionH relativeFrom="column">
              <wp:posOffset>-571500</wp:posOffset>
            </wp:positionH>
            <wp:positionV relativeFrom="paragraph">
              <wp:posOffset>1289050</wp:posOffset>
            </wp:positionV>
            <wp:extent cx="1375410" cy="930275"/>
            <wp:effectExtent l="0" t="0" r="0"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75410" cy="9302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szCs w:val="22"/>
        </w:rPr>
        <w:drawing>
          <wp:inline distT="0" distB="0" distL="0" distR="0" wp14:anchorId="0A3256F8" wp14:editId="483F15A6">
            <wp:extent cx="4140200" cy="3776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40200" cy="3776345"/>
                    </a:xfrm>
                    <a:prstGeom prst="rect">
                      <a:avLst/>
                    </a:prstGeom>
                    <a:noFill/>
                    <a:ln>
                      <a:noFill/>
                    </a:ln>
                  </pic:spPr>
                </pic:pic>
              </a:graphicData>
            </a:graphic>
          </wp:inline>
        </w:drawing>
      </w:r>
      <w:r w:rsidRPr="00C73841">
        <w:rPr>
          <w:sz w:val="22"/>
          <w:szCs w:val="22"/>
        </w:rPr>
        <w:t xml:space="preserve"> </w:t>
      </w:r>
      <w:r>
        <w:rPr>
          <w:noProof/>
          <w:sz w:val="22"/>
          <w:szCs w:val="22"/>
        </w:rPr>
        <w:drawing>
          <wp:inline distT="0" distB="0" distL="0" distR="0" wp14:anchorId="372E6BEE" wp14:editId="0AEF4F26">
            <wp:extent cx="2235200" cy="279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35200" cy="279400"/>
                    </a:xfrm>
                    <a:prstGeom prst="rect">
                      <a:avLst/>
                    </a:prstGeom>
                    <a:noFill/>
                    <a:ln>
                      <a:noFill/>
                    </a:ln>
                  </pic:spPr>
                </pic:pic>
              </a:graphicData>
            </a:graphic>
          </wp:inline>
        </w:drawing>
      </w:r>
    </w:p>
    <w:p w14:paraId="0E0B1DDF" w14:textId="77777777" w:rsidR="007B360B" w:rsidRDefault="007B360B" w:rsidP="007B360B">
      <w:pPr>
        <w:jc w:val="left"/>
        <w:rPr>
          <w:sz w:val="22"/>
          <w:szCs w:val="22"/>
        </w:rPr>
      </w:pPr>
      <w:r>
        <w:rPr>
          <w:noProof/>
          <w:sz w:val="22"/>
          <w:szCs w:val="22"/>
        </w:rPr>
        <w:drawing>
          <wp:anchor distT="0" distB="0" distL="114300" distR="114300" simplePos="0" relativeHeight="251665920" behindDoc="0" locked="0" layoutInCell="1" allowOverlap="1" wp14:anchorId="5C156137" wp14:editId="08691A89">
            <wp:simplePos x="0" y="0"/>
            <wp:positionH relativeFrom="margin">
              <wp:align>center</wp:align>
            </wp:positionH>
            <wp:positionV relativeFrom="margin">
              <wp:align>bottom</wp:align>
            </wp:positionV>
            <wp:extent cx="5029200" cy="1461135"/>
            <wp:effectExtent l="0" t="0" r="0" b="1206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9200" cy="1461135"/>
                    </a:xfrm>
                    <a:prstGeom prst="rect">
                      <a:avLst/>
                    </a:prstGeom>
                    <a:noFill/>
                    <a:ln>
                      <a:noFill/>
                    </a:ln>
                  </pic:spPr>
                </pic:pic>
              </a:graphicData>
            </a:graphic>
          </wp:anchor>
        </w:drawing>
      </w:r>
    </w:p>
    <w:p w14:paraId="53C6B55D" w14:textId="77777777" w:rsidR="007B360B" w:rsidRDefault="007B360B" w:rsidP="00D73937">
      <w:pPr>
        <w:jc w:val="left"/>
        <w:rPr>
          <w:sz w:val="22"/>
          <w:szCs w:val="22"/>
        </w:rPr>
      </w:pPr>
    </w:p>
    <w:p w14:paraId="455493BC" w14:textId="77777777" w:rsidR="00AB73B6" w:rsidRPr="00BD533A" w:rsidRDefault="00AB73B6" w:rsidP="00AB73B6">
      <w:pPr>
        <w:pStyle w:val="NumberedHeading"/>
      </w:pPr>
      <w:r>
        <w:lastRenderedPageBreak/>
        <w:t>Gaussian b</w:t>
      </w:r>
      <w:r w:rsidRPr="00BD533A">
        <w:t>asis sets</w:t>
      </w:r>
    </w:p>
    <w:p w14:paraId="58B47E5E" w14:textId="69D1DAFA" w:rsidR="00AB73B6" w:rsidRPr="003C4B10" w:rsidRDefault="00AB73B6" w:rsidP="00AB73B6">
      <w:pPr>
        <w:jc w:val="left"/>
        <w:rPr>
          <w:sz w:val="22"/>
          <w:szCs w:val="22"/>
        </w:rPr>
      </w:pPr>
      <w:r>
        <w:rPr>
          <w:sz w:val="22"/>
          <w:szCs w:val="22"/>
        </w:rPr>
        <w:t>Generally seek basis functions for which the necessary integrals can be calculated conveniently.</w:t>
      </w:r>
      <w:r w:rsidR="003C4B10">
        <w:rPr>
          <w:sz w:val="22"/>
          <w:szCs w:val="22"/>
        </w:rPr>
        <w:t xml:space="preserve">  One common approach, and the one we cover in the first part of this course, uses </w:t>
      </w:r>
      <w:r w:rsidR="003C4B10">
        <w:rPr>
          <w:i/>
          <w:sz w:val="22"/>
          <w:szCs w:val="22"/>
        </w:rPr>
        <w:t>atom-centered basis functions</w:t>
      </w:r>
      <w:r w:rsidR="003C4B10">
        <w:rPr>
          <w:sz w:val="22"/>
          <w:szCs w:val="22"/>
        </w:rPr>
        <w:t>.</w:t>
      </w:r>
    </w:p>
    <w:p w14:paraId="1F60CBA5" w14:textId="77777777" w:rsidR="00AB73B6" w:rsidRDefault="00AB73B6" w:rsidP="00AB73B6">
      <w:pPr>
        <w:jc w:val="left"/>
        <w:rPr>
          <w:sz w:val="22"/>
          <w:szCs w:val="22"/>
        </w:rPr>
      </w:pPr>
    </w:p>
    <w:p w14:paraId="5F713735" w14:textId="77777777" w:rsidR="00AB73B6" w:rsidRDefault="00AB73B6" w:rsidP="00AB73B6">
      <w:pPr>
        <w:jc w:val="left"/>
        <w:rPr>
          <w:sz w:val="22"/>
          <w:szCs w:val="22"/>
        </w:rPr>
      </w:pPr>
      <w:r w:rsidRPr="006E23DD">
        <w:rPr>
          <w:sz w:val="22"/>
          <w:szCs w:val="22"/>
        </w:rPr>
        <w:t>Recall</w:t>
      </w:r>
      <w:r>
        <w:rPr>
          <w:i/>
          <w:sz w:val="22"/>
          <w:szCs w:val="22"/>
        </w:rPr>
        <w:t xml:space="preserve"> Slater</w:t>
      </w:r>
      <w:r>
        <w:rPr>
          <w:sz w:val="22"/>
          <w:szCs w:val="22"/>
        </w:rPr>
        <w:t xml:space="preserve"> functions (e</w:t>
      </w:r>
      <w:r w:rsidRPr="007378C1">
        <w:rPr>
          <w:sz w:val="22"/>
          <w:szCs w:val="22"/>
          <w:vertAlign w:val="superscript"/>
        </w:rPr>
        <w:t>−</w:t>
      </w:r>
      <w:proofErr w:type="spellStart"/>
      <w:r>
        <w:rPr>
          <w:sz w:val="22"/>
          <w:szCs w:val="22"/>
          <w:vertAlign w:val="superscript"/>
        </w:rPr>
        <w:t>ζ</w:t>
      </w:r>
      <w:r w:rsidRPr="007378C1">
        <w:rPr>
          <w:i/>
          <w:sz w:val="22"/>
          <w:szCs w:val="22"/>
          <w:vertAlign w:val="superscript"/>
        </w:rPr>
        <w:t>r</w:t>
      </w:r>
      <w:proofErr w:type="spellEnd"/>
      <w:r>
        <w:rPr>
          <w:sz w:val="22"/>
          <w:szCs w:val="22"/>
        </w:rPr>
        <w:t xml:space="preserve">) have correct functional form near nucleus, but many-center integrals cannot be calculated analytically.  </w:t>
      </w:r>
      <w:r>
        <w:rPr>
          <w:i/>
          <w:sz w:val="22"/>
          <w:szCs w:val="22"/>
        </w:rPr>
        <w:t>Gaussian</w:t>
      </w:r>
      <w:r>
        <w:rPr>
          <w:sz w:val="22"/>
          <w:szCs w:val="22"/>
        </w:rPr>
        <w:t xml:space="preserve"> functions (</w:t>
      </w:r>
      <w:r w:rsidRPr="006E23DD">
        <w:rPr>
          <w:position w:val="-6"/>
          <w:sz w:val="22"/>
          <w:szCs w:val="22"/>
        </w:rPr>
        <w:object w:dxaOrig="460" w:dyaOrig="340" w14:anchorId="5960DC1E">
          <v:shape id="_x0000_i1050" type="#_x0000_t75" style="width:23.35pt;height:17.35pt" o:ole="">
            <v:imagedata r:id="rId67" o:title=""/>
          </v:shape>
          <o:OLEObject Type="Embed" ProgID="Equation.DSMT4" ShapeID="_x0000_i1050" DrawAspect="Content" ObjectID="_1264663090" r:id="rId68"/>
        </w:object>
      </w:r>
      <w:r>
        <w:rPr>
          <w:sz w:val="22"/>
          <w:szCs w:val="22"/>
        </w:rPr>
        <w:t xml:space="preserve">) turn out to have functional form particularly convenient for calculating necessary integrals.  Most common procedure for molecules is to write </w:t>
      </w:r>
      <w:r w:rsidRPr="006E23DD">
        <w:rPr>
          <w:sz w:val="22"/>
          <w:szCs w:val="22"/>
        </w:rPr>
        <w:t>molecular orbitals</w:t>
      </w:r>
      <w:r>
        <w:rPr>
          <w:sz w:val="22"/>
          <w:szCs w:val="22"/>
        </w:rPr>
        <w:t xml:space="preserve"> in expansions in terms of Gaussian atomic-like functions centered on the atoms.  Many such </w:t>
      </w:r>
      <w:r w:rsidRPr="0047739F">
        <w:rPr>
          <w:i/>
          <w:sz w:val="22"/>
          <w:szCs w:val="22"/>
        </w:rPr>
        <w:t>Gaussian basis sets</w:t>
      </w:r>
      <w:r>
        <w:rPr>
          <w:sz w:val="22"/>
          <w:szCs w:val="22"/>
        </w:rPr>
        <w:t xml:space="preserve"> have been created for various purposes, and considerable jargon associated with concept.</w:t>
      </w:r>
      <w:r w:rsidRPr="0047739F">
        <w:rPr>
          <w:sz w:val="22"/>
          <w:szCs w:val="22"/>
        </w:rPr>
        <w:t xml:space="preserve"> </w:t>
      </w:r>
      <w:r>
        <w:rPr>
          <w:sz w:val="22"/>
          <w:szCs w:val="22"/>
        </w:rPr>
        <w:t xml:space="preserve"> </w:t>
      </w:r>
      <w:proofErr w:type="gramStart"/>
      <w:r>
        <w:rPr>
          <w:sz w:val="22"/>
          <w:szCs w:val="22"/>
        </w:rPr>
        <w:t xml:space="preserve">One of John </w:t>
      </w:r>
      <w:proofErr w:type="spellStart"/>
      <w:r>
        <w:rPr>
          <w:sz w:val="22"/>
          <w:szCs w:val="22"/>
        </w:rPr>
        <w:t>Pople’s</w:t>
      </w:r>
      <w:proofErr w:type="spellEnd"/>
      <w:r>
        <w:rPr>
          <w:sz w:val="22"/>
          <w:szCs w:val="22"/>
        </w:rPr>
        <w:t xml:space="preserve"> (1998 Nobel prize in Chemistry, w/Walter Kohn) major contributions.</w:t>
      </w:r>
      <w:proofErr w:type="gramEnd"/>
    </w:p>
    <w:p w14:paraId="1058DB8C" w14:textId="77777777" w:rsidR="009E343E" w:rsidRDefault="009E343E" w:rsidP="00AB73B6">
      <w:pPr>
        <w:jc w:val="left"/>
        <w:rPr>
          <w:sz w:val="22"/>
          <w:szCs w:val="22"/>
        </w:rPr>
      </w:pPr>
    </w:p>
    <w:p w14:paraId="3BEB4C8C" w14:textId="799AAC6A" w:rsidR="009E343E" w:rsidRPr="009E343E" w:rsidRDefault="009E343E" w:rsidP="00AB73B6">
      <w:pPr>
        <w:jc w:val="left"/>
        <w:rPr>
          <w:sz w:val="22"/>
          <w:szCs w:val="22"/>
        </w:rPr>
      </w:pPr>
      <w:r>
        <w:rPr>
          <w:sz w:val="22"/>
          <w:szCs w:val="22"/>
        </w:rPr>
        <w:t xml:space="preserve">The </w:t>
      </w:r>
      <w:r>
        <w:rPr>
          <w:i/>
          <w:sz w:val="22"/>
          <w:szCs w:val="22"/>
        </w:rPr>
        <w:t>Gaussian</w:t>
      </w:r>
      <w:r>
        <w:rPr>
          <w:sz w:val="22"/>
          <w:szCs w:val="22"/>
        </w:rPr>
        <w:t xml:space="preserve"> commands </w:t>
      </w:r>
      <w:proofErr w:type="spellStart"/>
      <w:r>
        <w:rPr>
          <w:sz w:val="22"/>
          <w:szCs w:val="22"/>
        </w:rPr>
        <w:t>GFPrint</w:t>
      </w:r>
      <w:proofErr w:type="spellEnd"/>
      <w:r>
        <w:rPr>
          <w:sz w:val="22"/>
          <w:szCs w:val="22"/>
        </w:rPr>
        <w:t xml:space="preserve"> and </w:t>
      </w:r>
      <w:proofErr w:type="spellStart"/>
      <w:r>
        <w:rPr>
          <w:sz w:val="22"/>
          <w:szCs w:val="22"/>
        </w:rPr>
        <w:t>GFinput</w:t>
      </w:r>
      <w:proofErr w:type="spellEnd"/>
      <w:r>
        <w:rPr>
          <w:sz w:val="22"/>
          <w:szCs w:val="22"/>
        </w:rPr>
        <w:t xml:space="preserve"> print out the basis set; the Gen command can be used for specifying a basis set.  See the manual. </w:t>
      </w:r>
    </w:p>
    <w:p w14:paraId="155FC3EC" w14:textId="77777777" w:rsidR="00AB73B6" w:rsidRPr="00FE396B" w:rsidRDefault="00AB73B6" w:rsidP="00AB73B6">
      <w:pPr>
        <w:pStyle w:val="MTDisplayEquation"/>
        <w:rPr>
          <w:sz w:val="22"/>
          <w:szCs w:val="22"/>
        </w:rPr>
      </w:pPr>
    </w:p>
    <w:p w14:paraId="15EBFC25" w14:textId="77777777" w:rsidR="00AB73B6" w:rsidRPr="00FE396B" w:rsidRDefault="00AB73B6" w:rsidP="00AB73B6">
      <w:pPr>
        <w:pStyle w:val="MTDisplayEquation"/>
        <w:rPr>
          <w:sz w:val="22"/>
          <w:szCs w:val="22"/>
        </w:rPr>
      </w:pPr>
      <w:r w:rsidRPr="00FE396B">
        <w:rPr>
          <w:i/>
          <w:sz w:val="22"/>
          <w:szCs w:val="22"/>
        </w:rPr>
        <w:t>Primitive Gaussian</w:t>
      </w:r>
      <w:r w:rsidRPr="00FE396B">
        <w:rPr>
          <w:sz w:val="22"/>
          <w:szCs w:val="22"/>
        </w:rPr>
        <w:t xml:space="preserve"> is one</w:t>
      </w:r>
      <w:r>
        <w:rPr>
          <w:sz w:val="22"/>
          <w:szCs w:val="22"/>
        </w:rPr>
        <w:t xml:space="preserve"> Gaussian basis function, defined by an </w:t>
      </w:r>
      <w:r w:rsidRPr="005D7D7B">
        <w:rPr>
          <w:i/>
          <w:sz w:val="22"/>
          <w:szCs w:val="22"/>
        </w:rPr>
        <w:t>exponent</w:t>
      </w:r>
      <w:r>
        <w:rPr>
          <w:sz w:val="22"/>
          <w:szCs w:val="22"/>
        </w:rPr>
        <w:t xml:space="preserve"> </w:t>
      </w:r>
      <w:r w:rsidRPr="00FE396B">
        <w:rPr>
          <w:i/>
          <w:sz w:val="22"/>
          <w:szCs w:val="22"/>
        </w:rPr>
        <w:t>ζ</w:t>
      </w:r>
      <w:r w:rsidRPr="00FE396B">
        <w:rPr>
          <w:sz w:val="22"/>
          <w:szCs w:val="22"/>
        </w:rPr>
        <w:t xml:space="preserve"> </w:t>
      </w:r>
      <w:r>
        <w:rPr>
          <w:sz w:val="22"/>
          <w:szCs w:val="22"/>
        </w:rPr>
        <w:t xml:space="preserve">and an angular part given by some product of </w:t>
      </w:r>
      <w:r>
        <w:rPr>
          <w:i/>
          <w:sz w:val="22"/>
          <w:szCs w:val="22"/>
        </w:rPr>
        <w:t>x</w:t>
      </w:r>
      <w:r>
        <w:rPr>
          <w:sz w:val="22"/>
          <w:szCs w:val="22"/>
        </w:rPr>
        <w:t xml:space="preserve">, </w:t>
      </w:r>
      <w:r>
        <w:rPr>
          <w:i/>
          <w:sz w:val="22"/>
          <w:szCs w:val="22"/>
        </w:rPr>
        <w:t>y</w:t>
      </w:r>
      <w:r>
        <w:rPr>
          <w:sz w:val="22"/>
          <w:szCs w:val="22"/>
        </w:rPr>
        <w:t xml:space="preserve">, and </w:t>
      </w:r>
      <w:r>
        <w:rPr>
          <w:i/>
          <w:sz w:val="22"/>
          <w:szCs w:val="22"/>
        </w:rPr>
        <w:t>z</w:t>
      </w:r>
      <w:r>
        <w:rPr>
          <w:sz w:val="22"/>
          <w:szCs w:val="22"/>
        </w:rPr>
        <w:t>:</w:t>
      </w:r>
    </w:p>
    <w:p w14:paraId="1934CEE4" w14:textId="77777777" w:rsidR="00AB73B6" w:rsidRDefault="00AB73B6" w:rsidP="00AB73B6">
      <w:pPr>
        <w:pStyle w:val="MTDisplayEquation"/>
      </w:pPr>
      <w:r>
        <w:tab/>
      </w:r>
      <w:r w:rsidRPr="00920175">
        <w:rPr>
          <w:position w:val="-30"/>
        </w:rPr>
        <w:object w:dxaOrig="4660" w:dyaOrig="720" w14:anchorId="73E9525F">
          <v:shape id="_x0000_i1051" type="#_x0000_t75" style="width:233.35pt;height:36pt" o:ole="">
            <v:imagedata r:id="rId69" o:title=""/>
          </v:shape>
          <o:OLEObject Type="Embed" ProgID="Equation.DSMT4" ShapeID="_x0000_i1051" DrawAspect="Content" ObjectID="_1264663091" r:id="rId70"/>
        </w:object>
      </w:r>
    </w:p>
    <w:p w14:paraId="19F1C431" w14:textId="77777777" w:rsidR="00AB73B6" w:rsidRDefault="00AB73B6" w:rsidP="00AB73B6">
      <w:pPr>
        <w:jc w:val="left"/>
        <w:rPr>
          <w:sz w:val="22"/>
          <w:szCs w:val="22"/>
        </w:rPr>
      </w:pPr>
      <w:r>
        <w:rPr>
          <w:sz w:val="22"/>
          <w:szCs w:val="22"/>
        </w:rPr>
        <w:t xml:space="preserve">For instance </w:t>
      </w:r>
      <w:proofErr w:type="spellStart"/>
      <w:r>
        <w:rPr>
          <w:i/>
          <w:sz w:val="22"/>
          <w:szCs w:val="22"/>
        </w:rPr>
        <w:t>i</w:t>
      </w:r>
      <w:proofErr w:type="spellEnd"/>
      <w:r>
        <w:rPr>
          <w:sz w:val="22"/>
          <w:szCs w:val="22"/>
        </w:rPr>
        <w:t xml:space="preserve"> = </w:t>
      </w:r>
      <w:r>
        <w:rPr>
          <w:i/>
          <w:sz w:val="22"/>
          <w:szCs w:val="22"/>
        </w:rPr>
        <w:t>j</w:t>
      </w:r>
      <w:r>
        <w:rPr>
          <w:sz w:val="22"/>
          <w:szCs w:val="22"/>
        </w:rPr>
        <w:t xml:space="preserve"> = </w:t>
      </w:r>
      <w:r>
        <w:rPr>
          <w:i/>
          <w:sz w:val="22"/>
          <w:szCs w:val="22"/>
        </w:rPr>
        <w:t>k</w:t>
      </w:r>
      <w:r>
        <w:rPr>
          <w:sz w:val="22"/>
          <w:szCs w:val="22"/>
        </w:rPr>
        <w:t xml:space="preserve"> = 0 would define a single, spherical </w:t>
      </w:r>
      <w:r>
        <w:rPr>
          <w:i/>
          <w:sz w:val="22"/>
          <w:szCs w:val="22"/>
        </w:rPr>
        <w:t>s</w:t>
      </w:r>
      <w:r>
        <w:rPr>
          <w:sz w:val="22"/>
          <w:szCs w:val="22"/>
        </w:rPr>
        <w:t xml:space="preserve">-type primitive Gaussian.   </w:t>
      </w:r>
    </w:p>
    <w:p w14:paraId="6B004A97" w14:textId="77777777" w:rsidR="00AB73B6" w:rsidRDefault="00AB73B6" w:rsidP="00AB73B6">
      <w:pPr>
        <w:jc w:val="left"/>
        <w:rPr>
          <w:sz w:val="22"/>
          <w:szCs w:val="22"/>
        </w:rPr>
      </w:pPr>
    </w:p>
    <w:p w14:paraId="053A64F1" w14:textId="77777777" w:rsidR="00AB73B6" w:rsidRPr="005D7D7B" w:rsidRDefault="00AB73B6" w:rsidP="00AB73B6">
      <w:pPr>
        <w:jc w:val="left"/>
        <w:rPr>
          <w:sz w:val="22"/>
          <w:szCs w:val="22"/>
        </w:rPr>
      </w:pPr>
      <w:r>
        <w:rPr>
          <w:sz w:val="22"/>
          <w:szCs w:val="22"/>
        </w:rPr>
        <w:t>The set (</w:t>
      </w:r>
      <w:proofErr w:type="spellStart"/>
      <w:r>
        <w:rPr>
          <w:i/>
          <w:sz w:val="22"/>
          <w:szCs w:val="22"/>
        </w:rPr>
        <w:t>i</w:t>
      </w:r>
      <w:proofErr w:type="gramStart"/>
      <w:r>
        <w:rPr>
          <w:sz w:val="22"/>
          <w:szCs w:val="22"/>
        </w:rPr>
        <w:t>,</w:t>
      </w:r>
      <w:r>
        <w:rPr>
          <w:i/>
          <w:sz w:val="22"/>
          <w:szCs w:val="22"/>
        </w:rPr>
        <w:t>j</w:t>
      </w:r>
      <w:r>
        <w:rPr>
          <w:sz w:val="22"/>
          <w:szCs w:val="22"/>
        </w:rPr>
        <w:t>,</w:t>
      </w:r>
      <w:r>
        <w:rPr>
          <w:i/>
          <w:sz w:val="22"/>
          <w:szCs w:val="22"/>
        </w:rPr>
        <w:t>k</w:t>
      </w:r>
      <w:proofErr w:type="spellEnd"/>
      <w:proofErr w:type="gramEnd"/>
      <w:r>
        <w:rPr>
          <w:sz w:val="22"/>
          <w:szCs w:val="22"/>
        </w:rPr>
        <w:t xml:space="preserve">) = (1,0,0), (0,1,0), and (0,0,1) would define a set of three </w:t>
      </w:r>
      <w:r>
        <w:rPr>
          <w:i/>
          <w:sz w:val="22"/>
          <w:szCs w:val="22"/>
        </w:rPr>
        <w:t>p</w:t>
      </w:r>
      <w:r>
        <w:rPr>
          <w:sz w:val="22"/>
          <w:szCs w:val="22"/>
        </w:rPr>
        <w:t>-type primitive Gaussians.</w:t>
      </w:r>
    </w:p>
    <w:p w14:paraId="2C3F1C30" w14:textId="77777777" w:rsidR="00AB73B6" w:rsidRDefault="00AB73B6" w:rsidP="00AB73B6">
      <w:pPr>
        <w:jc w:val="left"/>
        <w:rPr>
          <w:sz w:val="22"/>
          <w:szCs w:val="22"/>
        </w:rPr>
      </w:pPr>
    </w:p>
    <w:p w14:paraId="0C291E7B" w14:textId="77777777" w:rsidR="00AB73B6" w:rsidRDefault="00AB73B6" w:rsidP="00AB73B6">
      <w:pPr>
        <w:jc w:val="left"/>
        <w:rPr>
          <w:sz w:val="22"/>
          <w:szCs w:val="22"/>
        </w:rPr>
      </w:pPr>
      <w:r>
        <w:rPr>
          <w:i/>
          <w:sz w:val="22"/>
          <w:szCs w:val="22"/>
        </w:rPr>
        <w:t>Exponent</w:t>
      </w:r>
      <w:r>
        <w:rPr>
          <w:sz w:val="22"/>
          <w:szCs w:val="22"/>
        </w:rPr>
        <w:t xml:space="preserve"> </w:t>
      </w:r>
      <w:r w:rsidRPr="005D7D7B">
        <w:rPr>
          <w:i/>
          <w:sz w:val="22"/>
          <w:szCs w:val="22"/>
        </w:rPr>
        <w:t>ζ</w:t>
      </w:r>
      <w:r>
        <w:rPr>
          <w:sz w:val="22"/>
          <w:szCs w:val="22"/>
        </w:rPr>
        <w:t xml:space="preserve"> determines how fast or slow the basis function decays away from the atom.  Big </w:t>
      </w:r>
      <w:r w:rsidRPr="005D7D7B">
        <w:rPr>
          <w:i/>
          <w:sz w:val="22"/>
          <w:szCs w:val="22"/>
        </w:rPr>
        <w:t>ζ</w:t>
      </w:r>
      <w:r>
        <w:rPr>
          <w:sz w:val="22"/>
          <w:szCs w:val="22"/>
        </w:rPr>
        <w:t xml:space="preserve"> = fast decay = function close to nucleus</w:t>
      </w:r>
      <w:proofErr w:type="gramStart"/>
      <w:r>
        <w:rPr>
          <w:sz w:val="22"/>
          <w:szCs w:val="22"/>
        </w:rPr>
        <w:t>;</w:t>
      </w:r>
      <w:proofErr w:type="gramEnd"/>
      <w:r>
        <w:rPr>
          <w:sz w:val="22"/>
          <w:szCs w:val="22"/>
        </w:rPr>
        <w:t xml:space="preserve"> small </w:t>
      </w:r>
      <w:r w:rsidRPr="005D7D7B">
        <w:rPr>
          <w:i/>
          <w:sz w:val="22"/>
          <w:szCs w:val="22"/>
        </w:rPr>
        <w:t>ζ</w:t>
      </w:r>
      <w:r>
        <w:rPr>
          <w:sz w:val="22"/>
          <w:szCs w:val="22"/>
        </w:rPr>
        <w:t xml:space="preserve"> = slow decay = function far from nucleus.</w:t>
      </w:r>
    </w:p>
    <w:p w14:paraId="2082FB46" w14:textId="77777777" w:rsidR="00AB73B6" w:rsidRDefault="00AB73B6" w:rsidP="00AB73B6">
      <w:pPr>
        <w:jc w:val="left"/>
        <w:rPr>
          <w:sz w:val="22"/>
          <w:szCs w:val="22"/>
        </w:rPr>
      </w:pPr>
    </w:p>
    <w:p w14:paraId="5BEE74CF" w14:textId="77777777" w:rsidR="00AB73B6" w:rsidRDefault="00AB73B6" w:rsidP="00AB73B6">
      <w:pPr>
        <w:jc w:val="left"/>
        <w:rPr>
          <w:sz w:val="22"/>
          <w:szCs w:val="22"/>
        </w:rPr>
      </w:pPr>
      <w:r>
        <w:rPr>
          <w:sz w:val="22"/>
          <w:szCs w:val="22"/>
        </w:rPr>
        <w:t xml:space="preserve">Because individual Gaussians are a pretty poor representation of the behavior of real atomic wavefunctions, especially near nuclei, common to bundle together, or </w:t>
      </w:r>
      <w:r>
        <w:rPr>
          <w:i/>
          <w:sz w:val="22"/>
          <w:szCs w:val="22"/>
        </w:rPr>
        <w:t>contract</w:t>
      </w:r>
      <w:r>
        <w:rPr>
          <w:sz w:val="22"/>
          <w:szCs w:val="22"/>
        </w:rPr>
        <w:t>, several Gaussians with different exponents into one basis function:</w:t>
      </w:r>
    </w:p>
    <w:p w14:paraId="660414DF" w14:textId="77777777" w:rsidR="00AB73B6" w:rsidRDefault="00AB73B6" w:rsidP="00AB73B6">
      <w:pPr>
        <w:pStyle w:val="MTDisplayEquation"/>
      </w:pPr>
      <w:r>
        <w:tab/>
      </w:r>
      <w:r w:rsidRPr="006E23DD">
        <w:rPr>
          <w:position w:val="-26"/>
        </w:rPr>
        <w:object w:dxaOrig="1600" w:dyaOrig="620" w14:anchorId="590A00CB">
          <v:shape id="_x0000_i1052" type="#_x0000_t75" style="width:80pt;height:31.35pt" o:ole="">
            <v:imagedata r:id="rId71" o:title=""/>
          </v:shape>
          <o:OLEObject Type="Embed" ProgID="Equation.DSMT4" ShapeID="_x0000_i1052" DrawAspect="Content" ObjectID="_1264663092" r:id="rId72"/>
        </w:object>
      </w:r>
    </w:p>
    <w:p w14:paraId="45A18986" w14:textId="77777777" w:rsidR="00AB73B6" w:rsidRDefault="00AB73B6" w:rsidP="00AB73B6">
      <w:pPr>
        <w:jc w:val="left"/>
        <w:rPr>
          <w:sz w:val="22"/>
          <w:szCs w:val="22"/>
        </w:rPr>
      </w:pPr>
      <w:proofErr w:type="gramStart"/>
      <w:r>
        <w:rPr>
          <w:i/>
          <w:sz w:val="22"/>
          <w:szCs w:val="22"/>
        </w:rPr>
        <w:t>m</w:t>
      </w:r>
      <w:proofErr w:type="gramEnd"/>
      <w:r>
        <w:rPr>
          <w:sz w:val="22"/>
          <w:szCs w:val="22"/>
        </w:rPr>
        <w:t xml:space="preserve"> is typically a small number, maybe up to six.  A </w:t>
      </w:r>
      <w:r>
        <w:rPr>
          <w:i/>
          <w:sz w:val="22"/>
          <w:szCs w:val="22"/>
        </w:rPr>
        <w:t>basis set</w:t>
      </w:r>
      <w:r>
        <w:rPr>
          <w:sz w:val="22"/>
          <w:szCs w:val="22"/>
        </w:rPr>
        <w:t xml:space="preserve"> is a collection of exponents and contraction coefficients defining a basis for an atom or atoms.  Constructed in many ways, be fitting to numerical results for atoms and for some set of properties of molecules.  Common notation</w:t>
      </w:r>
    </w:p>
    <w:p w14:paraId="6125C3B4" w14:textId="77777777" w:rsidR="00AB73B6" w:rsidRDefault="00AB73B6" w:rsidP="00AB73B6">
      <w:pPr>
        <w:jc w:val="left"/>
        <w:rPr>
          <w:sz w:val="22"/>
          <w:szCs w:val="22"/>
        </w:rPr>
      </w:pPr>
    </w:p>
    <w:p w14:paraId="00D1AB0F" w14:textId="77777777" w:rsidR="00AB73B6" w:rsidRDefault="00AB73B6" w:rsidP="00AB73B6">
      <w:pPr>
        <w:jc w:val="center"/>
        <w:rPr>
          <w:sz w:val="22"/>
          <w:szCs w:val="22"/>
        </w:rPr>
      </w:pPr>
      <w:proofErr w:type="gramStart"/>
      <w:r>
        <w:rPr>
          <w:sz w:val="22"/>
          <w:szCs w:val="22"/>
        </w:rPr>
        <w:t>primitive</w:t>
      </w:r>
      <w:proofErr w:type="gramEnd"/>
      <w:r>
        <w:rPr>
          <w:sz w:val="22"/>
          <w:szCs w:val="22"/>
        </w:rPr>
        <w:t xml:space="preserve"> Gaussians </w:t>
      </w:r>
      <w:r w:rsidRPr="00D04705">
        <w:rPr>
          <w:sz w:val="22"/>
          <w:szCs w:val="22"/>
        </w:rPr>
        <w:sym w:font="Wingdings" w:char="F0E0"/>
      </w:r>
      <w:r>
        <w:rPr>
          <w:sz w:val="22"/>
          <w:szCs w:val="22"/>
        </w:rPr>
        <w:t xml:space="preserve"> contracted functions</w:t>
      </w:r>
    </w:p>
    <w:p w14:paraId="069C09B0" w14:textId="77777777" w:rsidR="00AB73B6" w:rsidRPr="000B0FEB" w:rsidRDefault="00AB73B6" w:rsidP="00AB73B6">
      <w:pPr>
        <w:jc w:val="center"/>
        <w:rPr>
          <w:sz w:val="22"/>
          <w:szCs w:val="22"/>
        </w:rPr>
      </w:pPr>
      <w:proofErr w:type="gramStart"/>
      <w:r>
        <w:rPr>
          <w:sz w:val="22"/>
          <w:szCs w:val="22"/>
        </w:rPr>
        <w:t>e</w:t>
      </w:r>
      <w:proofErr w:type="gramEnd"/>
      <w:r>
        <w:rPr>
          <w:sz w:val="22"/>
          <w:szCs w:val="22"/>
        </w:rPr>
        <w:t xml:space="preserve">.g. (10s, 5p, 2d, 1f) </w:t>
      </w:r>
      <w:r w:rsidRPr="00D04705">
        <w:rPr>
          <w:sz w:val="22"/>
          <w:szCs w:val="22"/>
        </w:rPr>
        <w:sym w:font="Wingdings" w:char="F0E0"/>
      </w:r>
      <w:r>
        <w:rPr>
          <w:sz w:val="22"/>
          <w:szCs w:val="22"/>
        </w:rPr>
        <w:t xml:space="preserve"> [4s, 3p, 2d, 1f]</w:t>
      </w:r>
    </w:p>
    <w:p w14:paraId="2B2C5100" w14:textId="77777777" w:rsidR="00AB73B6" w:rsidRDefault="00AB73B6" w:rsidP="00AB73B6">
      <w:pPr>
        <w:jc w:val="left"/>
        <w:rPr>
          <w:sz w:val="22"/>
          <w:szCs w:val="22"/>
        </w:rPr>
      </w:pPr>
    </w:p>
    <w:p w14:paraId="5E2C247A" w14:textId="77777777" w:rsidR="00AB73B6" w:rsidRDefault="00AB73B6" w:rsidP="00AB73B6">
      <w:pPr>
        <w:jc w:val="left"/>
        <w:rPr>
          <w:sz w:val="22"/>
          <w:szCs w:val="22"/>
        </w:rPr>
      </w:pPr>
      <w:r>
        <w:rPr>
          <w:sz w:val="22"/>
          <w:szCs w:val="22"/>
        </w:rPr>
        <w:t>Note a “d” can be either 5 or 6 functions, depending on whether the symmetric component (</w:t>
      </w:r>
      <w:r>
        <w:rPr>
          <w:i/>
          <w:sz w:val="22"/>
          <w:szCs w:val="22"/>
        </w:rPr>
        <w:t>x</w:t>
      </w:r>
      <w:r w:rsidRPr="00D04705">
        <w:rPr>
          <w:sz w:val="22"/>
          <w:szCs w:val="22"/>
          <w:vertAlign w:val="superscript"/>
        </w:rPr>
        <w:t>2</w:t>
      </w:r>
      <w:r>
        <w:rPr>
          <w:sz w:val="22"/>
          <w:szCs w:val="22"/>
        </w:rPr>
        <w:t>+</w:t>
      </w:r>
      <w:r>
        <w:rPr>
          <w:i/>
          <w:sz w:val="22"/>
          <w:szCs w:val="22"/>
        </w:rPr>
        <w:t>y</w:t>
      </w:r>
      <w:r w:rsidRPr="00D04705">
        <w:rPr>
          <w:sz w:val="22"/>
          <w:szCs w:val="22"/>
          <w:vertAlign w:val="superscript"/>
        </w:rPr>
        <w:t>2</w:t>
      </w:r>
      <w:r>
        <w:rPr>
          <w:sz w:val="22"/>
          <w:szCs w:val="22"/>
        </w:rPr>
        <w:t>+</w:t>
      </w:r>
      <w:r>
        <w:rPr>
          <w:i/>
          <w:sz w:val="22"/>
          <w:szCs w:val="22"/>
        </w:rPr>
        <w:t>z</w:t>
      </w:r>
      <w:r w:rsidRPr="00D04705">
        <w:rPr>
          <w:sz w:val="22"/>
          <w:szCs w:val="22"/>
          <w:vertAlign w:val="superscript"/>
        </w:rPr>
        <w:t>2</w:t>
      </w:r>
      <w:r>
        <w:rPr>
          <w:sz w:val="22"/>
          <w:szCs w:val="22"/>
        </w:rPr>
        <w:t>) is included (“</w:t>
      </w:r>
      <w:proofErr w:type="spellStart"/>
      <w:r>
        <w:rPr>
          <w:sz w:val="22"/>
          <w:szCs w:val="22"/>
        </w:rPr>
        <w:t>cartesian</w:t>
      </w:r>
      <w:proofErr w:type="spellEnd"/>
      <w:r>
        <w:rPr>
          <w:sz w:val="22"/>
          <w:szCs w:val="22"/>
        </w:rPr>
        <w:t>”) or removed (spherical).  Similarly “f” can be 7 or 10.</w:t>
      </w:r>
    </w:p>
    <w:p w14:paraId="5E805511" w14:textId="77777777" w:rsidR="00AB73B6" w:rsidRPr="00D04705" w:rsidRDefault="00AB73B6" w:rsidP="00AB73B6">
      <w:pPr>
        <w:jc w:val="left"/>
        <w:rPr>
          <w:sz w:val="22"/>
          <w:szCs w:val="22"/>
        </w:rPr>
      </w:pPr>
    </w:p>
    <w:p w14:paraId="7C4C4F2E" w14:textId="77777777" w:rsidR="00AB73B6" w:rsidRPr="00660DCF" w:rsidRDefault="00AB73B6" w:rsidP="00AB73B6">
      <w:pPr>
        <w:jc w:val="left"/>
        <w:rPr>
          <w:i/>
          <w:sz w:val="22"/>
          <w:szCs w:val="22"/>
          <w:u w:val="single"/>
        </w:rPr>
      </w:pPr>
      <w:r w:rsidRPr="00660DCF">
        <w:rPr>
          <w:i/>
          <w:sz w:val="22"/>
          <w:szCs w:val="22"/>
          <w:u w:val="single"/>
        </w:rPr>
        <w:t>Minimal basis sets</w:t>
      </w:r>
    </w:p>
    <w:p w14:paraId="16868808" w14:textId="77777777" w:rsidR="00AB73B6" w:rsidRDefault="00AB73B6" w:rsidP="00AB73B6">
      <w:pPr>
        <w:jc w:val="left"/>
        <w:rPr>
          <w:sz w:val="22"/>
          <w:szCs w:val="22"/>
        </w:rPr>
      </w:pPr>
      <w:r>
        <w:rPr>
          <w:sz w:val="22"/>
          <w:szCs w:val="22"/>
        </w:rPr>
        <w:t xml:space="preserve">To describe an atom within a molecule, would want at a minimum </w:t>
      </w:r>
      <w:proofErr w:type="gramStart"/>
      <w:r>
        <w:rPr>
          <w:sz w:val="22"/>
          <w:szCs w:val="22"/>
        </w:rPr>
        <w:t>one basis</w:t>
      </w:r>
      <w:proofErr w:type="gramEnd"/>
      <w:r>
        <w:rPr>
          <w:sz w:val="22"/>
          <w:szCs w:val="22"/>
        </w:rPr>
        <w:t xml:space="preserve"> function for each occupied atomic orbital.  Called a </w:t>
      </w:r>
      <w:r>
        <w:rPr>
          <w:i/>
          <w:sz w:val="22"/>
          <w:szCs w:val="22"/>
        </w:rPr>
        <w:t>minimal basis set</w:t>
      </w:r>
      <w:r>
        <w:rPr>
          <w:sz w:val="22"/>
          <w:szCs w:val="22"/>
        </w:rPr>
        <w:t>.  For instance</w:t>
      </w:r>
    </w:p>
    <w:p w14:paraId="421D592C" w14:textId="77777777" w:rsidR="00AB73B6" w:rsidRDefault="00AB73B6" w:rsidP="00AB73B6">
      <w:pPr>
        <w:jc w:val="left"/>
        <w:rPr>
          <w:sz w:val="22"/>
          <w:szCs w:val="22"/>
        </w:rPr>
      </w:pPr>
    </w:p>
    <w:p w14:paraId="7AF2C4A6" w14:textId="77777777" w:rsidR="00AB73B6" w:rsidRDefault="00AB73B6" w:rsidP="00AB73B6">
      <w:pPr>
        <w:jc w:val="left"/>
        <w:rPr>
          <w:sz w:val="22"/>
          <w:szCs w:val="22"/>
        </w:rPr>
      </w:pPr>
      <w:r>
        <w:rPr>
          <w:sz w:val="22"/>
          <w:szCs w:val="22"/>
        </w:rPr>
        <w:t>Hydrogen</w:t>
      </w:r>
      <w:r>
        <w:rPr>
          <w:sz w:val="22"/>
          <w:szCs w:val="22"/>
        </w:rPr>
        <w:tab/>
        <w:t>1s = one basis function</w:t>
      </w:r>
    </w:p>
    <w:p w14:paraId="4E6F0213" w14:textId="77777777" w:rsidR="00AB73B6" w:rsidRDefault="00AB73B6" w:rsidP="00AB73B6">
      <w:pPr>
        <w:jc w:val="left"/>
        <w:rPr>
          <w:sz w:val="22"/>
          <w:szCs w:val="22"/>
        </w:rPr>
      </w:pPr>
      <w:r>
        <w:rPr>
          <w:sz w:val="22"/>
          <w:szCs w:val="22"/>
        </w:rPr>
        <w:t>Fluorine</w:t>
      </w:r>
      <w:r>
        <w:rPr>
          <w:sz w:val="22"/>
          <w:szCs w:val="22"/>
        </w:rPr>
        <w:tab/>
        <w:t>1s + 2s +2p</w:t>
      </w:r>
      <w:r w:rsidRPr="0047739F">
        <w:rPr>
          <w:sz w:val="22"/>
          <w:szCs w:val="22"/>
          <w:vertAlign w:val="subscript"/>
        </w:rPr>
        <w:t>x</w:t>
      </w:r>
      <w:r>
        <w:rPr>
          <w:sz w:val="22"/>
          <w:szCs w:val="22"/>
        </w:rPr>
        <w:t xml:space="preserve"> + 2p</w:t>
      </w:r>
      <w:r w:rsidRPr="0047739F">
        <w:rPr>
          <w:sz w:val="22"/>
          <w:szCs w:val="22"/>
          <w:vertAlign w:val="subscript"/>
        </w:rPr>
        <w:t>y</w:t>
      </w:r>
      <w:r>
        <w:rPr>
          <w:sz w:val="22"/>
          <w:szCs w:val="22"/>
        </w:rPr>
        <w:t xml:space="preserve"> + 2p</w:t>
      </w:r>
      <w:r w:rsidRPr="0047739F">
        <w:rPr>
          <w:sz w:val="22"/>
          <w:szCs w:val="22"/>
          <w:vertAlign w:val="subscript"/>
        </w:rPr>
        <w:t>z</w:t>
      </w:r>
      <w:r>
        <w:rPr>
          <w:sz w:val="22"/>
          <w:szCs w:val="22"/>
        </w:rPr>
        <w:t xml:space="preserve"> = five basis functions.  </w:t>
      </w:r>
    </w:p>
    <w:p w14:paraId="13AF70CA" w14:textId="77777777" w:rsidR="00AB73B6" w:rsidRPr="00FF343B" w:rsidRDefault="00AB73B6" w:rsidP="00AB73B6">
      <w:pPr>
        <w:jc w:val="left"/>
        <w:rPr>
          <w:sz w:val="22"/>
          <w:szCs w:val="22"/>
        </w:rPr>
      </w:pPr>
      <w:r>
        <w:rPr>
          <w:sz w:val="22"/>
          <w:szCs w:val="22"/>
        </w:rPr>
        <w:t>Iron</w:t>
      </w:r>
      <w:r>
        <w:rPr>
          <w:sz w:val="22"/>
          <w:szCs w:val="22"/>
        </w:rPr>
        <w:tab/>
      </w:r>
      <w:r>
        <w:rPr>
          <w:sz w:val="22"/>
          <w:szCs w:val="22"/>
        </w:rPr>
        <w:tab/>
        <w:t>1s, 2s, 2p</w:t>
      </w:r>
      <w:r w:rsidRPr="0047739F">
        <w:rPr>
          <w:sz w:val="22"/>
          <w:szCs w:val="22"/>
          <w:vertAlign w:val="subscript"/>
        </w:rPr>
        <w:t>x</w:t>
      </w:r>
      <w:r>
        <w:rPr>
          <w:sz w:val="22"/>
          <w:szCs w:val="22"/>
          <w:vertAlign w:val="subscript"/>
        </w:rPr>
        <w:t>,y</w:t>
      </w:r>
      <w:proofErr w:type="gramStart"/>
      <w:r>
        <w:rPr>
          <w:sz w:val="22"/>
          <w:szCs w:val="22"/>
          <w:vertAlign w:val="subscript"/>
        </w:rPr>
        <w:t>,z</w:t>
      </w:r>
      <w:proofErr w:type="gramEnd"/>
      <w:r>
        <w:rPr>
          <w:sz w:val="22"/>
          <w:szCs w:val="22"/>
        </w:rPr>
        <w:t>, 3s, 3p</w:t>
      </w:r>
      <w:r w:rsidRPr="0047739F">
        <w:rPr>
          <w:sz w:val="22"/>
          <w:szCs w:val="22"/>
          <w:vertAlign w:val="subscript"/>
        </w:rPr>
        <w:t>x</w:t>
      </w:r>
      <w:r>
        <w:rPr>
          <w:sz w:val="22"/>
          <w:szCs w:val="22"/>
          <w:vertAlign w:val="subscript"/>
        </w:rPr>
        <w:t>,y,z</w:t>
      </w:r>
      <w:r>
        <w:rPr>
          <w:sz w:val="22"/>
          <w:szCs w:val="22"/>
        </w:rPr>
        <w:t>, 3d</w:t>
      </w:r>
      <w:r w:rsidRPr="00FF343B">
        <w:rPr>
          <w:sz w:val="22"/>
          <w:szCs w:val="22"/>
          <w:vertAlign w:val="subscript"/>
        </w:rPr>
        <w:t>xy</w:t>
      </w:r>
      <w:r>
        <w:rPr>
          <w:sz w:val="22"/>
          <w:szCs w:val="22"/>
        </w:rPr>
        <w:t>, 3d</w:t>
      </w:r>
      <w:r w:rsidRPr="00FF343B">
        <w:rPr>
          <w:sz w:val="22"/>
          <w:szCs w:val="22"/>
          <w:vertAlign w:val="subscript"/>
        </w:rPr>
        <w:t>xz</w:t>
      </w:r>
      <w:r>
        <w:rPr>
          <w:sz w:val="22"/>
          <w:szCs w:val="22"/>
        </w:rPr>
        <w:t>, 3d</w:t>
      </w:r>
      <w:r w:rsidRPr="00FF343B">
        <w:rPr>
          <w:sz w:val="22"/>
          <w:szCs w:val="22"/>
          <w:vertAlign w:val="subscript"/>
        </w:rPr>
        <w:t>yz</w:t>
      </w:r>
      <w:r>
        <w:rPr>
          <w:sz w:val="22"/>
          <w:szCs w:val="22"/>
        </w:rPr>
        <w:t>, 3d</w:t>
      </w:r>
      <w:r w:rsidRPr="00FF343B">
        <w:rPr>
          <w:sz w:val="22"/>
          <w:szCs w:val="22"/>
          <w:vertAlign w:val="subscript"/>
        </w:rPr>
        <w:t>x2</w:t>
      </w:r>
      <w:r>
        <w:rPr>
          <w:sz w:val="22"/>
          <w:szCs w:val="22"/>
        </w:rPr>
        <w:t>, 3d</w:t>
      </w:r>
      <w:r w:rsidRPr="00FF343B">
        <w:rPr>
          <w:sz w:val="22"/>
          <w:szCs w:val="22"/>
          <w:vertAlign w:val="subscript"/>
        </w:rPr>
        <w:t>y2</w:t>
      </w:r>
      <w:r>
        <w:rPr>
          <w:sz w:val="22"/>
          <w:szCs w:val="22"/>
        </w:rPr>
        <w:t>, 3d</w:t>
      </w:r>
      <w:r w:rsidRPr="00FF343B">
        <w:rPr>
          <w:sz w:val="22"/>
          <w:szCs w:val="22"/>
          <w:vertAlign w:val="subscript"/>
        </w:rPr>
        <w:t>z2</w:t>
      </w:r>
      <w:r>
        <w:rPr>
          <w:sz w:val="22"/>
          <w:szCs w:val="22"/>
        </w:rPr>
        <w:t>, 4s, 4p</w:t>
      </w:r>
      <w:r w:rsidRPr="0047739F">
        <w:rPr>
          <w:sz w:val="22"/>
          <w:szCs w:val="22"/>
          <w:vertAlign w:val="subscript"/>
        </w:rPr>
        <w:t>x</w:t>
      </w:r>
      <w:r>
        <w:rPr>
          <w:sz w:val="22"/>
          <w:szCs w:val="22"/>
          <w:vertAlign w:val="subscript"/>
        </w:rPr>
        <w:t>,y,z</w:t>
      </w:r>
      <w:r>
        <w:rPr>
          <w:sz w:val="22"/>
          <w:szCs w:val="22"/>
        </w:rPr>
        <w:t xml:space="preserve"> = 19 basis functions</w:t>
      </w:r>
    </w:p>
    <w:p w14:paraId="4C86BFB6" w14:textId="77777777" w:rsidR="00AB73B6" w:rsidRDefault="00AB73B6" w:rsidP="00AB73B6">
      <w:pPr>
        <w:jc w:val="left"/>
        <w:rPr>
          <w:sz w:val="22"/>
          <w:szCs w:val="22"/>
        </w:rPr>
      </w:pPr>
    </w:p>
    <w:p w14:paraId="68758A26" w14:textId="30173F80" w:rsidR="00AB73B6" w:rsidRDefault="00696CE1" w:rsidP="00AB73B6">
      <w:pPr>
        <w:jc w:val="left"/>
        <w:rPr>
          <w:sz w:val="22"/>
          <w:szCs w:val="22"/>
        </w:rPr>
      </w:pPr>
      <w:r>
        <w:rPr>
          <w:noProof/>
          <w:sz w:val="22"/>
          <w:szCs w:val="22"/>
        </w:rPr>
        <w:lastRenderedPageBreak/>
        <mc:AlternateContent>
          <mc:Choice Requires="wps">
            <w:drawing>
              <wp:anchor distT="0" distB="0" distL="114300" distR="114300" simplePos="0" relativeHeight="251661824" behindDoc="0" locked="0" layoutInCell="1" allowOverlap="1" wp14:anchorId="2735B3EF" wp14:editId="2EC7096A">
                <wp:simplePos x="0" y="0"/>
                <wp:positionH relativeFrom="margin">
                  <wp:align>left</wp:align>
                </wp:positionH>
                <wp:positionV relativeFrom="margin">
                  <wp:align>top</wp:align>
                </wp:positionV>
                <wp:extent cx="6057900" cy="13995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6057900" cy="139954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F3C68" w14:textId="24C105FF" w:rsidR="002A5C27" w:rsidRPr="0020673F" w:rsidRDefault="002A5C27" w:rsidP="00696CE1">
                            <w:pPr>
                              <w:jc w:val="left"/>
                              <w:rPr>
                                <w:b/>
                                <w:sz w:val="22"/>
                                <w:szCs w:val="22"/>
                              </w:rPr>
                            </w:pPr>
                            <w:r>
                              <w:rPr>
                                <w:b/>
                                <w:sz w:val="22"/>
                                <w:szCs w:val="22"/>
                              </w:rPr>
                              <w:t xml:space="preserve">Table.  </w:t>
                            </w:r>
                            <w:r w:rsidRPr="0020673F">
                              <w:rPr>
                                <w:b/>
                                <w:sz w:val="22"/>
                                <w:szCs w:val="22"/>
                              </w:rPr>
                              <w:t>Some sample results for HF molecule (from CCCBDB</w:t>
                            </w:r>
                            <w:r>
                              <w:rPr>
                                <w:b/>
                                <w:sz w:val="22"/>
                                <w:szCs w:val="22"/>
                              </w:rPr>
                              <w:t xml:space="preserve">, </w:t>
                            </w:r>
                            <w:hyperlink r:id="rId73" w:history="1">
                              <w:r w:rsidRPr="00166480">
                                <w:rPr>
                                  <w:rStyle w:val="Hyperlink"/>
                                  <w:b/>
                                  <w:sz w:val="22"/>
                                  <w:szCs w:val="22"/>
                                </w:rPr>
                                <w:t>http://cccbdb.nist.gov/</w:t>
                              </w:r>
                            </w:hyperlink>
                            <w:r w:rsidRPr="0020673F">
                              <w:rPr>
                                <w:b/>
                                <w:sz w:val="22"/>
                                <w:szCs w:val="22"/>
                              </w:rPr>
                              <w:t xml:space="preserve">), </w:t>
                            </w:r>
                            <w:proofErr w:type="spellStart"/>
                            <w:r w:rsidRPr="0020673F">
                              <w:rPr>
                                <w:b/>
                                <w:sz w:val="22"/>
                                <w:szCs w:val="22"/>
                              </w:rPr>
                              <w:t>Hartree-Fock</w:t>
                            </w:r>
                            <w:proofErr w:type="spellEnd"/>
                            <w:r w:rsidRPr="0020673F">
                              <w:rPr>
                                <w:b/>
                                <w:sz w:val="22"/>
                                <w:szCs w:val="22"/>
                              </w:rPr>
                              <w:t xml:space="preserve"> calculations.</w:t>
                            </w:r>
                          </w:p>
                          <w:tbl>
                            <w:tblPr>
                              <w:tblW w:w="0" w:type="auto"/>
                              <w:tblLook w:val="01E0" w:firstRow="1" w:lastRow="1" w:firstColumn="1" w:lastColumn="1" w:noHBand="0" w:noVBand="0"/>
                            </w:tblPr>
                            <w:tblGrid>
                              <w:gridCol w:w="1773"/>
                              <w:gridCol w:w="936"/>
                              <w:gridCol w:w="936"/>
                              <w:gridCol w:w="1038"/>
                              <w:gridCol w:w="1038"/>
                              <w:gridCol w:w="1238"/>
                              <w:gridCol w:w="1038"/>
                              <w:gridCol w:w="1038"/>
                            </w:tblGrid>
                            <w:tr w:rsidR="002A5C27" w:rsidRPr="00CF6C2C" w14:paraId="238498AA" w14:textId="77777777" w:rsidTr="00361DBB">
                              <w:tc>
                                <w:tcPr>
                                  <w:tcW w:w="0" w:type="auto"/>
                                  <w:tcBorders>
                                    <w:top w:val="single" w:sz="4" w:space="0" w:color="auto"/>
                                    <w:bottom w:val="single" w:sz="4" w:space="0" w:color="auto"/>
                                  </w:tcBorders>
                                </w:tcPr>
                                <w:p w14:paraId="1E9D55D9" w14:textId="77777777" w:rsidR="002A5C27" w:rsidRPr="00CF6C2C" w:rsidRDefault="002A5C27" w:rsidP="00361DBB">
                                  <w:pPr>
                                    <w:jc w:val="left"/>
                                    <w:rPr>
                                      <w:rFonts w:ascii="Calibri" w:hAnsi="Calibri"/>
                                      <w:sz w:val="20"/>
                                      <w:szCs w:val="20"/>
                                    </w:rPr>
                                  </w:pPr>
                                </w:p>
                              </w:tc>
                              <w:tc>
                                <w:tcPr>
                                  <w:tcW w:w="0" w:type="auto"/>
                                  <w:tcBorders>
                                    <w:top w:val="single" w:sz="4" w:space="0" w:color="auto"/>
                                    <w:bottom w:val="single" w:sz="4" w:space="0" w:color="auto"/>
                                  </w:tcBorders>
                                </w:tcPr>
                                <w:p w14:paraId="14F3272C" w14:textId="77777777" w:rsidR="002A5C27" w:rsidRPr="00CF6C2C" w:rsidRDefault="002A5C27" w:rsidP="00361DBB">
                                  <w:pPr>
                                    <w:jc w:val="center"/>
                                    <w:rPr>
                                      <w:rFonts w:ascii="Calibri" w:hAnsi="Calibri"/>
                                      <w:sz w:val="20"/>
                                      <w:szCs w:val="20"/>
                                    </w:rPr>
                                  </w:pPr>
                                  <w:r w:rsidRPr="00CF6C2C">
                                    <w:rPr>
                                      <w:rFonts w:ascii="Calibri" w:hAnsi="Calibri"/>
                                      <w:sz w:val="20"/>
                                      <w:szCs w:val="20"/>
                                    </w:rPr>
                                    <w:t>STO-3G</w:t>
                                  </w:r>
                                </w:p>
                              </w:tc>
                              <w:tc>
                                <w:tcPr>
                                  <w:tcW w:w="0" w:type="auto"/>
                                  <w:tcBorders>
                                    <w:top w:val="single" w:sz="4" w:space="0" w:color="auto"/>
                                    <w:bottom w:val="single" w:sz="4" w:space="0" w:color="auto"/>
                                  </w:tcBorders>
                                </w:tcPr>
                                <w:p w14:paraId="4F328572" w14:textId="77777777" w:rsidR="002A5C27" w:rsidRPr="00CF6C2C" w:rsidRDefault="002A5C27" w:rsidP="00361DBB">
                                  <w:pPr>
                                    <w:jc w:val="center"/>
                                    <w:rPr>
                                      <w:rFonts w:ascii="Calibri" w:hAnsi="Calibri"/>
                                      <w:sz w:val="20"/>
                                      <w:szCs w:val="20"/>
                                    </w:rPr>
                                  </w:pPr>
                                  <w:r w:rsidRPr="00CF6C2C">
                                    <w:rPr>
                                      <w:rFonts w:ascii="Calibri" w:hAnsi="Calibri"/>
                                      <w:sz w:val="20"/>
                                      <w:szCs w:val="20"/>
                                    </w:rPr>
                                    <w:t>6-31G</w:t>
                                  </w:r>
                                </w:p>
                              </w:tc>
                              <w:tc>
                                <w:tcPr>
                                  <w:tcW w:w="0" w:type="auto"/>
                                  <w:tcBorders>
                                    <w:top w:val="single" w:sz="4" w:space="0" w:color="auto"/>
                                    <w:bottom w:val="single" w:sz="4" w:space="0" w:color="auto"/>
                                  </w:tcBorders>
                                </w:tcPr>
                                <w:p w14:paraId="603644AC" w14:textId="77777777" w:rsidR="002A5C27" w:rsidRPr="00CF6C2C" w:rsidRDefault="002A5C27" w:rsidP="00361DBB">
                                  <w:pPr>
                                    <w:jc w:val="center"/>
                                    <w:rPr>
                                      <w:rFonts w:ascii="Calibri" w:hAnsi="Calibri"/>
                                      <w:sz w:val="20"/>
                                      <w:szCs w:val="20"/>
                                    </w:rPr>
                                  </w:pPr>
                                  <w:r w:rsidRPr="00CF6C2C">
                                    <w:rPr>
                                      <w:rFonts w:ascii="Calibri" w:hAnsi="Calibri"/>
                                      <w:sz w:val="20"/>
                                      <w:szCs w:val="20"/>
                                    </w:rPr>
                                    <w:t>6-31G**</w:t>
                                  </w:r>
                                </w:p>
                              </w:tc>
                              <w:tc>
                                <w:tcPr>
                                  <w:tcW w:w="0" w:type="auto"/>
                                  <w:tcBorders>
                                    <w:top w:val="single" w:sz="4" w:space="0" w:color="auto"/>
                                    <w:bottom w:val="single" w:sz="4" w:space="0" w:color="auto"/>
                                  </w:tcBorders>
                                </w:tcPr>
                                <w:p w14:paraId="1CF567A8" w14:textId="77777777" w:rsidR="002A5C27" w:rsidRPr="00CF6C2C" w:rsidRDefault="002A5C27" w:rsidP="00361DBB">
                                  <w:pPr>
                                    <w:jc w:val="center"/>
                                    <w:rPr>
                                      <w:rFonts w:ascii="Calibri" w:hAnsi="Calibri"/>
                                      <w:sz w:val="20"/>
                                      <w:szCs w:val="20"/>
                                    </w:rPr>
                                  </w:pPr>
                                  <w:proofErr w:type="gramStart"/>
                                  <w:r w:rsidRPr="00CF6C2C">
                                    <w:rPr>
                                      <w:rFonts w:ascii="Calibri" w:hAnsi="Calibri"/>
                                      <w:sz w:val="20"/>
                                      <w:szCs w:val="20"/>
                                    </w:rPr>
                                    <w:t>cc</w:t>
                                  </w:r>
                                  <w:proofErr w:type="gramEnd"/>
                                  <w:r w:rsidRPr="00CF6C2C">
                                    <w:rPr>
                                      <w:rFonts w:ascii="Calibri" w:hAnsi="Calibri"/>
                                      <w:sz w:val="20"/>
                                      <w:szCs w:val="20"/>
                                    </w:rPr>
                                    <w:t>-</w:t>
                                  </w:r>
                                  <w:proofErr w:type="spellStart"/>
                                  <w:r w:rsidRPr="00CF6C2C">
                                    <w:rPr>
                                      <w:rFonts w:ascii="Calibri" w:hAnsi="Calibri"/>
                                      <w:sz w:val="20"/>
                                      <w:szCs w:val="20"/>
                                    </w:rPr>
                                    <w:t>pVDZ</w:t>
                                  </w:r>
                                  <w:proofErr w:type="spellEnd"/>
                                </w:p>
                              </w:tc>
                              <w:tc>
                                <w:tcPr>
                                  <w:tcW w:w="0" w:type="auto"/>
                                  <w:tcBorders>
                                    <w:top w:val="single" w:sz="4" w:space="0" w:color="auto"/>
                                    <w:bottom w:val="single" w:sz="4" w:space="0" w:color="auto"/>
                                  </w:tcBorders>
                                </w:tcPr>
                                <w:p w14:paraId="0D966476" w14:textId="77777777" w:rsidR="002A5C27" w:rsidRPr="00CF6C2C" w:rsidRDefault="002A5C27" w:rsidP="00361DBB">
                                  <w:pPr>
                                    <w:jc w:val="center"/>
                                    <w:rPr>
                                      <w:rFonts w:ascii="Calibri" w:hAnsi="Calibri"/>
                                      <w:sz w:val="20"/>
                                      <w:szCs w:val="20"/>
                                    </w:rPr>
                                  </w:pPr>
                                  <w:proofErr w:type="spellStart"/>
                                  <w:proofErr w:type="gramStart"/>
                                  <w:r w:rsidRPr="00CF6C2C">
                                    <w:rPr>
                                      <w:rFonts w:ascii="Calibri" w:hAnsi="Calibri"/>
                                      <w:sz w:val="20"/>
                                      <w:szCs w:val="20"/>
                                    </w:rPr>
                                    <w:t>aug</w:t>
                                  </w:r>
                                  <w:proofErr w:type="spellEnd"/>
                                  <w:proofErr w:type="gramEnd"/>
                                  <w:r w:rsidRPr="00CF6C2C">
                                    <w:rPr>
                                      <w:rFonts w:ascii="Calibri" w:hAnsi="Calibri"/>
                                      <w:sz w:val="20"/>
                                      <w:szCs w:val="20"/>
                                    </w:rPr>
                                    <w:t>-cc-</w:t>
                                  </w:r>
                                  <w:proofErr w:type="spellStart"/>
                                  <w:r w:rsidRPr="00CF6C2C">
                                    <w:rPr>
                                      <w:rFonts w:ascii="Calibri" w:hAnsi="Calibri"/>
                                      <w:sz w:val="20"/>
                                      <w:szCs w:val="20"/>
                                    </w:rPr>
                                    <w:t>pVDZ</w:t>
                                  </w:r>
                                  <w:proofErr w:type="spellEnd"/>
                                </w:p>
                              </w:tc>
                              <w:tc>
                                <w:tcPr>
                                  <w:tcW w:w="0" w:type="auto"/>
                                  <w:tcBorders>
                                    <w:top w:val="single" w:sz="4" w:space="0" w:color="auto"/>
                                    <w:bottom w:val="single" w:sz="4" w:space="0" w:color="auto"/>
                                  </w:tcBorders>
                                </w:tcPr>
                                <w:p w14:paraId="5D98C0D5" w14:textId="77777777" w:rsidR="002A5C27" w:rsidRPr="00CF6C2C" w:rsidRDefault="002A5C27" w:rsidP="00361DBB">
                                  <w:pPr>
                                    <w:jc w:val="center"/>
                                    <w:rPr>
                                      <w:rFonts w:ascii="Calibri" w:hAnsi="Calibri"/>
                                      <w:sz w:val="20"/>
                                      <w:szCs w:val="20"/>
                                    </w:rPr>
                                  </w:pPr>
                                  <w:r w:rsidRPr="00CF6C2C">
                                    <w:rPr>
                                      <w:rFonts w:ascii="Calibri" w:hAnsi="Calibri"/>
                                      <w:sz w:val="20"/>
                                      <w:szCs w:val="20"/>
                                    </w:rPr>
                                    <w:t>6-311G**</w:t>
                                  </w:r>
                                </w:p>
                              </w:tc>
                              <w:tc>
                                <w:tcPr>
                                  <w:tcW w:w="0" w:type="auto"/>
                                  <w:tcBorders>
                                    <w:top w:val="single" w:sz="4" w:space="0" w:color="auto"/>
                                    <w:bottom w:val="single" w:sz="4" w:space="0" w:color="auto"/>
                                  </w:tcBorders>
                                </w:tcPr>
                                <w:p w14:paraId="482A8D89" w14:textId="77777777" w:rsidR="002A5C27" w:rsidRPr="00CF6C2C" w:rsidRDefault="002A5C27" w:rsidP="00361DBB">
                                  <w:pPr>
                                    <w:jc w:val="center"/>
                                    <w:rPr>
                                      <w:rFonts w:ascii="Calibri" w:hAnsi="Calibri"/>
                                      <w:sz w:val="20"/>
                                      <w:szCs w:val="20"/>
                                    </w:rPr>
                                  </w:pPr>
                                  <w:proofErr w:type="gramStart"/>
                                  <w:r w:rsidRPr="00CF6C2C">
                                    <w:rPr>
                                      <w:rFonts w:ascii="Calibri" w:hAnsi="Calibri"/>
                                      <w:sz w:val="20"/>
                                      <w:szCs w:val="20"/>
                                    </w:rPr>
                                    <w:t>cc</w:t>
                                  </w:r>
                                  <w:proofErr w:type="gramEnd"/>
                                  <w:r w:rsidRPr="00CF6C2C">
                                    <w:rPr>
                                      <w:rFonts w:ascii="Calibri" w:hAnsi="Calibri"/>
                                      <w:sz w:val="20"/>
                                      <w:szCs w:val="20"/>
                                    </w:rPr>
                                    <w:t>-</w:t>
                                  </w:r>
                                  <w:proofErr w:type="spellStart"/>
                                  <w:r w:rsidRPr="00CF6C2C">
                                    <w:rPr>
                                      <w:rFonts w:ascii="Calibri" w:hAnsi="Calibri"/>
                                      <w:sz w:val="20"/>
                                      <w:szCs w:val="20"/>
                                    </w:rPr>
                                    <w:t>pVTZ</w:t>
                                  </w:r>
                                  <w:proofErr w:type="spellEnd"/>
                                </w:p>
                              </w:tc>
                            </w:tr>
                            <w:tr w:rsidR="002A5C27" w:rsidRPr="00CF6C2C" w14:paraId="61521860" w14:textId="77777777" w:rsidTr="00361DBB">
                              <w:tc>
                                <w:tcPr>
                                  <w:tcW w:w="0" w:type="auto"/>
                                  <w:tcBorders>
                                    <w:top w:val="single" w:sz="4" w:space="0" w:color="auto"/>
                                  </w:tcBorders>
                                </w:tcPr>
                                <w:p w14:paraId="30E167B5" w14:textId="77777777" w:rsidR="002A5C27" w:rsidRPr="00CF6C2C" w:rsidRDefault="002A5C27" w:rsidP="00361DBB">
                                  <w:pPr>
                                    <w:jc w:val="left"/>
                                    <w:rPr>
                                      <w:rFonts w:ascii="Calibri" w:hAnsi="Calibri"/>
                                      <w:sz w:val="20"/>
                                      <w:szCs w:val="20"/>
                                    </w:rPr>
                                  </w:pPr>
                                  <w:r w:rsidRPr="00CF6C2C">
                                    <w:rPr>
                                      <w:rFonts w:ascii="Calibri" w:hAnsi="Calibri"/>
                                      <w:sz w:val="20"/>
                                      <w:szCs w:val="20"/>
                                    </w:rPr>
                                    <w:t xml:space="preserve"># </w:t>
                                  </w:r>
                                  <w:proofErr w:type="gramStart"/>
                                  <w:r w:rsidRPr="00CF6C2C">
                                    <w:rPr>
                                      <w:rFonts w:ascii="Calibri" w:hAnsi="Calibri"/>
                                      <w:sz w:val="20"/>
                                      <w:szCs w:val="20"/>
                                    </w:rPr>
                                    <w:t>basis</w:t>
                                  </w:r>
                                  <w:proofErr w:type="gramEnd"/>
                                  <w:r w:rsidRPr="00CF6C2C">
                                    <w:rPr>
                                      <w:rFonts w:ascii="Calibri" w:hAnsi="Calibri"/>
                                      <w:sz w:val="20"/>
                                      <w:szCs w:val="20"/>
                                    </w:rPr>
                                    <w:t xml:space="preserve"> functions</w:t>
                                  </w:r>
                                </w:p>
                              </w:tc>
                              <w:tc>
                                <w:tcPr>
                                  <w:tcW w:w="0" w:type="auto"/>
                                  <w:tcBorders>
                                    <w:top w:val="single" w:sz="4" w:space="0" w:color="auto"/>
                                  </w:tcBorders>
                                </w:tcPr>
                                <w:p w14:paraId="52545C33" w14:textId="77777777" w:rsidR="002A5C27" w:rsidRPr="00CF6C2C" w:rsidRDefault="002A5C27" w:rsidP="00361DBB">
                                  <w:pPr>
                                    <w:jc w:val="center"/>
                                    <w:rPr>
                                      <w:rFonts w:ascii="Calibri" w:hAnsi="Calibri"/>
                                      <w:sz w:val="20"/>
                                      <w:szCs w:val="20"/>
                                    </w:rPr>
                                  </w:pPr>
                                  <w:r w:rsidRPr="00CF6C2C">
                                    <w:rPr>
                                      <w:rFonts w:ascii="Calibri" w:hAnsi="Calibri"/>
                                      <w:sz w:val="20"/>
                                      <w:szCs w:val="20"/>
                                    </w:rPr>
                                    <w:t>5/1</w:t>
                                  </w:r>
                                </w:p>
                              </w:tc>
                              <w:tc>
                                <w:tcPr>
                                  <w:tcW w:w="0" w:type="auto"/>
                                  <w:tcBorders>
                                    <w:top w:val="single" w:sz="4" w:space="0" w:color="auto"/>
                                  </w:tcBorders>
                                </w:tcPr>
                                <w:p w14:paraId="0961FB61" w14:textId="77777777" w:rsidR="002A5C27" w:rsidRPr="00CF6C2C" w:rsidRDefault="002A5C27" w:rsidP="00361DBB">
                                  <w:pPr>
                                    <w:jc w:val="center"/>
                                    <w:rPr>
                                      <w:rFonts w:ascii="Calibri" w:hAnsi="Calibri"/>
                                      <w:sz w:val="20"/>
                                      <w:szCs w:val="20"/>
                                    </w:rPr>
                                  </w:pPr>
                                  <w:r w:rsidRPr="00CF6C2C">
                                    <w:rPr>
                                      <w:rFonts w:ascii="Calibri" w:hAnsi="Calibri"/>
                                      <w:sz w:val="20"/>
                                      <w:szCs w:val="20"/>
                                    </w:rPr>
                                    <w:t>9/2</w:t>
                                  </w:r>
                                </w:p>
                              </w:tc>
                              <w:tc>
                                <w:tcPr>
                                  <w:tcW w:w="0" w:type="auto"/>
                                  <w:tcBorders>
                                    <w:top w:val="single" w:sz="4" w:space="0" w:color="auto"/>
                                  </w:tcBorders>
                                </w:tcPr>
                                <w:p w14:paraId="0EF56C77" w14:textId="77777777" w:rsidR="002A5C27" w:rsidRPr="00CF6C2C" w:rsidRDefault="002A5C27" w:rsidP="00361DBB">
                                  <w:pPr>
                                    <w:jc w:val="center"/>
                                    <w:rPr>
                                      <w:rFonts w:ascii="Calibri" w:hAnsi="Calibri"/>
                                      <w:sz w:val="20"/>
                                      <w:szCs w:val="20"/>
                                    </w:rPr>
                                  </w:pPr>
                                  <w:r w:rsidRPr="00CF6C2C">
                                    <w:rPr>
                                      <w:rFonts w:ascii="Calibri" w:hAnsi="Calibri"/>
                                      <w:sz w:val="20"/>
                                      <w:szCs w:val="20"/>
                                    </w:rPr>
                                    <w:t>15/5</w:t>
                                  </w:r>
                                </w:p>
                              </w:tc>
                              <w:tc>
                                <w:tcPr>
                                  <w:tcW w:w="0" w:type="auto"/>
                                  <w:tcBorders>
                                    <w:top w:val="single" w:sz="4" w:space="0" w:color="auto"/>
                                  </w:tcBorders>
                                </w:tcPr>
                                <w:p w14:paraId="784EDBDB" w14:textId="77777777" w:rsidR="002A5C27" w:rsidRPr="00CF6C2C" w:rsidRDefault="002A5C27" w:rsidP="00361DBB">
                                  <w:pPr>
                                    <w:jc w:val="center"/>
                                    <w:rPr>
                                      <w:rFonts w:ascii="Calibri" w:hAnsi="Calibri"/>
                                      <w:sz w:val="20"/>
                                      <w:szCs w:val="20"/>
                                    </w:rPr>
                                  </w:pPr>
                                  <w:r w:rsidRPr="00CF6C2C">
                                    <w:rPr>
                                      <w:rFonts w:ascii="Calibri" w:hAnsi="Calibri"/>
                                      <w:sz w:val="20"/>
                                      <w:szCs w:val="20"/>
                                    </w:rPr>
                                    <w:t>15/5</w:t>
                                  </w:r>
                                </w:p>
                              </w:tc>
                              <w:tc>
                                <w:tcPr>
                                  <w:tcW w:w="0" w:type="auto"/>
                                  <w:tcBorders>
                                    <w:top w:val="single" w:sz="4" w:space="0" w:color="auto"/>
                                  </w:tcBorders>
                                </w:tcPr>
                                <w:p w14:paraId="04555D78" w14:textId="77777777" w:rsidR="002A5C27" w:rsidRPr="00CF6C2C" w:rsidRDefault="002A5C27" w:rsidP="00361DBB">
                                  <w:pPr>
                                    <w:jc w:val="center"/>
                                    <w:rPr>
                                      <w:rFonts w:ascii="Calibri" w:hAnsi="Calibri"/>
                                      <w:sz w:val="20"/>
                                      <w:szCs w:val="20"/>
                                    </w:rPr>
                                  </w:pPr>
                                  <w:r w:rsidRPr="00CF6C2C">
                                    <w:rPr>
                                      <w:rFonts w:ascii="Calibri" w:hAnsi="Calibri"/>
                                      <w:sz w:val="20"/>
                                      <w:szCs w:val="20"/>
                                    </w:rPr>
                                    <w:t>26/9</w:t>
                                  </w:r>
                                </w:p>
                              </w:tc>
                              <w:tc>
                                <w:tcPr>
                                  <w:tcW w:w="0" w:type="auto"/>
                                  <w:tcBorders>
                                    <w:top w:val="single" w:sz="4" w:space="0" w:color="auto"/>
                                  </w:tcBorders>
                                </w:tcPr>
                                <w:p w14:paraId="59EF7047" w14:textId="77777777" w:rsidR="002A5C27" w:rsidRPr="00CF6C2C" w:rsidRDefault="002A5C27" w:rsidP="00361DBB">
                                  <w:pPr>
                                    <w:jc w:val="center"/>
                                    <w:rPr>
                                      <w:rFonts w:ascii="Calibri" w:hAnsi="Calibri"/>
                                      <w:sz w:val="20"/>
                                      <w:szCs w:val="20"/>
                                    </w:rPr>
                                  </w:pPr>
                                  <w:r w:rsidRPr="00CF6C2C">
                                    <w:rPr>
                                      <w:rFonts w:ascii="Calibri" w:hAnsi="Calibri"/>
                                      <w:sz w:val="20"/>
                                      <w:szCs w:val="20"/>
                                    </w:rPr>
                                    <w:t>20/6</w:t>
                                  </w:r>
                                </w:p>
                              </w:tc>
                              <w:tc>
                                <w:tcPr>
                                  <w:tcW w:w="0" w:type="auto"/>
                                  <w:tcBorders>
                                    <w:top w:val="single" w:sz="4" w:space="0" w:color="auto"/>
                                  </w:tcBorders>
                                </w:tcPr>
                                <w:p w14:paraId="51B329A9" w14:textId="77777777" w:rsidR="002A5C27" w:rsidRPr="00CF6C2C" w:rsidRDefault="002A5C27" w:rsidP="00361DBB">
                                  <w:pPr>
                                    <w:jc w:val="center"/>
                                    <w:rPr>
                                      <w:rFonts w:ascii="Calibri" w:hAnsi="Calibri"/>
                                      <w:sz w:val="20"/>
                                      <w:szCs w:val="20"/>
                                    </w:rPr>
                                  </w:pPr>
                                  <w:r w:rsidRPr="00CF6C2C">
                                    <w:rPr>
                                      <w:rFonts w:ascii="Calibri" w:hAnsi="Calibri"/>
                                      <w:sz w:val="20"/>
                                      <w:szCs w:val="20"/>
                                    </w:rPr>
                                    <w:t>38/15</w:t>
                                  </w:r>
                                </w:p>
                              </w:tc>
                            </w:tr>
                            <w:tr w:rsidR="002A5C27" w:rsidRPr="00CF6C2C" w14:paraId="4CCCE0D8" w14:textId="77777777" w:rsidTr="00361DBB">
                              <w:tc>
                                <w:tcPr>
                                  <w:tcW w:w="0" w:type="auto"/>
                                </w:tcPr>
                                <w:p w14:paraId="257E0EDE" w14:textId="77777777" w:rsidR="002A5C27" w:rsidRPr="00CF6C2C" w:rsidRDefault="002A5C27" w:rsidP="00361DBB">
                                  <w:pPr>
                                    <w:jc w:val="left"/>
                                    <w:rPr>
                                      <w:rFonts w:ascii="Calibri" w:hAnsi="Calibri"/>
                                      <w:sz w:val="20"/>
                                      <w:szCs w:val="20"/>
                                    </w:rPr>
                                  </w:pPr>
                                  <w:r w:rsidRPr="00CF6C2C">
                                    <w:rPr>
                                      <w:rFonts w:ascii="Calibri" w:hAnsi="Calibri"/>
                                      <w:sz w:val="20"/>
                                      <w:szCs w:val="20"/>
                                    </w:rPr>
                                    <w:t>Energy (</w:t>
                                  </w:r>
                                  <w:proofErr w:type="spellStart"/>
                                  <w:r w:rsidRPr="00CF6C2C">
                                    <w:rPr>
                                      <w:rFonts w:ascii="Calibri" w:hAnsi="Calibri"/>
                                      <w:sz w:val="20"/>
                                      <w:szCs w:val="20"/>
                                    </w:rPr>
                                    <w:t>Hartree</w:t>
                                  </w:r>
                                  <w:proofErr w:type="spellEnd"/>
                                  <w:r w:rsidRPr="00CF6C2C">
                                    <w:rPr>
                                      <w:rFonts w:ascii="Calibri" w:hAnsi="Calibri"/>
                                      <w:sz w:val="20"/>
                                      <w:szCs w:val="20"/>
                                    </w:rPr>
                                    <w:t>)</w:t>
                                  </w:r>
                                </w:p>
                              </w:tc>
                              <w:tc>
                                <w:tcPr>
                                  <w:tcW w:w="0" w:type="auto"/>
                                </w:tcPr>
                                <w:p w14:paraId="700D1504" w14:textId="77777777" w:rsidR="002A5C27" w:rsidRPr="00CF6C2C" w:rsidRDefault="002A5C27" w:rsidP="00361DBB">
                                  <w:pPr>
                                    <w:jc w:val="center"/>
                                    <w:rPr>
                                      <w:rFonts w:ascii="Calibri" w:hAnsi="Calibri"/>
                                      <w:sz w:val="20"/>
                                      <w:szCs w:val="20"/>
                                    </w:rPr>
                                  </w:pPr>
                                  <w:r w:rsidRPr="00CF6C2C">
                                    <w:rPr>
                                      <w:rFonts w:ascii="Calibri" w:hAnsi="Calibri"/>
                                      <w:sz w:val="20"/>
                                      <w:szCs w:val="20"/>
                                    </w:rPr>
                                    <w:t>-98.5728</w:t>
                                  </w:r>
                                </w:p>
                              </w:tc>
                              <w:tc>
                                <w:tcPr>
                                  <w:tcW w:w="0" w:type="auto"/>
                                </w:tcPr>
                                <w:p w14:paraId="40EC2766" w14:textId="77777777" w:rsidR="002A5C27" w:rsidRPr="00CF6C2C" w:rsidRDefault="002A5C27" w:rsidP="00361DBB">
                                  <w:pPr>
                                    <w:jc w:val="center"/>
                                    <w:rPr>
                                      <w:rFonts w:ascii="Calibri" w:hAnsi="Calibri"/>
                                      <w:sz w:val="20"/>
                                      <w:szCs w:val="20"/>
                                    </w:rPr>
                                  </w:pPr>
                                  <w:r w:rsidRPr="00CF6C2C">
                                    <w:rPr>
                                      <w:rFonts w:ascii="Calibri" w:hAnsi="Calibri"/>
                                      <w:sz w:val="20"/>
                                      <w:szCs w:val="20"/>
                                    </w:rPr>
                                    <w:t>-99.9834</w:t>
                                  </w:r>
                                </w:p>
                              </w:tc>
                              <w:tc>
                                <w:tcPr>
                                  <w:tcW w:w="0" w:type="auto"/>
                                </w:tcPr>
                                <w:p w14:paraId="3EB05217" w14:textId="77777777" w:rsidR="002A5C27" w:rsidRPr="00CF6C2C" w:rsidRDefault="002A5C27" w:rsidP="00361DBB">
                                  <w:pPr>
                                    <w:jc w:val="center"/>
                                    <w:rPr>
                                      <w:rFonts w:ascii="Calibri" w:hAnsi="Calibri"/>
                                      <w:sz w:val="20"/>
                                      <w:szCs w:val="20"/>
                                    </w:rPr>
                                  </w:pPr>
                                  <w:r w:rsidRPr="00CF6C2C">
                                    <w:rPr>
                                      <w:rFonts w:ascii="Calibri" w:hAnsi="Calibri"/>
                                      <w:sz w:val="20"/>
                                      <w:szCs w:val="20"/>
                                    </w:rPr>
                                    <w:t>-100.0117</w:t>
                                  </w:r>
                                </w:p>
                              </w:tc>
                              <w:tc>
                                <w:tcPr>
                                  <w:tcW w:w="0" w:type="auto"/>
                                </w:tcPr>
                                <w:p w14:paraId="0D4A14A0" w14:textId="77777777" w:rsidR="002A5C27" w:rsidRPr="00CF6C2C" w:rsidRDefault="002A5C27" w:rsidP="00361DBB">
                                  <w:pPr>
                                    <w:jc w:val="center"/>
                                    <w:rPr>
                                      <w:rFonts w:ascii="Calibri" w:hAnsi="Calibri"/>
                                      <w:sz w:val="20"/>
                                      <w:szCs w:val="20"/>
                                    </w:rPr>
                                  </w:pPr>
                                  <w:r w:rsidRPr="00CF6C2C">
                                    <w:rPr>
                                      <w:rFonts w:ascii="Calibri" w:hAnsi="Calibri"/>
                                      <w:sz w:val="20"/>
                                      <w:szCs w:val="20"/>
                                    </w:rPr>
                                    <w:t>-100.0197</w:t>
                                  </w:r>
                                </w:p>
                              </w:tc>
                              <w:tc>
                                <w:tcPr>
                                  <w:tcW w:w="0" w:type="auto"/>
                                </w:tcPr>
                                <w:p w14:paraId="6E05F08D" w14:textId="77777777" w:rsidR="002A5C27" w:rsidRPr="00CF6C2C" w:rsidRDefault="002A5C27" w:rsidP="00361DBB">
                                  <w:pPr>
                                    <w:jc w:val="center"/>
                                    <w:rPr>
                                      <w:rFonts w:ascii="Calibri" w:hAnsi="Calibri"/>
                                      <w:sz w:val="20"/>
                                      <w:szCs w:val="20"/>
                                    </w:rPr>
                                  </w:pPr>
                                  <w:r w:rsidRPr="00CF6C2C">
                                    <w:rPr>
                                      <w:rFonts w:ascii="Calibri" w:hAnsi="Calibri"/>
                                      <w:sz w:val="20"/>
                                      <w:szCs w:val="20"/>
                                    </w:rPr>
                                    <w:t>-100.0338</w:t>
                                  </w:r>
                                </w:p>
                              </w:tc>
                              <w:tc>
                                <w:tcPr>
                                  <w:tcW w:w="0" w:type="auto"/>
                                </w:tcPr>
                                <w:p w14:paraId="74EA346D" w14:textId="77777777" w:rsidR="002A5C27" w:rsidRPr="00CF6C2C" w:rsidRDefault="002A5C27" w:rsidP="00361DBB">
                                  <w:pPr>
                                    <w:jc w:val="center"/>
                                    <w:rPr>
                                      <w:rFonts w:ascii="Calibri" w:hAnsi="Calibri"/>
                                      <w:sz w:val="20"/>
                                      <w:szCs w:val="20"/>
                                    </w:rPr>
                                  </w:pPr>
                                  <w:r w:rsidRPr="00CF6C2C">
                                    <w:rPr>
                                      <w:rFonts w:ascii="Calibri" w:hAnsi="Calibri"/>
                                      <w:sz w:val="20"/>
                                      <w:szCs w:val="20"/>
                                    </w:rPr>
                                    <w:t>-100.0469</w:t>
                                  </w:r>
                                </w:p>
                              </w:tc>
                              <w:tc>
                                <w:tcPr>
                                  <w:tcW w:w="0" w:type="auto"/>
                                </w:tcPr>
                                <w:p w14:paraId="57EA2651" w14:textId="77777777" w:rsidR="002A5C27" w:rsidRPr="00CF6C2C" w:rsidRDefault="002A5C27" w:rsidP="00361DBB">
                                  <w:pPr>
                                    <w:jc w:val="center"/>
                                    <w:rPr>
                                      <w:rFonts w:ascii="Calibri" w:hAnsi="Calibri"/>
                                      <w:sz w:val="20"/>
                                      <w:szCs w:val="20"/>
                                    </w:rPr>
                                  </w:pPr>
                                  <w:r w:rsidRPr="00CF6C2C">
                                    <w:rPr>
                                      <w:rFonts w:ascii="Calibri" w:hAnsi="Calibri"/>
                                      <w:sz w:val="20"/>
                                      <w:szCs w:val="20"/>
                                    </w:rPr>
                                    <w:t>-100.0585</w:t>
                                  </w:r>
                                </w:p>
                              </w:tc>
                            </w:tr>
                            <w:tr w:rsidR="002A5C27" w:rsidRPr="00CF6C2C" w14:paraId="6C14BDF3" w14:textId="77777777" w:rsidTr="00361DBB">
                              <w:tc>
                                <w:tcPr>
                                  <w:tcW w:w="0" w:type="auto"/>
                                </w:tcPr>
                                <w:p w14:paraId="6ADA9C20" w14:textId="77777777" w:rsidR="002A5C27" w:rsidRPr="00CF6C2C" w:rsidRDefault="002A5C27" w:rsidP="00361DBB">
                                  <w:pPr>
                                    <w:jc w:val="left"/>
                                    <w:rPr>
                                      <w:rFonts w:ascii="Calibri" w:hAnsi="Calibri"/>
                                      <w:sz w:val="20"/>
                                      <w:szCs w:val="20"/>
                                    </w:rPr>
                                  </w:pPr>
                                  <w:r w:rsidRPr="00CF6C2C">
                                    <w:rPr>
                                      <w:rFonts w:ascii="Calibri" w:hAnsi="Calibri"/>
                                      <w:sz w:val="20"/>
                                      <w:szCs w:val="20"/>
                                    </w:rPr>
                                    <w:t>E HOMO (</w:t>
                                  </w:r>
                                  <w:proofErr w:type="spellStart"/>
                                  <w:r w:rsidRPr="00CF6C2C">
                                    <w:rPr>
                                      <w:rFonts w:ascii="Calibri" w:hAnsi="Calibri"/>
                                      <w:sz w:val="20"/>
                                      <w:szCs w:val="20"/>
                                    </w:rPr>
                                    <w:t>eV</w:t>
                                  </w:r>
                                  <w:proofErr w:type="spellEnd"/>
                                  <w:r w:rsidRPr="00CF6C2C">
                                    <w:rPr>
                                      <w:rFonts w:ascii="Calibri" w:hAnsi="Calibri"/>
                                      <w:sz w:val="20"/>
                                      <w:szCs w:val="20"/>
                                    </w:rPr>
                                    <w:t>)</w:t>
                                  </w:r>
                                </w:p>
                              </w:tc>
                              <w:tc>
                                <w:tcPr>
                                  <w:tcW w:w="0" w:type="auto"/>
                                </w:tcPr>
                                <w:p w14:paraId="5FA479C6" w14:textId="77777777" w:rsidR="002A5C27" w:rsidRPr="00CF6C2C" w:rsidRDefault="002A5C27" w:rsidP="00361DBB">
                                  <w:pPr>
                                    <w:jc w:val="center"/>
                                    <w:rPr>
                                      <w:rFonts w:ascii="Calibri" w:hAnsi="Calibri"/>
                                      <w:sz w:val="20"/>
                                      <w:szCs w:val="20"/>
                                    </w:rPr>
                                  </w:pPr>
                                  <w:r w:rsidRPr="00CF6C2C">
                                    <w:rPr>
                                      <w:rFonts w:ascii="Calibri" w:hAnsi="Calibri"/>
                                      <w:sz w:val="20"/>
                                      <w:szCs w:val="20"/>
                                    </w:rPr>
                                    <w:t>-12.6</w:t>
                                  </w:r>
                                </w:p>
                              </w:tc>
                              <w:tc>
                                <w:tcPr>
                                  <w:tcW w:w="0" w:type="auto"/>
                                </w:tcPr>
                                <w:p w14:paraId="43E08E66" w14:textId="77777777" w:rsidR="002A5C27" w:rsidRPr="00CF6C2C" w:rsidRDefault="002A5C27" w:rsidP="00361DBB">
                                  <w:pPr>
                                    <w:jc w:val="center"/>
                                    <w:rPr>
                                      <w:rFonts w:ascii="Calibri" w:hAnsi="Calibri"/>
                                      <w:sz w:val="20"/>
                                      <w:szCs w:val="20"/>
                                    </w:rPr>
                                  </w:pPr>
                                  <w:r w:rsidRPr="00CF6C2C">
                                    <w:rPr>
                                      <w:rFonts w:ascii="Calibri" w:hAnsi="Calibri"/>
                                      <w:sz w:val="20"/>
                                      <w:szCs w:val="20"/>
                                    </w:rPr>
                                    <w:t>-17.2</w:t>
                                  </w:r>
                                </w:p>
                              </w:tc>
                              <w:tc>
                                <w:tcPr>
                                  <w:tcW w:w="0" w:type="auto"/>
                                </w:tcPr>
                                <w:p w14:paraId="18C3C75C" w14:textId="77777777" w:rsidR="002A5C27" w:rsidRPr="00CF6C2C" w:rsidRDefault="002A5C27" w:rsidP="00361DBB">
                                  <w:pPr>
                                    <w:jc w:val="center"/>
                                    <w:rPr>
                                      <w:rFonts w:ascii="Calibri" w:hAnsi="Calibri"/>
                                      <w:sz w:val="20"/>
                                      <w:szCs w:val="20"/>
                                    </w:rPr>
                                  </w:pPr>
                                  <w:r w:rsidRPr="00CF6C2C">
                                    <w:rPr>
                                      <w:rFonts w:ascii="Calibri" w:hAnsi="Calibri"/>
                                      <w:sz w:val="20"/>
                                      <w:szCs w:val="20"/>
                                    </w:rPr>
                                    <w:t>-17.1</w:t>
                                  </w:r>
                                </w:p>
                              </w:tc>
                              <w:tc>
                                <w:tcPr>
                                  <w:tcW w:w="0" w:type="auto"/>
                                </w:tcPr>
                                <w:p w14:paraId="29C3C1E8" w14:textId="77777777" w:rsidR="002A5C27" w:rsidRPr="00CF6C2C" w:rsidRDefault="002A5C27" w:rsidP="00361DBB">
                                  <w:pPr>
                                    <w:jc w:val="center"/>
                                    <w:rPr>
                                      <w:rFonts w:ascii="Calibri" w:hAnsi="Calibri"/>
                                      <w:sz w:val="20"/>
                                      <w:szCs w:val="20"/>
                                    </w:rPr>
                                  </w:pPr>
                                  <w:r w:rsidRPr="00CF6C2C">
                                    <w:rPr>
                                      <w:rFonts w:ascii="Calibri" w:hAnsi="Calibri"/>
                                      <w:sz w:val="20"/>
                                      <w:szCs w:val="20"/>
                                    </w:rPr>
                                    <w:t>-17.2</w:t>
                                  </w:r>
                                </w:p>
                              </w:tc>
                              <w:tc>
                                <w:tcPr>
                                  <w:tcW w:w="0" w:type="auto"/>
                                </w:tcPr>
                                <w:p w14:paraId="55F29E92" w14:textId="77777777" w:rsidR="002A5C27" w:rsidRPr="00CF6C2C" w:rsidRDefault="002A5C27" w:rsidP="00361DBB">
                                  <w:pPr>
                                    <w:jc w:val="center"/>
                                    <w:rPr>
                                      <w:rFonts w:ascii="Calibri" w:hAnsi="Calibri"/>
                                      <w:sz w:val="20"/>
                                      <w:szCs w:val="20"/>
                                    </w:rPr>
                                  </w:pPr>
                                  <w:r w:rsidRPr="00CF6C2C">
                                    <w:rPr>
                                      <w:rFonts w:ascii="Calibri" w:hAnsi="Calibri"/>
                                      <w:sz w:val="20"/>
                                      <w:szCs w:val="20"/>
                                    </w:rPr>
                                    <w:t>-17.8</w:t>
                                  </w:r>
                                </w:p>
                              </w:tc>
                              <w:tc>
                                <w:tcPr>
                                  <w:tcW w:w="0" w:type="auto"/>
                                </w:tcPr>
                                <w:p w14:paraId="57BA3735" w14:textId="77777777" w:rsidR="002A5C27" w:rsidRPr="00CF6C2C" w:rsidRDefault="002A5C27" w:rsidP="00361DBB">
                                  <w:pPr>
                                    <w:jc w:val="center"/>
                                    <w:rPr>
                                      <w:rFonts w:ascii="Calibri" w:hAnsi="Calibri"/>
                                      <w:sz w:val="20"/>
                                      <w:szCs w:val="20"/>
                                    </w:rPr>
                                  </w:pPr>
                                </w:p>
                              </w:tc>
                              <w:tc>
                                <w:tcPr>
                                  <w:tcW w:w="0" w:type="auto"/>
                                </w:tcPr>
                                <w:p w14:paraId="1DE4C2E0" w14:textId="77777777" w:rsidR="002A5C27" w:rsidRPr="00CF6C2C" w:rsidRDefault="002A5C27" w:rsidP="00361DBB">
                                  <w:pPr>
                                    <w:jc w:val="center"/>
                                    <w:rPr>
                                      <w:rFonts w:ascii="Calibri" w:hAnsi="Calibri"/>
                                      <w:sz w:val="20"/>
                                      <w:szCs w:val="20"/>
                                    </w:rPr>
                                  </w:pPr>
                                  <w:r w:rsidRPr="00CF6C2C">
                                    <w:rPr>
                                      <w:rFonts w:ascii="Calibri" w:hAnsi="Calibri"/>
                                      <w:sz w:val="20"/>
                                      <w:szCs w:val="20"/>
                                    </w:rPr>
                                    <w:t>-17.6</w:t>
                                  </w:r>
                                </w:p>
                              </w:tc>
                            </w:tr>
                            <w:tr w:rsidR="002A5C27" w:rsidRPr="00CF6C2C" w14:paraId="58545CBA" w14:textId="77777777" w:rsidTr="00361DBB">
                              <w:tc>
                                <w:tcPr>
                                  <w:tcW w:w="0" w:type="auto"/>
                                  <w:tcBorders>
                                    <w:bottom w:val="single" w:sz="4" w:space="0" w:color="auto"/>
                                  </w:tcBorders>
                                </w:tcPr>
                                <w:p w14:paraId="72C8046B" w14:textId="77777777" w:rsidR="002A5C27" w:rsidRPr="00CF6C2C" w:rsidRDefault="002A5C27" w:rsidP="00361DBB">
                                  <w:pPr>
                                    <w:jc w:val="left"/>
                                    <w:rPr>
                                      <w:rFonts w:ascii="Calibri" w:hAnsi="Calibri"/>
                                      <w:sz w:val="20"/>
                                      <w:szCs w:val="20"/>
                                    </w:rPr>
                                  </w:pPr>
                                  <w:r w:rsidRPr="00CF6C2C">
                                    <w:rPr>
                                      <w:rFonts w:ascii="Calibri" w:hAnsi="Calibri"/>
                                      <w:sz w:val="20"/>
                                      <w:szCs w:val="20"/>
                                    </w:rPr>
                                    <w:t>Dipole moment (D)</w:t>
                                  </w:r>
                                </w:p>
                              </w:tc>
                              <w:tc>
                                <w:tcPr>
                                  <w:tcW w:w="0" w:type="auto"/>
                                  <w:tcBorders>
                                    <w:bottom w:val="single" w:sz="4" w:space="0" w:color="auto"/>
                                  </w:tcBorders>
                                </w:tcPr>
                                <w:p w14:paraId="7E5E617F" w14:textId="77777777" w:rsidR="002A5C27" w:rsidRPr="00CF6C2C" w:rsidRDefault="002A5C27" w:rsidP="00361DBB">
                                  <w:pPr>
                                    <w:jc w:val="center"/>
                                    <w:rPr>
                                      <w:rFonts w:ascii="Calibri" w:hAnsi="Calibri"/>
                                      <w:sz w:val="20"/>
                                      <w:szCs w:val="20"/>
                                    </w:rPr>
                                  </w:pPr>
                                  <w:r w:rsidRPr="00CF6C2C">
                                    <w:rPr>
                                      <w:rFonts w:ascii="Calibri" w:hAnsi="Calibri"/>
                                      <w:sz w:val="20"/>
                                      <w:szCs w:val="20"/>
                                    </w:rPr>
                                    <w:t>-1.252</w:t>
                                  </w:r>
                                </w:p>
                              </w:tc>
                              <w:tc>
                                <w:tcPr>
                                  <w:tcW w:w="0" w:type="auto"/>
                                  <w:tcBorders>
                                    <w:bottom w:val="single" w:sz="4" w:space="0" w:color="auto"/>
                                  </w:tcBorders>
                                </w:tcPr>
                                <w:p w14:paraId="05CF433F" w14:textId="77777777" w:rsidR="002A5C27" w:rsidRPr="00CF6C2C" w:rsidRDefault="002A5C27" w:rsidP="00361DBB">
                                  <w:pPr>
                                    <w:jc w:val="center"/>
                                    <w:rPr>
                                      <w:rFonts w:ascii="Calibri" w:hAnsi="Calibri"/>
                                      <w:sz w:val="20"/>
                                      <w:szCs w:val="20"/>
                                    </w:rPr>
                                  </w:pPr>
                                  <w:r w:rsidRPr="00CF6C2C">
                                    <w:rPr>
                                      <w:rFonts w:ascii="Calibri" w:hAnsi="Calibri"/>
                                      <w:sz w:val="20"/>
                                      <w:szCs w:val="20"/>
                                    </w:rPr>
                                    <w:t>-2.301</w:t>
                                  </w:r>
                                </w:p>
                              </w:tc>
                              <w:tc>
                                <w:tcPr>
                                  <w:tcW w:w="0" w:type="auto"/>
                                  <w:tcBorders>
                                    <w:bottom w:val="single" w:sz="4" w:space="0" w:color="auto"/>
                                  </w:tcBorders>
                                </w:tcPr>
                                <w:p w14:paraId="7B536FF8" w14:textId="77777777" w:rsidR="002A5C27" w:rsidRPr="00CF6C2C" w:rsidRDefault="002A5C27" w:rsidP="00361DBB">
                                  <w:pPr>
                                    <w:jc w:val="center"/>
                                    <w:rPr>
                                      <w:rFonts w:ascii="Calibri" w:hAnsi="Calibri"/>
                                      <w:sz w:val="20"/>
                                      <w:szCs w:val="20"/>
                                    </w:rPr>
                                  </w:pPr>
                                  <w:r w:rsidRPr="00CF6C2C">
                                    <w:rPr>
                                      <w:rFonts w:ascii="Calibri" w:hAnsi="Calibri"/>
                                      <w:sz w:val="20"/>
                                      <w:szCs w:val="20"/>
                                    </w:rPr>
                                    <w:t>-1.944</w:t>
                                  </w:r>
                                </w:p>
                              </w:tc>
                              <w:tc>
                                <w:tcPr>
                                  <w:tcW w:w="0" w:type="auto"/>
                                  <w:tcBorders>
                                    <w:bottom w:val="single" w:sz="4" w:space="0" w:color="auto"/>
                                  </w:tcBorders>
                                </w:tcPr>
                                <w:p w14:paraId="4AFB841D" w14:textId="77777777" w:rsidR="002A5C27" w:rsidRPr="00CF6C2C" w:rsidRDefault="002A5C27" w:rsidP="00361DBB">
                                  <w:pPr>
                                    <w:jc w:val="center"/>
                                    <w:rPr>
                                      <w:rFonts w:ascii="Calibri" w:hAnsi="Calibri"/>
                                      <w:sz w:val="20"/>
                                      <w:szCs w:val="20"/>
                                    </w:rPr>
                                  </w:pPr>
                                  <w:r w:rsidRPr="00CF6C2C">
                                    <w:rPr>
                                      <w:rFonts w:ascii="Calibri" w:hAnsi="Calibri"/>
                                      <w:sz w:val="20"/>
                                      <w:szCs w:val="20"/>
                                    </w:rPr>
                                    <w:t>-1.918</w:t>
                                  </w:r>
                                </w:p>
                              </w:tc>
                              <w:tc>
                                <w:tcPr>
                                  <w:tcW w:w="0" w:type="auto"/>
                                  <w:tcBorders>
                                    <w:bottom w:val="single" w:sz="4" w:space="0" w:color="auto"/>
                                  </w:tcBorders>
                                </w:tcPr>
                                <w:p w14:paraId="2E0832AA" w14:textId="77777777" w:rsidR="002A5C27" w:rsidRPr="00CF6C2C" w:rsidRDefault="002A5C27" w:rsidP="00361DBB">
                                  <w:pPr>
                                    <w:jc w:val="center"/>
                                    <w:rPr>
                                      <w:rFonts w:ascii="Calibri" w:hAnsi="Calibri"/>
                                      <w:sz w:val="20"/>
                                      <w:szCs w:val="20"/>
                                    </w:rPr>
                                  </w:pPr>
                                  <w:r w:rsidRPr="00CF6C2C">
                                    <w:rPr>
                                      <w:rFonts w:ascii="Calibri" w:hAnsi="Calibri"/>
                                      <w:sz w:val="20"/>
                                      <w:szCs w:val="20"/>
                                    </w:rPr>
                                    <w:t>-1.899</w:t>
                                  </w:r>
                                </w:p>
                              </w:tc>
                              <w:tc>
                                <w:tcPr>
                                  <w:tcW w:w="0" w:type="auto"/>
                                  <w:tcBorders>
                                    <w:bottom w:val="single" w:sz="4" w:space="0" w:color="auto"/>
                                  </w:tcBorders>
                                </w:tcPr>
                                <w:p w14:paraId="0B8C6D57" w14:textId="77777777" w:rsidR="002A5C27" w:rsidRPr="00CF6C2C" w:rsidRDefault="002A5C27" w:rsidP="00361DBB">
                                  <w:pPr>
                                    <w:jc w:val="center"/>
                                    <w:rPr>
                                      <w:rFonts w:ascii="Calibri" w:hAnsi="Calibri"/>
                                      <w:sz w:val="20"/>
                                      <w:szCs w:val="20"/>
                                    </w:rPr>
                                  </w:pPr>
                                  <w:r w:rsidRPr="00CF6C2C">
                                    <w:rPr>
                                      <w:rFonts w:ascii="Calibri" w:hAnsi="Calibri"/>
                                      <w:sz w:val="20"/>
                                      <w:szCs w:val="20"/>
                                    </w:rPr>
                                    <w:t>-1.980</w:t>
                                  </w:r>
                                </w:p>
                              </w:tc>
                              <w:tc>
                                <w:tcPr>
                                  <w:tcW w:w="0" w:type="auto"/>
                                  <w:tcBorders>
                                    <w:bottom w:val="single" w:sz="4" w:space="0" w:color="auto"/>
                                  </w:tcBorders>
                                </w:tcPr>
                                <w:p w14:paraId="254B6452" w14:textId="77777777" w:rsidR="002A5C27" w:rsidRPr="00CF6C2C" w:rsidRDefault="002A5C27" w:rsidP="00361DBB">
                                  <w:pPr>
                                    <w:jc w:val="center"/>
                                    <w:rPr>
                                      <w:rFonts w:ascii="Calibri" w:hAnsi="Calibri"/>
                                      <w:sz w:val="20"/>
                                      <w:szCs w:val="20"/>
                                    </w:rPr>
                                  </w:pPr>
                                  <w:r w:rsidRPr="00CF6C2C">
                                    <w:rPr>
                                      <w:rFonts w:ascii="Calibri" w:hAnsi="Calibri"/>
                                      <w:sz w:val="20"/>
                                      <w:szCs w:val="20"/>
                                    </w:rPr>
                                    <w:t>-1.905</w:t>
                                  </w:r>
                                </w:p>
                              </w:tc>
                            </w:tr>
                          </w:tbl>
                          <w:p w14:paraId="6FB9A38A" w14:textId="77777777" w:rsidR="002A5C27" w:rsidRDefault="002A5C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0;margin-top:0;width:477pt;height:110.2pt;z-index:251661824;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7i9tACAAAP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" filled="f" stroked="f">
                <v:textbox>
                  <w:txbxContent>
                    <w:p w14:paraId="565F3C68" w14:textId="24C105FF" w:rsidR="002A5C27" w:rsidRPr="0020673F" w:rsidRDefault="002A5C27" w:rsidP="00696CE1">
                      <w:pPr>
                        <w:jc w:val="left"/>
                        <w:rPr>
                          <w:b/>
                          <w:sz w:val="22"/>
                          <w:szCs w:val="22"/>
                        </w:rPr>
                      </w:pPr>
                      <w:r>
                        <w:rPr>
                          <w:b/>
                          <w:sz w:val="22"/>
                          <w:szCs w:val="22"/>
                        </w:rPr>
                        <w:t xml:space="preserve">Table.  </w:t>
                      </w:r>
                      <w:r w:rsidRPr="0020673F">
                        <w:rPr>
                          <w:b/>
                          <w:sz w:val="22"/>
                          <w:szCs w:val="22"/>
                        </w:rPr>
                        <w:t>Some sample results for HF molecule (from CCCBDB</w:t>
                      </w:r>
                      <w:r>
                        <w:rPr>
                          <w:b/>
                          <w:sz w:val="22"/>
                          <w:szCs w:val="22"/>
                        </w:rPr>
                        <w:t xml:space="preserve">, </w:t>
                      </w:r>
                      <w:hyperlink r:id="rId74" w:history="1">
                        <w:r w:rsidRPr="00166480">
                          <w:rPr>
                            <w:rStyle w:val="Hyperlink"/>
                            <w:b/>
                            <w:sz w:val="22"/>
                            <w:szCs w:val="22"/>
                          </w:rPr>
                          <w:t>http://cccbdb.nist.gov/</w:t>
                        </w:r>
                      </w:hyperlink>
                      <w:r w:rsidRPr="0020673F">
                        <w:rPr>
                          <w:b/>
                          <w:sz w:val="22"/>
                          <w:szCs w:val="22"/>
                        </w:rPr>
                        <w:t xml:space="preserve">), </w:t>
                      </w:r>
                      <w:proofErr w:type="spellStart"/>
                      <w:r w:rsidRPr="0020673F">
                        <w:rPr>
                          <w:b/>
                          <w:sz w:val="22"/>
                          <w:szCs w:val="22"/>
                        </w:rPr>
                        <w:t>Hartree-Fock</w:t>
                      </w:r>
                      <w:proofErr w:type="spellEnd"/>
                      <w:r w:rsidRPr="0020673F">
                        <w:rPr>
                          <w:b/>
                          <w:sz w:val="22"/>
                          <w:szCs w:val="22"/>
                        </w:rPr>
                        <w:t xml:space="preserve"> calculations.</w:t>
                      </w:r>
                    </w:p>
                    <w:tbl>
                      <w:tblPr>
                        <w:tblW w:w="0" w:type="auto"/>
                        <w:tblLook w:val="01E0" w:firstRow="1" w:lastRow="1" w:firstColumn="1" w:lastColumn="1" w:noHBand="0" w:noVBand="0"/>
                      </w:tblPr>
                      <w:tblGrid>
                        <w:gridCol w:w="1773"/>
                        <w:gridCol w:w="936"/>
                        <w:gridCol w:w="936"/>
                        <w:gridCol w:w="1038"/>
                        <w:gridCol w:w="1038"/>
                        <w:gridCol w:w="1238"/>
                        <w:gridCol w:w="1038"/>
                        <w:gridCol w:w="1038"/>
                      </w:tblGrid>
                      <w:tr w:rsidR="002A5C27" w:rsidRPr="00CF6C2C" w14:paraId="238498AA" w14:textId="77777777" w:rsidTr="00361DBB">
                        <w:tc>
                          <w:tcPr>
                            <w:tcW w:w="0" w:type="auto"/>
                            <w:tcBorders>
                              <w:top w:val="single" w:sz="4" w:space="0" w:color="auto"/>
                              <w:bottom w:val="single" w:sz="4" w:space="0" w:color="auto"/>
                            </w:tcBorders>
                          </w:tcPr>
                          <w:p w14:paraId="1E9D55D9" w14:textId="77777777" w:rsidR="002A5C27" w:rsidRPr="00CF6C2C" w:rsidRDefault="002A5C27" w:rsidP="00361DBB">
                            <w:pPr>
                              <w:jc w:val="left"/>
                              <w:rPr>
                                <w:rFonts w:ascii="Calibri" w:hAnsi="Calibri"/>
                                <w:sz w:val="20"/>
                                <w:szCs w:val="20"/>
                              </w:rPr>
                            </w:pPr>
                          </w:p>
                        </w:tc>
                        <w:tc>
                          <w:tcPr>
                            <w:tcW w:w="0" w:type="auto"/>
                            <w:tcBorders>
                              <w:top w:val="single" w:sz="4" w:space="0" w:color="auto"/>
                              <w:bottom w:val="single" w:sz="4" w:space="0" w:color="auto"/>
                            </w:tcBorders>
                          </w:tcPr>
                          <w:p w14:paraId="14F3272C" w14:textId="77777777" w:rsidR="002A5C27" w:rsidRPr="00CF6C2C" w:rsidRDefault="002A5C27" w:rsidP="00361DBB">
                            <w:pPr>
                              <w:jc w:val="center"/>
                              <w:rPr>
                                <w:rFonts w:ascii="Calibri" w:hAnsi="Calibri"/>
                                <w:sz w:val="20"/>
                                <w:szCs w:val="20"/>
                              </w:rPr>
                            </w:pPr>
                            <w:r w:rsidRPr="00CF6C2C">
                              <w:rPr>
                                <w:rFonts w:ascii="Calibri" w:hAnsi="Calibri"/>
                                <w:sz w:val="20"/>
                                <w:szCs w:val="20"/>
                              </w:rPr>
                              <w:t>STO-3G</w:t>
                            </w:r>
                          </w:p>
                        </w:tc>
                        <w:tc>
                          <w:tcPr>
                            <w:tcW w:w="0" w:type="auto"/>
                            <w:tcBorders>
                              <w:top w:val="single" w:sz="4" w:space="0" w:color="auto"/>
                              <w:bottom w:val="single" w:sz="4" w:space="0" w:color="auto"/>
                            </w:tcBorders>
                          </w:tcPr>
                          <w:p w14:paraId="4F328572" w14:textId="77777777" w:rsidR="002A5C27" w:rsidRPr="00CF6C2C" w:rsidRDefault="002A5C27" w:rsidP="00361DBB">
                            <w:pPr>
                              <w:jc w:val="center"/>
                              <w:rPr>
                                <w:rFonts w:ascii="Calibri" w:hAnsi="Calibri"/>
                                <w:sz w:val="20"/>
                                <w:szCs w:val="20"/>
                              </w:rPr>
                            </w:pPr>
                            <w:r w:rsidRPr="00CF6C2C">
                              <w:rPr>
                                <w:rFonts w:ascii="Calibri" w:hAnsi="Calibri"/>
                                <w:sz w:val="20"/>
                                <w:szCs w:val="20"/>
                              </w:rPr>
                              <w:t>6-31G</w:t>
                            </w:r>
                          </w:p>
                        </w:tc>
                        <w:tc>
                          <w:tcPr>
                            <w:tcW w:w="0" w:type="auto"/>
                            <w:tcBorders>
                              <w:top w:val="single" w:sz="4" w:space="0" w:color="auto"/>
                              <w:bottom w:val="single" w:sz="4" w:space="0" w:color="auto"/>
                            </w:tcBorders>
                          </w:tcPr>
                          <w:p w14:paraId="603644AC" w14:textId="77777777" w:rsidR="002A5C27" w:rsidRPr="00CF6C2C" w:rsidRDefault="002A5C27" w:rsidP="00361DBB">
                            <w:pPr>
                              <w:jc w:val="center"/>
                              <w:rPr>
                                <w:rFonts w:ascii="Calibri" w:hAnsi="Calibri"/>
                                <w:sz w:val="20"/>
                                <w:szCs w:val="20"/>
                              </w:rPr>
                            </w:pPr>
                            <w:r w:rsidRPr="00CF6C2C">
                              <w:rPr>
                                <w:rFonts w:ascii="Calibri" w:hAnsi="Calibri"/>
                                <w:sz w:val="20"/>
                                <w:szCs w:val="20"/>
                              </w:rPr>
                              <w:t>6-31G**</w:t>
                            </w:r>
                          </w:p>
                        </w:tc>
                        <w:tc>
                          <w:tcPr>
                            <w:tcW w:w="0" w:type="auto"/>
                            <w:tcBorders>
                              <w:top w:val="single" w:sz="4" w:space="0" w:color="auto"/>
                              <w:bottom w:val="single" w:sz="4" w:space="0" w:color="auto"/>
                            </w:tcBorders>
                          </w:tcPr>
                          <w:p w14:paraId="1CF567A8" w14:textId="77777777" w:rsidR="002A5C27" w:rsidRPr="00CF6C2C" w:rsidRDefault="002A5C27" w:rsidP="00361DBB">
                            <w:pPr>
                              <w:jc w:val="center"/>
                              <w:rPr>
                                <w:rFonts w:ascii="Calibri" w:hAnsi="Calibri"/>
                                <w:sz w:val="20"/>
                                <w:szCs w:val="20"/>
                              </w:rPr>
                            </w:pPr>
                            <w:proofErr w:type="gramStart"/>
                            <w:r w:rsidRPr="00CF6C2C">
                              <w:rPr>
                                <w:rFonts w:ascii="Calibri" w:hAnsi="Calibri"/>
                                <w:sz w:val="20"/>
                                <w:szCs w:val="20"/>
                              </w:rPr>
                              <w:t>cc</w:t>
                            </w:r>
                            <w:proofErr w:type="gramEnd"/>
                            <w:r w:rsidRPr="00CF6C2C">
                              <w:rPr>
                                <w:rFonts w:ascii="Calibri" w:hAnsi="Calibri"/>
                                <w:sz w:val="20"/>
                                <w:szCs w:val="20"/>
                              </w:rPr>
                              <w:t>-</w:t>
                            </w:r>
                            <w:proofErr w:type="spellStart"/>
                            <w:r w:rsidRPr="00CF6C2C">
                              <w:rPr>
                                <w:rFonts w:ascii="Calibri" w:hAnsi="Calibri"/>
                                <w:sz w:val="20"/>
                                <w:szCs w:val="20"/>
                              </w:rPr>
                              <w:t>pVDZ</w:t>
                            </w:r>
                            <w:proofErr w:type="spellEnd"/>
                          </w:p>
                        </w:tc>
                        <w:tc>
                          <w:tcPr>
                            <w:tcW w:w="0" w:type="auto"/>
                            <w:tcBorders>
                              <w:top w:val="single" w:sz="4" w:space="0" w:color="auto"/>
                              <w:bottom w:val="single" w:sz="4" w:space="0" w:color="auto"/>
                            </w:tcBorders>
                          </w:tcPr>
                          <w:p w14:paraId="0D966476" w14:textId="77777777" w:rsidR="002A5C27" w:rsidRPr="00CF6C2C" w:rsidRDefault="002A5C27" w:rsidP="00361DBB">
                            <w:pPr>
                              <w:jc w:val="center"/>
                              <w:rPr>
                                <w:rFonts w:ascii="Calibri" w:hAnsi="Calibri"/>
                                <w:sz w:val="20"/>
                                <w:szCs w:val="20"/>
                              </w:rPr>
                            </w:pPr>
                            <w:proofErr w:type="spellStart"/>
                            <w:proofErr w:type="gramStart"/>
                            <w:r w:rsidRPr="00CF6C2C">
                              <w:rPr>
                                <w:rFonts w:ascii="Calibri" w:hAnsi="Calibri"/>
                                <w:sz w:val="20"/>
                                <w:szCs w:val="20"/>
                              </w:rPr>
                              <w:t>aug</w:t>
                            </w:r>
                            <w:proofErr w:type="spellEnd"/>
                            <w:proofErr w:type="gramEnd"/>
                            <w:r w:rsidRPr="00CF6C2C">
                              <w:rPr>
                                <w:rFonts w:ascii="Calibri" w:hAnsi="Calibri"/>
                                <w:sz w:val="20"/>
                                <w:szCs w:val="20"/>
                              </w:rPr>
                              <w:t>-cc-</w:t>
                            </w:r>
                            <w:proofErr w:type="spellStart"/>
                            <w:r w:rsidRPr="00CF6C2C">
                              <w:rPr>
                                <w:rFonts w:ascii="Calibri" w:hAnsi="Calibri"/>
                                <w:sz w:val="20"/>
                                <w:szCs w:val="20"/>
                              </w:rPr>
                              <w:t>pVDZ</w:t>
                            </w:r>
                            <w:proofErr w:type="spellEnd"/>
                          </w:p>
                        </w:tc>
                        <w:tc>
                          <w:tcPr>
                            <w:tcW w:w="0" w:type="auto"/>
                            <w:tcBorders>
                              <w:top w:val="single" w:sz="4" w:space="0" w:color="auto"/>
                              <w:bottom w:val="single" w:sz="4" w:space="0" w:color="auto"/>
                            </w:tcBorders>
                          </w:tcPr>
                          <w:p w14:paraId="5D98C0D5" w14:textId="77777777" w:rsidR="002A5C27" w:rsidRPr="00CF6C2C" w:rsidRDefault="002A5C27" w:rsidP="00361DBB">
                            <w:pPr>
                              <w:jc w:val="center"/>
                              <w:rPr>
                                <w:rFonts w:ascii="Calibri" w:hAnsi="Calibri"/>
                                <w:sz w:val="20"/>
                                <w:szCs w:val="20"/>
                              </w:rPr>
                            </w:pPr>
                            <w:r w:rsidRPr="00CF6C2C">
                              <w:rPr>
                                <w:rFonts w:ascii="Calibri" w:hAnsi="Calibri"/>
                                <w:sz w:val="20"/>
                                <w:szCs w:val="20"/>
                              </w:rPr>
                              <w:t>6-311G**</w:t>
                            </w:r>
                          </w:p>
                        </w:tc>
                        <w:tc>
                          <w:tcPr>
                            <w:tcW w:w="0" w:type="auto"/>
                            <w:tcBorders>
                              <w:top w:val="single" w:sz="4" w:space="0" w:color="auto"/>
                              <w:bottom w:val="single" w:sz="4" w:space="0" w:color="auto"/>
                            </w:tcBorders>
                          </w:tcPr>
                          <w:p w14:paraId="482A8D89" w14:textId="77777777" w:rsidR="002A5C27" w:rsidRPr="00CF6C2C" w:rsidRDefault="002A5C27" w:rsidP="00361DBB">
                            <w:pPr>
                              <w:jc w:val="center"/>
                              <w:rPr>
                                <w:rFonts w:ascii="Calibri" w:hAnsi="Calibri"/>
                                <w:sz w:val="20"/>
                                <w:szCs w:val="20"/>
                              </w:rPr>
                            </w:pPr>
                            <w:proofErr w:type="gramStart"/>
                            <w:r w:rsidRPr="00CF6C2C">
                              <w:rPr>
                                <w:rFonts w:ascii="Calibri" w:hAnsi="Calibri"/>
                                <w:sz w:val="20"/>
                                <w:szCs w:val="20"/>
                              </w:rPr>
                              <w:t>cc</w:t>
                            </w:r>
                            <w:proofErr w:type="gramEnd"/>
                            <w:r w:rsidRPr="00CF6C2C">
                              <w:rPr>
                                <w:rFonts w:ascii="Calibri" w:hAnsi="Calibri"/>
                                <w:sz w:val="20"/>
                                <w:szCs w:val="20"/>
                              </w:rPr>
                              <w:t>-</w:t>
                            </w:r>
                            <w:proofErr w:type="spellStart"/>
                            <w:r w:rsidRPr="00CF6C2C">
                              <w:rPr>
                                <w:rFonts w:ascii="Calibri" w:hAnsi="Calibri"/>
                                <w:sz w:val="20"/>
                                <w:szCs w:val="20"/>
                              </w:rPr>
                              <w:t>pVTZ</w:t>
                            </w:r>
                            <w:proofErr w:type="spellEnd"/>
                          </w:p>
                        </w:tc>
                      </w:tr>
                      <w:tr w:rsidR="002A5C27" w:rsidRPr="00CF6C2C" w14:paraId="61521860" w14:textId="77777777" w:rsidTr="00361DBB">
                        <w:tc>
                          <w:tcPr>
                            <w:tcW w:w="0" w:type="auto"/>
                            <w:tcBorders>
                              <w:top w:val="single" w:sz="4" w:space="0" w:color="auto"/>
                            </w:tcBorders>
                          </w:tcPr>
                          <w:p w14:paraId="30E167B5" w14:textId="77777777" w:rsidR="002A5C27" w:rsidRPr="00CF6C2C" w:rsidRDefault="002A5C27" w:rsidP="00361DBB">
                            <w:pPr>
                              <w:jc w:val="left"/>
                              <w:rPr>
                                <w:rFonts w:ascii="Calibri" w:hAnsi="Calibri"/>
                                <w:sz w:val="20"/>
                                <w:szCs w:val="20"/>
                              </w:rPr>
                            </w:pPr>
                            <w:r w:rsidRPr="00CF6C2C">
                              <w:rPr>
                                <w:rFonts w:ascii="Calibri" w:hAnsi="Calibri"/>
                                <w:sz w:val="20"/>
                                <w:szCs w:val="20"/>
                              </w:rPr>
                              <w:t xml:space="preserve"># </w:t>
                            </w:r>
                            <w:proofErr w:type="gramStart"/>
                            <w:r w:rsidRPr="00CF6C2C">
                              <w:rPr>
                                <w:rFonts w:ascii="Calibri" w:hAnsi="Calibri"/>
                                <w:sz w:val="20"/>
                                <w:szCs w:val="20"/>
                              </w:rPr>
                              <w:t>basis</w:t>
                            </w:r>
                            <w:proofErr w:type="gramEnd"/>
                            <w:r w:rsidRPr="00CF6C2C">
                              <w:rPr>
                                <w:rFonts w:ascii="Calibri" w:hAnsi="Calibri"/>
                                <w:sz w:val="20"/>
                                <w:szCs w:val="20"/>
                              </w:rPr>
                              <w:t xml:space="preserve"> functions</w:t>
                            </w:r>
                          </w:p>
                        </w:tc>
                        <w:tc>
                          <w:tcPr>
                            <w:tcW w:w="0" w:type="auto"/>
                            <w:tcBorders>
                              <w:top w:val="single" w:sz="4" w:space="0" w:color="auto"/>
                            </w:tcBorders>
                          </w:tcPr>
                          <w:p w14:paraId="52545C33" w14:textId="77777777" w:rsidR="002A5C27" w:rsidRPr="00CF6C2C" w:rsidRDefault="002A5C27" w:rsidP="00361DBB">
                            <w:pPr>
                              <w:jc w:val="center"/>
                              <w:rPr>
                                <w:rFonts w:ascii="Calibri" w:hAnsi="Calibri"/>
                                <w:sz w:val="20"/>
                                <w:szCs w:val="20"/>
                              </w:rPr>
                            </w:pPr>
                            <w:r w:rsidRPr="00CF6C2C">
                              <w:rPr>
                                <w:rFonts w:ascii="Calibri" w:hAnsi="Calibri"/>
                                <w:sz w:val="20"/>
                                <w:szCs w:val="20"/>
                              </w:rPr>
                              <w:t>5/1</w:t>
                            </w:r>
                          </w:p>
                        </w:tc>
                        <w:tc>
                          <w:tcPr>
                            <w:tcW w:w="0" w:type="auto"/>
                            <w:tcBorders>
                              <w:top w:val="single" w:sz="4" w:space="0" w:color="auto"/>
                            </w:tcBorders>
                          </w:tcPr>
                          <w:p w14:paraId="0961FB61" w14:textId="77777777" w:rsidR="002A5C27" w:rsidRPr="00CF6C2C" w:rsidRDefault="002A5C27" w:rsidP="00361DBB">
                            <w:pPr>
                              <w:jc w:val="center"/>
                              <w:rPr>
                                <w:rFonts w:ascii="Calibri" w:hAnsi="Calibri"/>
                                <w:sz w:val="20"/>
                                <w:szCs w:val="20"/>
                              </w:rPr>
                            </w:pPr>
                            <w:r w:rsidRPr="00CF6C2C">
                              <w:rPr>
                                <w:rFonts w:ascii="Calibri" w:hAnsi="Calibri"/>
                                <w:sz w:val="20"/>
                                <w:szCs w:val="20"/>
                              </w:rPr>
                              <w:t>9/2</w:t>
                            </w:r>
                          </w:p>
                        </w:tc>
                        <w:tc>
                          <w:tcPr>
                            <w:tcW w:w="0" w:type="auto"/>
                            <w:tcBorders>
                              <w:top w:val="single" w:sz="4" w:space="0" w:color="auto"/>
                            </w:tcBorders>
                          </w:tcPr>
                          <w:p w14:paraId="0EF56C77" w14:textId="77777777" w:rsidR="002A5C27" w:rsidRPr="00CF6C2C" w:rsidRDefault="002A5C27" w:rsidP="00361DBB">
                            <w:pPr>
                              <w:jc w:val="center"/>
                              <w:rPr>
                                <w:rFonts w:ascii="Calibri" w:hAnsi="Calibri"/>
                                <w:sz w:val="20"/>
                                <w:szCs w:val="20"/>
                              </w:rPr>
                            </w:pPr>
                            <w:r w:rsidRPr="00CF6C2C">
                              <w:rPr>
                                <w:rFonts w:ascii="Calibri" w:hAnsi="Calibri"/>
                                <w:sz w:val="20"/>
                                <w:szCs w:val="20"/>
                              </w:rPr>
                              <w:t>15/5</w:t>
                            </w:r>
                          </w:p>
                        </w:tc>
                        <w:tc>
                          <w:tcPr>
                            <w:tcW w:w="0" w:type="auto"/>
                            <w:tcBorders>
                              <w:top w:val="single" w:sz="4" w:space="0" w:color="auto"/>
                            </w:tcBorders>
                          </w:tcPr>
                          <w:p w14:paraId="784EDBDB" w14:textId="77777777" w:rsidR="002A5C27" w:rsidRPr="00CF6C2C" w:rsidRDefault="002A5C27" w:rsidP="00361DBB">
                            <w:pPr>
                              <w:jc w:val="center"/>
                              <w:rPr>
                                <w:rFonts w:ascii="Calibri" w:hAnsi="Calibri"/>
                                <w:sz w:val="20"/>
                                <w:szCs w:val="20"/>
                              </w:rPr>
                            </w:pPr>
                            <w:r w:rsidRPr="00CF6C2C">
                              <w:rPr>
                                <w:rFonts w:ascii="Calibri" w:hAnsi="Calibri"/>
                                <w:sz w:val="20"/>
                                <w:szCs w:val="20"/>
                              </w:rPr>
                              <w:t>15/5</w:t>
                            </w:r>
                          </w:p>
                        </w:tc>
                        <w:tc>
                          <w:tcPr>
                            <w:tcW w:w="0" w:type="auto"/>
                            <w:tcBorders>
                              <w:top w:val="single" w:sz="4" w:space="0" w:color="auto"/>
                            </w:tcBorders>
                          </w:tcPr>
                          <w:p w14:paraId="04555D78" w14:textId="77777777" w:rsidR="002A5C27" w:rsidRPr="00CF6C2C" w:rsidRDefault="002A5C27" w:rsidP="00361DBB">
                            <w:pPr>
                              <w:jc w:val="center"/>
                              <w:rPr>
                                <w:rFonts w:ascii="Calibri" w:hAnsi="Calibri"/>
                                <w:sz w:val="20"/>
                                <w:szCs w:val="20"/>
                              </w:rPr>
                            </w:pPr>
                            <w:r w:rsidRPr="00CF6C2C">
                              <w:rPr>
                                <w:rFonts w:ascii="Calibri" w:hAnsi="Calibri"/>
                                <w:sz w:val="20"/>
                                <w:szCs w:val="20"/>
                              </w:rPr>
                              <w:t>26/9</w:t>
                            </w:r>
                          </w:p>
                        </w:tc>
                        <w:tc>
                          <w:tcPr>
                            <w:tcW w:w="0" w:type="auto"/>
                            <w:tcBorders>
                              <w:top w:val="single" w:sz="4" w:space="0" w:color="auto"/>
                            </w:tcBorders>
                          </w:tcPr>
                          <w:p w14:paraId="59EF7047" w14:textId="77777777" w:rsidR="002A5C27" w:rsidRPr="00CF6C2C" w:rsidRDefault="002A5C27" w:rsidP="00361DBB">
                            <w:pPr>
                              <w:jc w:val="center"/>
                              <w:rPr>
                                <w:rFonts w:ascii="Calibri" w:hAnsi="Calibri"/>
                                <w:sz w:val="20"/>
                                <w:szCs w:val="20"/>
                              </w:rPr>
                            </w:pPr>
                            <w:r w:rsidRPr="00CF6C2C">
                              <w:rPr>
                                <w:rFonts w:ascii="Calibri" w:hAnsi="Calibri"/>
                                <w:sz w:val="20"/>
                                <w:szCs w:val="20"/>
                              </w:rPr>
                              <w:t>20/6</w:t>
                            </w:r>
                          </w:p>
                        </w:tc>
                        <w:tc>
                          <w:tcPr>
                            <w:tcW w:w="0" w:type="auto"/>
                            <w:tcBorders>
                              <w:top w:val="single" w:sz="4" w:space="0" w:color="auto"/>
                            </w:tcBorders>
                          </w:tcPr>
                          <w:p w14:paraId="51B329A9" w14:textId="77777777" w:rsidR="002A5C27" w:rsidRPr="00CF6C2C" w:rsidRDefault="002A5C27" w:rsidP="00361DBB">
                            <w:pPr>
                              <w:jc w:val="center"/>
                              <w:rPr>
                                <w:rFonts w:ascii="Calibri" w:hAnsi="Calibri"/>
                                <w:sz w:val="20"/>
                                <w:szCs w:val="20"/>
                              </w:rPr>
                            </w:pPr>
                            <w:r w:rsidRPr="00CF6C2C">
                              <w:rPr>
                                <w:rFonts w:ascii="Calibri" w:hAnsi="Calibri"/>
                                <w:sz w:val="20"/>
                                <w:szCs w:val="20"/>
                              </w:rPr>
                              <w:t>38/15</w:t>
                            </w:r>
                          </w:p>
                        </w:tc>
                      </w:tr>
                      <w:tr w:rsidR="002A5C27" w:rsidRPr="00CF6C2C" w14:paraId="4CCCE0D8" w14:textId="77777777" w:rsidTr="00361DBB">
                        <w:tc>
                          <w:tcPr>
                            <w:tcW w:w="0" w:type="auto"/>
                          </w:tcPr>
                          <w:p w14:paraId="257E0EDE" w14:textId="77777777" w:rsidR="002A5C27" w:rsidRPr="00CF6C2C" w:rsidRDefault="002A5C27" w:rsidP="00361DBB">
                            <w:pPr>
                              <w:jc w:val="left"/>
                              <w:rPr>
                                <w:rFonts w:ascii="Calibri" w:hAnsi="Calibri"/>
                                <w:sz w:val="20"/>
                                <w:szCs w:val="20"/>
                              </w:rPr>
                            </w:pPr>
                            <w:r w:rsidRPr="00CF6C2C">
                              <w:rPr>
                                <w:rFonts w:ascii="Calibri" w:hAnsi="Calibri"/>
                                <w:sz w:val="20"/>
                                <w:szCs w:val="20"/>
                              </w:rPr>
                              <w:t>Energy (</w:t>
                            </w:r>
                            <w:proofErr w:type="spellStart"/>
                            <w:r w:rsidRPr="00CF6C2C">
                              <w:rPr>
                                <w:rFonts w:ascii="Calibri" w:hAnsi="Calibri"/>
                                <w:sz w:val="20"/>
                                <w:szCs w:val="20"/>
                              </w:rPr>
                              <w:t>Hartree</w:t>
                            </w:r>
                            <w:proofErr w:type="spellEnd"/>
                            <w:r w:rsidRPr="00CF6C2C">
                              <w:rPr>
                                <w:rFonts w:ascii="Calibri" w:hAnsi="Calibri"/>
                                <w:sz w:val="20"/>
                                <w:szCs w:val="20"/>
                              </w:rPr>
                              <w:t>)</w:t>
                            </w:r>
                          </w:p>
                        </w:tc>
                        <w:tc>
                          <w:tcPr>
                            <w:tcW w:w="0" w:type="auto"/>
                          </w:tcPr>
                          <w:p w14:paraId="700D1504" w14:textId="77777777" w:rsidR="002A5C27" w:rsidRPr="00CF6C2C" w:rsidRDefault="002A5C27" w:rsidP="00361DBB">
                            <w:pPr>
                              <w:jc w:val="center"/>
                              <w:rPr>
                                <w:rFonts w:ascii="Calibri" w:hAnsi="Calibri"/>
                                <w:sz w:val="20"/>
                                <w:szCs w:val="20"/>
                              </w:rPr>
                            </w:pPr>
                            <w:r w:rsidRPr="00CF6C2C">
                              <w:rPr>
                                <w:rFonts w:ascii="Calibri" w:hAnsi="Calibri"/>
                                <w:sz w:val="20"/>
                                <w:szCs w:val="20"/>
                              </w:rPr>
                              <w:t>-98.5728</w:t>
                            </w:r>
                          </w:p>
                        </w:tc>
                        <w:tc>
                          <w:tcPr>
                            <w:tcW w:w="0" w:type="auto"/>
                          </w:tcPr>
                          <w:p w14:paraId="40EC2766" w14:textId="77777777" w:rsidR="002A5C27" w:rsidRPr="00CF6C2C" w:rsidRDefault="002A5C27" w:rsidP="00361DBB">
                            <w:pPr>
                              <w:jc w:val="center"/>
                              <w:rPr>
                                <w:rFonts w:ascii="Calibri" w:hAnsi="Calibri"/>
                                <w:sz w:val="20"/>
                                <w:szCs w:val="20"/>
                              </w:rPr>
                            </w:pPr>
                            <w:r w:rsidRPr="00CF6C2C">
                              <w:rPr>
                                <w:rFonts w:ascii="Calibri" w:hAnsi="Calibri"/>
                                <w:sz w:val="20"/>
                                <w:szCs w:val="20"/>
                              </w:rPr>
                              <w:t>-99.9834</w:t>
                            </w:r>
                          </w:p>
                        </w:tc>
                        <w:tc>
                          <w:tcPr>
                            <w:tcW w:w="0" w:type="auto"/>
                          </w:tcPr>
                          <w:p w14:paraId="3EB05217" w14:textId="77777777" w:rsidR="002A5C27" w:rsidRPr="00CF6C2C" w:rsidRDefault="002A5C27" w:rsidP="00361DBB">
                            <w:pPr>
                              <w:jc w:val="center"/>
                              <w:rPr>
                                <w:rFonts w:ascii="Calibri" w:hAnsi="Calibri"/>
                                <w:sz w:val="20"/>
                                <w:szCs w:val="20"/>
                              </w:rPr>
                            </w:pPr>
                            <w:r w:rsidRPr="00CF6C2C">
                              <w:rPr>
                                <w:rFonts w:ascii="Calibri" w:hAnsi="Calibri"/>
                                <w:sz w:val="20"/>
                                <w:szCs w:val="20"/>
                              </w:rPr>
                              <w:t>-100.0117</w:t>
                            </w:r>
                          </w:p>
                        </w:tc>
                        <w:tc>
                          <w:tcPr>
                            <w:tcW w:w="0" w:type="auto"/>
                          </w:tcPr>
                          <w:p w14:paraId="0D4A14A0" w14:textId="77777777" w:rsidR="002A5C27" w:rsidRPr="00CF6C2C" w:rsidRDefault="002A5C27" w:rsidP="00361DBB">
                            <w:pPr>
                              <w:jc w:val="center"/>
                              <w:rPr>
                                <w:rFonts w:ascii="Calibri" w:hAnsi="Calibri"/>
                                <w:sz w:val="20"/>
                                <w:szCs w:val="20"/>
                              </w:rPr>
                            </w:pPr>
                            <w:r w:rsidRPr="00CF6C2C">
                              <w:rPr>
                                <w:rFonts w:ascii="Calibri" w:hAnsi="Calibri"/>
                                <w:sz w:val="20"/>
                                <w:szCs w:val="20"/>
                              </w:rPr>
                              <w:t>-100.0197</w:t>
                            </w:r>
                          </w:p>
                        </w:tc>
                        <w:tc>
                          <w:tcPr>
                            <w:tcW w:w="0" w:type="auto"/>
                          </w:tcPr>
                          <w:p w14:paraId="6E05F08D" w14:textId="77777777" w:rsidR="002A5C27" w:rsidRPr="00CF6C2C" w:rsidRDefault="002A5C27" w:rsidP="00361DBB">
                            <w:pPr>
                              <w:jc w:val="center"/>
                              <w:rPr>
                                <w:rFonts w:ascii="Calibri" w:hAnsi="Calibri"/>
                                <w:sz w:val="20"/>
                                <w:szCs w:val="20"/>
                              </w:rPr>
                            </w:pPr>
                            <w:r w:rsidRPr="00CF6C2C">
                              <w:rPr>
                                <w:rFonts w:ascii="Calibri" w:hAnsi="Calibri"/>
                                <w:sz w:val="20"/>
                                <w:szCs w:val="20"/>
                              </w:rPr>
                              <w:t>-100.0338</w:t>
                            </w:r>
                          </w:p>
                        </w:tc>
                        <w:tc>
                          <w:tcPr>
                            <w:tcW w:w="0" w:type="auto"/>
                          </w:tcPr>
                          <w:p w14:paraId="74EA346D" w14:textId="77777777" w:rsidR="002A5C27" w:rsidRPr="00CF6C2C" w:rsidRDefault="002A5C27" w:rsidP="00361DBB">
                            <w:pPr>
                              <w:jc w:val="center"/>
                              <w:rPr>
                                <w:rFonts w:ascii="Calibri" w:hAnsi="Calibri"/>
                                <w:sz w:val="20"/>
                                <w:szCs w:val="20"/>
                              </w:rPr>
                            </w:pPr>
                            <w:r w:rsidRPr="00CF6C2C">
                              <w:rPr>
                                <w:rFonts w:ascii="Calibri" w:hAnsi="Calibri"/>
                                <w:sz w:val="20"/>
                                <w:szCs w:val="20"/>
                              </w:rPr>
                              <w:t>-100.0469</w:t>
                            </w:r>
                          </w:p>
                        </w:tc>
                        <w:tc>
                          <w:tcPr>
                            <w:tcW w:w="0" w:type="auto"/>
                          </w:tcPr>
                          <w:p w14:paraId="57EA2651" w14:textId="77777777" w:rsidR="002A5C27" w:rsidRPr="00CF6C2C" w:rsidRDefault="002A5C27" w:rsidP="00361DBB">
                            <w:pPr>
                              <w:jc w:val="center"/>
                              <w:rPr>
                                <w:rFonts w:ascii="Calibri" w:hAnsi="Calibri"/>
                                <w:sz w:val="20"/>
                                <w:szCs w:val="20"/>
                              </w:rPr>
                            </w:pPr>
                            <w:r w:rsidRPr="00CF6C2C">
                              <w:rPr>
                                <w:rFonts w:ascii="Calibri" w:hAnsi="Calibri"/>
                                <w:sz w:val="20"/>
                                <w:szCs w:val="20"/>
                              </w:rPr>
                              <w:t>-100.0585</w:t>
                            </w:r>
                          </w:p>
                        </w:tc>
                      </w:tr>
                      <w:tr w:rsidR="002A5C27" w:rsidRPr="00CF6C2C" w14:paraId="6C14BDF3" w14:textId="77777777" w:rsidTr="00361DBB">
                        <w:tc>
                          <w:tcPr>
                            <w:tcW w:w="0" w:type="auto"/>
                          </w:tcPr>
                          <w:p w14:paraId="6ADA9C20" w14:textId="77777777" w:rsidR="002A5C27" w:rsidRPr="00CF6C2C" w:rsidRDefault="002A5C27" w:rsidP="00361DBB">
                            <w:pPr>
                              <w:jc w:val="left"/>
                              <w:rPr>
                                <w:rFonts w:ascii="Calibri" w:hAnsi="Calibri"/>
                                <w:sz w:val="20"/>
                                <w:szCs w:val="20"/>
                              </w:rPr>
                            </w:pPr>
                            <w:r w:rsidRPr="00CF6C2C">
                              <w:rPr>
                                <w:rFonts w:ascii="Calibri" w:hAnsi="Calibri"/>
                                <w:sz w:val="20"/>
                                <w:szCs w:val="20"/>
                              </w:rPr>
                              <w:t>E HOMO (</w:t>
                            </w:r>
                            <w:proofErr w:type="spellStart"/>
                            <w:r w:rsidRPr="00CF6C2C">
                              <w:rPr>
                                <w:rFonts w:ascii="Calibri" w:hAnsi="Calibri"/>
                                <w:sz w:val="20"/>
                                <w:szCs w:val="20"/>
                              </w:rPr>
                              <w:t>eV</w:t>
                            </w:r>
                            <w:proofErr w:type="spellEnd"/>
                            <w:r w:rsidRPr="00CF6C2C">
                              <w:rPr>
                                <w:rFonts w:ascii="Calibri" w:hAnsi="Calibri"/>
                                <w:sz w:val="20"/>
                                <w:szCs w:val="20"/>
                              </w:rPr>
                              <w:t>)</w:t>
                            </w:r>
                          </w:p>
                        </w:tc>
                        <w:tc>
                          <w:tcPr>
                            <w:tcW w:w="0" w:type="auto"/>
                          </w:tcPr>
                          <w:p w14:paraId="5FA479C6" w14:textId="77777777" w:rsidR="002A5C27" w:rsidRPr="00CF6C2C" w:rsidRDefault="002A5C27" w:rsidP="00361DBB">
                            <w:pPr>
                              <w:jc w:val="center"/>
                              <w:rPr>
                                <w:rFonts w:ascii="Calibri" w:hAnsi="Calibri"/>
                                <w:sz w:val="20"/>
                                <w:szCs w:val="20"/>
                              </w:rPr>
                            </w:pPr>
                            <w:r w:rsidRPr="00CF6C2C">
                              <w:rPr>
                                <w:rFonts w:ascii="Calibri" w:hAnsi="Calibri"/>
                                <w:sz w:val="20"/>
                                <w:szCs w:val="20"/>
                              </w:rPr>
                              <w:t>-12.6</w:t>
                            </w:r>
                          </w:p>
                        </w:tc>
                        <w:tc>
                          <w:tcPr>
                            <w:tcW w:w="0" w:type="auto"/>
                          </w:tcPr>
                          <w:p w14:paraId="43E08E66" w14:textId="77777777" w:rsidR="002A5C27" w:rsidRPr="00CF6C2C" w:rsidRDefault="002A5C27" w:rsidP="00361DBB">
                            <w:pPr>
                              <w:jc w:val="center"/>
                              <w:rPr>
                                <w:rFonts w:ascii="Calibri" w:hAnsi="Calibri"/>
                                <w:sz w:val="20"/>
                                <w:szCs w:val="20"/>
                              </w:rPr>
                            </w:pPr>
                            <w:r w:rsidRPr="00CF6C2C">
                              <w:rPr>
                                <w:rFonts w:ascii="Calibri" w:hAnsi="Calibri"/>
                                <w:sz w:val="20"/>
                                <w:szCs w:val="20"/>
                              </w:rPr>
                              <w:t>-17.2</w:t>
                            </w:r>
                          </w:p>
                        </w:tc>
                        <w:tc>
                          <w:tcPr>
                            <w:tcW w:w="0" w:type="auto"/>
                          </w:tcPr>
                          <w:p w14:paraId="18C3C75C" w14:textId="77777777" w:rsidR="002A5C27" w:rsidRPr="00CF6C2C" w:rsidRDefault="002A5C27" w:rsidP="00361DBB">
                            <w:pPr>
                              <w:jc w:val="center"/>
                              <w:rPr>
                                <w:rFonts w:ascii="Calibri" w:hAnsi="Calibri"/>
                                <w:sz w:val="20"/>
                                <w:szCs w:val="20"/>
                              </w:rPr>
                            </w:pPr>
                            <w:r w:rsidRPr="00CF6C2C">
                              <w:rPr>
                                <w:rFonts w:ascii="Calibri" w:hAnsi="Calibri"/>
                                <w:sz w:val="20"/>
                                <w:szCs w:val="20"/>
                              </w:rPr>
                              <w:t>-17.1</w:t>
                            </w:r>
                          </w:p>
                        </w:tc>
                        <w:tc>
                          <w:tcPr>
                            <w:tcW w:w="0" w:type="auto"/>
                          </w:tcPr>
                          <w:p w14:paraId="29C3C1E8" w14:textId="77777777" w:rsidR="002A5C27" w:rsidRPr="00CF6C2C" w:rsidRDefault="002A5C27" w:rsidP="00361DBB">
                            <w:pPr>
                              <w:jc w:val="center"/>
                              <w:rPr>
                                <w:rFonts w:ascii="Calibri" w:hAnsi="Calibri"/>
                                <w:sz w:val="20"/>
                                <w:szCs w:val="20"/>
                              </w:rPr>
                            </w:pPr>
                            <w:r w:rsidRPr="00CF6C2C">
                              <w:rPr>
                                <w:rFonts w:ascii="Calibri" w:hAnsi="Calibri"/>
                                <w:sz w:val="20"/>
                                <w:szCs w:val="20"/>
                              </w:rPr>
                              <w:t>-17.2</w:t>
                            </w:r>
                          </w:p>
                        </w:tc>
                        <w:tc>
                          <w:tcPr>
                            <w:tcW w:w="0" w:type="auto"/>
                          </w:tcPr>
                          <w:p w14:paraId="55F29E92" w14:textId="77777777" w:rsidR="002A5C27" w:rsidRPr="00CF6C2C" w:rsidRDefault="002A5C27" w:rsidP="00361DBB">
                            <w:pPr>
                              <w:jc w:val="center"/>
                              <w:rPr>
                                <w:rFonts w:ascii="Calibri" w:hAnsi="Calibri"/>
                                <w:sz w:val="20"/>
                                <w:szCs w:val="20"/>
                              </w:rPr>
                            </w:pPr>
                            <w:r w:rsidRPr="00CF6C2C">
                              <w:rPr>
                                <w:rFonts w:ascii="Calibri" w:hAnsi="Calibri"/>
                                <w:sz w:val="20"/>
                                <w:szCs w:val="20"/>
                              </w:rPr>
                              <w:t>-17.8</w:t>
                            </w:r>
                          </w:p>
                        </w:tc>
                        <w:tc>
                          <w:tcPr>
                            <w:tcW w:w="0" w:type="auto"/>
                          </w:tcPr>
                          <w:p w14:paraId="57BA3735" w14:textId="77777777" w:rsidR="002A5C27" w:rsidRPr="00CF6C2C" w:rsidRDefault="002A5C27" w:rsidP="00361DBB">
                            <w:pPr>
                              <w:jc w:val="center"/>
                              <w:rPr>
                                <w:rFonts w:ascii="Calibri" w:hAnsi="Calibri"/>
                                <w:sz w:val="20"/>
                                <w:szCs w:val="20"/>
                              </w:rPr>
                            </w:pPr>
                          </w:p>
                        </w:tc>
                        <w:tc>
                          <w:tcPr>
                            <w:tcW w:w="0" w:type="auto"/>
                          </w:tcPr>
                          <w:p w14:paraId="1DE4C2E0" w14:textId="77777777" w:rsidR="002A5C27" w:rsidRPr="00CF6C2C" w:rsidRDefault="002A5C27" w:rsidP="00361DBB">
                            <w:pPr>
                              <w:jc w:val="center"/>
                              <w:rPr>
                                <w:rFonts w:ascii="Calibri" w:hAnsi="Calibri"/>
                                <w:sz w:val="20"/>
                                <w:szCs w:val="20"/>
                              </w:rPr>
                            </w:pPr>
                            <w:r w:rsidRPr="00CF6C2C">
                              <w:rPr>
                                <w:rFonts w:ascii="Calibri" w:hAnsi="Calibri"/>
                                <w:sz w:val="20"/>
                                <w:szCs w:val="20"/>
                              </w:rPr>
                              <w:t>-17.6</w:t>
                            </w:r>
                          </w:p>
                        </w:tc>
                      </w:tr>
                      <w:tr w:rsidR="002A5C27" w:rsidRPr="00CF6C2C" w14:paraId="58545CBA" w14:textId="77777777" w:rsidTr="00361DBB">
                        <w:tc>
                          <w:tcPr>
                            <w:tcW w:w="0" w:type="auto"/>
                            <w:tcBorders>
                              <w:bottom w:val="single" w:sz="4" w:space="0" w:color="auto"/>
                            </w:tcBorders>
                          </w:tcPr>
                          <w:p w14:paraId="72C8046B" w14:textId="77777777" w:rsidR="002A5C27" w:rsidRPr="00CF6C2C" w:rsidRDefault="002A5C27" w:rsidP="00361DBB">
                            <w:pPr>
                              <w:jc w:val="left"/>
                              <w:rPr>
                                <w:rFonts w:ascii="Calibri" w:hAnsi="Calibri"/>
                                <w:sz w:val="20"/>
                                <w:szCs w:val="20"/>
                              </w:rPr>
                            </w:pPr>
                            <w:r w:rsidRPr="00CF6C2C">
                              <w:rPr>
                                <w:rFonts w:ascii="Calibri" w:hAnsi="Calibri"/>
                                <w:sz w:val="20"/>
                                <w:szCs w:val="20"/>
                              </w:rPr>
                              <w:t>Dipole moment (D)</w:t>
                            </w:r>
                          </w:p>
                        </w:tc>
                        <w:tc>
                          <w:tcPr>
                            <w:tcW w:w="0" w:type="auto"/>
                            <w:tcBorders>
                              <w:bottom w:val="single" w:sz="4" w:space="0" w:color="auto"/>
                            </w:tcBorders>
                          </w:tcPr>
                          <w:p w14:paraId="7E5E617F" w14:textId="77777777" w:rsidR="002A5C27" w:rsidRPr="00CF6C2C" w:rsidRDefault="002A5C27" w:rsidP="00361DBB">
                            <w:pPr>
                              <w:jc w:val="center"/>
                              <w:rPr>
                                <w:rFonts w:ascii="Calibri" w:hAnsi="Calibri"/>
                                <w:sz w:val="20"/>
                                <w:szCs w:val="20"/>
                              </w:rPr>
                            </w:pPr>
                            <w:r w:rsidRPr="00CF6C2C">
                              <w:rPr>
                                <w:rFonts w:ascii="Calibri" w:hAnsi="Calibri"/>
                                <w:sz w:val="20"/>
                                <w:szCs w:val="20"/>
                              </w:rPr>
                              <w:t>-1.252</w:t>
                            </w:r>
                          </w:p>
                        </w:tc>
                        <w:tc>
                          <w:tcPr>
                            <w:tcW w:w="0" w:type="auto"/>
                            <w:tcBorders>
                              <w:bottom w:val="single" w:sz="4" w:space="0" w:color="auto"/>
                            </w:tcBorders>
                          </w:tcPr>
                          <w:p w14:paraId="05CF433F" w14:textId="77777777" w:rsidR="002A5C27" w:rsidRPr="00CF6C2C" w:rsidRDefault="002A5C27" w:rsidP="00361DBB">
                            <w:pPr>
                              <w:jc w:val="center"/>
                              <w:rPr>
                                <w:rFonts w:ascii="Calibri" w:hAnsi="Calibri"/>
                                <w:sz w:val="20"/>
                                <w:szCs w:val="20"/>
                              </w:rPr>
                            </w:pPr>
                            <w:r w:rsidRPr="00CF6C2C">
                              <w:rPr>
                                <w:rFonts w:ascii="Calibri" w:hAnsi="Calibri"/>
                                <w:sz w:val="20"/>
                                <w:szCs w:val="20"/>
                              </w:rPr>
                              <w:t>-2.301</w:t>
                            </w:r>
                          </w:p>
                        </w:tc>
                        <w:tc>
                          <w:tcPr>
                            <w:tcW w:w="0" w:type="auto"/>
                            <w:tcBorders>
                              <w:bottom w:val="single" w:sz="4" w:space="0" w:color="auto"/>
                            </w:tcBorders>
                          </w:tcPr>
                          <w:p w14:paraId="7B536FF8" w14:textId="77777777" w:rsidR="002A5C27" w:rsidRPr="00CF6C2C" w:rsidRDefault="002A5C27" w:rsidP="00361DBB">
                            <w:pPr>
                              <w:jc w:val="center"/>
                              <w:rPr>
                                <w:rFonts w:ascii="Calibri" w:hAnsi="Calibri"/>
                                <w:sz w:val="20"/>
                                <w:szCs w:val="20"/>
                              </w:rPr>
                            </w:pPr>
                            <w:r w:rsidRPr="00CF6C2C">
                              <w:rPr>
                                <w:rFonts w:ascii="Calibri" w:hAnsi="Calibri"/>
                                <w:sz w:val="20"/>
                                <w:szCs w:val="20"/>
                              </w:rPr>
                              <w:t>-1.944</w:t>
                            </w:r>
                          </w:p>
                        </w:tc>
                        <w:tc>
                          <w:tcPr>
                            <w:tcW w:w="0" w:type="auto"/>
                            <w:tcBorders>
                              <w:bottom w:val="single" w:sz="4" w:space="0" w:color="auto"/>
                            </w:tcBorders>
                          </w:tcPr>
                          <w:p w14:paraId="4AFB841D" w14:textId="77777777" w:rsidR="002A5C27" w:rsidRPr="00CF6C2C" w:rsidRDefault="002A5C27" w:rsidP="00361DBB">
                            <w:pPr>
                              <w:jc w:val="center"/>
                              <w:rPr>
                                <w:rFonts w:ascii="Calibri" w:hAnsi="Calibri"/>
                                <w:sz w:val="20"/>
                                <w:szCs w:val="20"/>
                              </w:rPr>
                            </w:pPr>
                            <w:r w:rsidRPr="00CF6C2C">
                              <w:rPr>
                                <w:rFonts w:ascii="Calibri" w:hAnsi="Calibri"/>
                                <w:sz w:val="20"/>
                                <w:szCs w:val="20"/>
                              </w:rPr>
                              <w:t>-1.918</w:t>
                            </w:r>
                          </w:p>
                        </w:tc>
                        <w:tc>
                          <w:tcPr>
                            <w:tcW w:w="0" w:type="auto"/>
                            <w:tcBorders>
                              <w:bottom w:val="single" w:sz="4" w:space="0" w:color="auto"/>
                            </w:tcBorders>
                          </w:tcPr>
                          <w:p w14:paraId="2E0832AA" w14:textId="77777777" w:rsidR="002A5C27" w:rsidRPr="00CF6C2C" w:rsidRDefault="002A5C27" w:rsidP="00361DBB">
                            <w:pPr>
                              <w:jc w:val="center"/>
                              <w:rPr>
                                <w:rFonts w:ascii="Calibri" w:hAnsi="Calibri"/>
                                <w:sz w:val="20"/>
                                <w:szCs w:val="20"/>
                              </w:rPr>
                            </w:pPr>
                            <w:r w:rsidRPr="00CF6C2C">
                              <w:rPr>
                                <w:rFonts w:ascii="Calibri" w:hAnsi="Calibri"/>
                                <w:sz w:val="20"/>
                                <w:szCs w:val="20"/>
                              </w:rPr>
                              <w:t>-1.899</w:t>
                            </w:r>
                          </w:p>
                        </w:tc>
                        <w:tc>
                          <w:tcPr>
                            <w:tcW w:w="0" w:type="auto"/>
                            <w:tcBorders>
                              <w:bottom w:val="single" w:sz="4" w:space="0" w:color="auto"/>
                            </w:tcBorders>
                          </w:tcPr>
                          <w:p w14:paraId="0B8C6D57" w14:textId="77777777" w:rsidR="002A5C27" w:rsidRPr="00CF6C2C" w:rsidRDefault="002A5C27" w:rsidP="00361DBB">
                            <w:pPr>
                              <w:jc w:val="center"/>
                              <w:rPr>
                                <w:rFonts w:ascii="Calibri" w:hAnsi="Calibri"/>
                                <w:sz w:val="20"/>
                                <w:szCs w:val="20"/>
                              </w:rPr>
                            </w:pPr>
                            <w:r w:rsidRPr="00CF6C2C">
                              <w:rPr>
                                <w:rFonts w:ascii="Calibri" w:hAnsi="Calibri"/>
                                <w:sz w:val="20"/>
                                <w:szCs w:val="20"/>
                              </w:rPr>
                              <w:t>-1.980</w:t>
                            </w:r>
                          </w:p>
                        </w:tc>
                        <w:tc>
                          <w:tcPr>
                            <w:tcW w:w="0" w:type="auto"/>
                            <w:tcBorders>
                              <w:bottom w:val="single" w:sz="4" w:space="0" w:color="auto"/>
                            </w:tcBorders>
                          </w:tcPr>
                          <w:p w14:paraId="254B6452" w14:textId="77777777" w:rsidR="002A5C27" w:rsidRPr="00CF6C2C" w:rsidRDefault="002A5C27" w:rsidP="00361DBB">
                            <w:pPr>
                              <w:jc w:val="center"/>
                              <w:rPr>
                                <w:rFonts w:ascii="Calibri" w:hAnsi="Calibri"/>
                                <w:sz w:val="20"/>
                                <w:szCs w:val="20"/>
                              </w:rPr>
                            </w:pPr>
                            <w:r w:rsidRPr="00CF6C2C">
                              <w:rPr>
                                <w:rFonts w:ascii="Calibri" w:hAnsi="Calibri"/>
                                <w:sz w:val="20"/>
                                <w:szCs w:val="20"/>
                              </w:rPr>
                              <w:t>-1.905</w:t>
                            </w:r>
                          </w:p>
                        </w:tc>
                      </w:tr>
                    </w:tbl>
                    <w:p w14:paraId="6FB9A38A" w14:textId="77777777" w:rsidR="002A5C27" w:rsidRDefault="002A5C27"/>
                  </w:txbxContent>
                </v:textbox>
                <w10:wrap type="square" anchorx="margin" anchory="margin"/>
              </v:shape>
            </w:pict>
          </mc:Fallback>
        </mc:AlternateContent>
      </w:r>
      <w:r w:rsidR="00AB73B6">
        <w:rPr>
          <w:sz w:val="22"/>
          <w:szCs w:val="22"/>
        </w:rPr>
        <w:t xml:space="preserve">For example, “STO-3G” is </w:t>
      </w:r>
      <w:proofErr w:type="gramStart"/>
      <w:r w:rsidR="00AB73B6">
        <w:rPr>
          <w:sz w:val="22"/>
          <w:szCs w:val="22"/>
        </w:rPr>
        <w:t>short-hand</w:t>
      </w:r>
      <w:proofErr w:type="gramEnd"/>
      <w:r w:rsidR="00AB73B6">
        <w:rPr>
          <w:sz w:val="22"/>
          <w:szCs w:val="22"/>
        </w:rPr>
        <w:t xml:space="preserve"> for a minimal basis set in which each basis function is a contraction of three Gaussians.  </w:t>
      </w:r>
      <w:proofErr w:type="gramStart"/>
      <w:r w:rsidR="00AB73B6">
        <w:rPr>
          <w:sz w:val="22"/>
          <w:szCs w:val="22"/>
        </w:rPr>
        <w:t xml:space="preserve">For fluorine (6s 3p) </w:t>
      </w:r>
      <w:r w:rsidR="00AB73B6" w:rsidRPr="00D04705">
        <w:rPr>
          <w:sz w:val="22"/>
          <w:szCs w:val="22"/>
        </w:rPr>
        <w:sym w:font="Wingdings" w:char="F0E0"/>
      </w:r>
      <w:r w:rsidR="00AB73B6">
        <w:rPr>
          <w:sz w:val="22"/>
          <w:szCs w:val="22"/>
        </w:rPr>
        <w:t xml:space="preserve"> [2s 1p].</w:t>
      </w:r>
      <w:proofErr w:type="gramEnd"/>
      <w:r w:rsidR="00AB73B6">
        <w:rPr>
          <w:sz w:val="22"/>
          <w:szCs w:val="22"/>
        </w:rPr>
        <w:t xml:space="preserve">  STO-</w:t>
      </w:r>
      <w:proofErr w:type="spellStart"/>
      <w:r w:rsidR="00AB73B6">
        <w:rPr>
          <w:i/>
          <w:sz w:val="22"/>
          <w:szCs w:val="22"/>
        </w:rPr>
        <w:t>n</w:t>
      </w:r>
      <w:r w:rsidR="00AB73B6">
        <w:rPr>
          <w:sz w:val="22"/>
          <w:szCs w:val="22"/>
        </w:rPr>
        <w:t>G</w:t>
      </w:r>
      <w:proofErr w:type="spellEnd"/>
      <w:r w:rsidR="00AB73B6">
        <w:rPr>
          <w:sz w:val="22"/>
          <w:szCs w:val="22"/>
        </w:rPr>
        <w:t xml:space="preserve"> basis sets available for many atoms.  Good for rough and ready calculations, but not very accurate.</w:t>
      </w:r>
    </w:p>
    <w:p w14:paraId="0041B644" w14:textId="1A1B9B08" w:rsidR="00AB73B6" w:rsidRDefault="00AB73B6" w:rsidP="00AB73B6">
      <w:pPr>
        <w:jc w:val="left"/>
        <w:rPr>
          <w:sz w:val="22"/>
          <w:szCs w:val="22"/>
        </w:rPr>
      </w:pPr>
    </w:p>
    <w:p w14:paraId="113C913E" w14:textId="77777777" w:rsidR="00AB73B6" w:rsidRPr="00660DCF" w:rsidRDefault="00AB73B6" w:rsidP="00AB73B6">
      <w:pPr>
        <w:keepNext/>
        <w:jc w:val="left"/>
        <w:rPr>
          <w:i/>
          <w:sz w:val="22"/>
          <w:szCs w:val="22"/>
          <w:u w:val="single"/>
        </w:rPr>
      </w:pPr>
      <w:r w:rsidRPr="00660DCF">
        <w:rPr>
          <w:i/>
          <w:sz w:val="22"/>
          <w:szCs w:val="22"/>
          <w:u w:val="single"/>
        </w:rPr>
        <w:t>Multi-zeta basis sets</w:t>
      </w:r>
    </w:p>
    <w:p w14:paraId="5B9CB56A" w14:textId="77777777" w:rsidR="00AB73B6" w:rsidRDefault="00AB73B6" w:rsidP="00AB73B6">
      <w:pPr>
        <w:jc w:val="left"/>
        <w:rPr>
          <w:sz w:val="22"/>
          <w:szCs w:val="22"/>
        </w:rPr>
      </w:pPr>
      <w:r>
        <w:rPr>
          <w:sz w:val="22"/>
          <w:szCs w:val="22"/>
        </w:rPr>
        <w:t xml:space="preserve">Minimal basis set doesn’t leave any real room for atomic orbitals to “breath” (expand or contract) when forming bonds with other atoms.  </w:t>
      </w:r>
      <w:r>
        <w:rPr>
          <w:i/>
          <w:sz w:val="22"/>
          <w:szCs w:val="22"/>
        </w:rPr>
        <w:t>Double zeta</w:t>
      </w:r>
      <w:r>
        <w:rPr>
          <w:sz w:val="22"/>
          <w:szCs w:val="22"/>
        </w:rPr>
        <w:t xml:space="preserve"> basis set one with two basis functions per occupied atomic orbital.  More common is </w:t>
      </w:r>
      <w:r>
        <w:rPr>
          <w:i/>
          <w:sz w:val="22"/>
          <w:szCs w:val="22"/>
        </w:rPr>
        <w:t>split valence</w:t>
      </w:r>
      <w:r>
        <w:rPr>
          <w:sz w:val="22"/>
          <w:szCs w:val="22"/>
        </w:rPr>
        <w:t xml:space="preserve">, which is double zeta for valence levels, single zeta for core.  </w:t>
      </w:r>
    </w:p>
    <w:p w14:paraId="25E87EB3" w14:textId="77777777" w:rsidR="00AB73B6" w:rsidRDefault="00AB73B6" w:rsidP="00AB73B6">
      <w:pPr>
        <w:jc w:val="left"/>
        <w:rPr>
          <w:sz w:val="22"/>
          <w:szCs w:val="22"/>
        </w:rPr>
      </w:pPr>
    </w:p>
    <w:p w14:paraId="63514EAD" w14:textId="77777777" w:rsidR="00AB73B6" w:rsidRPr="002D1B3F" w:rsidRDefault="00AB73B6" w:rsidP="00AB73B6">
      <w:pPr>
        <w:jc w:val="left"/>
        <w:rPr>
          <w:sz w:val="22"/>
          <w:szCs w:val="22"/>
        </w:rPr>
      </w:pPr>
      <w:proofErr w:type="spellStart"/>
      <w:r w:rsidRPr="008E7782">
        <w:rPr>
          <w:i/>
          <w:sz w:val="22"/>
          <w:szCs w:val="22"/>
        </w:rPr>
        <w:t>Pople</w:t>
      </w:r>
      <w:proofErr w:type="spellEnd"/>
      <w:r w:rsidRPr="008E7782">
        <w:rPr>
          <w:i/>
          <w:sz w:val="22"/>
          <w:szCs w:val="22"/>
        </w:rPr>
        <w:t xml:space="preserve"> basis sets</w:t>
      </w:r>
      <w:r>
        <w:rPr>
          <w:sz w:val="22"/>
          <w:szCs w:val="22"/>
        </w:rPr>
        <w:t xml:space="preserve"> very common split valence type.  For example, “6-31G” basis set for fluorine:</w:t>
      </w:r>
    </w:p>
    <w:p w14:paraId="41441EC9" w14:textId="77777777" w:rsidR="00AB73B6" w:rsidRDefault="00AB73B6" w:rsidP="00AB73B6">
      <w:pPr>
        <w:ind w:left="720"/>
        <w:jc w:val="left"/>
        <w:rPr>
          <w:sz w:val="22"/>
          <w:szCs w:val="22"/>
        </w:rPr>
      </w:pPr>
      <w:r>
        <w:rPr>
          <w:sz w:val="22"/>
          <w:szCs w:val="22"/>
        </w:rPr>
        <w:t>1s orbital described by 6 primitive Gaussians contracted to one basis function</w:t>
      </w:r>
    </w:p>
    <w:p w14:paraId="6D5DD9FC" w14:textId="77777777" w:rsidR="00AB73B6" w:rsidRDefault="00AB73B6" w:rsidP="00AB73B6">
      <w:pPr>
        <w:ind w:left="720"/>
        <w:jc w:val="left"/>
        <w:rPr>
          <w:sz w:val="22"/>
          <w:szCs w:val="22"/>
        </w:rPr>
      </w:pPr>
      <w:r>
        <w:rPr>
          <w:sz w:val="22"/>
          <w:szCs w:val="22"/>
        </w:rPr>
        <w:t>One set of 2s and 2p orbitals described by contraction of 3 primitive Gaussians</w:t>
      </w:r>
    </w:p>
    <w:p w14:paraId="44809800" w14:textId="77777777" w:rsidR="00AB73B6" w:rsidRDefault="00AB73B6" w:rsidP="00AB73B6">
      <w:pPr>
        <w:ind w:left="720"/>
        <w:jc w:val="left"/>
        <w:rPr>
          <w:sz w:val="22"/>
          <w:szCs w:val="22"/>
        </w:rPr>
      </w:pPr>
      <w:r>
        <w:rPr>
          <w:sz w:val="22"/>
          <w:szCs w:val="22"/>
        </w:rPr>
        <w:t>One set of 2s and 2p orbitals described by 1 primitive Gaussian</w:t>
      </w:r>
    </w:p>
    <w:p w14:paraId="145410CB" w14:textId="77777777" w:rsidR="00AB73B6" w:rsidRDefault="00AB73B6" w:rsidP="00AB73B6">
      <w:pPr>
        <w:jc w:val="left"/>
        <w:rPr>
          <w:sz w:val="22"/>
          <w:szCs w:val="22"/>
        </w:rPr>
      </w:pPr>
    </w:p>
    <w:p w14:paraId="7814F896" w14:textId="77777777" w:rsidR="00AB73B6" w:rsidRDefault="00AB73B6" w:rsidP="00AB73B6">
      <w:pPr>
        <w:jc w:val="left"/>
        <w:rPr>
          <w:sz w:val="22"/>
          <w:szCs w:val="22"/>
        </w:rPr>
      </w:pPr>
      <w:r>
        <w:rPr>
          <w:i/>
          <w:sz w:val="22"/>
          <w:szCs w:val="22"/>
        </w:rPr>
        <w:t>Triple zeta</w:t>
      </w:r>
      <w:r>
        <w:rPr>
          <w:sz w:val="22"/>
          <w:szCs w:val="22"/>
        </w:rPr>
        <w:t xml:space="preserve"> and </w:t>
      </w:r>
      <w:r>
        <w:rPr>
          <w:i/>
          <w:sz w:val="22"/>
          <w:szCs w:val="22"/>
        </w:rPr>
        <w:t>triple split valence</w:t>
      </w:r>
      <w:r>
        <w:rPr>
          <w:sz w:val="22"/>
          <w:szCs w:val="22"/>
        </w:rPr>
        <w:t xml:space="preserve"> similar, for instance “6-311G”</w:t>
      </w:r>
    </w:p>
    <w:p w14:paraId="57917F36" w14:textId="77777777" w:rsidR="00AB73B6" w:rsidRDefault="00AB73B6" w:rsidP="00AB73B6">
      <w:pPr>
        <w:jc w:val="left"/>
        <w:rPr>
          <w:sz w:val="22"/>
          <w:szCs w:val="22"/>
        </w:rPr>
      </w:pPr>
    </w:p>
    <w:p w14:paraId="03CA2A0A" w14:textId="77777777" w:rsidR="00AB73B6" w:rsidRPr="00660DCF" w:rsidRDefault="00AB73B6" w:rsidP="00AB73B6">
      <w:pPr>
        <w:jc w:val="left"/>
        <w:rPr>
          <w:i/>
          <w:sz w:val="22"/>
          <w:szCs w:val="22"/>
          <w:u w:val="single"/>
        </w:rPr>
      </w:pPr>
      <w:r w:rsidRPr="00660DCF">
        <w:rPr>
          <w:i/>
          <w:sz w:val="22"/>
          <w:szCs w:val="22"/>
          <w:u w:val="single"/>
        </w:rPr>
        <w:t>Polarization functions</w:t>
      </w:r>
    </w:p>
    <w:p w14:paraId="7DBB78ED" w14:textId="056A260E" w:rsidR="00AB73B6" w:rsidRDefault="00AB73B6" w:rsidP="00AB73B6">
      <w:pPr>
        <w:jc w:val="left"/>
        <w:rPr>
          <w:sz w:val="22"/>
          <w:szCs w:val="22"/>
        </w:rPr>
      </w:pPr>
      <w:r>
        <w:rPr>
          <w:sz w:val="22"/>
          <w:szCs w:val="22"/>
        </w:rPr>
        <w:t xml:space="preserve">To capture </w:t>
      </w:r>
      <w:r w:rsidRPr="001F7710">
        <w:rPr>
          <w:i/>
          <w:sz w:val="22"/>
          <w:szCs w:val="22"/>
        </w:rPr>
        <w:t>polarization</w:t>
      </w:r>
      <w:r>
        <w:rPr>
          <w:sz w:val="22"/>
          <w:szCs w:val="22"/>
        </w:rPr>
        <w:t xml:space="preserve"> of atoms that occurs when forming chemical bonds, it is necessary to include basis functions of higher angular momentum than the occupied atomic orbitals, e.g. </w:t>
      </w:r>
      <w:r>
        <w:rPr>
          <w:i/>
          <w:sz w:val="22"/>
          <w:szCs w:val="22"/>
        </w:rPr>
        <w:t>p</w:t>
      </w:r>
      <w:r>
        <w:rPr>
          <w:sz w:val="22"/>
          <w:szCs w:val="22"/>
        </w:rPr>
        <w:t xml:space="preserve"> functions for H or </w:t>
      </w:r>
      <w:r>
        <w:rPr>
          <w:i/>
          <w:sz w:val="22"/>
          <w:szCs w:val="22"/>
        </w:rPr>
        <w:t>d</w:t>
      </w:r>
      <w:r>
        <w:rPr>
          <w:sz w:val="22"/>
          <w:szCs w:val="22"/>
        </w:rPr>
        <w:t xml:space="preserve"> functions for C.</w:t>
      </w:r>
    </w:p>
    <w:p w14:paraId="1C1B1E40" w14:textId="77777777" w:rsidR="00AB73B6" w:rsidRDefault="00AB73B6" w:rsidP="00AB73B6">
      <w:pPr>
        <w:jc w:val="left"/>
        <w:rPr>
          <w:sz w:val="22"/>
          <w:szCs w:val="22"/>
        </w:rPr>
      </w:pPr>
    </w:p>
    <w:p w14:paraId="5764445B" w14:textId="77777777" w:rsidR="00AB73B6" w:rsidRPr="001F7710" w:rsidRDefault="00AB73B6" w:rsidP="00AB73B6">
      <w:pPr>
        <w:jc w:val="left"/>
        <w:rPr>
          <w:sz w:val="22"/>
          <w:szCs w:val="22"/>
        </w:rPr>
      </w:pPr>
      <w:r>
        <w:rPr>
          <w:sz w:val="22"/>
          <w:szCs w:val="22"/>
        </w:rPr>
        <w:t>For example, 6-31G(</w:t>
      </w:r>
      <w:proofErr w:type="spellStart"/>
      <w:r>
        <w:rPr>
          <w:sz w:val="22"/>
          <w:szCs w:val="22"/>
        </w:rPr>
        <w:t>d</w:t>
      </w:r>
      <w:proofErr w:type="gramStart"/>
      <w:r>
        <w:rPr>
          <w:sz w:val="22"/>
          <w:szCs w:val="22"/>
        </w:rPr>
        <w:t>,p</w:t>
      </w:r>
      <w:proofErr w:type="spellEnd"/>
      <w:proofErr w:type="gramEnd"/>
      <w:r>
        <w:rPr>
          <w:sz w:val="22"/>
          <w:szCs w:val="22"/>
        </w:rPr>
        <w:t xml:space="preserve">) (a.k.a. 6-31G**) augments 6-31G with a single set of polarization functions on each atom.  Multiple polarization functions can be added, and are particularly important to capture electron correlation effects.  </w:t>
      </w:r>
    </w:p>
    <w:p w14:paraId="3C9F3F5C" w14:textId="77777777" w:rsidR="00AB73B6" w:rsidRDefault="00AB73B6" w:rsidP="00AB73B6">
      <w:pPr>
        <w:jc w:val="left"/>
        <w:rPr>
          <w:sz w:val="22"/>
          <w:szCs w:val="22"/>
        </w:rPr>
      </w:pPr>
    </w:p>
    <w:p w14:paraId="444E8044" w14:textId="6F87D3B6" w:rsidR="00AB73B6" w:rsidRDefault="00AB73B6" w:rsidP="00AB73B6">
      <w:pPr>
        <w:jc w:val="left"/>
        <w:rPr>
          <w:sz w:val="22"/>
          <w:szCs w:val="22"/>
        </w:rPr>
      </w:pPr>
      <w:r>
        <w:rPr>
          <w:sz w:val="22"/>
          <w:szCs w:val="22"/>
        </w:rPr>
        <w:t>Dunning’s “correlation-consistent” basis sets another family that includes polarization functions in a systematic way, e.g. cc-</w:t>
      </w:r>
      <w:proofErr w:type="spellStart"/>
      <w:r>
        <w:rPr>
          <w:sz w:val="22"/>
          <w:szCs w:val="22"/>
        </w:rPr>
        <w:t>pVDZ</w:t>
      </w:r>
      <w:proofErr w:type="spellEnd"/>
      <w:r>
        <w:rPr>
          <w:sz w:val="22"/>
          <w:szCs w:val="22"/>
        </w:rPr>
        <w:t xml:space="preserve"> (polarized valence double zeta) is similar in size to 6-31G(</w:t>
      </w:r>
      <w:proofErr w:type="spellStart"/>
      <w:r>
        <w:rPr>
          <w:sz w:val="22"/>
          <w:szCs w:val="22"/>
        </w:rPr>
        <w:t>d</w:t>
      </w:r>
      <w:proofErr w:type="gramStart"/>
      <w:r>
        <w:rPr>
          <w:sz w:val="22"/>
          <w:szCs w:val="22"/>
        </w:rPr>
        <w:t>,p</w:t>
      </w:r>
      <w:proofErr w:type="spellEnd"/>
      <w:proofErr w:type="gramEnd"/>
      <w:r>
        <w:rPr>
          <w:sz w:val="22"/>
          <w:szCs w:val="22"/>
        </w:rPr>
        <w:t>), cc-</w:t>
      </w:r>
      <w:proofErr w:type="spellStart"/>
      <w:r>
        <w:rPr>
          <w:sz w:val="22"/>
          <w:szCs w:val="22"/>
        </w:rPr>
        <w:t>pVTZ</w:t>
      </w:r>
      <w:proofErr w:type="spellEnd"/>
      <w:r>
        <w:rPr>
          <w:sz w:val="22"/>
          <w:szCs w:val="22"/>
        </w:rPr>
        <w:t xml:space="preserve"> similar to 6-311G(2df,2pd), higher levels available.</w:t>
      </w:r>
    </w:p>
    <w:p w14:paraId="129B945C" w14:textId="77777777" w:rsidR="00AB73B6" w:rsidRDefault="00AB73B6" w:rsidP="00AB73B6">
      <w:pPr>
        <w:jc w:val="left"/>
        <w:rPr>
          <w:sz w:val="22"/>
          <w:szCs w:val="22"/>
        </w:rPr>
      </w:pPr>
    </w:p>
    <w:p w14:paraId="75975739" w14:textId="07E286A3" w:rsidR="00AB73B6" w:rsidRPr="00660DCF" w:rsidRDefault="00F97B7B" w:rsidP="00AB73B6">
      <w:pPr>
        <w:jc w:val="left"/>
        <w:rPr>
          <w:i/>
          <w:sz w:val="22"/>
          <w:szCs w:val="22"/>
          <w:u w:val="single"/>
        </w:rPr>
      </w:pPr>
      <w:r>
        <w:rPr>
          <w:noProof/>
          <w:sz w:val="22"/>
          <w:szCs w:val="22"/>
        </w:rPr>
        <w:drawing>
          <wp:anchor distT="0" distB="0" distL="114300" distR="114300" simplePos="0" relativeHeight="251660800" behindDoc="0" locked="0" layoutInCell="1" allowOverlap="1" wp14:anchorId="5C9E5BB5" wp14:editId="68D70B13">
            <wp:simplePos x="0" y="0"/>
            <wp:positionH relativeFrom="margin">
              <wp:align>right</wp:align>
            </wp:positionH>
            <wp:positionV relativeFrom="margin">
              <wp:align>bottom</wp:align>
            </wp:positionV>
            <wp:extent cx="2560955" cy="2191385"/>
            <wp:effectExtent l="0" t="0" r="4445" b="0"/>
            <wp:wrapSquare wrapText="bothSides"/>
            <wp:docPr id="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0955" cy="2191385"/>
                    </a:xfrm>
                    <a:prstGeom prst="rect">
                      <a:avLst/>
                    </a:prstGeom>
                    <a:noFill/>
                    <a:ln>
                      <a:noFill/>
                    </a:ln>
                  </pic:spPr>
                </pic:pic>
              </a:graphicData>
            </a:graphic>
            <wp14:sizeRelH relativeFrom="page">
              <wp14:pctWidth>0</wp14:pctWidth>
            </wp14:sizeRelH>
            <wp14:sizeRelV relativeFrom="page">
              <wp14:pctHeight>0</wp14:pctHeight>
            </wp14:sizeRelV>
          </wp:anchor>
        </w:drawing>
      </w:r>
      <w:r w:rsidR="00AB73B6">
        <w:rPr>
          <w:i/>
          <w:sz w:val="22"/>
          <w:szCs w:val="22"/>
          <w:u w:val="single"/>
        </w:rPr>
        <w:t>Diffuse</w:t>
      </w:r>
      <w:r w:rsidR="00AB73B6" w:rsidRPr="00660DCF">
        <w:rPr>
          <w:i/>
          <w:sz w:val="22"/>
          <w:szCs w:val="22"/>
          <w:u w:val="single"/>
        </w:rPr>
        <w:t xml:space="preserve"> functions</w:t>
      </w:r>
    </w:p>
    <w:p w14:paraId="49FA22B0" w14:textId="254FF7CF" w:rsidR="00AB73B6" w:rsidRDefault="00AB73B6" w:rsidP="00AB73B6">
      <w:pPr>
        <w:jc w:val="left"/>
        <w:rPr>
          <w:sz w:val="22"/>
          <w:szCs w:val="22"/>
        </w:rPr>
      </w:pPr>
      <w:r>
        <w:rPr>
          <w:sz w:val="22"/>
          <w:szCs w:val="22"/>
        </w:rPr>
        <w:t>Lastly, for anionic systems or loosely bound electrons, common to include “diffuse functions,” same angular momentum as occupied states, but small exponents.  Denoted “6-31++</w:t>
      </w:r>
      <w:proofErr w:type="gramStart"/>
      <w:r>
        <w:rPr>
          <w:sz w:val="22"/>
          <w:szCs w:val="22"/>
        </w:rPr>
        <w:t>G(</w:t>
      </w:r>
      <w:proofErr w:type="spellStart"/>
      <w:proofErr w:type="gramEnd"/>
      <w:r>
        <w:rPr>
          <w:sz w:val="22"/>
          <w:szCs w:val="22"/>
        </w:rPr>
        <w:t>d,p</w:t>
      </w:r>
      <w:proofErr w:type="spellEnd"/>
      <w:r>
        <w:rPr>
          <w:sz w:val="22"/>
          <w:szCs w:val="22"/>
        </w:rPr>
        <w:t xml:space="preserve">)” in </w:t>
      </w:r>
      <w:proofErr w:type="spellStart"/>
      <w:r>
        <w:rPr>
          <w:sz w:val="22"/>
          <w:szCs w:val="22"/>
        </w:rPr>
        <w:t>Pople</w:t>
      </w:r>
      <w:proofErr w:type="spellEnd"/>
      <w:r>
        <w:rPr>
          <w:sz w:val="22"/>
          <w:szCs w:val="22"/>
        </w:rPr>
        <w:t xml:space="preserve"> notation, “</w:t>
      </w:r>
      <w:proofErr w:type="spellStart"/>
      <w:r>
        <w:rPr>
          <w:sz w:val="22"/>
          <w:szCs w:val="22"/>
        </w:rPr>
        <w:t>aug</w:t>
      </w:r>
      <w:proofErr w:type="spellEnd"/>
      <w:r>
        <w:rPr>
          <w:sz w:val="22"/>
          <w:szCs w:val="22"/>
        </w:rPr>
        <w:t>-cc-</w:t>
      </w:r>
      <w:proofErr w:type="spellStart"/>
      <w:r>
        <w:rPr>
          <w:sz w:val="22"/>
          <w:szCs w:val="22"/>
        </w:rPr>
        <w:t>pVDZ</w:t>
      </w:r>
      <w:proofErr w:type="spellEnd"/>
      <w:r>
        <w:rPr>
          <w:sz w:val="22"/>
          <w:szCs w:val="22"/>
        </w:rPr>
        <w:t>” in Dunning.</w:t>
      </w:r>
    </w:p>
    <w:p w14:paraId="1C1192E1" w14:textId="77777777" w:rsidR="00AB73B6" w:rsidRDefault="00AB73B6" w:rsidP="00AB73B6">
      <w:pPr>
        <w:jc w:val="left"/>
        <w:rPr>
          <w:sz w:val="22"/>
          <w:szCs w:val="22"/>
        </w:rPr>
      </w:pPr>
    </w:p>
    <w:p w14:paraId="6B13A0BD" w14:textId="3B6824D3" w:rsidR="00AB73B6" w:rsidRDefault="00696CE1" w:rsidP="00AB73B6">
      <w:pPr>
        <w:jc w:val="left"/>
        <w:rPr>
          <w:sz w:val="22"/>
          <w:szCs w:val="22"/>
        </w:rPr>
      </w:pPr>
      <w:r>
        <w:rPr>
          <w:sz w:val="22"/>
          <w:szCs w:val="22"/>
        </w:rPr>
        <w:t>As seen in the Table above, the t</w:t>
      </w:r>
      <w:r w:rsidR="00AB73B6">
        <w:rPr>
          <w:sz w:val="22"/>
          <w:szCs w:val="22"/>
        </w:rPr>
        <w:t xml:space="preserve">otal energy drops with increasing basis size (consequence of </w:t>
      </w:r>
      <w:proofErr w:type="spellStart"/>
      <w:r w:rsidR="00AB73B6">
        <w:rPr>
          <w:sz w:val="22"/>
          <w:szCs w:val="22"/>
        </w:rPr>
        <w:t>variational</w:t>
      </w:r>
      <w:proofErr w:type="spellEnd"/>
      <w:r w:rsidR="00AB73B6">
        <w:rPr>
          <w:sz w:val="22"/>
          <w:szCs w:val="22"/>
        </w:rPr>
        <w:t xml:space="preserve"> principle).  “</w:t>
      </w:r>
      <w:proofErr w:type="spellStart"/>
      <w:r w:rsidR="00AB73B6">
        <w:rPr>
          <w:sz w:val="22"/>
          <w:szCs w:val="22"/>
        </w:rPr>
        <w:t>Hartree-Fock</w:t>
      </w:r>
      <w:proofErr w:type="spellEnd"/>
      <w:r w:rsidR="00AB73B6">
        <w:rPr>
          <w:sz w:val="22"/>
          <w:szCs w:val="22"/>
        </w:rPr>
        <w:t xml:space="preserve"> limit” is energy in limit of complete basis.  Other quantities converge more quickly with basis size.</w:t>
      </w:r>
    </w:p>
    <w:p w14:paraId="6B0A6D9E" w14:textId="3111A886" w:rsidR="00AB73B6" w:rsidRDefault="00AB73B6" w:rsidP="00AB73B6">
      <w:pPr>
        <w:jc w:val="left"/>
        <w:rPr>
          <w:sz w:val="22"/>
          <w:szCs w:val="22"/>
        </w:rPr>
      </w:pPr>
    </w:p>
    <w:p w14:paraId="0A1C2EA1" w14:textId="7C425A2F" w:rsidR="00AB73B6" w:rsidRDefault="00AB73B6" w:rsidP="00AB73B6">
      <w:pPr>
        <w:jc w:val="left"/>
      </w:pPr>
      <w:r>
        <w:rPr>
          <w:sz w:val="22"/>
          <w:szCs w:val="22"/>
        </w:rPr>
        <w:lastRenderedPageBreak/>
        <w:t>Some families of basis sets are constructed to facilitate extrapolation to the complete basis limit</w:t>
      </w:r>
      <w:r w:rsidR="00FF51AB">
        <w:rPr>
          <w:sz w:val="22"/>
          <w:szCs w:val="22"/>
        </w:rPr>
        <w:t xml:space="preserve"> (CBS)</w:t>
      </w:r>
      <w:r>
        <w:rPr>
          <w:sz w:val="22"/>
          <w:szCs w:val="22"/>
        </w:rPr>
        <w:t>.</w:t>
      </w:r>
      <w:r w:rsidR="001420D6">
        <w:rPr>
          <w:sz w:val="22"/>
          <w:szCs w:val="22"/>
        </w:rPr>
        <w:t xml:space="preserve">  See for instance D. Feller, “</w:t>
      </w:r>
      <w:r w:rsidR="001420D6" w:rsidRPr="001420D6">
        <w:rPr>
          <w:sz w:val="22"/>
          <w:szCs w:val="22"/>
        </w:rPr>
        <w:t>The use of systematic sequences of wave functions for estimating the complete basis set, full configuration interaction limit in water</w:t>
      </w:r>
      <w:r w:rsidR="001420D6">
        <w:rPr>
          <w:sz w:val="22"/>
          <w:szCs w:val="22"/>
        </w:rPr>
        <w:t xml:space="preserve">,” </w:t>
      </w:r>
      <w:r w:rsidR="001420D6">
        <w:rPr>
          <w:i/>
          <w:sz w:val="22"/>
          <w:szCs w:val="22"/>
        </w:rPr>
        <w:t>J. Chem. Phys.</w:t>
      </w:r>
      <w:r w:rsidR="001420D6">
        <w:rPr>
          <w:sz w:val="22"/>
          <w:szCs w:val="22"/>
        </w:rPr>
        <w:t xml:space="preserve"> </w:t>
      </w:r>
      <w:r w:rsidR="001420D6">
        <w:rPr>
          <w:b/>
          <w:sz w:val="22"/>
          <w:szCs w:val="22"/>
        </w:rPr>
        <w:t>1993</w:t>
      </w:r>
      <w:r w:rsidR="001420D6">
        <w:rPr>
          <w:sz w:val="22"/>
          <w:szCs w:val="22"/>
        </w:rPr>
        <w:t xml:space="preserve">, </w:t>
      </w:r>
      <w:r w:rsidR="001420D6">
        <w:rPr>
          <w:i/>
          <w:sz w:val="22"/>
          <w:szCs w:val="22"/>
        </w:rPr>
        <w:t>98</w:t>
      </w:r>
      <w:r w:rsidR="001420D6">
        <w:rPr>
          <w:sz w:val="22"/>
          <w:szCs w:val="22"/>
        </w:rPr>
        <w:t>, 7059.</w:t>
      </w:r>
      <w:r w:rsidR="00157721" w:rsidRPr="00157721">
        <w:t xml:space="preserve"> </w:t>
      </w:r>
    </w:p>
    <w:p w14:paraId="423ED5CF" w14:textId="77777777" w:rsidR="00157721" w:rsidRDefault="00157721" w:rsidP="00AB73B6">
      <w:pPr>
        <w:jc w:val="left"/>
      </w:pPr>
    </w:p>
    <w:p w14:paraId="7F9D3B04" w14:textId="431CDB18" w:rsidR="00157721" w:rsidRPr="00696CE1" w:rsidRDefault="008F3CE7" w:rsidP="00AB73B6">
      <w:pPr>
        <w:jc w:val="left"/>
        <w:rPr>
          <w:sz w:val="22"/>
          <w:szCs w:val="22"/>
        </w:rPr>
      </w:pPr>
      <w:r>
        <w:rPr>
          <w:sz w:val="22"/>
          <w:szCs w:val="22"/>
        </w:rPr>
        <w:t>The incompleteness of basis sets leads to a so-called “b</w:t>
      </w:r>
      <w:r w:rsidR="00157721" w:rsidRPr="00157721">
        <w:rPr>
          <w:sz w:val="22"/>
          <w:szCs w:val="22"/>
        </w:rPr>
        <w:t>asis set</w:t>
      </w:r>
      <w:r>
        <w:rPr>
          <w:sz w:val="22"/>
          <w:szCs w:val="22"/>
        </w:rPr>
        <w:t xml:space="preserve"> superposition error” (BSSE) when calculating the interaction between two fragments. </w:t>
      </w:r>
      <w:r w:rsidR="00696CE1">
        <w:rPr>
          <w:sz w:val="22"/>
          <w:szCs w:val="22"/>
        </w:rPr>
        <w:t xml:space="preserve"> T</w:t>
      </w:r>
      <w:r>
        <w:rPr>
          <w:sz w:val="22"/>
          <w:szCs w:val="22"/>
        </w:rPr>
        <w:t>he counterpoise (CP) correction</w:t>
      </w:r>
      <w:r w:rsidR="00696CE1">
        <w:rPr>
          <w:sz w:val="22"/>
          <w:szCs w:val="22"/>
        </w:rPr>
        <w:t xml:space="preserve"> of Boys and </w:t>
      </w:r>
      <w:proofErr w:type="spellStart"/>
      <w:r w:rsidR="00696CE1">
        <w:rPr>
          <w:sz w:val="22"/>
          <w:szCs w:val="22"/>
        </w:rPr>
        <w:t>Bernardi</w:t>
      </w:r>
      <w:proofErr w:type="spellEnd"/>
      <w:r w:rsidR="00696CE1">
        <w:rPr>
          <w:sz w:val="22"/>
          <w:szCs w:val="22"/>
        </w:rPr>
        <w:t xml:space="preserve">, </w:t>
      </w:r>
      <w:proofErr w:type="spellStart"/>
      <w:r w:rsidR="00696CE1">
        <w:rPr>
          <w:i/>
          <w:sz w:val="22"/>
          <w:szCs w:val="22"/>
        </w:rPr>
        <w:t>Mol</w:t>
      </w:r>
      <w:proofErr w:type="spellEnd"/>
      <w:r w:rsidR="00696CE1">
        <w:rPr>
          <w:i/>
          <w:sz w:val="22"/>
          <w:szCs w:val="22"/>
        </w:rPr>
        <w:t xml:space="preserve"> Phys</w:t>
      </w:r>
      <w:r>
        <w:rPr>
          <w:sz w:val="22"/>
          <w:szCs w:val="22"/>
        </w:rPr>
        <w:t>.</w:t>
      </w:r>
      <w:r w:rsidR="00696CE1">
        <w:rPr>
          <w:sz w:val="22"/>
          <w:szCs w:val="22"/>
        </w:rPr>
        <w:t xml:space="preserve"> </w:t>
      </w:r>
      <w:r w:rsidR="00696CE1">
        <w:rPr>
          <w:b/>
          <w:sz w:val="22"/>
          <w:szCs w:val="22"/>
        </w:rPr>
        <w:t>1970</w:t>
      </w:r>
      <w:r w:rsidR="00696CE1">
        <w:rPr>
          <w:sz w:val="22"/>
          <w:szCs w:val="22"/>
        </w:rPr>
        <w:t xml:space="preserve">, </w:t>
      </w:r>
      <w:r w:rsidR="00696CE1">
        <w:rPr>
          <w:i/>
          <w:sz w:val="22"/>
          <w:szCs w:val="22"/>
        </w:rPr>
        <w:t>19</w:t>
      </w:r>
      <w:r w:rsidR="00696CE1">
        <w:rPr>
          <w:sz w:val="22"/>
          <w:szCs w:val="22"/>
        </w:rPr>
        <w:t>, 553, is most common, but not entirely non-controversial, way of corrections.</w:t>
      </w:r>
    </w:p>
    <w:p w14:paraId="76357D13" w14:textId="4F6D3BA8" w:rsidR="00AB73B6" w:rsidRPr="00BD533A" w:rsidRDefault="00AB73B6" w:rsidP="00AB73B6">
      <w:pPr>
        <w:pStyle w:val="NumberedHeading"/>
        <w:numPr>
          <w:ilvl w:val="0"/>
          <w:numId w:val="0"/>
        </w:numPr>
      </w:pPr>
      <w:r w:rsidRPr="00BD533A">
        <w:t>Electron cores</w:t>
      </w:r>
    </w:p>
    <w:p w14:paraId="7D0C30A5" w14:textId="77777777" w:rsidR="00AB73B6" w:rsidRDefault="00AB73B6" w:rsidP="00AB73B6">
      <w:pPr>
        <w:jc w:val="left"/>
        <w:rPr>
          <w:sz w:val="22"/>
          <w:szCs w:val="22"/>
        </w:rPr>
      </w:pPr>
      <w:r>
        <w:rPr>
          <w:sz w:val="22"/>
          <w:szCs w:val="22"/>
        </w:rPr>
        <w:t xml:space="preserve">Low energy “core” electrons typically don’t participate much in chemical bonding, but can add a lot to computational cost of </w:t>
      </w:r>
      <w:proofErr w:type="spellStart"/>
      <w:r>
        <w:rPr>
          <w:sz w:val="22"/>
          <w:szCs w:val="22"/>
        </w:rPr>
        <w:t>Hartree-Fock</w:t>
      </w:r>
      <w:proofErr w:type="spellEnd"/>
      <w:r>
        <w:rPr>
          <w:sz w:val="22"/>
          <w:szCs w:val="22"/>
        </w:rPr>
        <w:t xml:space="preserve"> (and beyond) calculations.  Generally seek approximations.  </w:t>
      </w:r>
      <w:proofErr w:type="gramStart"/>
      <w:r>
        <w:rPr>
          <w:sz w:val="22"/>
          <w:szCs w:val="22"/>
        </w:rPr>
        <w:t>Especially important for heavy elements/metals.</w:t>
      </w:r>
      <w:proofErr w:type="gramEnd"/>
    </w:p>
    <w:p w14:paraId="57B315C3" w14:textId="77777777" w:rsidR="00AB73B6" w:rsidRDefault="00AB73B6" w:rsidP="00AB73B6">
      <w:pPr>
        <w:jc w:val="left"/>
        <w:rPr>
          <w:sz w:val="22"/>
          <w:szCs w:val="22"/>
        </w:rPr>
      </w:pPr>
    </w:p>
    <w:p w14:paraId="0C56C25E" w14:textId="77777777" w:rsidR="00AB73B6" w:rsidRPr="00F759AC" w:rsidRDefault="00AB73B6" w:rsidP="00AB73B6">
      <w:pPr>
        <w:jc w:val="left"/>
        <w:rPr>
          <w:sz w:val="22"/>
          <w:szCs w:val="22"/>
        </w:rPr>
      </w:pPr>
      <w:r>
        <w:rPr>
          <w:sz w:val="22"/>
          <w:szCs w:val="22"/>
        </w:rPr>
        <w:t>Basic assumption is so-called “</w:t>
      </w:r>
      <w:r w:rsidRPr="008E7782">
        <w:rPr>
          <w:i/>
          <w:sz w:val="22"/>
          <w:szCs w:val="22"/>
        </w:rPr>
        <w:t>frozen core</w:t>
      </w:r>
      <w:r>
        <w:rPr>
          <w:sz w:val="22"/>
          <w:szCs w:val="22"/>
        </w:rPr>
        <w:t xml:space="preserve">” approximation, that the core electrons can be assumed to be constant in different chemical environments.  Not strictly right, but for chemical bonding typically a good approximation.  First, need to make (somewhat arbitrary) decision about what is </w:t>
      </w:r>
      <w:r w:rsidRPr="00F759AC">
        <w:rPr>
          <w:i/>
          <w:sz w:val="22"/>
          <w:szCs w:val="22"/>
        </w:rPr>
        <w:t>core</w:t>
      </w:r>
      <w:r>
        <w:rPr>
          <w:sz w:val="22"/>
          <w:szCs w:val="22"/>
        </w:rPr>
        <w:t xml:space="preserve"> and what is </w:t>
      </w:r>
      <w:r>
        <w:rPr>
          <w:i/>
          <w:sz w:val="22"/>
          <w:szCs w:val="22"/>
        </w:rPr>
        <w:t>valence</w:t>
      </w:r>
      <w:r>
        <w:rPr>
          <w:sz w:val="22"/>
          <w:szCs w:val="22"/>
        </w:rPr>
        <w:t>.</w:t>
      </w:r>
    </w:p>
    <w:p w14:paraId="776B5288" w14:textId="77777777" w:rsidR="00AB73B6" w:rsidRDefault="00AB73B6" w:rsidP="00AB73B6">
      <w:pPr>
        <w:jc w:val="left"/>
        <w:rPr>
          <w:sz w:val="22"/>
          <w:szCs w:val="22"/>
        </w:rPr>
      </w:pPr>
    </w:p>
    <w:p w14:paraId="6B4A290F" w14:textId="77777777" w:rsidR="00AB73B6" w:rsidRDefault="00AB73B6" w:rsidP="00AB73B6">
      <w:pPr>
        <w:jc w:val="left"/>
        <w:rPr>
          <w:sz w:val="22"/>
          <w:szCs w:val="22"/>
        </w:rPr>
      </w:pPr>
      <w:r>
        <w:rPr>
          <w:sz w:val="22"/>
          <w:szCs w:val="22"/>
        </w:rPr>
        <w:t xml:space="preserve">Within </w:t>
      </w:r>
      <w:proofErr w:type="spellStart"/>
      <w:r>
        <w:rPr>
          <w:sz w:val="22"/>
          <w:szCs w:val="22"/>
        </w:rPr>
        <w:t>Hartree-Fock</w:t>
      </w:r>
      <w:proofErr w:type="spellEnd"/>
      <w:r>
        <w:rPr>
          <w:sz w:val="22"/>
          <w:szCs w:val="22"/>
        </w:rPr>
        <w:t xml:space="preserve">, for instance, we could separate the </w:t>
      </w:r>
      <w:proofErr w:type="spellStart"/>
      <w:r>
        <w:rPr>
          <w:sz w:val="22"/>
          <w:szCs w:val="22"/>
        </w:rPr>
        <w:t>Fock</w:t>
      </w:r>
      <w:proofErr w:type="spellEnd"/>
      <w:r>
        <w:rPr>
          <w:sz w:val="22"/>
          <w:szCs w:val="22"/>
        </w:rPr>
        <w:t xml:space="preserve"> operator like this:</w:t>
      </w:r>
    </w:p>
    <w:p w14:paraId="171615D2" w14:textId="77777777" w:rsidR="00AB73B6" w:rsidRDefault="00AB73B6" w:rsidP="00AB73B6">
      <w:pPr>
        <w:jc w:val="left"/>
        <w:rPr>
          <w:sz w:val="22"/>
          <w:szCs w:val="22"/>
        </w:rPr>
      </w:pPr>
    </w:p>
    <w:p w14:paraId="454FC605" w14:textId="77777777" w:rsidR="00AB73B6" w:rsidRDefault="00AB73B6" w:rsidP="00AB73B6">
      <w:pPr>
        <w:jc w:val="center"/>
        <w:rPr>
          <w:sz w:val="22"/>
          <w:szCs w:val="22"/>
        </w:rPr>
      </w:pPr>
      <w:r w:rsidRPr="00BB2A89">
        <w:rPr>
          <w:position w:val="-64"/>
        </w:rPr>
        <w:object w:dxaOrig="5780" w:dyaOrig="1380" w14:anchorId="00E6954F">
          <v:shape id="_x0000_i1053" type="#_x0000_t75" style="width:289.35pt;height:68.65pt" o:ole="" o:allowoverlap="f">
            <v:imagedata r:id="rId76" o:title=""/>
          </v:shape>
          <o:OLEObject Type="Embed" ProgID="Equation.DSMT4" ShapeID="_x0000_i1053" DrawAspect="Content" ObjectID="_1264663093" r:id="rId77"/>
        </w:object>
      </w:r>
    </w:p>
    <w:p w14:paraId="206C9884" w14:textId="77777777" w:rsidR="00AB73B6" w:rsidRDefault="00AB73B6" w:rsidP="00AB73B6">
      <w:pPr>
        <w:jc w:val="left"/>
        <w:rPr>
          <w:sz w:val="22"/>
          <w:szCs w:val="22"/>
        </w:rPr>
      </w:pPr>
    </w:p>
    <w:p w14:paraId="0123CC9C" w14:textId="26A4A62C" w:rsidR="00AB73B6" w:rsidRPr="00E85A7A" w:rsidRDefault="009E343E" w:rsidP="00AB73B6">
      <w:pPr>
        <w:jc w:val="left"/>
        <w:rPr>
          <w:sz w:val="22"/>
          <w:szCs w:val="22"/>
        </w:rPr>
      </w:pPr>
      <w:r>
        <w:rPr>
          <w:noProof/>
        </w:rPr>
        <w:drawing>
          <wp:anchor distT="0" distB="0" distL="114300" distR="114300" simplePos="0" relativeHeight="251657728" behindDoc="0" locked="0" layoutInCell="1" allowOverlap="1" wp14:anchorId="28FAB4B1" wp14:editId="1587A886">
            <wp:simplePos x="0" y="0"/>
            <wp:positionH relativeFrom="column">
              <wp:posOffset>3314700</wp:posOffset>
            </wp:positionH>
            <wp:positionV relativeFrom="paragraph">
              <wp:posOffset>1241425</wp:posOffset>
            </wp:positionV>
            <wp:extent cx="2401570" cy="1924050"/>
            <wp:effectExtent l="0" t="0" r="11430"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0157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AB73B6">
        <w:rPr>
          <w:sz w:val="22"/>
          <w:szCs w:val="22"/>
        </w:rPr>
        <w:t xml:space="preserve">Goal is to replace core operators on </w:t>
      </w:r>
      <w:proofErr w:type="spellStart"/>
      <w:r w:rsidR="00AB73B6" w:rsidRPr="007815C8">
        <w:rPr>
          <w:i/>
          <w:sz w:val="22"/>
          <w:szCs w:val="22"/>
        </w:rPr>
        <w:t>ψ</w:t>
      </w:r>
      <w:r w:rsidR="00AB73B6" w:rsidRPr="007815C8">
        <w:rPr>
          <w:i/>
          <w:sz w:val="22"/>
          <w:szCs w:val="22"/>
          <w:vertAlign w:val="subscript"/>
        </w:rPr>
        <w:t>i</w:t>
      </w:r>
      <w:proofErr w:type="spellEnd"/>
      <w:r w:rsidR="00AB73B6">
        <w:rPr>
          <w:sz w:val="22"/>
          <w:szCs w:val="22"/>
        </w:rPr>
        <w:t xml:space="preserve"> with some simpler-to-calculate operator(s) derived from accurate atomic calculations.  Simplest way (not nearly good enough, though) would be to say that valence electrons see nucleus classically screened by core electrons.  Instead of valence seeing 1/r, see diminished 1/r.</w:t>
      </w:r>
      <w:r w:rsidR="00AB73B6" w:rsidRPr="00E85A7A">
        <w:rPr>
          <w:sz w:val="22"/>
          <w:szCs w:val="22"/>
        </w:rPr>
        <w:t xml:space="preserve"> </w:t>
      </w:r>
      <w:r w:rsidR="00AB73B6">
        <w:rPr>
          <w:sz w:val="22"/>
          <w:szCs w:val="22"/>
        </w:rPr>
        <w:t xml:space="preserve"> Valence wavefunctions won’t have the right nodal behavior near the core, but the valence part will (can) be ok.</w:t>
      </w:r>
      <w:r w:rsidR="00AB73B6" w:rsidRPr="00E85A7A">
        <w:rPr>
          <w:sz w:val="22"/>
          <w:szCs w:val="22"/>
        </w:rPr>
        <w:t xml:space="preserve"> </w:t>
      </w:r>
      <w:r w:rsidR="00FF51AB">
        <w:rPr>
          <w:noProof/>
          <w:sz w:val="22"/>
          <w:szCs w:val="22"/>
        </w:rPr>
        <w:drawing>
          <wp:inline distT="0" distB="0" distL="0" distR="0" wp14:anchorId="5F86BFD2" wp14:editId="4F79C161">
            <wp:extent cx="2971800" cy="23539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71800" cy="2353945"/>
                    </a:xfrm>
                    <a:prstGeom prst="rect">
                      <a:avLst/>
                    </a:prstGeom>
                    <a:noFill/>
                    <a:ln>
                      <a:noFill/>
                    </a:ln>
                  </pic:spPr>
                </pic:pic>
              </a:graphicData>
            </a:graphic>
          </wp:inline>
        </w:drawing>
      </w:r>
      <w:r w:rsidR="00FF51AB">
        <w:rPr>
          <w:noProof/>
          <w:sz w:val="22"/>
          <w:szCs w:val="22"/>
        </w:rPr>
        <w:drawing>
          <wp:inline distT="0" distB="0" distL="0" distR="0" wp14:anchorId="0CFC7F8E" wp14:editId="4DB631D8">
            <wp:extent cx="6138545" cy="66865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38545" cy="668655"/>
                    </a:xfrm>
                    <a:prstGeom prst="rect">
                      <a:avLst/>
                    </a:prstGeom>
                    <a:noFill/>
                    <a:ln>
                      <a:noFill/>
                    </a:ln>
                  </pic:spPr>
                </pic:pic>
              </a:graphicData>
            </a:graphic>
          </wp:inline>
        </w:drawing>
      </w:r>
    </w:p>
    <w:p w14:paraId="556D292E" w14:textId="77777777" w:rsidR="00AB73B6" w:rsidRPr="00E85A7A" w:rsidRDefault="00AB73B6" w:rsidP="00AB73B6">
      <w:pPr>
        <w:jc w:val="left"/>
        <w:rPr>
          <w:sz w:val="22"/>
          <w:szCs w:val="22"/>
        </w:rPr>
      </w:pPr>
    </w:p>
    <w:p w14:paraId="57D19F81" w14:textId="5AC01998" w:rsidR="00AB73B6" w:rsidRDefault="00361DBB" w:rsidP="00AB73B6">
      <w:pPr>
        <w:jc w:val="left"/>
        <w:rPr>
          <w:sz w:val="22"/>
          <w:szCs w:val="22"/>
        </w:rPr>
      </w:pPr>
      <w:r>
        <w:rPr>
          <w:noProof/>
          <w:sz w:val="22"/>
          <w:szCs w:val="22"/>
        </w:rPr>
        <w:lastRenderedPageBreak/>
        <w:drawing>
          <wp:anchor distT="0" distB="0" distL="114300" distR="114300" simplePos="0" relativeHeight="251662848" behindDoc="0" locked="0" layoutInCell="1" allowOverlap="1" wp14:anchorId="24AC4810" wp14:editId="096FE5D5">
            <wp:simplePos x="0" y="0"/>
            <wp:positionH relativeFrom="margin">
              <wp:posOffset>2424430</wp:posOffset>
            </wp:positionH>
            <wp:positionV relativeFrom="margin">
              <wp:posOffset>401955</wp:posOffset>
            </wp:positionV>
            <wp:extent cx="4073525" cy="2979420"/>
            <wp:effectExtent l="0" t="11747" r="4127" b="4128"/>
            <wp:wrapSquare wrapText="bothSides"/>
            <wp:docPr id="4" name="Picture 4" descr="Macintosh HD:Users:wschnei1:Downloads:img-212215819-0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wschnei1:Downloads:img-212215819-0001.pdf"/>
                    <pic:cNvPicPr>
                      <a:picLocks noChangeAspect="1" noChangeArrowheads="1"/>
                    </pic:cNvPicPr>
                  </pic:nvPicPr>
                  <pic:blipFill rotWithShape="1">
                    <a:blip r:embed="rId81">
                      <a:extLst>
                        <a:ext uri="{28A0092B-C50C-407E-A947-70E740481C1C}">
                          <a14:useLocalDpi xmlns:a14="http://schemas.microsoft.com/office/drawing/2010/main" val="0"/>
                        </a:ext>
                      </a:extLst>
                    </a:blip>
                    <a:srcRect l="9986" t="13482" r="9264" b="10139"/>
                    <a:stretch/>
                  </pic:blipFill>
                  <pic:spPr bwMode="auto">
                    <a:xfrm rot="16200000">
                      <a:off x="0" y="0"/>
                      <a:ext cx="4073525" cy="29794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73B6">
        <w:rPr>
          <w:sz w:val="22"/>
          <w:szCs w:val="22"/>
        </w:rPr>
        <w:t xml:space="preserve">To do right, have to take care of exchange and the different potentials seen by electrons with different angular momenta.  Provides convenient opportunity, also, to take care of </w:t>
      </w:r>
      <w:r w:rsidR="00AB73B6" w:rsidRPr="007C66C4">
        <w:rPr>
          <w:i/>
          <w:sz w:val="22"/>
          <w:szCs w:val="22"/>
        </w:rPr>
        <w:t>relativistic effects</w:t>
      </w:r>
      <w:r w:rsidR="00AB73B6">
        <w:rPr>
          <w:sz w:val="22"/>
          <w:szCs w:val="22"/>
        </w:rPr>
        <w:t>, which a</w:t>
      </w:r>
      <w:r w:rsidR="00584BB1">
        <w:rPr>
          <w:sz w:val="22"/>
          <w:szCs w:val="22"/>
        </w:rPr>
        <w:t>re most important near the core.</w:t>
      </w:r>
    </w:p>
    <w:p w14:paraId="14A360AA" w14:textId="77777777" w:rsidR="00584BB1" w:rsidRDefault="00584BB1" w:rsidP="00AB73B6">
      <w:pPr>
        <w:jc w:val="left"/>
        <w:rPr>
          <w:sz w:val="22"/>
          <w:szCs w:val="22"/>
        </w:rPr>
      </w:pPr>
    </w:p>
    <w:p w14:paraId="16A2D322" w14:textId="5B60E1BF" w:rsidR="00584BB1" w:rsidRDefault="00584BB1" w:rsidP="00AB73B6">
      <w:pPr>
        <w:jc w:val="left"/>
        <w:rPr>
          <w:sz w:val="22"/>
          <w:szCs w:val="22"/>
        </w:rPr>
      </w:pPr>
      <w:r>
        <w:rPr>
          <w:sz w:val="22"/>
          <w:szCs w:val="22"/>
        </w:rPr>
        <w:t>Relativistic kinetic energy is relativistic total energy minus the rest energy:</w:t>
      </w:r>
    </w:p>
    <w:p w14:paraId="1FE0FC58" w14:textId="2934F97C" w:rsidR="00AB73B6" w:rsidRDefault="00584BB1" w:rsidP="003B02C1">
      <w:pPr>
        <w:spacing w:before="120" w:after="120"/>
        <w:jc w:val="left"/>
        <w:rPr>
          <w:sz w:val="22"/>
          <w:szCs w:val="22"/>
        </w:rPr>
      </w:pPr>
      <w:r>
        <w:rPr>
          <w:noProof/>
          <w:sz w:val="22"/>
          <w:szCs w:val="22"/>
        </w:rPr>
        <w:drawing>
          <wp:inline distT="0" distB="0" distL="0" distR="0" wp14:anchorId="2C875DDF" wp14:editId="529B6991">
            <wp:extent cx="1715909" cy="2709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25656" cy="272472"/>
                    </a:xfrm>
                    <a:prstGeom prst="rect">
                      <a:avLst/>
                    </a:prstGeom>
                    <a:noFill/>
                    <a:ln>
                      <a:noFill/>
                    </a:ln>
                  </pic:spPr>
                </pic:pic>
              </a:graphicData>
            </a:graphic>
          </wp:inline>
        </w:drawing>
      </w:r>
    </w:p>
    <w:p w14:paraId="28211843" w14:textId="11D7240C" w:rsidR="002A5C27" w:rsidRDefault="002A5C27" w:rsidP="00AB73B6">
      <w:pPr>
        <w:jc w:val="left"/>
        <w:rPr>
          <w:sz w:val="22"/>
          <w:szCs w:val="22"/>
        </w:rPr>
      </w:pPr>
      <w:r>
        <w:rPr>
          <w:sz w:val="22"/>
          <w:szCs w:val="22"/>
        </w:rPr>
        <w:t xml:space="preserve">Tailor expanding about </w:t>
      </w:r>
      <w:r w:rsidRPr="002A5C27">
        <w:rPr>
          <w:i/>
          <w:sz w:val="22"/>
          <w:szCs w:val="22"/>
        </w:rPr>
        <w:t>p</w:t>
      </w:r>
      <w:r w:rsidRPr="002A5C27">
        <w:rPr>
          <w:sz w:val="22"/>
          <w:szCs w:val="22"/>
          <w:vertAlign w:val="superscript"/>
        </w:rPr>
        <w:t>2</w:t>
      </w:r>
      <w:r>
        <w:rPr>
          <w:sz w:val="22"/>
          <w:szCs w:val="22"/>
        </w:rPr>
        <w:t xml:space="preserve"> = 0 gives the first-order </w:t>
      </w:r>
      <w:r>
        <w:rPr>
          <w:i/>
          <w:sz w:val="22"/>
          <w:szCs w:val="22"/>
        </w:rPr>
        <w:t>m</w:t>
      </w:r>
      <w:r w:rsidR="00AB73B6" w:rsidRPr="007C66C4">
        <w:rPr>
          <w:i/>
          <w:sz w:val="22"/>
          <w:szCs w:val="22"/>
        </w:rPr>
        <w:t>ass-velocity correction</w:t>
      </w:r>
      <w:r>
        <w:rPr>
          <w:sz w:val="22"/>
          <w:szCs w:val="22"/>
        </w:rPr>
        <w:t>:</w:t>
      </w:r>
    </w:p>
    <w:p w14:paraId="6CCD0DAD" w14:textId="312E6872" w:rsidR="002A5C27" w:rsidRDefault="002A5C27" w:rsidP="003B02C1">
      <w:pPr>
        <w:spacing w:before="120" w:after="120"/>
        <w:jc w:val="left"/>
        <w:rPr>
          <w:noProof/>
          <w:sz w:val="22"/>
          <w:szCs w:val="22"/>
        </w:rPr>
      </w:pPr>
      <w:r>
        <w:rPr>
          <w:noProof/>
          <w:sz w:val="22"/>
          <w:szCs w:val="22"/>
        </w:rPr>
        <w:drawing>
          <wp:inline distT="0" distB="0" distL="0" distR="0" wp14:anchorId="5F13FC93" wp14:editId="4F8B30BA">
            <wp:extent cx="1268183" cy="370840"/>
            <wp:effectExtent l="0" t="0" r="1905"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73313" cy="372340"/>
                    </a:xfrm>
                    <a:prstGeom prst="rect">
                      <a:avLst/>
                    </a:prstGeom>
                    <a:noFill/>
                    <a:ln>
                      <a:noFill/>
                    </a:ln>
                  </pic:spPr>
                </pic:pic>
              </a:graphicData>
            </a:graphic>
          </wp:inline>
        </w:drawing>
      </w:r>
      <w:r w:rsidR="00AB73B6">
        <w:rPr>
          <w:noProof/>
          <w:sz w:val="22"/>
          <w:szCs w:val="22"/>
        </w:rPr>
        <w:t xml:space="preserve"> </w:t>
      </w:r>
    </w:p>
    <w:p w14:paraId="153D85B3" w14:textId="5147D775" w:rsidR="00AB73B6" w:rsidRPr="003B02C1" w:rsidRDefault="00A73449" w:rsidP="00AB73B6">
      <w:pPr>
        <w:jc w:val="left"/>
        <w:rPr>
          <w:sz w:val="22"/>
          <w:szCs w:val="22"/>
        </w:rPr>
      </w:pPr>
      <w:r>
        <w:rPr>
          <w:sz w:val="22"/>
          <w:szCs w:val="22"/>
        </w:rPr>
        <w:t xml:space="preserve">Reduces to non-relativistic result in limit that </w:t>
      </w:r>
      <w:r>
        <w:rPr>
          <w:i/>
          <w:sz w:val="22"/>
          <w:szCs w:val="22"/>
        </w:rPr>
        <w:t xml:space="preserve">c </w:t>
      </w:r>
      <w:r>
        <w:rPr>
          <w:sz w:val="22"/>
          <w:szCs w:val="22"/>
        </w:rPr>
        <w:t xml:space="preserve">goes to infinity.  </w:t>
      </w:r>
      <w:r w:rsidR="002A5C27">
        <w:rPr>
          <w:sz w:val="22"/>
          <w:szCs w:val="22"/>
        </w:rPr>
        <w:t>E</w:t>
      </w:r>
      <w:r w:rsidR="00AB73B6">
        <w:rPr>
          <w:sz w:val="22"/>
          <w:szCs w:val="22"/>
        </w:rPr>
        <w:t xml:space="preserve">lectrons near core move at speeds close to </w:t>
      </w:r>
      <w:r w:rsidR="00AB73B6">
        <w:rPr>
          <w:i/>
          <w:sz w:val="22"/>
          <w:szCs w:val="22"/>
        </w:rPr>
        <w:t>c</w:t>
      </w:r>
      <w:r w:rsidR="00AB73B6">
        <w:rPr>
          <w:sz w:val="22"/>
          <w:szCs w:val="22"/>
        </w:rPr>
        <w:t xml:space="preserve">, </w:t>
      </w:r>
      <w:r w:rsidR="002A5C27">
        <w:rPr>
          <w:sz w:val="22"/>
          <w:szCs w:val="22"/>
        </w:rPr>
        <w:t xml:space="preserve">second term </w:t>
      </w:r>
      <w:r>
        <w:rPr>
          <w:sz w:val="22"/>
          <w:szCs w:val="22"/>
        </w:rPr>
        <w:t xml:space="preserve">becomes non-negligible and </w:t>
      </w:r>
      <w:r w:rsidR="002A5C27">
        <w:rPr>
          <w:sz w:val="22"/>
          <w:szCs w:val="22"/>
        </w:rPr>
        <w:t>diminishes their energy</w:t>
      </w:r>
      <w:r w:rsidR="00AB73B6">
        <w:rPr>
          <w:sz w:val="22"/>
          <w:szCs w:val="22"/>
        </w:rPr>
        <w:t>.</w:t>
      </w:r>
      <w:r w:rsidR="003B02C1">
        <w:rPr>
          <w:sz w:val="22"/>
          <w:szCs w:val="22"/>
        </w:rPr>
        <w:t xml:space="preserve">  Most important for s states that penetrate closest to nucleus; they shield nucleus better and other states rise up in energy.</w:t>
      </w:r>
    </w:p>
    <w:p w14:paraId="25396FF3" w14:textId="77777777" w:rsidR="002A5C27" w:rsidRDefault="002A5C27" w:rsidP="00AB73B6">
      <w:pPr>
        <w:jc w:val="left"/>
        <w:rPr>
          <w:sz w:val="22"/>
          <w:szCs w:val="22"/>
        </w:rPr>
      </w:pPr>
    </w:p>
    <w:p w14:paraId="743EF3AC" w14:textId="2F1650CD" w:rsidR="00AB73B6" w:rsidRDefault="002A5C27" w:rsidP="00AB73B6">
      <w:pPr>
        <w:jc w:val="left"/>
        <w:rPr>
          <w:sz w:val="22"/>
          <w:szCs w:val="22"/>
        </w:rPr>
      </w:pPr>
      <w:r>
        <w:rPr>
          <w:sz w:val="22"/>
          <w:szCs w:val="22"/>
        </w:rPr>
        <w:t xml:space="preserve">Magnetic field of electron </w:t>
      </w:r>
      <w:r w:rsidR="003B02C1">
        <w:rPr>
          <w:sz w:val="22"/>
          <w:szCs w:val="22"/>
        </w:rPr>
        <w:t>coupling</w:t>
      </w:r>
      <w:r>
        <w:rPr>
          <w:sz w:val="22"/>
          <w:szCs w:val="22"/>
        </w:rPr>
        <w:t xml:space="preserve"> with magnetic field induced by nucleus that appe</w:t>
      </w:r>
      <w:r w:rsidR="003B02C1">
        <w:rPr>
          <w:sz w:val="22"/>
          <w:szCs w:val="22"/>
        </w:rPr>
        <w:t xml:space="preserve">ars to be circulating around it causes </w:t>
      </w:r>
      <w:r>
        <w:rPr>
          <w:i/>
          <w:sz w:val="22"/>
          <w:szCs w:val="22"/>
        </w:rPr>
        <w:t>s</w:t>
      </w:r>
      <w:r w:rsidR="00AB73B6">
        <w:rPr>
          <w:i/>
          <w:sz w:val="22"/>
          <w:szCs w:val="22"/>
        </w:rPr>
        <w:t>pin-orbit coupling:</w:t>
      </w:r>
      <w:r w:rsidR="00AB73B6">
        <w:rPr>
          <w:sz w:val="22"/>
          <w:szCs w:val="22"/>
        </w:rPr>
        <w:t xml:space="preserve"> </w:t>
      </w:r>
      <w:r w:rsidR="003B02C1">
        <w:rPr>
          <w:sz w:val="22"/>
          <w:szCs w:val="22"/>
        </w:rPr>
        <w:t>orbitals split</w:t>
      </w:r>
      <w:r w:rsidR="00AB73B6">
        <w:rPr>
          <w:sz w:val="22"/>
          <w:szCs w:val="22"/>
        </w:rPr>
        <w:t xml:space="preserve"> into </w:t>
      </w:r>
      <w:r w:rsidR="00AB73B6" w:rsidRPr="0068448E">
        <w:rPr>
          <w:position w:val="-10"/>
          <w:sz w:val="22"/>
          <w:szCs w:val="22"/>
        </w:rPr>
        <w:object w:dxaOrig="780" w:dyaOrig="300" w14:anchorId="61A2FB57">
          <v:shape id="_x0000_i1054" type="#_x0000_t75" style="width:39.35pt;height:15.35pt" o:ole="">
            <v:imagedata r:id="rId84" o:title=""/>
          </v:shape>
          <o:OLEObject Type="Embed" ProgID="Equation.DSMT4" ShapeID="_x0000_i1054" DrawAspect="Content" ObjectID="_1264663094" r:id="rId85"/>
        </w:object>
      </w:r>
      <w:r w:rsidR="00AB73B6">
        <w:rPr>
          <w:sz w:val="22"/>
          <w:szCs w:val="22"/>
        </w:rPr>
        <w:t xml:space="preserve"> states</w:t>
      </w:r>
      <w:r w:rsidR="003B02C1">
        <w:rPr>
          <w:sz w:val="22"/>
          <w:szCs w:val="22"/>
        </w:rPr>
        <w:t xml:space="preserve">.  </w:t>
      </w:r>
      <w:proofErr w:type="gramStart"/>
      <w:r w:rsidR="003B02C1">
        <w:rPr>
          <w:sz w:val="22"/>
          <w:szCs w:val="22"/>
        </w:rPr>
        <w:t xml:space="preserve">Only manifest for </w:t>
      </w:r>
      <w:r w:rsidR="003B02C1">
        <w:rPr>
          <w:i/>
          <w:sz w:val="22"/>
          <w:szCs w:val="22"/>
        </w:rPr>
        <w:t xml:space="preserve">l </w:t>
      </w:r>
      <w:r w:rsidR="003B02C1">
        <w:rPr>
          <w:sz w:val="22"/>
          <w:szCs w:val="22"/>
        </w:rPr>
        <w:t>&gt; 0.</w:t>
      </w:r>
      <w:proofErr w:type="gramEnd"/>
    </w:p>
    <w:p w14:paraId="23EC67F9" w14:textId="77777777" w:rsidR="003B02C1" w:rsidRPr="003B02C1" w:rsidRDefault="003B02C1" w:rsidP="00AB73B6">
      <w:pPr>
        <w:jc w:val="left"/>
        <w:rPr>
          <w:sz w:val="22"/>
          <w:szCs w:val="22"/>
        </w:rPr>
      </w:pPr>
    </w:p>
    <w:p w14:paraId="2E1710E9" w14:textId="490D47AA" w:rsidR="00AB73B6" w:rsidRPr="009E343E" w:rsidRDefault="00AB73B6" w:rsidP="00AB73B6">
      <w:pPr>
        <w:jc w:val="left"/>
        <w:rPr>
          <w:sz w:val="22"/>
          <w:szCs w:val="22"/>
        </w:rPr>
      </w:pPr>
      <w:r w:rsidRPr="007C66C4">
        <w:rPr>
          <w:i/>
          <w:sz w:val="22"/>
          <w:szCs w:val="22"/>
        </w:rPr>
        <w:t>Darwin correction</w:t>
      </w:r>
      <w:r>
        <w:rPr>
          <w:sz w:val="22"/>
          <w:szCs w:val="22"/>
        </w:rPr>
        <w:t>:</w:t>
      </w:r>
      <w:r w:rsidR="009E343E">
        <w:rPr>
          <w:sz w:val="22"/>
          <w:szCs w:val="22"/>
        </w:rPr>
        <w:t xml:space="preserve"> corrects </w:t>
      </w:r>
      <w:r w:rsidR="009E343E">
        <w:rPr>
          <w:i/>
          <w:sz w:val="22"/>
          <w:szCs w:val="22"/>
        </w:rPr>
        <w:t xml:space="preserve">s </w:t>
      </w:r>
      <w:r w:rsidR="009E343E">
        <w:rPr>
          <w:sz w:val="22"/>
          <w:szCs w:val="22"/>
        </w:rPr>
        <w:t>orbitals for electron and nucleus being at the same point</w:t>
      </w:r>
      <w:r w:rsidR="002A5C27">
        <w:rPr>
          <w:sz w:val="22"/>
          <w:szCs w:val="22"/>
        </w:rPr>
        <w:t>; comes from solution of full Dirac relativistic equation for the atom.</w:t>
      </w:r>
    </w:p>
    <w:p w14:paraId="31C04C8A" w14:textId="77777777" w:rsidR="00AB73B6" w:rsidRDefault="00AB73B6" w:rsidP="00AB73B6">
      <w:pPr>
        <w:jc w:val="left"/>
        <w:rPr>
          <w:sz w:val="22"/>
          <w:szCs w:val="22"/>
        </w:rPr>
      </w:pPr>
      <w:bookmarkStart w:id="0" w:name="_GoBack"/>
      <w:bookmarkEnd w:id="0"/>
    </w:p>
    <w:p w14:paraId="394518A9" w14:textId="7BCE8CAC" w:rsidR="00AB73B6" w:rsidRDefault="00AB73B6" w:rsidP="00AB73B6">
      <w:pPr>
        <w:jc w:val="left"/>
        <w:rPr>
          <w:sz w:val="22"/>
          <w:szCs w:val="22"/>
        </w:rPr>
      </w:pPr>
      <w:proofErr w:type="gramStart"/>
      <w:r w:rsidRPr="00DD5971">
        <w:rPr>
          <w:sz w:val="22"/>
          <w:szCs w:val="22"/>
        </w:rPr>
        <w:t>Non-relativistic and relativistic</w:t>
      </w:r>
      <w:r>
        <w:rPr>
          <w:i/>
          <w:sz w:val="22"/>
          <w:szCs w:val="22"/>
        </w:rPr>
        <w:t xml:space="preserve"> e</w:t>
      </w:r>
      <w:r w:rsidRPr="007C66C4">
        <w:rPr>
          <w:i/>
          <w:sz w:val="22"/>
          <w:szCs w:val="22"/>
        </w:rPr>
        <w:t>ffective core potentials</w:t>
      </w:r>
      <w:r>
        <w:rPr>
          <w:sz w:val="22"/>
          <w:szCs w:val="22"/>
        </w:rPr>
        <w:t xml:space="preserve"> (</w:t>
      </w:r>
      <w:r w:rsidRPr="00503A97">
        <w:rPr>
          <w:i/>
          <w:sz w:val="22"/>
          <w:szCs w:val="22"/>
        </w:rPr>
        <w:t>ECPs</w:t>
      </w:r>
      <w:r>
        <w:rPr>
          <w:sz w:val="22"/>
          <w:szCs w:val="22"/>
        </w:rPr>
        <w:t>) available for many elements.</w:t>
      </w:r>
      <w:proofErr w:type="gramEnd"/>
      <w:r>
        <w:rPr>
          <w:sz w:val="22"/>
          <w:szCs w:val="22"/>
        </w:rPr>
        <w:t xml:space="preserve">  </w:t>
      </w:r>
      <w:r w:rsidR="00EE3AC8">
        <w:rPr>
          <w:sz w:val="22"/>
          <w:szCs w:val="22"/>
        </w:rPr>
        <w:t xml:space="preserve">These specify the potential felt by the valence electrons due to the core </w:t>
      </w:r>
      <w:r w:rsidR="009E343E">
        <w:rPr>
          <w:sz w:val="22"/>
          <w:szCs w:val="22"/>
        </w:rPr>
        <w:t xml:space="preserve">in terms of radial potential functions and </w:t>
      </w:r>
      <w:r w:rsidR="00EE3AC8">
        <w:rPr>
          <w:sz w:val="22"/>
          <w:szCs w:val="22"/>
        </w:rPr>
        <w:t xml:space="preserve">angular projection operators.  </w:t>
      </w:r>
      <w:r>
        <w:rPr>
          <w:sz w:val="22"/>
          <w:szCs w:val="22"/>
        </w:rPr>
        <w:t>Typically these have to be combined with basis functions designed to work with them.</w:t>
      </w:r>
    </w:p>
    <w:p w14:paraId="2ACFCCA9" w14:textId="77777777" w:rsidR="00AB73B6" w:rsidRDefault="00AB73B6" w:rsidP="00AB73B6">
      <w:pPr>
        <w:jc w:val="left"/>
        <w:rPr>
          <w:sz w:val="22"/>
          <w:szCs w:val="22"/>
        </w:rPr>
      </w:pPr>
    </w:p>
    <w:p w14:paraId="00EB2AE4" w14:textId="56209B0E" w:rsidR="00AB73B6" w:rsidRPr="0068448E" w:rsidRDefault="00AB73B6" w:rsidP="00AB73B6">
      <w:pPr>
        <w:jc w:val="left"/>
        <w:rPr>
          <w:sz w:val="22"/>
          <w:szCs w:val="22"/>
        </w:rPr>
      </w:pPr>
      <w:r>
        <w:rPr>
          <w:sz w:val="22"/>
          <w:szCs w:val="22"/>
        </w:rPr>
        <w:t>Most common are Hay-</w:t>
      </w:r>
      <w:proofErr w:type="spellStart"/>
      <w:r>
        <w:rPr>
          <w:sz w:val="22"/>
          <w:szCs w:val="22"/>
        </w:rPr>
        <w:t>Wadt</w:t>
      </w:r>
      <w:proofErr w:type="spellEnd"/>
      <w:r>
        <w:rPr>
          <w:sz w:val="22"/>
          <w:szCs w:val="22"/>
        </w:rPr>
        <w:t xml:space="preserve"> (LANL) and Stevens-</w:t>
      </w:r>
      <w:proofErr w:type="spellStart"/>
      <w:r>
        <w:rPr>
          <w:sz w:val="22"/>
          <w:szCs w:val="22"/>
        </w:rPr>
        <w:t>Basch</w:t>
      </w:r>
      <w:proofErr w:type="spellEnd"/>
      <w:r>
        <w:rPr>
          <w:sz w:val="22"/>
          <w:szCs w:val="22"/>
        </w:rPr>
        <w:t xml:space="preserve">-Krause (SBK).  Other more modern ones also </w:t>
      </w:r>
      <w:proofErr w:type="gramStart"/>
      <w:r>
        <w:rPr>
          <w:sz w:val="22"/>
          <w:szCs w:val="22"/>
        </w:rPr>
        <w:t>available</w:t>
      </w:r>
      <w:r w:rsidR="00EE3AC8">
        <w:rPr>
          <w:sz w:val="22"/>
          <w:szCs w:val="22"/>
        </w:rPr>
        <w:t>,</w:t>
      </w:r>
      <w:proofErr w:type="gramEnd"/>
      <w:r w:rsidR="00EE3AC8">
        <w:rPr>
          <w:sz w:val="22"/>
          <w:szCs w:val="22"/>
        </w:rPr>
        <w:t xml:space="preserve"> like Stuttgart</w:t>
      </w:r>
      <w:r>
        <w:rPr>
          <w:sz w:val="22"/>
          <w:szCs w:val="22"/>
        </w:rPr>
        <w:t xml:space="preserve">.  See </w:t>
      </w:r>
      <w:r>
        <w:rPr>
          <w:i/>
          <w:sz w:val="22"/>
          <w:szCs w:val="22"/>
        </w:rPr>
        <w:t>Reviews in Computational Chemistry</w:t>
      </w:r>
      <w:r>
        <w:rPr>
          <w:sz w:val="22"/>
          <w:szCs w:val="22"/>
        </w:rPr>
        <w:t xml:space="preserve"> 1996.</w:t>
      </w:r>
      <w:r w:rsidR="00EE3AC8">
        <w:rPr>
          <w:sz w:val="22"/>
          <w:szCs w:val="22"/>
        </w:rPr>
        <w:t xml:space="preserve">  Gaussian allows these common ones to be specified along with the basis set in the job line.  </w:t>
      </w:r>
      <w:proofErr w:type="spellStart"/>
      <w:r w:rsidR="00EE3AC8">
        <w:rPr>
          <w:sz w:val="22"/>
          <w:szCs w:val="22"/>
        </w:rPr>
        <w:t>Psuedo</w:t>
      </w:r>
      <w:proofErr w:type="spellEnd"/>
      <w:r w:rsidR="00EE3AC8">
        <w:rPr>
          <w:sz w:val="22"/>
          <w:szCs w:val="22"/>
        </w:rPr>
        <w:t xml:space="preserve"> command allows arbitrary ECPs to be input.</w:t>
      </w:r>
    </w:p>
    <w:p w14:paraId="58D928D8" w14:textId="77777777" w:rsidR="00AB73B6" w:rsidRPr="008F2138" w:rsidRDefault="00AB73B6" w:rsidP="00AB73B6">
      <w:pPr>
        <w:pStyle w:val="NumberedHeading"/>
      </w:pPr>
      <w:r>
        <w:t>Choosing basis sets/ECPs</w:t>
      </w:r>
    </w:p>
    <w:p w14:paraId="1E00D345" w14:textId="77777777" w:rsidR="00AB73B6" w:rsidRDefault="00AB73B6" w:rsidP="00AB73B6">
      <w:pPr>
        <w:jc w:val="left"/>
        <w:rPr>
          <w:sz w:val="22"/>
          <w:szCs w:val="22"/>
        </w:rPr>
      </w:pPr>
      <w:r>
        <w:rPr>
          <w:sz w:val="22"/>
          <w:szCs w:val="22"/>
        </w:rPr>
        <w:t xml:space="preserve">Of course, would like a </w:t>
      </w:r>
      <w:r>
        <w:rPr>
          <w:i/>
          <w:sz w:val="22"/>
          <w:szCs w:val="22"/>
        </w:rPr>
        <w:t>complete</w:t>
      </w:r>
      <w:r>
        <w:rPr>
          <w:sz w:val="22"/>
          <w:szCs w:val="22"/>
        </w:rPr>
        <w:t xml:space="preserve"> basis set, but computational cost almost always limits basis set size.  Further, there is no one unique way to construct atom-centered basis functions </w:t>
      </w:r>
      <w:r w:rsidRPr="006333E4">
        <w:rPr>
          <w:i/>
          <w:sz w:val="22"/>
          <w:szCs w:val="22"/>
        </w:rPr>
        <w:t>or</w:t>
      </w:r>
      <w:r>
        <w:rPr>
          <w:sz w:val="22"/>
          <w:szCs w:val="22"/>
        </w:rPr>
        <w:t xml:space="preserve"> core potentials, so there is always some arbitrariness to these basis sets.  Much research has gone into constructing basis sets.</w:t>
      </w:r>
    </w:p>
    <w:p w14:paraId="20B5B31E" w14:textId="77777777" w:rsidR="00AB73B6" w:rsidRDefault="00AB73B6" w:rsidP="00AB73B6">
      <w:pPr>
        <w:jc w:val="left"/>
        <w:rPr>
          <w:sz w:val="22"/>
          <w:szCs w:val="22"/>
        </w:rPr>
      </w:pPr>
    </w:p>
    <w:p w14:paraId="75A55073" w14:textId="77777777" w:rsidR="00AB73B6" w:rsidRPr="003F60FA" w:rsidRDefault="00AB73B6" w:rsidP="00AB73B6">
      <w:pPr>
        <w:jc w:val="left"/>
        <w:rPr>
          <w:i/>
          <w:sz w:val="22"/>
          <w:szCs w:val="22"/>
        </w:rPr>
      </w:pPr>
      <w:r w:rsidRPr="003F60FA">
        <w:rPr>
          <w:i/>
          <w:sz w:val="22"/>
          <w:szCs w:val="22"/>
        </w:rPr>
        <w:t>Rules of thumb</w:t>
      </w:r>
    </w:p>
    <w:p w14:paraId="620C41B6" w14:textId="77777777" w:rsidR="00AB73B6" w:rsidRDefault="00AB73B6" w:rsidP="00AB73B6">
      <w:pPr>
        <w:numPr>
          <w:ilvl w:val="0"/>
          <w:numId w:val="22"/>
        </w:numPr>
        <w:jc w:val="left"/>
        <w:rPr>
          <w:sz w:val="22"/>
          <w:szCs w:val="22"/>
        </w:rPr>
      </w:pPr>
      <w:r>
        <w:rPr>
          <w:sz w:val="22"/>
          <w:szCs w:val="22"/>
        </w:rPr>
        <w:lastRenderedPageBreak/>
        <w:t>More basis functions are generally better than fewer.  Trick is to add basis flexibility in regions you care about.  Also, generally need to have balance in flexibility amongst atoms.</w:t>
      </w:r>
    </w:p>
    <w:p w14:paraId="0B41DFBA" w14:textId="77777777" w:rsidR="00AB73B6" w:rsidRDefault="00AB73B6" w:rsidP="00AB73B6">
      <w:pPr>
        <w:jc w:val="left"/>
        <w:rPr>
          <w:sz w:val="22"/>
          <w:szCs w:val="22"/>
        </w:rPr>
      </w:pPr>
    </w:p>
    <w:p w14:paraId="793098AA" w14:textId="77777777" w:rsidR="00AB73B6" w:rsidRDefault="00AB73B6" w:rsidP="00AB73B6">
      <w:pPr>
        <w:numPr>
          <w:ilvl w:val="0"/>
          <w:numId w:val="22"/>
        </w:numPr>
        <w:jc w:val="left"/>
        <w:rPr>
          <w:sz w:val="22"/>
          <w:szCs w:val="22"/>
        </w:rPr>
      </w:pPr>
      <w:r>
        <w:rPr>
          <w:sz w:val="22"/>
          <w:szCs w:val="22"/>
        </w:rPr>
        <w:t xml:space="preserve">Consider nature of problem at hand.  Structures, dipole moments, vibrational frequencies can generally be captured with modest (double zeta + polarization) basis.  Accurate absolute bond or excited state energies may require larger bases, but relative energies could be achieved more modestly.  Anions require </w:t>
      </w:r>
      <w:proofErr w:type="spellStart"/>
      <w:r>
        <w:rPr>
          <w:sz w:val="22"/>
          <w:szCs w:val="22"/>
        </w:rPr>
        <w:t>variational</w:t>
      </w:r>
      <w:proofErr w:type="spellEnd"/>
      <w:r>
        <w:rPr>
          <w:sz w:val="22"/>
          <w:szCs w:val="22"/>
        </w:rPr>
        <w:t xml:space="preserve"> flexibility far from the atom, so diffuse functions.  NMR requires good cover near the core region.</w:t>
      </w:r>
    </w:p>
    <w:p w14:paraId="585DB781" w14:textId="77777777" w:rsidR="00AB73B6" w:rsidRDefault="00AB73B6" w:rsidP="00AB73B6">
      <w:pPr>
        <w:jc w:val="left"/>
        <w:rPr>
          <w:sz w:val="22"/>
          <w:szCs w:val="22"/>
        </w:rPr>
      </w:pPr>
    </w:p>
    <w:p w14:paraId="1E55B28C" w14:textId="77777777" w:rsidR="00AB73B6" w:rsidRDefault="00AB73B6" w:rsidP="00AB73B6">
      <w:pPr>
        <w:numPr>
          <w:ilvl w:val="0"/>
          <w:numId w:val="22"/>
        </w:numPr>
        <w:jc w:val="left"/>
        <w:rPr>
          <w:sz w:val="22"/>
          <w:szCs w:val="22"/>
        </w:rPr>
      </w:pPr>
      <w:r>
        <w:rPr>
          <w:sz w:val="22"/>
          <w:szCs w:val="22"/>
        </w:rPr>
        <w:t xml:space="preserve">Personal experience, literature, and convention.  Experience is a wonderful guide, and the literature is a great resource to take advantage of other’s experience.  </w:t>
      </w:r>
      <w:proofErr w:type="gramStart"/>
      <w:r>
        <w:rPr>
          <w:sz w:val="22"/>
          <w:szCs w:val="22"/>
        </w:rPr>
        <w:t>Many tabulations</w:t>
      </w:r>
      <w:proofErr w:type="gramEnd"/>
      <w:r>
        <w:rPr>
          <w:sz w:val="22"/>
          <w:szCs w:val="22"/>
        </w:rPr>
        <w:t xml:space="preserve"> (like the CCCBDB) to help guide.  And certainly approaches, like HF/6-31G**, B3LYP/6-311G**</w:t>
      </w:r>
      <w:proofErr w:type="gramStart"/>
      <w:r>
        <w:rPr>
          <w:sz w:val="22"/>
          <w:szCs w:val="22"/>
        </w:rPr>
        <w:t>, …,</w:t>
      </w:r>
      <w:proofErr w:type="gramEnd"/>
      <w:r>
        <w:rPr>
          <w:sz w:val="22"/>
          <w:szCs w:val="22"/>
        </w:rPr>
        <w:t xml:space="preserve"> are venerable and well calibrated.  In general, though, careful use means the user tests the sensitivity of computed results to basis set (and other approximations).</w:t>
      </w:r>
    </w:p>
    <w:p w14:paraId="58AF60CD" w14:textId="77777777" w:rsidR="00AB73B6" w:rsidRDefault="00AB73B6" w:rsidP="00AB73B6">
      <w:pPr>
        <w:jc w:val="left"/>
        <w:rPr>
          <w:sz w:val="22"/>
          <w:szCs w:val="22"/>
        </w:rPr>
      </w:pPr>
    </w:p>
    <w:p w14:paraId="5B217E4D" w14:textId="77777777" w:rsidR="00AB73B6" w:rsidRDefault="00AB73B6" w:rsidP="00AB73B6">
      <w:pPr>
        <w:numPr>
          <w:ilvl w:val="0"/>
          <w:numId w:val="22"/>
        </w:numPr>
        <w:jc w:val="left"/>
        <w:rPr>
          <w:sz w:val="22"/>
          <w:szCs w:val="22"/>
        </w:rPr>
      </w:pPr>
      <w:r>
        <w:rPr>
          <w:sz w:val="22"/>
          <w:szCs w:val="22"/>
        </w:rPr>
        <w:t xml:space="preserve">Balance of approximations.  Little sense to converge your results with respect to basis set beyond the reliability of the model (e.g. </w:t>
      </w:r>
      <w:proofErr w:type="spellStart"/>
      <w:r>
        <w:rPr>
          <w:sz w:val="22"/>
          <w:szCs w:val="22"/>
        </w:rPr>
        <w:t>Hartree-Fock</w:t>
      </w:r>
      <w:proofErr w:type="spellEnd"/>
      <w:r>
        <w:rPr>
          <w:sz w:val="22"/>
          <w:szCs w:val="22"/>
        </w:rPr>
        <w:t xml:space="preserve">) that you are using. </w:t>
      </w:r>
    </w:p>
    <w:p w14:paraId="2EF7240B" w14:textId="77777777" w:rsidR="00AB73B6" w:rsidRDefault="00AB73B6" w:rsidP="00AB73B6">
      <w:pPr>
        <w:jc w:val="left"/>
        <w:rPr>
          <w:sz w:val="22"/>
          <w:szCs w:val="22"/>
        </w:rPr>
      </w:pPr>
    </w:p>
    <w:p w14:paraId="5A2E8C31" w14:textId="77777777" w:rsidR="00AB73B6" w:rsidRDefault="00AB73B6" w:rsidP="00AB73B6">
      <w:pPr>
        <w:numPr>
          <w:ilvl w:val="0"/>
          <w:numId w:val="22"/>
        </w:numPr>
        <w:jc w:val="left"/>
        <w:rPr>
          <w:sz w:val="22"/>
          <w:szCs w:val="22"/>
        </w:rPr>
      </w:pPr>
      <w:r>
        <w:rPr>
          <w:sz w:val="22"/>
          <w:szCs w:val="22"/>
        </w:rPr>
        <w:t>Consider types of atoms involved.  Not all standard basis sets cover all atoms.</w:t>
      </w:r>
    </w:p>
    <w:p w14:paraId="46C5179B" w14:textId="77777777" w:rsidR="00AB73B6" w:rsidRDefault="00AB73B6" w:rsidP="00AB73B6">
      <w:pPr>
        <w:jc w:val="left"/>
        <w:rPr>
          <w:sz w:val="22"/>
          <w:szCs w:val="22"/>
        </w:rPr>
      </w:pPr>
    </w:p>
    <w:p w14:paraId="12276D0E" w14:textId="77777777" w:rsidR="00AB73B6" w:rsidRDefault="00AB73B6" w:rsidP="00AB73B6">
      <w:pPr>
        <w:numPr>
          <w:ilvl w:val="0"/>
          <w:numId w:val="22"/>
        </w:numPr>
        <w:jc w:val="left"/>
        <w:rPr>
          <w:sz w:val="22"/>
          <w:szCs w:val="22"/>
        </w:rPr>
      </w:pPr>
      <w:r>
        <w:rPr>
          <w:sz w:val="22"/>
          <w:szCs w:val="22"/>
        </w:rPr>
        <w:t>Computational resources ultimately dictate what you are able to do.</w:t>
      </w:r>
    </w:p>
    <w:p w14:paraId="0D8F5A1A" w14:textId="77777777" w:rsidR="00AB73B6" w:rsidRDefault="00AB73B6" w:rsidP="00AB73B6">
      <w:pPr>
        <w:jc w:val="left"/>
        <w:rPr>
          <w:sz w:val="22"/>
          <w:szCs w:val="22"/>
        </w:rPr>
      </w:pPr>
    </w:p>
    <w:p w14:paraId="4F804AC5" w14:textId="77777777" w:rsidR="00AB73B6" w:rsidRDefault="00AB73B6" w:rsidP="00AB73B6">
      <w:pPr>
        <w:jc w:val="left"/>
        <w:rPr>
          <w:sz w:val="22"/>
          <w:szCs w:val="22"/>
        </w:rPr>
      </w:pPr>
      <w:r>
        <w:rPr>
          <w:sz w:val="22"/>
          <w:szCs w:val="22"/>
        </w:rPr>
        <w:t xml:space="preserve">In very accurate calculations, often apply </w:t>
      </w:r>
      <w:proofErr w:type="spellStart"/>
      <w:r>
        <w:rPr>
          <w:i/>
          <w:sz w:val="22"/>
          <w:szCs w:val="22"/>
        </w:rPr>
        <w:t>extrapoloations</w:t>
      </w:r>
      <w:proofErr w:type="spellEnd"/>
      <w:r>
        <w:rPr>
          <w:sz w:val="22"/>
          <w:szCs w:val="22"/>
        </w:rPr>
        <w:t xml:space="preserve"> to complete basis set (CBS) limit</w:t>
      </w:r>
    </w:p>
    <w:p w14:paraId="07C151AB" w14:textId="77777777" w:rsidR="00AB73B6" w:rsidRPr="008C2759" w:rsidRDefault="00AB73B6" w:rsidP="00AB73B6">
      <w:pPr>
        <w:jc w:val="left"/>
        <w:rPr>
          <w:sz w:val="22"/>
          <w:szCs w:val="22"/>
        </w:rPr>
      </w:pPr>
    </w:p>
    <w:p w14:paraId="1E66C864" w14:textId="77777777" w:rsidR="00AB73B6" w:rsidRPr="002D1B3F" w:rsidRDefault="00AB73B6" w:rsidP="00AB73B6">
      <w:pPr>
        <w:jc w:val="left"/>
        <w:rPr>
          <w:i/>
          <w:sz w:val="22"/>
          <w:szCs w:val="22"/>
        </w:rPr>
      </w:pPr>
      <w:r w:rsidRPr="002D1B3F">
        <w:rPr>
          <w:i/>
          <w:sz w:val="22"/>
          <w:szCs w:val="22"/>
        </w:rPr>
        <w:t>Basis set resources</w:t>
      </w:r>
    </w:p>
    <w:p w14:paraId="771BDFD8" w14:textId="0DB39040" w:rsidR="007B360B" w:rsidRPr="007B360B" w:rsidRDefault="003B02C1" w:rsidP="00AB73B6">
      <w:pPr>
        <w:numPr>
          <w:ilvl w:val="0"/>
          <w:numId w:val="20"/>
        </w:numPr>
        <w:jc w:val="left"/>
        <w:rPr>
          <w:sz w:val="22"/>
          <w:szCs w:val="22"/>
        </w:rPr>
      </w:pPr>
      <w:hyperlink r:id="rId86" w:history="1">
        <w:r w:rsidR="007B360B" w:rsidRPr="007B360B">
          <w:rPr>
            <w:rStyle w:val="Hyperlink"/>
            <w:sz w:val="22"/>
            <w:szCs w:val="22"/>
          </w:rPr>
          <w:t>https://bse.pnl.gov/bse/portal</w:t>
        </w:r>
      </w:hyperlink>
    </w:p>
    <w:p w14:paraId="0C74BEA3" w14:textId="03676379" w:rsidR="00AB73B6" w:rsidRDefault="00AB73B6" w:rsidP="00AB73B6">
      <w:pPr>
        <w:numPr>
          <w:ilvl w:val="0"/>
          <w:numId w:val="20"/>
        </w:numPr>
        <w:jc w:val="left"/>
        <w:rPr>
          <w:sz w:val="22"/>
          <w:szCs w:val="22"/>
        </w:rPr>
      </w:pPr>
      <w:r>
        <w:rPr>
          <w:sz w:val="22"/>
          <w:szCs w:val="22"/>
        </w:rPr>
        <w:t xml:space="preserve">Davidson and Feller, “Basis Set Selection for Molecular Calculations,” </w:t>
      </w:r>
      <w:r>
        <w:rPr>
          <w:i/>
          <w:sz w:val="22"/>
          <w:szCs w:val="22"/>
        </w:rPr>
        <w:t>Chem. Rev.</w:t>
      </w:r>
      <w:r>
        <w:rPr>
          <w:sz w:val="22"/>
          <w:szCs w:val="22"/>
        </w:rPr>
        <w:t xml:space="preserve"> </w:t>
      </w:r>
      <w:r>
        <w:rPr>
          <w:b/>
          <w:sz w:val="22"/>
          <w:szCs w:val="22"/>
        </w:rPr>
        <w:t>1986</w:t>
      </w:r>
      <w:r>
        <w:rPr>
          <w:sz w:val="22"/>
          <w:szCs w:val="22"/>
        </w:rPr>
        <w:t xml:space="preserve">, </w:t>
      </w:r>
      <w:r>
        <w:rPr>
          <w:i/>
          <w:sz w:val="22"/>
          <w:szCs w:val="22"/>
        </w:rPr>
        <w:t>86</w:t>
      </w:r>
      <w:r>
        <w:rPr>
          <w:sz w:val="22"/>
          <w:szCs w:val="22"/>
        </w:rPr>
        <w:t>, 681-696.</w:t>
      </w:r>
    </w:p>
    <w:p w14:paraId="75C21BAC" w14:textId="77777777" w:rsidR="00AB73B6" w:rsidRPr="005D02AA" w:rsidRDefault="00AB73B6" w:rsidP="00AB73B6">
      <w:pPr>
        <w:numPr>
          <w:ilvl w:val="0"/>
          <w:numId w:val="20"/>
        </w:numPr>
        <w:jc w:val="left"/>
        <w:rPr>
          <w:sz w:val="22"/>
          <w:szCs w:val="22"/>
        </w:rPr>
      </w:pPr>
      <w:r>
        <w:rPr>
          <w:i/>
          <w:sz w:val="22"/>
          <w:szCs w:val="22"/>
        </w:rPr>
        <w:t>Gaussian</w:t>
      </w:r>
      <w:r>
        <w:rPr>
          <w:sz w:val="22"/>
          <w:szCs w:val="22"/>
        </w:rPr>
        <w:t xml:space="preserve"> manual</w:t>
      </w:r>
    </w:p>
    <w:p w14:paraId="32AC98FC" w14:textId="77777777" w:rsidR="00AB73B6" w:rsidRPr="00E85711" w:rsidRDefault="00AB73B6" w:rsidP="00AB73B6">
      <w:pPr>
        <w:pStyle w:val="NumberedHeading"/>
      </w:pPr>
      <w:r>
        <w:t xml:space="preserve">Performance details of </w:t>
      </w:r>
      <w:r w:rsidRPr="00E85711">
        <w:t xml:space="preserve">SCF </w:t>
      </w:r>
      <w:r>
        <w:t>methods</w:t>
      </w:r>
    </w:p>
    <w:p w14:paraId="2275CCFF" w14:textId="77777777" w:rsidR="00AB73B6" w:rsidRDefault="00AB73B6" w:rsidP="00AB73B6">
      <w:pPr>
        <w:jc w:val="left"/>
        <w:rPr>
          <w:sz w:val="22"/>
          <w:szCs w:val="22"/>
        </w:rPr>
      </w:pPr>
      <w:r>
        <w:rPr>
          <w:sz w:val="22"/>
          <w:szCs w:val="22"/>
        </w:rPr>
        <w:t xml:space="preserve">Basis is often </w:t>
      </w:r>
      <w:proofErr w:type="spellStart"/>
      <w:r>
        <w:rPr>
          <w:i/>
          <w:sz w:val="22"/>
          <w:szCs w:val="22"/>
        </w:rPr>
        <w:t>orthonormalized</w:t>
      </w:r>
      <w:proofErr w:type="spellEnd"/>
      <w:r>
        <w:rPr>
          <w:sz w:val="22"/>
          <w:szCs w:val="22"/>
        </w:rPr>
        <w:t xml:space="preserve"> to eliminate overlap from H-F-R equation; allows equations to be solved by matrix </w:t>
      </w:r>
      <w:proofErr w:type="spellStart"/>
      <w:r>
        <w:rPr>
          <w:sz w:val="22"/>
          <w:szCs w:val="22"/>
        </w:rPr>
        <w:t>diagonalization</w:t>
      </w:r>
      <w:proofErr w:type="spellEnd"/>
      <w:r>
        <w:rPr>
          <w:sz w:val="22"/>
          <w:szCs w:val="22"/>
        </w:rPr>
        <w:t>.</w:t>
      </w:r>
    </w:p>
    <w:p w14:paraId="1C461720" w14:textId="77777777" w:rsidR="00AB73B6" w:rsidRDefault="00AB73B6" w:rsidP="00AB73B6">
      <w:pPr>
        <w:jc w:val="left"/>
        <w:rPr>
          <w:sz w:val="22"/>
          <w:szCs w:val="22"/>
        </w:rPr>
      </w:pPr>
    </w:p>
    <w:p w14:paraId="47F1DADA" w14:textId="77777777" w:rsidR="00AB73B6" w:rsidRDefault="00AB73B6" w:rsidP="00AB73B6">
      <w:pPr>
        <w:jc w:val="left"/>
        <w:rPr>
          <w:sz w:val="22"/>
          <w:szCs w:val="22"/>
        </w:rPr>
      </w:pPr>
      <w:r>
        <w:rPr>
          <w:sz w:val="22"/>
          <w:szCs w:val="22"/>
        </w:rPr>
        <w:t xml:space="preserve">Initial guesses for </w:t>
      </w:r>
      <w:r>
        <w:rPr>
          <w:b/>
          <w:sz w:val="22"/>
          <w:szCs w:val="22"/>
        </w:rPr>
        <w:t>P</w:t>
      </w:r>
      <w:r>
        <w:rPr>
          <w:sz w:val="22"/>
          <w:szCs w:val="22"/>
        </w:rPr>
        <w:t xml:space="preserve"> are obtained by solving an approximate Hamiltonian (like extended </w:t>
      </w:r>
      <w:proofErr w:type="spellStart"/>
      <w:r>
        <w:rPr>
          <w:sz w:val="22"/>
          <w:szCs w:val="22"/>
        </w:rPr>
        <w:t>Hückel</w:t>
      </w:r>
      <w:proofErr w:type="spellEnd"/>
      <w:r>
        <w:rPr>
          <w:sz w:val="22"/>
          <w:szCs w:val="22"/>
        </w:rPr>
        <w:t>).  Always beware!  Initial guess can influence final converged state.</w:t>
      </w:r>
    </w:p>
    <w:p w14:paraId="2465A7D3" w14:textId="77777777" w:rsidR="00AB73B6" w:rsidRDefault="00AB73B6" w:rsidP="00AB73B6">
      <w:pPr>
        <w:jc w:val="left"/>
        <w:rPr>
          <w:sz w:val="22"/>
          <w:szCs w:val="22"/>
        </w:rPr>
      </w:pPr>
    </w:p>
    <w:p w14:paraId="6AE42031" w14:textId="77777777" w:rsidR="00AB73B6" w:rsidRDefault="00AB73B6" w:rsidP="00AB73B6">
      <w:pPr>
        <w:jc w:val="left"/>
        <w:rPr>
          <w:sz w:val="22"/>
          <w:szCs w:val="22"/>
        </w:rPr>
      </w:pPr>
      <w:r>
        <w:rPr>
          <w:sz w:val="22"/>
          <w:szCs w:val="22"/>
        </w:rPr>
        <w:t xml:space="preserve">Because the number of 2-electron integrals grows as </w:t>
      </w:r>
      <w:r>
        <w:rPr>
          <w:i/>
          <w:sz w:val="22"/>
          <w:szCs w:val="22"/>
        </w:rPr>
        <w:t>N</w:t>
      </w:r>
      <w:r w:rsidRPr="00E85711">
        <w:rPr>
          <w:sz w:val="22"/>
          <w:szCs w:val="22"/>
          <w:vertAlign w:val="superscript"/>
        </w:rPr>
        <w:t>4</w:t>
      </w:r>
      <w:r>
        <w:rPr>
          <w:sz w:val="22"/>
          <w:szCs w:val="22"/>
        </w:rPr>
        <w:t xml:space="preserve">, they are sometimes calculated as needed “on-the-fly”, called </w:t>
      </w:r>
      <w:r>
        <w:rPr>
          <w:i/>
          <w:sz w:val="22"/>
          <w:szCs w:val="22"/>
        </w:rPr>
        <w:t>direct SCF</w:t>
      </w:r>
      <w:r>
        <w:rPr>
          <w:sz w:val="22"/>
          <w:szCs w:val="22"/>
        </w:rPr>
        <w:t>.</w:t>
      </w:r>
    </w:p>
    <w:p w14:paraId="4CB3F023" w14:textId="77777777" w:rsidR="00AB73B6" w:rsidRPr="00E85711" w:rsidRDefault="00AB73B6" w:rsidP="00AB73B6">
      <w:pPr>
        <w:jc w:val="left"/>
        <w:rPr>
          <w:sz w:val="22"/>
          <w:szCs w:val="22"/>
        </w:rPr>
      </w:pPr>
    </w:p>
    <w:p w14:paraId="2E103DC4" w14:textId="77777777" w:rsidR="00AB73B6" w:rsidRDefault="00AB73B6" w:rsidP="00AB73B6">
      <w:pPr>
        <w:jc w:val="left"/>
        <w:rPr>
          <w:sz w:val="22"/>
          <w:szCs w:val="22"/>
        </w:rPr>
      </w:pPr>
      <w:r>
        <w:rPr>
          <w:sz w:val="22"/>
          <w:szCs w:val="22"/>
        </w:rPr>
        <w:t>The SCF procedure is an optimization problem</w:t>
      </w:r>
      <w:r w:rsidR="00DA33C4">
        <w:rPr>
          <w:sz w:val="22"/>
          <w:szCs w:val="22"/>
        </w:rPr>
        <w:t>: find set of coefficients that minimizes the total energy</w:t>
      </w:r>
      <w:r>
        <w:rPr>
          <w:sz w:val="22"/>
          <w:szCs w:val="22"/>
        </w:rPr>
        <w:t xml:space="preserve">.  As discussed above, success depends on a reasonable initial guess for </w:t>
      </w:r>
      <w:r>
        <w:rPr>
          <w:b/>
          <w:sz w:val="22"/>
          <w:szCs w:val="22"/>
        </w:rPr>
        <w:t>P</w:t>
      </w:r>
      <w:r>
        <w:rPr>
          <w:sz w:val="22"/>
          <w:szCs w:val="22"/>
        </w:rPr>
        <w:t xml:space="preserve"> and judicious updating.  Various strategies can be used to speed and stabilize convergence, like damped mixing of previous cycles.   </w:t>
      </w:r>
    </w:p>
    <w:p w14:paraId="401E53E2" w14:textId="77777777" w:rsidR="00AB73B6" w:rsidRDefault="00AB73B6" w:rsidP="00AB73B6">
      <w:pPr>
        <w:jc w:val="left"/>
        <w:rPr>
          <w:sz w:val="22"/>
          <w:szCs w:val="22"/>
        </w:rPr>
      </w:pPr>
    </w:p>
    <w:p w14:paraId="6684CA1C" w14:textId="77777777" w:rsidR="00AB73B6" w:rsidRDefault="00AB73B6" w:rsidP="00AB73B6">
      <w:pPr>
        <w:jc w:val="left"/>
        <w:rPr>
          <w:sz w:val="22"/>
          <w:szCs w:val="22"/>
        </w:rPr>
      </w:pPr>
      <w:r w:rsidRPr="00081F8B">
        <w:rPr>
          <w:i/>
          <w:sz w:val="22"/>
          <w:szCs w:val="22"/>
        </w:rPr>
        <w:t>Second-order SCF</w:t>
      </w:r>
      <w:r>
        <w:rPr>
          <w:sz w:val="22"/>
          <w:szCs w:val="22"/>
        </w:rPr>
        <w:t xml:space="preserve"> is a convergence acceleration method that requires calculation or estimation of the first- and second-derivatives of the energy with respect to the orbital coefficients.  See e.g. </w:t>
      </w:r>
      <w:proofErr w:type="spellStart"/>
      <w:r>
        <w:rPr>
          <w:sz w:val="22"/>
          <w:szCs w:val="22"/>
        </w:rPr>
        <w:t>Chaban</w:t>
      </w:r>
      <w:proofErr w:type="spellEnd"/>
      <w:r>
        <w:rPr>
          <w:sz w:val="22"/>
          <w:szCs w:val="22"/>
        </w:rPr>
        <w:t xml:space="preserve"> et al., </w:t>
      </w:r>
      <w:proofErr w:type="spellStart"/>
      <w:r w:rsidRPr="00244A2F">
        <w:rPr>
          <w:i/>
          <w:sz w:val="22"/>
          <w:szCs w:val="22"/>
        </w:rPr>
        <w:t>Theor</w:t>
      </w:r>
      <w:proofErr w:type="spellEnd"/>
      <w:r w:rsidRPr="00244A2F">
        <w:rPr>
          <w:i/>
          <w:sz w:val="22"/>
          <w:szCs w:val="22"/>
        </w:rPr>
        <w:t>. Chem. Accts.</w:t>
      </w:r>
      <w:r>
        <w:rPr>
          <w:sz w:val="22"/>
          <w:szCs w:val="22"/>
        </w:rPr>
        <w:t xml:space="preserve"> </w:t>
      </w:r>
      <w:proofErr w:type="gramStart"/>
      <w:r w:rsidRPr="00244A2F">
        <w:rPr>
          <w:b/>
          <w:sz w:val="22"/>
          <w:szCs w:val="22"/>
        </w:rPr>
        <w:t>1997</w:t>
      </w:r>
      <w:r>
        <w:rPr>
          <w:sz w:val="22"/>
          <w:szCs w:val="22"/>
        </w:rPr>
        <w:t xml:space="preserve">, </w:t>
      </w:r>
      <w:r w:rsidRPr="00244A2F">
        <w:rPr>
          <w:i/>
          <w:sz w:val="22"/>
          <w:szCs w:val="22"/>
        </w:rPr>
        <w:t>97</w:t>
      </w:r>
      <w:r>
        <w:rPr>
          <w:sz w:val="22"/>
          <w:szCs w:val="22"/>
        </w:rPr>
        <w:t>, 88-95.</w:t>
      </w:r>
      <w:proofErr w:type="gramEnd"/>
    </w:p>
    <w:p w14:paraId="0F4A792E" w14:textId="77777777" w:rsidR="00AB73B6" w:rsidRDefault="00AB73B6" w:rsidP="00AB73B6">
      <w:pPr>
        <w:jc w:val="left"/>
        <w:rPr>
          <w:sz w:val="22"/>
          <w:szCs w:val="22"/>
        </w:rPr>
      </w:pPr>
    </w:p>
    <w:p w14:paraId="3717877E" w14:textId="77777777" w:rsidR="00AB73B6" w:rsidRPr="006553C1" w:rsidRDefault="00AB73B6" w:rsidP="00AB73B6">
      <w:pPr>
        <w:jc w:val="left"/>
        <w:rPr>
          <w:sz w:val="22"/>
          <w:szCs w:val="22"/>
        </w:rPr>
      </w:pPr>
      <w:proofErr w:type="spellStart"/>
      <w:r>
        <w:rPr>
          <w:sz w:val="22"/>
          <w:szCs w:val="22"/>
        </w:rPr>
        <w:t>Pulay’s</w:t>
      </w:r>
      <w:proofErr w:type="spellEnd"/>
      <w:r>
        <w:rPr>
          <w:sz w:val="22"/>
          <w:szCs w:val="22"/>
        </w:rPr>
        <w:t xml:space="preserve"> “</w:t>
      </w:r>
      <w:r w:rsidRPr="00081F8B">
        <w:rPr>
          <w:i/>
          <w:sz w:val="22"/>
          <w:szCs w:val="22"/>
        </w:rPr>
        <w:t>direct inversion in the iterative subspace</w:t>
      </w:r>
      <w:r>
        <w:rPr>
          <w:sz w:val="22"/>
          <w:szCs w:val="22"/>
        </w:rPr>
        <w:t>”, or “</w:t>
      </w:r>
      <w:r w:rsidRPr="00081F8B">
        <w:rPr>
          <w:i/>
          <w:sz w:val="22"/>
          <w:szCs w:val="22"/>
        </w:rPr>
        <w:t>DIIS</w:t>
      </w:r>
      <w:r>
        <w:rPr>
          <w:sz w:val="22"/>
          <w:szCs w:val="22"/>
        </w:rPr>
        <w:t xml:space="preserve">,” is a popular and powerful acceleration procedure that extrapolates from several previous </w:t>
      </w:r>
      <w:proofErr w:type="spellStart"/>
      <w:r>
        <w:rPr>
          <w:sz w:val="22"/>
          <w:szCs w:val="22"/>
        </w:rPr>
        <w:t>Fock</w:t>
      </w:r>
      <w:proofErr w:type="spellEnd"/>
      <w:r>
        <w:rPr>
          <w:sz w:val="22"/>
          <w:szCs w:val="22"/>
        </w:rPr>
        <w:t xml:space="preserve"> matrices to predict optimal next </w:t>
      </w:r>
      <w:proofErr w:type="spellStart"/>
      <w:r>
        <w:rPr>
          <w:sz w:val="22"/>
          <w:szCs w:val="22"/>
        </w:rPr>
        <w:t>Fock</w:t>
      </w:r>
      <w:proofErr w:type="spellEnd"/>
      <w:r>
        <w:rPr>
          <w:sz w:val="22"/>
          <w:szCs w:val="22"/>
        </w:rPr>
        <w:t xml:space="preserve"> to </w:t>
      </w:r>
      <w:proofErr w:type="spellStart"/>
      <w:r>
        <w:rPr>
          <w:sz w:val="22"/>
          <w:szCs w:val="22"/>
        </w:rPr>
        <w:t>diagonalize</w:t>
      </w:r>
      <w:proofErr w:type="spellEnd"/>
      <w:r>
        <w:rPr>
          <w:sz w:val="22"/>
          <w:szCs w:val="22"/>
        </w:rPr>
        <w:t>.</w:t>
      </w:r>
    </w:p>
    <w:p w14:paraId="1CB5C5F1" w14:textId="77777777" w:rsidR="008661B2" w:rsidRPr="005B7D7A" w:rsidRDefault="008661B2" w:rsidP="008661B2">
      <w:pPr>
        <w:pStyle w:val="NumberedHeading"/>
      </w:pPr>
      <w:r w:rsidRPr="005B7D7A">
        <w:lastRenderedPageBreak/>
        <w:t>Open-shell systems</w:t>
      </w:r>
    </w:p>
    <w:p w14:paraId="047767E0" w14:textId="77777777" w:rsidR="008661B2" w:rsidRDefault="008661B2" w:rsidP="008661B2">
      <w:pPr>
        <w:jc w:val="left"/>
        <w:rPr>
          <w:sz w:val="22"/>
          <w:szCs w:val="22"/>
        </w:rPr>
      </w:pPr>
      <w:r>
        <w:rPr>
          <w:sz w:val="22"/>
          <w:szCs w:val="22"/>
        </w:rPr>
        <w:t>All this development has assumed a system with all electrons paired.  Much of interesting chemistry, like transition metal systems or breaking chemical bonds, involve unpaired electrons.  Theory has to be elaborated to treat these.</w:t>
      </w:r>
    </w:p>
    <w:p w14:paraId="73D8AE20" w14:textId="77777777" w:rsidR="008661B2" w:rsidRDefault="008661B2" w:rsidP="008661B2">
      <w:pPr>
        <w:jc w:val="left"/>
        <w:rPr>
          <w:sz w:val="22"/>
          <w:szCs w:val="22"/>
        </w:rPr>
      </w:pPr>
    </w:p>
    <w:p w14:paraId="5A9CF2D7" w14:textId="77777777" w:rsidR="008661B2" w:rsidRPr="00AD548D" w:rsidRDefault="008661B2" w:rsidP="008661B2">
      <w:pPr>
        <w:keepNext/>
        <w:jc w:val="left"/>
        <w:rPr>
          <w:i/>
          <w:sz w:val="22"/>
          <w:szCs w:val="22"/>
        </w:rPr>
      </w:pPr>
      <w:r w:rsidRPr="00AD548D">
        <w:rPr>
          <w:i/>
          <w:sz w:val="22"/>
          <w:szCs w:val="22"/>
        </w:rPr>
        <w:t xml:space="preserve">Unrestricted </w:t>
      </w:r>
      <w:proofErr w:type="spellStart"/>
      <w:r w:rsidRPr="00AD548D">
        <w:rPr>
          <w:i/>
          <w:sz w:val="22"/>
          <w:szCs w:val="22"/>
        </w:rPr>
        <w:t>Hartree-Fock</w:t>
      </w:r>
      <w:proofErr w:type="spellEnd"/>
    </w:p>
    <w:p w14:paraId="521D0DA0" w14:textId="77777777" w:rsidR="008661B2" w:rsidRDefault="008661B2" w:rsidP="008661B2">
      <w:pPr>
        <w:jc w:val="left"/>
        <w:rPr>
          <w:sz w:val="22"/>
          <w:szCs w:val="22"/>
        </w:rPr>
      </w:pPr>
      <w:r>
        <w:rPr>
          <w:sz w:val="22"/>
          <w:szCs w:val="22"/>
        </w:rPr>
        <w:t xml:space="preserve">“UHF” creates separate “spin-orbital” for each electron.  All electrons interact through Coulomb interaction, but for like electrons, diminished through exchange interaction.  UHF advantage is that it is easy and convenient; disadvantages are that you have twice as many orbitals to keep track of, and the resultant </w:t>
      </w:r>
      <w:proofErr w:type="spellStart"/>
      <w:r>
        <w:rPr>
          <w:sz w:val="22"/>
          <w:szCs w:val="22"/>
        </w:rPr>
        <w:t>wavefunction</w:t>
      </w:r>
      <w:proofErr w:type="spellEnd"/>
      <w:r>
        <w:rPr>
          <w:sz w:val="22"/>
          <w:szCs w:val="22"/>
        </w:rPr>
        <w:t xml:space="preserve"> is not an </w:t>
      </w:r>
      <w:proofErr w:type="spellStart"/>
      <w:r>
        <w:rPr>
          <w:sz w:val="22"/>
          <w:szCs w:val="22"/>
        </w:rPr>
        <w:t>eigenfunction</w:t>
      </w:r>
      <w:proofErr w:type="spellEnd"/>
      <w:r>
        <w:rPr>
          <w:sz w:val="22"/>
          <w:szCs w:val="22"/>
        </w:rPr>
        <w:t xml:space="preserve"> of the spin operator, so they are not “pure” spin states.  Described as “spin-contaminated.”</w:t>
      </w:r>
    </w:p>
    <w:p w14:paraId="3FA0A611" w14:textId="77777777" w:rsidR="008661B2" w:rsidRDefault="008661B2" w:rsidP="008661B2">
      <w:pPr>
        <w:jc w:val="left"/>
        <w:rPr>
          <w:sz w:val="22"/>
          <w:szCs w:val="22"/>
        </w:rPr>
      </w:pPr>
    </w:p>
    <w:p w14:paraId="110FA615" w14:textId="77777777" w:rsidR="008661B2" w:rsidRPr="00280E2C" w:rsidRDefault="008661B2" w:rsidP="008661B2">
      <w:pPr>
        <w:jc w:val="left"/>
        <w:rPr>
          <w:i/>
          <w:sz w:val="22"/>
          <w:szCs w:val="22"/>
        </w:rPr>
      </w:pPr>
      <w:r w:rsidRPr="00280E2C">
        <w:rPr>
          <w:i/>
          <w:sz w:val="22"/>
          <w:szCs w:val="22"/>
        </w:rPr>
        <w:t xml:space="preserve">Restricted Open-Shell </w:t>
      </w:r>
      <w:proofErr w:type="spellStart"/>
      <w:r w:rsidRPr="00280E2C">
        <w:rPr>
          <w:i/>
          <w:sz w:val="22"/>
          <w:szCs w:val="22"/>
        </w:rPr>
        <w:t>Hartree-Fock</w:t>
      </w:r>
      <w:proofErr w:type="spellEnd"/>
    </w:p>
    <w:p w14:paraId="2063272F" w14:textId="77777777" w:rsidR="008661B2" w:rsidRDefault="008661B2" w:rsidP="008661B2">
      <w:pPr>
        <w:jc w:val="left"/>
        <w:rPr>
          <w:sz w:val="22"/>
          <w:szCs w:val="22"/>
        </w:rPr>
      </w:pPr>
      <w:r>
        <w:rPr>
          <w:sz w:val="22"/>
          <w:szCs w:val="22"/>
        </w:rPr>
        <w:t>“ROHF” retains the same spatial orbitals for spin-up and spin-down electrons but only singly occupies some orbitals.  Advantage is that solutions are pure spin functions.  Disadvantage is that some spin states can only be described by linear combinations of Slater determinants (recall open-shell examples above)</w:t>
      </w:r>
      <w:proofErr w:type="gramStart"/>
      <w:r>
        <w:rPr>
          <w:sz w:val="22"/>
          <w:szCs w:val="22"/>
        </w:rPr>
        <w:t>,</w:t>
      </w:r>
      <w:proofErr w:type="gramEnd"/>
      <w:r>
        <w:rPr>
          <w:sz w:val="22"/>
          <w:szCs w:val="22"/>
        </w:rPr>
        <w:t xml:space="preserve"> calculations become more cumbersome, and poorer solutions than UHF for given amount of computational effort.</w:t>
      </w:r>
    </w:p>
    <w:p w14:paraId="16E2E85B" w14:textId="77777777" w:rsidR="008661B2" w:rsidRDefault="008661B2" w:rsidP="008661B2">
      <w:pPr>
        <w:jc w:val="left"/>
        <w:rPr>
          <w:sz w:val="22"/>
          <w:szCs w:val="22"/>
        </w:rPr>
      </w:pPr>
    </w:p>
    <w:p w14:paraId="19F899F7" w14:textId="77777777" w:rsidR="008661B2" w:rsidRDefault="00FF51AB" w:rsidP="008661B2">
      <w:pPr>
        <w:jc w:val="left"/>
        <w:rPr>
          <w:sz w:val="22"/>
          <w:szCs w:val="22"/>
        </w:rPr>
      </w:pPr>
      <w:r>
        <w:rPr>
          <w:noProof/>
        </w:rPr>
        <w:drawing>
          <wp:inline distT="0" distB="0" distL="0" distR="0" wp14:anchorId="44912A92" wp14:editId="101B0772">
            <wp:extent cx="5545455" cy="228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545455" cy="2286000"/>
                    </a:xfrm>
                    <a:prstGeom prst="rect">
                      <a:avLst/>
                    </a:prstGeom>
                    <a:noFill/>
                    <a:ln>
                      <a:noFill/>
                    </a:ln>
                  </pic:spPr>
                </pic:pic>
              </a:graphicData>
            </a:graphic>
          </wp:inline>
        </w:drawing>
      </w:r>
    </w:p>
    <w:p w14:paraId="71376754" w14:textId="77777777" w:rsidR="008661B2" w:rsidRDefault="008661B2" w:rsidP="008661B2">
      <w:pPr>
        <w:jc w:val="left"/>
        <w:rPr>
          <w:sz w:val="22"/>
          <w:szCs w:val="22"/>
        </w:rPr>
      </w:pPr>
      <w:r>
        <w:rPr>
          <w:sz w:val="22"/>
          <w:szCs w:val="22"/>
        </w:rPr>
        <w:t>Note that minority spin UHF orbitals are higher in energy because their Coulomb interactions are diminished by fewer exchange interactions.</w:t>
      </w:r>
    </w:p>
    <w:p w14:paraId="3AF2397A" w14:textId="05F817FA" w:rsidR="00AB73B6" w:rsidRPr="00C73841" w:rsidRDefault="00AB73B6" w:rsidP="00AB73B6">
      <w:pPr>
        <w:jc w:val="left"/>
        <w:rPr>
          <w:sz w:val="22"/>
          <w:szCs w:val="22"/>
        </w:rPr>
      </w:pPr>
      <w:r>
        <w:rPr>
          <w:sz w:val="22"/>
          <w:szCs w:val="22"/>
        </w:rPr>
        <w:br w:type="page"/>
      </w:r>
      <w:r w:rsidR="00FF51AB">
        <w:rPr>
          <w:noProof/>
        </w:rPr>
        <w:lastRenderedPageBreak/>
        <mc:AlternateContent>
          <mc:Choice Requires="wps">
            <w:drawing>
              <wp:anchor distT="0" distB="0" distL="114300" distR="114300" simplePos="0" relativeHeight="251659776" behindDoc="0" locked="0" layoutInCell="1" allowOverlap="1" wp14:anchorId="39A85F74" wp14:editId="0B62A967">
                <wp:simplePos x="0" y="0"/>
                <wp:positionH relativeFrom="column">
                  <wp:posOffset>0</wp:posOffset>
                </wp:positionH>
                <wp:positionV relativeFrom="paragraph">
                  <wp:posOffset>160655</wp:posOffset>
                </wp:positionV>
                <wp:extent cx="5715000" cy="4952365"/>
                <wp:effectExtent l="12700" t="8255" r="25400" b="30480"/>
                <wp:wrapSquare wrapText="bothSides"/>
                <wp:docPr id="1"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4952365"/>
                        </a:xfrm>
                        <a:prstGeom prst="rect">
                          <a:avLst/>
                        </a:prstGeom>
                        <a:solidFill>
                          <a:srgbClr val="FFFFFF"/>
                        </a:solidFill>
                        <a:ln w="41275" cmpd="thickThin">
                          <a:solidFill>
                            <a:srgbClr val="000000"/>
                          </a:solidFill>
                          <a:miter lim="800000"/>
                          <a:headEnd/>
                          <a:tailEnd/>
                        </a:ln>
                        <a:effectLst/>
                        <a:extLs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8E7C9CD" w14:textId="77777777" w:rsidR="002A5C27" w:rsidRPr="00584DCC" w:rsidRDefault="002A5C27" w:rsidP="00AB73B6">
                            <w:pPr>
                              <w:jc w:val="center"/>
                              <w:rPr>
                                <w:b/>
                              </w:rPr>
                            </w:pPr>
                            <w:r w:rsidRPr="00584DCC">
                              <w:rPr>
                                <w:b/>
                              </w:rPr>
                              <w:t>What goes into an Electronic Structure Calculation?</w:t>
                            </w:r>
                          </w:p>
                          <w:p w14:paraId="3F3561F7" w14:textId="77777777" w:rsidR="002A5C27" w:rsidRDefault="002A5C27" w:rsidP="00AB73B6"/>
                          <w:p w14:paraId="7DFC05D0" w14:textId="77777777" w:rsidR="002A5C27" w:rsidRDefault="002A5C27" w:rsidP="00AB73B6">
                            <w:pPr>
                              <w:pStyle w:val="ListParagraph"/>
                              <w:numPr>
                                <w:ilvl w:val="0"/>
                                <w:numId w:val="24"/>
                              </w:numPr>
                            </w:pPr>
                            <w:r>
                              <w:t>Choose structure (Born-Oppenheimer approximation)</w:t>
                            </w:r>
                          </w:p>
                          <w:p w14:paraId="4877E889" w14:textId="77777777" w:rsidR="002A5C27" w:rsidRDefault="002A5C27" w:rsidP="00AB73B6">
                            <w:pPr>
                              <w:pStyle w:val="ListParagraph"/>
                              <w:numPr>
                                <w:ilvl w:val="0"/>
                                <w:numId w:val="24"/>
                              </w:numPr>
                            </w:pPr>
                            <w:r>
                              <w:t>Choose electronic structure method (H-F, H-F-S</w:t>
                            </w:r>
                            <w:proofErr w:type="gramStart"/>
                            <w:r>
                              <w:t>, …)</w:t>
                            </w:r>
                            <w:proofErr w:type="gramEnd"/>
                          </w:p>
                          <w:p w14:paraId="3B209FDE" w14:textId="77777777" w:rsidR="002A5C27" w:rsidRDefault="002A5C27" w:rsidP="00AB73B6">
                            <w:pPr>
                              <w:pStyle w:val="ListParagraph"/>
                              <w:numPr>
                                <w:ilvl w:val="0"/>
                                <w:numId w:val="24"/>
                              </w:numPr>
                            </w:pPr>
                            <w:r>
                              <w:t>Choose electronic state</w:t>
                            </w:r>
                          </w:p>
                          <w:p w14:paraId="6DA1E827" w14:textId="77777777" w:rsidR="002A5C27" w:rsidRDefault="002A5C27" w:rsidP="00AB73B6">
                            <w:pPr>
                              <w:pStyle w:val="ListParagraph"/>
                              <w:numPr>
                                <w:ilvl w:val="1"/>
                                <w:numId w:val="24"/>
                              </w:numPr>
                            </w:pPr>
                            <w:r>
                              <w:t>Charge/# electrons</w:t>
                            </w:r>
                          </w:p>
                          <w:p w14:paraId="77541E92" w14:textId="77777777" w:rsidR="002A5C27" w:rsidRDefault="002A5C27" w:rsidP="00AB73B6">
                            <w:pPr>
                              <w:pStyle w:val="ListParagraph"/>
                              <w:numPr>
                                <w:ilvl w:val="1"/>
                                <w:numId w:val="24"/>
                              </w:numPr>
                            </w:pPr>
                            <w:r>
                              <w:t>Spin-multiplicity</w:t>
                            </w:r>
                          </w:p>
                          <w:p w14:paraId="7125B15C" w14:textId="77777777" w:rsidR="002A5C27" w:rsidRDefault="002A5C27" w:rsidP="00AB73B6">
                            <w:pPr>
                              <w:pStyle w:val="ListParagraph"/>
                              <w:numPr>
                                <w:ilvl w:val="0"/>
                                <w:numId w:val="24"/>
                              </w:numPr>
                            </w:pPr>
                            <w:r>
                              <w:t>Choose basis set and possible core potentials</w:t>
                            </w:r>
                          </w:p>
                          <w:p w14:paraId="4E120D08" w14:textId="77777777" w:rsidR="002A5C27" w:rsidRDefault="002A5C27" w:rsidP="00AB73B6">
                            <w:pPr>
                              <w:pStyle w:val="ListParagraph"/>
                              <w:numPr>
                                <w:ilvl w:val="0"/>
                                <w:numId w:val="24"/>
                              </w:numPr>
                            </w:pPr>
                            <w:r>
                              <w:t>Choose initial guess of orbital coefficients (</w:t>
                            </w:r>
                            <w:proofErr w:type="spellStart"/>
                            <w:r>
                              <w:rPr>
                                <w:i/>
                              </w:rPr>
                              <w:t>c</w:t>
                            </w:r>
                            <w:r w:rsidRPr="00316F8F">
                              <w:rPr>
                                <w:i/>
                                <w:vertAlign w:val="subscript"/>
                              </w:rPr>
                              <w:t>j</w:t>
                            </w:r>
                            <w:proofErr w:type="spellEnd"/>
                            <w:r>
                              <w:t>)</w:t>
                            </w:r>
                          </w:p>
                          <w:p w14:paraId="258ADA6D" w14:textId="77777777" w:rsidR="002A5C27" w:rsidRDefault="002A5C27" w:rsidP="00AB73B6">
                            <w:pPr>
                              <w:pStyle w:val="ListParagraph"/>
                              <w:numPr>
                                <w:ilvl w:val="1"/>
                                <w:numId w:val="24"/>
                              </w:numPr>
                            </w:pPr>
                            <w:r>
                              <w:t>Determines initial charge density</w:t>
                            </w:r>
                          </w:p>
                          <w:p w14:paraId="5AEA5E5D" w14:textId="77777777" w:rsidR="002A5C27" w:rsidRDefault="002A5C27" w:rsidP="00AB73B6">
                            <w:pPr>
                              <w:pStyle w:val="ListParagraph"/>
                              <w:numPr>
                                <w:ilvl w:val="1"/>
                                <w:numId w:val="24"/>
                              </w:numPr>
                            </w:pPr>
                            <w:r>
                              <w:t xml:space="preserve">Determines initial </w:t>
                            </w:r>
                            <w:proofErr w:type="spellStart"/>
                            <w:r>
                              <w:t>wavefunctions</w:t>
                            </w:r>
                            <w:proofErr w:type="spellEnd"/>
                          </w:p>
                          <w:p w14:paraId="6C32FCA9" w14:textId="77777777" w:rsidR="002A5C27" w:rsidRDefault="002A5C27" w:rsidP="00AB73B6">
                            <w:pPr>
                              <w:pStyle w:val="ListParagraph"/>
                              <w:numPr>
                                <w:ilvl w:val="1"/>
                                <w:numId w:val="24"/>
                              </w:numPr>
                            </w:pPr>
                            <w:r>
                              <w:t xml:space="preserve">Determines initial </w:t>
                            </w:r>
                            <w:proofErr w:type="spellStart"/>
                            <w:r>
                              <w:t>hamiltonian</w:t>
                            </w:r>
                            <w:proofErr w:type="spellEnd"/>
                          </w:p>
                          <w:p w14:paraId="7B13C84A" w14:textId="77777777" w:rsidR="002A5C27" w:rsidRDefault="002A5C27" w:rsidP="00AB73B6">
                            <w:pPr>
                              <w:pStyle w:val="ListParagraph"/>
                              <w:numPr>
                                <w:ilvl w:val="0"/>
                                <w:numId w:val="24"/>
                              </w:numPr>
                            </w:pPr>
                            <w:r>
                              <w:t>Choose convergence criteria</w:t>
                            </w:r>
                          </w:p>
                          <w:p w14:paraId="40F7CA79" w14:textId="77777777" w:rsidR="002A5C27" w:rsidRDefault="002A5C27" w:rsidP="00AB73B6">
                            <w:pPr>
                              <w:pStyle w:val="ListParagraph"/>
                              <w:numPr>
                                <w:ilvl w:val="1"/>
                                <w:numId w:val="24"/>
                              </w:numPr>
                            </w:pPr>
                            <w:r>
                              <w:t>Change in coefficients &lt; tolerance</w:t>
                            </w:r>
                          </w:p>
                          <w:p w14:paraId="7D1F6D14" w14:textId="77777777" w:rsidR="002A5C27" w:rsidRDefault="002A5C27" w:rsidP="00AB73B6">
                            <w:pPr>
                              <w:pStyle w:val="ListParagraph"/>
                              <w:numPr>
                                <w:ilvl w:val="1"/>
                                <w:numId w:val="24"/>
                              </w:numPr>
                            </w:pPr>
                            <w:r>
                              <w:t>Change in energy &lt; tolerance</w:t>
                            </w:r>
                          </w:p>
                          <w:p w14:paraId="39A89266" w14:textId="77777777" w:rsidR="002A5C27" w:rsidRDefault="002A5C27" w:rsidP="00AB73B6">
                            <w:pPr>
                              <w:pStyle w:val="ListParagraph"/>
                              <w:numPr>
                                <w:ilvl w:val="0"/>
                                <w:numId w:val="24"/>
                              </w:numPr>
                            </w:pPr>
                            <w:r>
                              <w:t>Choose iteration scheme</w:t>
                            </w:r>
                          </w:p>
                          <w:p w14:paraId="13052FE5" w14:textId="77777777" w:rsidR="002A5C27" w:rsidRDefault="002A5C27" w:rsidP="00AB73B6">
                            <w:pPr>
                              <w:pStyle w:val="ListParagraph"/>
                              <w:numPr>
                                <w:ilvl w:val="1"/>
                                <w:numId w:val="24"/>
                              </w:numPr>
                            </w:pPr>
                            <w:r>
                              <w:t>Direct coefficient update…not!</w:t>
                            </w:r>
                          </w:p>
                          <w:p w14:paraId="490B19B1" w14:textId="77777777" w:rsidR="002A5C27" w:rsidRDefault="002A5C27" w:rsidP="00AB73B6">
                            <w:pPr>
                              <w:pStyle w:val="ListParagraph"/>
                              <w:numPr>
                                <w:ilvl w:val="1"/>
                                <w:numId w:val="24"/>
                              </w:numPr>
                            </w:pPr>
                            <w:r>
                              <w:t>Damped update</w:t>
                            </w:r>
                          </w:p>
                          <w:p w14:paraId="49E5694D" w14:textId="77777777" w:rsidR="002A5C27" w:rsidRDefault="002A5C27" w:rsidP="00AB73B6">
                            <w:pPr>
                              <w:pStyle w:val="ListParagraph"/>
                              <w:numPr>
                                <w:ilvl w:val="1"/>
                                <w:numId w:val="24"/>
                              </w:numPr>
                            </w:pPr>
                            <w:r>
                              <w:t>Optimization-based</w:t>
                            </w:r>
                          </w:p>
                          <w:p w14:paraId="01058C30" w14:textId="77777777" w:rsidR="002A5C27" w:rsidRDefault="002A5C27" w:rsidP="00AB73B6">
                            <w:pPr>
                              <w:pStyle w:val="ListParagraph"/>
                              <w:numPr>
                                <w:ilvl w:val="2"/>
                                <w:numId w:val="24"/>
                              </w:numPr>
                            </w:pPr>
                            <w:r>
                              <w:t>First-order (steepest descents, conjugate gradient)</w:t>
                            </w:r>
                          </w:p>
                          <w:p w14:paraId="4CDFBF6A" w14:textId="19BC8D17" w:rsidR="002A5C27" w:rsidRDefault="002A5C27" w:rsidP="00AB73B6">
                            <w:pPr>
                              <w:pStyle w:val="ListParagraph"/>
                              <w:numPr>
                                <w:ilvl w:val="2"/>
                                <w:numId w:val="24"/>
                              </w:numPr>
                            </w:pPr>
                            <w:r>
                              <w:t>Second-order (</w:t>
                            </w:r>
                            <w:proofErr w:type="spellStart"/>
                            <w:r>
                              <w:t>quadratically</w:t>
                            </w:r>
                            <w:proofErr w:type="spellEnd"/>
                            <w:r>
                              <w:t xml:space="preserve"> convergent)</w:t>
                            </w:r>
                          </w:p>
                          <w:p w14:paraId="3EBF2545" w14:textId="77777777" w:rsidR="002A5C27" w:rsidRDefault="002A5C27" w:rsidP="00AB73B6">
                            <w:pPr>
                              <w:pStyle w:val="ListParagraph"/>
                              <w:numPr>
                                <w:ilvl w:val="2"/>
                                <w:numId w:val="24"/>
                              </w:numPr>
                            </w:pPr>
                            <w:r>
                              <w:t>Extrapolation</w:t>
                            </w:r>
                          </w:p>
                          <w:p w14:paraId="46058C40" w14:textId="77777777" w:rsidR="002A5C27" w:rsidRDefault="002A5C27" w:rsidP="00AB73B6">
                            <w:pPr>
                              <w:pStyle w:val="ListParagraph"/>
                              <w:numPr>
                                <w:ilvl w:val="3"/>
                                <w:numId w:val="24"/>
                              </w:numPr>
                            </w:pPr>
                            <w:r>
                              <w:t>DIIS-direct inversion in the iterative subspace</w:t>
                            </w:r>
                          </w:p>
                          <w:p w14:paraId="5DE25854" w14:textId="77777777" w:rsidR="002A5C27" w:rsidRDefault="002A5C27" w:rsidP="00AB73B6">
                            <w:pPr>
                              <w:pStyle w:val="ListParagraph"/>
                              <w:numPr>
                                <w:ilvl w:val="0"/>
                                <w:numId w:val="24"/>
                              </w:numPr>
                            </w:pPr>
                            <w:r>
                              <w:t>Run</w:t>
                            </w:r>
                          </w:p>
                          <w:p w14:paraId="4F6369A1" w14:textId="77777777" w:rsidR="002A5C27" w:rsidRDefault="002A5C27" w:rsidP="00AB73B6">
                            <w:pPr>
                              <w:pStyle w:val="ListParagraph"/>
                              <w:numPr>
                                <w:ilvl w:val="0"/>
                                <w:numId w:val="24"/>
                              </w:numPr>
                            </w:pPr>
                            <w:r>
                              <w:t>CHECK RESULTS!!!!!!!</w:t>
                            </w:r>
                          </w:p>
                          <w:p w14:paraId="33D81A88" w14:textId="77777777" w:rsidR="002A5C27" w:rsidRDefault="002A5C27"/>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64" o:spid="_x0000_s1026" type="#_x0000_t202" style="position:absolute;margin-left:0;margin-top:12.65pt;width:450pt;height:389.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" strokeweight="3.25pt">
                <v:stroke linestyle="thickThin"/>
                <v:shadow opacity="49150f"/>
                <v:textbox inset=",7.2pt,,7.2pt">
                  <w:txbxContent>
                    <w:p w14:paraId="08E7C9CD" w14:textId="77777777" w:rsidR="00D36E42" w:rsidRPr="00584DCC" w:rsidRDefault="00D36E42" w:rsidP="00AB73B6">
                      <w:pPr>
                        <w:jc w:val="center"/>
                        <w:rPr>
                          <w:b/>
                        </w:rPr>
                      </w:pPr>
                      <w:r w:rsidRPr="00584DCC">
                        <w:rPr>
                          <w:b/>
                        </w:rPr>
                        <w:t>What goes into an Electronic Structure Calculation?</w:t>
                      </w:r>
                    </w:p>
                    <w:p w14:paraId="3F3561F7" w14:textId="77777777" w:rsidR="00D36E42" w:rsidRDefault="00D36E42" w:rsidP="00AB73B6"/>
                    <w:p w14:paraId="7DFC05D0" w14:textId="77777777" w:rsidR="00D36E42" w:rsidRDefault="00D36E42" w:rsidP="00AB73B6">
                      <w:pPr>
                        <w:pStyle w:val="ListParagraph"/>
                        <w:numPr>
                          <w:ilvl w:val="0"/>
                          <w:numId w:val="24"/>
                        </w:numPr>
                      </w:pPr>
                      <w:r>
                        <w:t>Choose structure (Born-Oppenheimer approximation)</w:t>
                      </w:r>
                    </w:p>
                    <w:p w14:paraId="4877E889" w14:textId="77777777" w:rsidR="00D36E42" w:rsidRDefault="00D36E42" w:rsidP="00AB73B6">
                      <w:pPr>
                        <w:pStyle w:val="ListParagraph"/>
                        <w:numPr>
                          <w:ilvl w:val="0"/>
                          <w:numId w:val="24"/>
                        </w:numPr>
                      </w:pPr>
                      <w:r>
                        <w:t>Choose electronic structure method (H-F, H-F-S</w:t>
                      </w:r>
                      <w:proofErr w:type="gramStart"/>
                      <w:r>
                        <w:t>, …)</w:t>
                      </w:r>
                      <w:proofErr w:type="gramEnd"/>
                    </w:p>
                    <w:p w14:paraId="3B209FDE" w14:textId="77777777" w:rsidR="00D36E42" w:rsidRDefault="00D36E42" w:rsidP="00AB73B6">
                      <w:pPr>
                        <w:pStyle w:val="ListParagraph"/>
                        <w:numPr>
                          <w:ilvl w:val="0"/>
                          <w:numId w:val="24"/>
                        </w:numPr>
                      </w:pPr>
                      <w:r>
                        <w:t>Choose electronic state</w:t>
                      </w:r>
                    </w:p>
                    <w:p w14:paraId="6DA1E827" w14:textId="77777777" w:rsidR="00D36E42" w:rsidRDefault="00D36E42" w:rsidP="00AB73B6">
                      <w:pPr>
                        <w:pStyle w:val="ListParagraph"/>
                        <w:numPr>
                          <w:ilvl w:val="1"/>
                          <w:numId w:val="24"/>
                        </w:numPr>
                      </w:pPr>
                      <w:r>
                        <w:t>Charge/# electrons</w:t>
                      </w:r>
                    </w:p>
                    <w:p w14:paraId="77541E92" w14:textId="77777777" w:rsidR="00D36E42" w:rsidRDefault="00D36E42" w:rsidP="00AB73B6">
                      <w:pPr>
                        <w:pStyle w:val="ListParagraph"/>
                        <w:numPr>
                          <w:ilvl w:val="1"/>
                          <w:numId w:val="24"/>
                        </w:numPr>
                      </w:pPr>
                      <w:r>
                        <w:t>Spin-multiplicity</w:t>
                      </w:r>
                    </w:p>
                    <w:p w14:paraId="7125B15C" w14:textId="77777777" w:rsidR="00D36E42" w:rsidRDefault="00D36E42" w:rsidP="00AB73B6">
                      <w:pPr>
                        <w:pStyle w:val="ListParagraph"/>
                        <w:numPr>
                          <w:ilvl w:val="0"/>
                          <w:numId w:val="24"/>
                        </w:numPr>
                      </w:pPr>
                      <w:r>
                        <w:t>Choose basis set and possible core potentials</w:t>
                      </w:r>
                    </w:p>
                    <w:p w14:paraId="4E120D08" w14:textId="77777777" w:rsidR="00D36E42" w:rsidRDefault="00D36E42" w:rsidP="00AB73B6">
                      <w:pPr>
                        <w:pStyle w:val="ListParagraph"/>
                        <w:numPr>
                          <w:ilvl w:val="0"/>
                          <w:numId w:val="24"/>
                        </w:numPr>
                      </w:pPr>
                      <w:r>
                        <w:t>Choose initial guess of orbital coefficients (</w:t>
                      </w:r>
                      <w:proofErr w:type="spellStart"/>
                      <w:r>
                        <w:rPr>
                          <w:i/>
                        </w:rPr>
                        <w:t>c</w:t>
                      </w:r>
                      <w:r w:rsidRPr="00316F8F">
                        <w:rPr>
                          <w:i/>
                          <w:vertAlign w:val="subscript"/>
                        </w:rPr>
                        <w:t>j</w:t>
                      </w:r>
                      <w:proofErr w:type="spellEnd"/>
                      <w:r>
                        <w:t>)</w:t>
                      </w:r>
                    </w:p>
                    <w:p w14:paraId="258ADA6D" w14:textId="77777777" w:rsidR="00D36E42" w:rsidRDefault="00D36E42" w:rsidP="00AB73B6">
                      <w:pPr>
                        <w:pStyle w:val="ListParagraph"/>
                        <w:numPr>
                          <w:ilvl w:val="1"/>
                          <w:numId w:val="24"/>
                        </w:numPr>
                      </w:pPr>
                      <w:r>
                        <w:t>Determines initial charge density</w:t>
                      </w:r>
                    </w:p>
                    <w:p w14:paraId="5AEA5E5D" w14:textId="77777777" w:rsidR="00D36E42" w:rsidRDefault="00D36E42" w:rsidP="00AB73B6">
                      <w:pPr>
                        <w:pStyle w:val="ListParagraph"/>
                        <w:numPr>
                          <w:ilvl w:val="1"/>
                          <w:numId w:val="24"/>
                        </w:numPr>
                      </w:pPr>
                      <w:r>
                        <w:t xml:space="preserve">Determines initial </w:t>
                      </w:r>
                      <w:proofErr w:type="spellStart"/>
                      <w:r>
                        <w:t>wavefunctions</w:t>
                      </w:r>
                      <w:proofErr w:type="spellEnd"/>
                    </w:p>
                    <w:p w14:paraId="6C32FCA9" w14:textId="77777777" w:rsidR="00D36E42" w:rsidRDefault="00D36E42" w:rsidP="00AB73B6">
                      <w:pPr>
                        <w:pStyle w:val="ListParagraph"/>
                        <w:numPr>
                          <w:ilvl w:val="1"/>
                          <w:numId w:val="24"/>
                        </w:numPr>
                      </w:pPr>
                      <w:r>
                        <w:t xml:space="preserve">Determines initial </w:t>
                      </w:r>
                      <w:proofErr w:type="spellStart"/>
                      <w:r>
                        <w:t>hamiltonian</w:t>
                      </w:r>
                      <w:proofErr w:type="spellEnd"/>
                    </w:p>
                    <w:p w14:paraId="7B13C84A" w14:textId="77777777" w:rsidR="00D36E42" w:rsidRDefault="00D36E42" w:rsidP="00AB73B6">
                      <w:pPr>
                        <w:pStyle w:val="ListParagraph"/>
                        <w:numPr>
                          <w:ilvl w:val="0"/>
                          <w:numId w:val="24"/>
                        </w:numPr>
                      </w:pPr>
                      <w:r>
                        <w:t>Choose convergence criteria</w:t>
                      </w:r>
                    </w:p>
                    <w:p w14:paraId="40F7CA79" w14:textId="77777777" w:rsidR="00D36E42" w:rsidRDefault="00D36E42" w:rsidP="00AB73B6">
                      <w:pPr>
                        <w:pStyle w:val="ListParagraph"/>
                        <w:numPr>
                          <w:ilvl w:val="1"/>
                          <w:numId w:val="24"/>
                        </w:numPr>
                      </w:pPr>
                      <w:r>
                        <w:t>Change in coefficients &lt; tolerance</w:t>
                      </w:r>
                    </w:p>
                    <w:p w14:paraId="7D1F6D14" w14:textId="77777777" w:rsidR="00D36E42" w:rsidRDefault="00D36E42" w:rsidP="00AB73B6">
                      <w:pPr>
                        <w:pStyle w:val="ListParagraph"/>
                        <w:numPr>
                          <w:ilvl w:val="1"/>
                          <w:numId w:val="24"/>
                        </w:numPr>
                      </w:pPr>
                      <w:r>
                        <w:t>Change in energy &lt; tolerance</w:t>
                      </w:r>
                    </w:p>
                    <w:p w14:paraId="39A89266" w14:textId="77777777" w:rsidR="00D36E42" w:rsidRDefault="00D36E42" w:rsidP="00AB73B6">
                      <w:pPr>
                        <w:pStyle w:val="ListParagraph"/>
                        <w:numPr>
                          <w:ilvl w:val="0"/>
                          <w:numId w:val="24"/>
                        </w:numPr>
                      </w:pPr>
                      <w:r>
                        <w:t>Choose iteration scheme</w:t>
                      </w:r>
                    </w:p>
                    <w:p w14:paraId="13052FE5" w14:textId="77777777" w:rsidR="00D36E42" w:rsidRDefault="00D36E42" w:rsidP="00AB73B6">
                      <w:pPr>
                        <w:pStyle w:val="ListParagraph"/>
                        <w:numPr>
                          <w:ilvl w:val="1"/>
                          <w:numId w:val="24"/>
                        </w:numPr>
                      </w:pPr>
                      <w:r>
                        <w:t>Direct coefficient update…not!</w:t>
                      </w:r>
                    </w:p>
                    <w:p w14:paraId="490B19B1" w14:textId="77777777" w:rsidR="00D36E42" w:rsidRDefault="00D36E42" w:rsidP="00AB73B6">
                      <w:pPr>
                        <w:pStyle w:val="ListParagraph"/>
                        <w:numPr>
                          <w:ilvl w:val="1"/>
                          <w:numId w:val="24"/>
                        </w:numPr>
                      </w:pPr>
                      <w:r>
                        <w:t>Damped update</w:t>
                      </w:r>
                    </w:p>
                    <w:p w14:paraId="49E5694D" w14:textId="77777777" w:rsidR="00D36E42" w:rsidRDefault="00D36E42" w:rsidP="00AB73B6">
                      <w:pPr>
                        <w:pStyle w:val="ListParagraph"/>
                        <w:numPr>
                          <w:ilvl w:val="1"/>
                          <w:numId w:val="24"/>
                        </w:numPr>
                      </w:pPr>
                      <w:r>
                        <w:t>Optimization-based</w:t>
                      </w:r>
                    </w:p>
                    <w:p w14:paraId="01058C30" w14:textId="77777777" w:rsidR="00D36E42" w:rsidRDefault="00D36E42" w:rsidP="00AB73B6">
                      <w:pPr>
                        <w:pStyle w:val="ListParagraph"/>
                        <w:numPr>
                          <w:ilvl w:val="2"/>
                          <w:numId w:val="24"/>
                        </w:numPr>
                      </w:pPr>
                      <w:r>
                        <w:t>First-order (steepest descents, conjugate gradient)</w:t>
                      </w:r>
                    </w:p>
                    <w:p w14:paraId="4CDFBF6A" w14:textId="19BC8D17" w:rsidR="00D36E42" w:rsidRDefault="00D36E42" w:rsidP="00AB73B6">
                      <w:pPr>
                        <w:pStyle w:val="ListParagraph"/>
                        <w:numPr>
                          <w:ilvl w:val="2"/>
                          <w:numId w:val="24"/>
                        </w:numPr>
                      </w:pPr>
                      <w:r>
                        <w:t>Second-order (</w:t>
                      </w:r>
                      <w:proofErr w:type="spellStart"/>
                      <w:r>
                        <w:t>quadratically</w:t>
                      </w:r>
                      <w:proofErr w:type="spellEnd"/>
                      <w:r>
                        <w:t xml:space="preserve"> convergent)</w:t>
                      </w:r>
                    </w:p>
                    <w:p w14:paraId="3EBF2545" w14:textId="77777777" w:rsidR="00D36E42" w:rsidRDefault="00D36E42" w:rsidP="00AB73B6">
                      <w:pPr>
                        <w:pStyle w:val="ListParagraph"/>
                        <w:numPr>
                          <w:ilvl w:val="2"/>
                          <w:numId w:val="24"/>
                        </w:numPr>
                      </w:pPr>
                      <w:r>
                        <w:t>Extrapolation</w:t>
                      </w:r>
                    </w:p>
                    <w:p w14:paraId="46058C40" w14:textId="77777777" w:rsidR="00D36E42" w:rsidRDefault="00D36E42" w:rsidP="00AB73B6">
                      <w:pPr>
                        <w:pStyle w:val="ListParagraph"/>
                        <w:numPr>
                          <w:ilvl w:val="3"/>
                          <w:numId w:val="24"/>
                        </w:numPr>
                      </w:pPr>
                      <w:r>
                        <w:t>DIIS-direct inversion in the iterative subspace</w:t>
                      </w:r>
                    </w:p>
                    <w:p w14:paraId="5DE25854" w14:textId="77777777" w:rsidR="00D36E42" w:rsidRDefault="00D36E42" w:rsidP="00AB73B6">
                      <w:pPr>
                        <w:pStyle w:val="ListParagraph"/>
                        <w:numPr>
                          <w:ilvl w:val="0"/>
                          <w:numId w:val="24"/>
                        </w:numPr>
                      </w:pPr>
                      <w:r>
                        <w:t>Run</w:t>
                      </w:r>
                    </w:p>
                    <w:p w14:paraId="4F6369A1" w14:textId="77777777" w:rsidR="00D36E42" w:rsidRDefault="00D36E42" w:rsidP="00AB73B6">
                      <w:pPr>
                        <w:pStyle w:val="ListParagraph"/>
                        <w:numPr>
                          <w:ilvl w:val="0"/>
                          <w:numId w:val="24"/>
                        </w:numPr>
                      </w:pPr>
                      <w:r>
                        <w:t>CHECK RESULTS!!!!!!!</w:t>
                      </w:r>
                    </w:p>
                    <w:p w14:paraId="33D81A88" w14:textId="77777777" w:rsidR="00D36E42" w:rsidRDefault="00D36E42"/>
                  </w:txbxContent>
                </v:textbox>
                <w10:wrap type="square"/>
              </v:shape>
            </w:pict>
          </mc:Fallback>
        </mc:AlternateContent>
      </w:r>
    </w:p>
    <w:sectPr w:rsidR="00AB73B6" w:rsidRPr="00C73841" w:rsidSect="00AB73B6">
      <w:headerReference w:type="default" r:id="rId88"/>
      <w:footerReference w:type="default" r:id="rId89"/>
      <w:pgSz w:w="12240" w:h="15840"/>
      <w:pgMar w:top="864"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295E954" w14:textId="77777777" w:rsidR="002A5C27" w:rsidRDefault="002A5C27">
      <w:r>
        <w:separator/>
      </w:r>
    </w:p>
  </w:endnote>
  <w:endnote w:type="continuationSeparator" w:id="0">
    <w:p w14:paraId="3F47BF94" w14:textId="77777777" w:rsidR="002A5C27" w:rsidRDefault="002A5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ACBC38" w14:textId="77777777" w:rsidR="002A5C27" w:rsidRDefault="002A5C27" w:rsidP="00AB73B6">
    <w:pPr>
      <w:pStyle w:val="Footer"/>
      <w:tabs>
        <w:tab w:val="clear" w:pos="4320"/>
        <w:tab w:val="clear" w:pos="8640"/>
        <w:tab w:val="center" w:pos="4680"/>
        <w:tab w:val="right" w:pos="9360"/>
      </w:tabs>
      <w:rPr>
        <w:sz w:val="16"/>
        <w:szCs w:val="16"/>
      </w:rPr>
    </w:pPr>
    <w:r>
      <w:rPr>
        <w:sz w:val="16"/>
        <w:szCs w:val="16"/>
      </w:rPr>
      <w:t xml:space="preserve">© </w:t>
    </w:r>
    <w:r w:rsidRPr="00EA4457">
      <w:rPr>
        <w:sz w:val="16"/>
        <w:szCs w:val="16"/>
      </w:rPr>
      <w:t>Prof. W. F. Schneider</w:t>
    </w:r>
    <w:r w:rsidRPr="00EA4457">
      <w:rPr>
        <w:sz w:val="16"/>
        <w:szCs w:val="16"/>
      </w:rPr>
      <w:tab/>
    </w:r>
    <w:r>
      <w:rPr>
        <w:sz w:val="16"/>
        <w:szCs w:val="16"/>
      </w:rPr>
      <w:t>CBE 60547 – Computational Chemistry</w:t>
    </w:r>
    <w:r w:rsidRPr="00EA4457">
      <w:rPr>
        <w:sz w:val="16"/>
        <w:szCs w:val="16"/>
      </w:rPr>
      <w:tab/>
    </w:r>
    <w:r>
      <w:rPr>
        <w:rStyle w:val="PageNumber"/>
      </w:rPr>
      <w:fldChar w:fldCharType="begin"/>
    </w:r>
    <w:r>
      <w:rPr>
        <w:rStyle w:val="PageNumber"/>
      </w:rPr>
      <w:instrText xml:space="preserve"> PAGE </w:instrText>
    </w:r>
    <w:r>
      <w:rPr>
        <w:rStyle w:val="PageNumber"/>
      </w:rPr>
      <w:fldChar w:fldCharType="separate"/>
    </w:r>
    <w:r w:rsidR="003B02C1">
      <w:rPr>
        <w:rStyle w:val="PageNumber"/>
        <w:noProof/>
      </w:rPr>
      <w:t>13</w:t>
    </w:r>
    <w:r>
      <w:rPr>
        <w:rStyle w:val="PageNumber"/>
      </w:rPr>
      <w:fldChar w:fldCharType="end"/>
    </w:r>
    <w:r>
      <w:rPr>
        <w:rStyle w:val="PageNumber"/>
      </w:rPr>
      <w:t>/</w:t>
    </w:r>
    <w:r>
      <w:rPr>
        <w:rStyle w:val="PageNumber"/>
      </w:rPr>
      <w:fldChar w:fldCharType="begin"/>
    </w:r>
    <w:r>
      <w:rPr>
        <w:rStyle w:val="PageNumber"/>
      </w:rPr>
      <w:instrText xml:space="preserve"> NUMPAGES </w:instrText>
    </w:r>
    <w:r>
      <w:rPr>
        <w:rStyle w:val="PageNumber"/>
      </w:rPr>
      <w:fldChar w:fldCharType="separate"/>
    </w:r>
    <w:r w:rsidR="003B02C1">
      <w:rPr>
        <w:rStyle w:val="PageNumber"/>
        <w:noProof/>
      </w:rPr>
      <w:t>13</w:t>
    </w:r>
    <w:r>
      <w:rPr>
        <w:rStyle w:val="PageNumber"/>
      </w:rPr>
      <w:fldChar w:fldCharType="end"/>
    </w:r>
  </w:p>
  <w:p w14:paraId="31BD8C0F" w14:textId="77777777" w:rsidR="002A5C27" w:rsidRDefault="002A5C27" w:rsidP="00AB73B6">
    <w:pPr>
      <w:pStyle w:val="Footer"/>
      <w:tabs>
        <w:tab w:val="clear" w:pos="4320"/>
        <w:tab w:val="clear" w:pos="8640"/>
        <w:tab w:val="center" w:pos="4680"/>
        <w:tab w:val="right" w:pos="9360"/>
      </w:tabs>
      <w:rPr>
        <w:sz w:val="16"/>
        <w:szCs w:val="16"/>
      </w:rPr>
    </w:pPr>
    <w:r>
      <w:rPr>
        <w:sz w:val="16"/>
        <w:szCs w:val="16"/>
      </w:rPr>
      <w:fldChar w:fldCharType="begin"/>
    </w:r>
    <w:r>
      <w:rPr>
        <w:sz w:val="16"/>
        <w:szCs w:val="16"/>
      </w:rPr>
      <w:instrText xml:space="preserve"> DATE \@ "M/d/yyyy" </w:instrText>
    </w:r>
    <w:r>
      <w:rPr>
        <w:sz w:val="16"/>
        <w:szCs w:val="16"/>
      </w:rPr>
      <w:fldChar w:fldCharType="separate"/>
    </w:r>
    <w:r w:rsidR="003B02C1">
      <w:rPr>
        <w:noProof/>
        <w:sz w:val="16"/>
        <w:szCs w:val="16"/>
      </w:rPr>
      <w:t>2/15/2012</w:t>
    </w:r>
    <w:r>
      <w:rPr>
        <w:sz w:val="16"/>
        <w:szCs w:val="16"/>
      </w:rPr>
      <w:fldChar w:fldCharType="end"/>
    </w:r>
    <w:r>
      <w:rPr>
        <w:sz w:val="16"/>
        <w:szCs w:val="16"/>
      </w:rPr>
      <w:t xml:space="preserve"> </w:t>
    </w:r>
    <w:r>
      <w:rPr>
        <w:sz w:val="16"/>
        <w:szCs w:val="16"/>
      </w:rPr>
      <w:fldChar w:fldCharType="begin"/>
    </w:r>
    <w:r>
      <w:rPr>
        <w:sz w:val="16"/>
        <w:szCs w:val="16"/>
      </w:rPr>
      <w:instrText xml:space="preserve"> TIME \@ "h:mm:ss am/pm" </w:instrText>
    </w:r>
    <w:r>
      <w:rPr>
        <w:sz w:val="16"/>
        <w:szCs w:val="16"/>
      </w:rPr>
      <w:fldChar w:fldCharType="separate"/>
    </w:r>
    <w:r w:rsidR="003B02C1">
      <w:rPr>
        <w:noProof/>
        <w:sz w:val="16"/>
        <w:szCs w:val="16"/>
      </w:rPr>
      <w:t>10:26:30 AM</w:t>
    </w:r>
    <w:r>
      <w:rPr>
        <w:sz w:val="16"/>
        <w:szCs w:val="16"/>
      </w:rPr>
      <w:fldChar w:fldCharType="end"/>
    </w:r>
    <w:r>
      <w:rPr>
        <w:sz w:val="16"/>
        <w:szCs w:val="16"/>
      </w:rPr>
      <w:tab/>
      <w:t>University of Notre Dame</w:t>
    </w:r>
  </w:p>
  <w:p w14:paraId="4FB2DB83" w14:textId="77777777" w:rsidR="002A5C27" w:rsidRPr="00EA4457" w:rsidRDefault="002A5C27" w:rsidP="00AB73B6">
    <w:pPr>
      <w:pStyle w:val="Footer"/>
      <w:tabs>
        <w:tab w:val="clear" w:pos="4320"/>
        <w:tab w:val="clear" w:pos="8640"/>
        <w:tab w:val="center" w:pos="4680"/>
        <w:tab w:val="right" w:pos="9360"/>
      </w:tabs>
      <w:rPr>
        <w:sz w:val="16"/>
        <w:szCs w:val="16"/>
      </w:rPr>
    </w:pPr>
    <w:r>
      <w:rPr>
        <w:sz w:val="16"/>
        <w:szCs w:val="16"/>
      </w:rPr>
      <w:tab/>
      <w:t>Fall</w:t>
    </w:r>
    <w:r w:rsidRPr="00EA4457">
      <w:rPr>
        <w:sz w:val="16"/>
        <w:szCs w:val="16"/>
      </w:rPr>
      <w:t xml:space="preserve"> 2007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099A19" w14:textId="77777777" w:rsidR="002A5C27" w:rsidRDefault="002A5C27">
      <w:r>
        <w:separator/>
      </w:r>
    </w:p>
  </w:footnote>
  <w:footnote w:type="continuationSeparator" w:id="0">
    <w:p w14:paraId="2B55D41B" w14:textId="77777777" w:rsidR="002A5C27" w:rsidRDefault="002A5C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252E5" w14:textId="77777777" w:rsidR="002A5C27" w:rsidRDefault="002A5C27" w:rsidP="00AB73B6">
    <w:pPr>
      <w:pStyle w:val="Header"/>
      <w:tabs>
        <w:tab w:val="clear" w:pos="8640"/>
        <w:tab w:val="right" w:pos="9360"/>
      </w:tabs>
    </w:pPr>
    <w:r>
      <w:t>Lecture 4</w:t>
    </w:r>
    <w:r>
      <w:tab/>
    </w:r>
    <w:r>
      <w:tab/>
      <w:t>Practical Aspects of Electronic Structure</w:t>
    </w:r>
  </w:p>
  <w:p w14:paraId="0CC2F7BB" w14:textId="77777777" w:rsidR="002A5C27" w:rsidRDefault="002A5C27" w:rsidP="00AB73B6">
    <w:pPr>
      <w:pStyle w:val="Header"/>
      <w:tabs>
        <w:tab w:val="clear" w:pos="8640"/>
        <w:tab w:val="right" w:pos="9360"/>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C0A8A"/>
    <w:multiLevelType w:val="hybridMultilevel"/>
    <w:tmpl w:val="4AB8D03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9234154"/>
    <w:multiLevelType w:val="multilevel"/>
    <w:tmpl w:val="C242CF1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A615BEC"/>
    <w:multiLevelType w:val="hybridMultilevel"/>
    <w:tmpl w:val="7076F49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F1B0EF6"/>
    <w:multiLevelType w:val="hybridMultilevel"/>
    <w:tmpl w:val="464095B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1FE4D39"/>
    <w:multiLevelType w:val="hybridMultilevel"/>
    <w:tmpl w:val="15D86C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631A95"/>
    <w:multiLevelType w:val="hybridMultilevel"/>
    <w:tmpl w:val="E2AA119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CCC4D65"/>
    <w:multiLevelType w:val="hybridMultilevel"/>
    <w:tmpl w:val="1A4AFDF0"/>
    <w:lvl w:ilvl="0" w:tplc="C6E4972E">
      <w:start w:val="1"/>
      <w:numFmt w:val="decimal"/>
      <w:pStyle w:val="NumberedHeading"/>
      <w:lvlText w:val="%1."/>
      <w:lvlJc w:val="left"/>
      <w:pPr>
        <w:tabs>
          <w:tab w:val="num" w:pos="360"/>
        </w:tabs>
        <w:ind w:left="360" w:hanging="360"/>
      </w:pPr>
    </w:lvl>
    <w:lvl w:ilvl="1" w:tplc="0409000F">
      <w:start w:val="1"/>
      <w:numFmt w:val="decimal"/>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4431F2A"/>
    <w:multiLevelType w:val="hybridMultilevel"/>
    <w:tmpl w:val="41B07C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DE27914"/>
    <w:multiLevelType w:val="multilevel"/>
    <w:tmpl w:val="EFFC3A62"/>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635F1210"/>
    <w:multiLevelType w:val="hybridMultilevel"/>
    <w:tmpl w:val="2F1CCF1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73EF7133"/>
    <w:multiLevelType w:val="hybridMultilevel"/>
    <w:tmpl w:val="0052BC46"/>
    <w:lvl w:ilvl="0" w:tplc="91388CF6">
      <w:start w:val="1"/>
      <w:numFmt w:val="bullet"/>
      <w:lvlText w:val="•"/>
      <w:lvlJc w:val="left"/>
      <w:pPr>
        <w:tabs>
          <w:tab w:val="num" w:pos="360"/>
        </w:tabs>
        <w:ind w:left="360" w:hanging="360"/>
      </w:pPr>
      <w:rPr>
        <w:rFonts w:ascii="Times New Roman" w:hAnsi="Times New Roman" w:cs="Times New Roman" w:hint="default"/>
      </w:rPr>
    </w:lvl>
    <w:lvl w:ilvl="1" w:tplc="04090003" w:tentative="1">
      <w:start w:val="1"/>
      <w:numFmt w:val="bullet"/>
      <w:lvlText w:val="o"/>
      <w:lvlJc w:val="left"/>
      <w:pPr>
        <w:tabs>
          <w:tab w:val="num" w:pos="1080"/>
        </w:tabs>
        <w:ind w:left="1080" w:hanging="360"/>
      </w:pPr>
      <w:rPr>
        <w:rFonts w:ascii="Courier New" w:hAnsi="Courier New" w:cs="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Symbol"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Symbol"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79016F62"/>
    <w:multiLevelType w:val="hybridMultilevel"/>
    <w:tmpl w:val="806AEC2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7A5C7014"/>
    <w:multiLevelType w:val="hybridMultilevel"/>
    <w:tmpl w:val="AECE8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7B040DD3"/>
    <w:multiLevelType w:val="hybridMultilevel"/>
    <w:tmpl w:val="F32C87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3"/>
  </w:num>
  <w:num w:numId="2">
    <w:abstractNumId w:val="0"/>
  </w:num>
  <w:num w:numId="3">
    <w:abstractNumId w:val="6"/>
  </w:num>
  <w:num w:numId="4">
    <w:abstractNumId w:val="9"/>
  </w:num>
  <w:num w:numId="5">
    <w:abstractNumId w:val="1"/>
  </w:num>
  <w:num w:numId="6">
    <w:abstractNumId w:val="6"/>
  </w:num>
  <w:num w:numId="7">
    <w:abstractNumId w:val="6"/>
  </w:num>
  <w:num w:numId="8">
    <w:abstractNumId w:val="7"/>
  </w:num>
  <w:num w:numId="9">
    <w:abstractNumId w:val="2"/>
  </w:num>
  <w:num w:numId="10">
    <w:abstractNumId w:val="6"/>
  </w:num>
  <w:num w:numId="11">
    <w:abstractNumId w:val="6"/>
  </w:num>
  <w:num w:numId="12">
    <w:abstractNumId w:val="6"/>
  </w:num>
  <w:num w:numId="13">
    <w:abstractNumId w:val="5"/>
  </w:num>
  <w:num w:numId="14">
    <w:abstractNumId w:val="12"/>
  </w:num>
  <w:num w:numId="15">
    <w:abstractNumId w:val="6"/>
  </w:num>
  <w:num w:numId="16">
    <w:abstractNumId w:val="6"/>
  </w:num>
  <w:num w:numId="17">
    <w:abstractNumId w:val="6"/>
  </w:num>
  <w:num w:numId="18">
    <w:abstractNumId w:val="6"/>
  </w:num>
  <w:num w:numId="19">
    <w:abstractNumId w:val="3"/>
  </w:num>
  <w:num w:numId="20">
    <w:abstractNumId w:val="10"/>
  </w:num>
  <w:num w:numId="21">
    <w:abstractNumId w:val="6"/>
  </w:num>
  <w:num w:numId="22">
    <w:abstractNumId w:val="11"/>
  </w:num>
  <w:num w:numId="23">
    <w:abstractNumId w:val="8"/>
  </w:num>
  <w:num w:numId="24">
    <w:abstractNumId w:val="4"/>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characterSpacingControl w:val="doNotCompress"/>
  <w:hdrShapeDefaults>
    <o:shapedefaults v:ext="edit" spidmax="2050">
      <o:colormenu v:ext="edit" fillcolor="none [3212]" strokecolor="none [321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1F7D"/>
    <w:rsid w:val="00007106"/>
    <w:rsid w:val="001420D6"/>
    <w:rsid w:val="00157721"/>
    <w:rsid w:val="00182368"/>
    <w:rsid w:val="00184D75"/>
    <w:rsid w:val="002A5C27"/>
    <w:rsid w:val="00361DBB"/>
    <w:rsid w:val="003B02C1"/>
    <w:rsid w:val="003C4B10"/>
    <w:rsid w:val="003D274D"/>
    <w:rsid w:val="00584BB1"/>
    <w:rsid w:val="00696CE1"/>
    <w:rsid w:val="007B360B"/>
    <w:rsid w:val="008661B2"/>
    <w:rsid w:val="008F3CE7"/>
    <w:rsid w:val="00957B65"/>
    <w:rsid w:val="009E343E"/>
    <w:rsid w:val="00A73449"/>
    <w:rsid w:val="00AB73B6"/>
    <w:rsid w:val="00CB1F7D"/>
    <w:rsid w:val="00D36E42"/>
    <w:rsid w:val="00D73937"/>
    <w:rsid w:val="00DA33C4"/>
    <w:rsid w:val="00E2583A"/>
    <w:rsid w:val="00E80A88"/>
    <w:rsid w:val="00EE3AC8"/>
    <w:rsid w:val="00F97B7B"/>
    <w:rsid w:val="00FF51A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3212]" strokecolor="none [3213]"/>
    </o:shapedefaults>
    <o:shapelayout v:ext="edit">
      <o:idmap v:ext="edit" data="1"/>
    </o:shapelayout>
  </w:shapeDefaults>
  <w:decimalSymbol w:val="."/>
  <w:listSeparator w:val=","/>
  <w14:docId w14:val="34AAD6A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E591E"/>
    <w:pPr>
      <w:jc w:val="both"/>
    </w:pPr>
    <w:rPr>
      <w:sz w:val="24"/>
      <w:szCs w:val="24"/>
    </w:rPr>
  </w:style>
  <w:style w:type="paragraph" w:styleId="Heading1">
    <w:name w:val="heading 1"/>
    <w:basedOn w:val="Normal"/>
    <w:next w:val="Normal"/>
    <w:qFormat/>
    <w:rsid w:val="00387A15"/>
    <w:pPr>
      <w:keepNext/>
      <w:spacing w:before="240" w:after="60"/>
      <w:outlineLvl w:val="0"/>
    </w:pPr>
    <w:rPr>
      <w:rFonts w:cs="Arial"/>
      <w:b/>
      <w:bCs/>
      <w:kern w:val="32"/>
      <w:szCs w:val="32"/>
    </w:rPr>
  </w:style>
  <w:style w:type="paragraph" w:styleId="Heading2">
    <w:name w:val="heading 2"/>
    <w:basedOn w:val="Normal"/>
    <w:next w:val="Normal"/>
    <w:qFormat/>
    <w:rsid w:val="00387A15"/>
    <w:pPr>
      <w:keepNext/>
      <w:spacing w:before="240" w:after="60"/>
      <w:outlineLvl w:val="1"/>
    </w:pPr>
    <w:rPr>
      <w:rFonts w:cs="Arial"/>
      <w:b/>
      <w:bCs/>
      <w:i/>
      <w:iCs/>
      <w:sz w:val="22"/>
      <w:szCs w:val="28"/>
    </w:rPr>
  </w:style>
  <w:style w:type="paragraph" w:styleId="Heading3">
    <w:name w:val="heading 3"/>
    <w:basedOn w:val="Normal"/>
    <w:next w:val="Normal"/>
    <w:qFormat/>
    <w:rsid w:val="00CB1F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96F8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EA4457"/>
    <w:pPr>
      <w:tabs>
        <w:tab w:val="center" w:pos="4320"/>
        <w:tab w:val="right" w:pos="8640"/>
      </w:tabs>
    </w:pPr>
  </w:style>
  <w:style w:type="paragraph" w:styleId="Footer">
    <w:name w:val="footer"/>
    <w:basedOn w:val="Normal"/>
    <w:rsid w:val="00EA4457"/>
    <w:pPr>
      <w:tabs>
        <w:tab w:val="center" w:pos="4320"/>
        <w:tab w:val="right" w:pos="8640"/>
      </w:tabs>
    </w:pPr>
  </w:style>
  <w:style w:type="paragraph" w:customStyle="1" w:styleId="MTDisplayEquation">
    <w:name w:val="MTDisplayEquation"/>
    <w:basedOn w:val="Normal"/>
    <w:next w:val="Normal"/>
    <w:rsid w:val="003214C8"/>
    <w:pPr>
      <w:tabs>
        <w:tab w:val="center" w:pos="4680"/>
        <w:tab w:val="right" w:pos="9360"/>
      </w:tabs>
    </w:pPr>
  </w:style>
  <w:style w:type="character" w:styleId="PageNumber">
    <w:name w:val="page number"/>
    <w:basedOn w:val="DefaultParagraphFont"/>
    <w:rsid w:val="00F1093D"/>
  </w:style>
  <w:style w:type="character" w:styleId="Hyperlink">
    <w:name w:val="Hyperlink"/>
    <w:basedOn w:val="DefaultParagraphFont"/>
    <w:rsid w:val="00F1093D"/>
    <w:rPr>
      <w:color w:val="0000FF"/>
      <w:u w:val="single"/>
    </w:rPr>
  </w:style>
  <w:style w:type="paragraph" w:customStyle="1" w:styleId="NumberedHeading">
    <w:name w:val="Numbered Heading"/>
    <w:basedOn w:val="Heading3"/>
    <w:rsid w:val="00131291"/>
    <w:pPr>
      <w:numPr>
        <w:numId w:val="3"/>
      </w:numPr>
    </w:pPr>
    <w:rPr>
      <w:szCs w:val="28"/>
    </w:rPr>
  </w:style>
  <w:style w:type="character" w:styleId="FollowedHyperlink">
    <w:name w:val="FollowedHyperlink"/>
    <w:basedOn w:val="DefaultParagraphFont"/>
    <w:rsid w:val="0079218D"/>
    <w:rPr>
      <w:color w:val="800080"/>
      <w:u w:val="single"/>
    </w:rPr>
  </w:style>
  <w:style w:type="paragraph" w:styleId="ListParagraph">
    <w:name w:val="List Paragraph"/>
    <w:basedOn w:val="Normal"/>
    <w:uiPriority w:val="34"/>
    <w:qFormat/>
    <w:rsid w:val="00584DCC"/>
    <w:pPr>
      <w:ind w:left="720"/>
      <w:contextualSpacing/>
      <w:jc w:val="left"/>
    </w:pPr>
    <w:rPr>
      <w:rFonts w:ascii="Cambria" w:eastAsia="Cambria" w:hAnsi="Cambria"/>
    </w:rPr>
  </w:style>
  <w:style w:type="paragraph" w:styleId="BalloonText">
    <w:name w:val="Balloon Text"/>
    <w:basedOn w:val="Normal"/>
    <w:link w:val="BalloonTextChar"/>
    <w:rsid w:val="00DA33C4"/>
    <w:rPr>
      <w:rFonts w:ascii="Lucida Grande" w:hAnsi="Lucida Grande"/>
      <w:sz w:val="18"/>
      <w:szCs w:val="18"/>
    </w:rPr>
  </w:style>
  <w:style w:type="character" w:customStyle="1" w:styleId="BalloonTextChar">
    <w:name w:val="Balloon Text Char"/>
    <w:basedOn w:val="DefaultParagraphFont"/>
    <w:link w:val="BalloonText"/>
    <w:rsid w:val="00DA33C4"/>
    <w:rPr>
      <w:rFonts w:ascii="Lucida Grande" w:hAnsi="Lucida Grande"/>
      <w:sz w:val="18"/>
      <w:szCs w:val="18"/>
    </w:rPr>
  </w:style>
  <w:style w:type="character" w:styleId="PlaceholderText">
    <w:name w:val="Placeholder Text"/>
    <w:basedOn w:val="DefaultParagraphFont"/>
    <w:uiPriority w:val="99"/>
    <w:semiHidden/>
    <w:rsid w:val="00584BB1"/>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E591E"/>
    <w:pPr>
      <w:jc w:val="both"/>
    </w:pPr>
    <w:rPr>
      <w:sz w:val="24"/>
      <w:szCs w:val="24"/>
    </w:rPr>
  </w:style>
  <w:style w:type="paragraph" w:styleId="Heading1">
    <w:name w:val="heading 1"/>
    <w:basedOn w:val="Normal"/>
    <w:next w:val="Normal"/>
    <w:qFormat/>
    <w:rsid w:val="00387A15"/>
    <w:pPr>
      <w:keepNext/>
      <w:spacing w:before="240" w:after="60"/>
      <w:outlineLvl w:val="0"/>
    </w:pPr>
    <w:rPr>
      <w:rFonts w:cs="Arial"/>
      <w:b/>
      <w:bCs/>
      <w:kern w:val="32"/>
      <w:szCs w:val="32"/>
    </w:rPr>
  </w:style>
  <w:style w:type="paragraph" w:styleId="Heading2">
    <w:name w:val="heading 2"/>
    <w:basedOn w:val="Normal"/>
    <w:next w:val="Normal"/>
    <w:qFormat/>
    <w:rsid w:val="00387A15"/>
    <w:pPr>
      <w:keepNext/>
      <w:spacing w:before="240" w:after="60"/>
      <w:outlineLvl w:val="1"/>
    </w:pPr>
    <w:rPr>
      <w:rFonts w:cs="Arial"/>
      <w:b/>
      <w:bCs/>
      <w:i/>
      <w:iCs/>
      <w:sz w:val="22"/>
      <w:szCs w:val="28"/>
    </w:rPr>
  </w:style>
  <w:style w:type="paragraph" w:styleId="Heading3">
    <w:name w:val="heading 3"/>
    <w:basedOn w:val="Normal"/>
    <w:next w:val="Normal"/>
    <w:qFormat/>
    <w:rsid w:val="00CB1F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96F8B"/>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EA4457"/>
    <w:pPr>
      <w:tabs>
        <w:tab w:val="center" w:pos="4320"/>
        <w:tab w:val="right" w:pos="8640"/>
      </w:tabs>
    </w:pPr>
  </w:style>
  <w:style w:type="paragraph" w:styleId="Footer">
    <w:name w:val="footer"/>
    <w:basedOn w:val="Normal"/>
    <w:rsid w:val="00EA4457"/>
    <w:pPr>
      <w:tabs>
        <w:tab w:val="center" w:pos="4320"/>
        <w:tab w:val="right" w:pos="8640"/>
      </w:tabs>
    </w:pPr>
  </w:style>
  <w:style w:type="paragraph" w:customStyle="1" w:styleId="MTDisplayEquation">
    <w:name w:val="MTDisplayEquation"/>
    <w:basedOn w:val="Normal"/>
    <w:next w:val="Normal"/>
    <w:rsid w:val="003214C8"/>
    <w:pPr>
      <w:tabs>
        <w:tab w:val="center" w:pos="4680"/>
        <w:tab w:val="right" w:pos="9360"/>
      </w:tabs>
    </w:pPr>
  </w:style>
  <w:style w:type="character" w:styleId="PageNumber">
    <w:name w:val="page number"/>
    <w:basedOn w:val="DefaultParagraphFont"/>
    <w:rsid w:val="00F1093D"/>
  </w:style>
  <w:style w:type="character" w:styleId="Hyperlink">
    <w:name w:val="Hyperlink"/>
    <w:basedOn w:val="DefaultParagraphFont"/>
    <w:rsid w:val="00F1093D"/>
    <w:rPr>
      <w:color w:val="0000FF"/>
      <w:u w:val="single"/>
    </w:rPr>
  </w:style>
  <w:style w:type="paragraph" w:customStyle="1" w:styleId="NumberedHeading">
    <w:name w:val="Numbered Heading"/>
    <w:basedOn w:val="Heading3"/>
    <w:rsid w:val="00131291"/>
    <w:pPr>
      <w:numPr>
        <w:numId w:val="3"/>
      </w:numPr>
    </w:pPr>
    <w:rPr>
      <w:szCs w:val="28"/>
    </w:rPr>
  </w:style>
  <w:style w:type="character" w:styleId="FollowedHyperlink">
    <w:name w:val="FollowedHyperlink"/>
    <w:basedOn w:val="DefaultParagraphFont"/>
    <w:rsid w:val="0079218D"/>
    <w:rPr>
      <w:color w:val="800080"/>
      <w:u w:val="single"/>
    </w:rPr>
  </w:style>
  <w:style w:type="paragraph" w:styleId="ListParagraph">
    <w:name w:val="List Paragraph"/>
    <w:basedOn w:val="Normal"/>
    <w:uiPriority w:val="34"/>
    <w:qFormat/>
    <w:rsid w:val="00584DCC"/>
    <w:pPr>
      <w:ind w:left="720"/>
      <w:contextualSpacing/>
      <w:jc w:val="left"/>
    </w:pPr>
    <w:rPr>
      <w:rFonts w:ascii="Cambria" w:eastAsia="Cambria" w:hAnsi="Cambria"/>
    </w:rPr>
  </w:style>
  <w:style w:type="paragraph" w:styleId="BalloonText">
    <w:name w:val="Balloon Text"/>
    <w:basedOn w:val="Normal"/>
    <w:link w:val="BalloonTextChar"/>
    <w:rsid w:val="00DA33C4"/>
    <w:rPr>
      <w:rFonts w:ascii="Lucida Grande" w:hAnsi="Lucida Grande"/>
      <w:sz w:val="18"/>
      <w:szCs w:val="18"/>
    </w:rPr>
  </w:style>
  <w:style w:type="character" w:customStyle="1" w:styleId="BalloonTextChar">
    <w:name w:val="Balloon Text Char"/>
    <w:basedOn w:val="DefaultParagraphFont"/>
    <w:link w:val="BalloonText"/>
    <w:rsid w:val="00DA33C4"/>
    <w:rPr>
      <w:rFonts w:ascii="Lucida Grande" w:hAnsi="Lucida Grande"/>
      <w:sz w:val="18"/>
      <w:szCs w:val="18"/>
    </w:rPr>
  </w:style>
  <w:style w:type="character" w:styleId="PlaceholderText">
    <w:name w:val="Placeholder Text"/>
    <w:basedOn w:val="DefaultParagraphFont"/>
    <w:uiPriority w:val="99"/>
    <w:semiHidden/>
    <w:rsid w:val="00584B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1111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wmf"/><Relationship Id="rId10" Type="http://schemas.openxmlformats.org/officeDocument/2006/relationships/oleObject" Target="embeddings/oleObject1.bin"/><Relationship Id="rId11" Type="http://schemas.openxmlformats.org/officeDocument/2006/relationships/image" Target="media/image3.wmf"/><Relationship Id="rId12" Type="http://schemas.openxmlformats.org/officeDocument/2006/relationships/oleObject" Target="embeddings/oleObject2.bin"/><Relationship Id="rId13" Type="http://schemas.openxmlformats.org/officeDocument/2006/relationships/image" Target="media/image4.wmf"/><Relationship Id="rId14" Type="http://schemas.openxmlformats.org/officeDocument/2006/relationships/oleObject" Target="embeddings/oleObject3.bin"/><Relationship Id="rId15" Type="http://schemas.openxmlformats.org/officeDocument/2006/relationships/image" Target="media/image5.wmf"/><Relationship Id="rId16" Type="http://schemas.openxmlformats.org/officeDocument/2006/relationships/oleObject" Target="embeddings/oleObject4.bin"/><Relationship Id="rId17" Type="http://schemas.openxmlformats.org/officeDocument/2006/relationships/image" Target="media/image6.wmf"/><Relationship Id="rId18" Type="http://schemas.openxmlformats.org/officeDocument/2006/relationships/oleObject" Target="embeddings/oleObject5.bin"/><Relationship Id="rId19" Type="http://schemas.openxmlformats.org/officeDocument/2006/relationships/image" Target="media/image7.emf"/><Relationship Id="rId30" Type="http://schemas.openxmlformats.org/officeDocument/2006/relationships/image" Target="media/image13.wmf"/><Relationship Id="rId31" Type="http://schemas.openxmlformats.org/officeDocument/2006/relationships/oleObject" Target="embeddings/oleObject11.bin"/><Relationship Id="rId32" Type="http://schemas.openxmlformats.org/officeDocument/2006/relationships/image" Target="media/image14.emf"/><Relationship Id="rId33" Type="http://schemas.openxmlformats.org/officeDocument/2006/relationships/oleObject" Target="embeddings/oleObject12.bin"/><Relationship Id="rId34" Type="http://schemas.openxmlformats.org/officeDocument/2006/relationships/image" Target="media/image15.wmf"/><Relationship Id="rId35" Type="http://schemas.openxmlformats.org/officeDocument/2006/relationships/oleObject" Target="embeddings/oleObject13.bin"/><Relationship Id="rId36" Type="http://schemas.openxmlformats.org/officeDocument/2006/relationships/image" Target="media/image16.wmf"/><Relationship Id="rId37" Type="http://schemas.openxmlformats.org/officeDocument/2006/relationships/oleObject" Target="embeddings/oleObject14.bin"/><Relationship Id="rId38" Type="http://schemas.openxmlformats.org/officeDocument/2006/relationships/image" Target="media/image17.wmf"/><Relationship Id="rId39" Type="http://schemas.openxmlformats.org/officeDocument/2006/relationships/oleObject" Target="embeddings/oleObject15.bin"/><Relationship Id="rId50" Type="http://schemas.openxmlformats.org/officeDocument/2006/relationships/image" Target="media/image23.wmf"/><Relationship Id="rId51" Type="http://schemas.openxmlformats.org/officeDocument/2006/relationships/oleObject" Target="embeddings/oleObject20.bin"/><Relationship Id="rId52" Type="http://schemas.openxmlformats.org/officeDocument/2006/relationships/image" Target="media/image24.wmf"/><Relationship Id="rId53" Type="http://schemas.openxmlformats.org/officeDocument/2006/relationships/oleObject" Target="embeddings/oleObject21.bin"/><Relationship Id="rId54" Type="http://schemas.openxmlformats.org/officeDocument/2006/relationships/image" Target="media/image25.wmf"/><Relationship Id="rId55" Type="http://schemas.openxmlformats.org/officeDocument/2006/relationships/oleObject" Target="embeddings/oleObject22.bin"/><Relationship Id="rId56" Type="http://schemas.openxmlformats.org/officeDocument/2006/relationships/image" Target="media/image26.wmf"/><Relationship Id="rId57" Type="http://schemas.openxmlformats.org/officeDocument/2006/relationships/oleObject" Target="embeddings/oleObject23.bin"/><Relationship Id="rId58" Type="http://schemas.openxmlformats.org/officeDocument/2006/relationships/image" Target="media/image27.wmf"/><Relationship Id="rId59" Type="http://schemas.openxmlformats.org/officeDocument/2006/relationships/oleObject" Target="embeddings/oleObject24.bin"/><Relationship Id="rId70" Type="http://schemas.openxmlformats.org/officeDocument/2006/relationships/oleObject" Target="embeddings/oleObject27.bin"/><Relationship Id="rId71" Type="http://schemas.openxmlformats.org/officeDocument/2006/relationships/image" Target="media/image35.wmf"/><Relationship Id="rId72" Type="http://schemas.openxmlformats.org/officeDocument/2006/relationships/oleObject" Target="embeddings/oleObject28.bin"/><Relationship Id="rId73" Type="http://schemas.openxmlformats.org/officeDocument/2006/relationships/hyperlink" Target="http://cccbdb.nist.gov/" TargetMode="External"/><Relationship Id="rId74" Type="http://schemas.openxmlformats.org/officeDocument/2006/relationships/hyperlink" Target="http://cccbdb.nist.gov/" TargetMode="External"/><Relationship Id="rId75" Type="http://schemas.openxmlformats.org/officeDocument/2006/relationships/image" Target="media/image36.png"/><Relationship Id="rId76" Type="http://schemas.openxmlformats.org/officeDocument/2006/relationships/image" Target="media/image37.wmf"/><Relationship Id="rId77" Type="http://schemas.openxmlformats.org/officeDocument/2006/relationships/oleObject" Target="embeddings/oleObject29.bin"/><Relationship Id="rId78" Type="http://schemas.openxmlformats.org/officeDocument/2006/relationships/image" Target="media/image38.emf"/><Relationship Id="rId79" Type="http://schemas.openxmlformats.org/officeDocument/2006/relationships/image" Target="media/image39.emf"/><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oleObject" Target="embeddings/oleObject6.bin"/><Relationship Id="rId21" Type="http://schemas.openxmlformats.org/officeDocument/2006/relationships/image" Target="media/image8.emf"/><Relationship Id="rId22" Type="http://schemas.openxmlformats.org/officeDocument/2006/relationships/oleObject" Target="embeddings/oleObject7.bin"/><Relationship Id="rId23" Type="http://schemas.openxmlformats.org/officeDocument/2006/relationships/image" Target="media/image9.emf"/><Relationship Id="rId24" Type="http://schemas.openxmlformats.org/officeDocument/2006/relationships/image" Target="media/image10.emf"/><Relationship Id="rId25" Type="http://schemas.openxmlformats.org/officeDocument/2006/relationships/oleObject" Target="embeddings/oleObject8.bin"/><Relationship Id="rId26" Type="http://schemas.openxmlformats.org/officeDocument/2006/relationships/image" Target="media/image11.wmf"/><Relationship Id="rId27" Type="http://schemas.openxmlformats.org/officeDocument/2006/relationships/oleObject" Target="embeddings/oleObject9.bin"/><Relationship Id="rId28" Type="http://schemas.openxmlformats.org/officeDocument/2006/relationships/image" Target="media/image12.wmf"/><Relationship Id="rId29" Type="http://schemas.openxmlformats.org/officeDocument/2006/relationships/oleObject" Target="embeddings/oleObject10.bin"/><Relationship Id="rId40" Type="http://schemas.openxmlformats.org/officeDocument/2006/relationships/image" Target="media/image18.wmf"/><Relationship Id="rId41" Type="http://schemas.openxmlformats.org/officeDocument/2006/relationships/oleObject" Target="embeddings/oleObject16.bin"/><Relationship Id="rId42" Type="http://schemas.openxmlformats.org/officeDocument/2006/relationships/image" Target="media/image19.wmf"/><Relationship Id="rId43" Type="http://schemas.openxmlformats.org/officeDocument/2006/relationships/oleObject" Target="embeddings/oleObject17.bin"/><Relationship Id="rId44" Type="http://schemas.openxmlformats.org/officeDocument/2006/relationships/image" Target="media/image20.emf"/><Relationship Id="rId45" Type="http://schemas.openxmlformats.org/officeDocument/2006/relationships/oleObject" Target="embeddings/oleObject18.bin"/><Relationship Id="rId46" Type="http://schemas.openxmlformats.org/officeDocument/2006/relationships/image" Target="media/image21.wmf"/><Relationship Id="rId47" Type="http://schemas.openxmlformats.org/officeDocument/2006/relationships/oleObject" Target="embeddings/oleObject19.bin"/><Relationship Id="rId48" Type="http://schemas.openxmlformats.org/officeDocument/2006/relationships/hyperlink" Target="http://www.webmo.net" TargetMode="External"/><Relationship Id="rId49" Type="http://schemas.openxmlformats.org/officeDocument/2006/relationships/image" Target="media/image22.emf"/><Relationship Id="rId60" Type="http://schemas.openxmlformats.org/officeDocument/2006/relationships/image" Target="media/image28.wmf"/><Relationship Id="rId61" Type="http://schemas.openxmlformats.org/officeDocument/2006/relationships/oleObject" Target="embeddings/oleObject25.bin"/><Relationship Id="rId62" Type="http://schemas.openxmlformats.org/officeDocument/2006/relationships/hyperlink" Target="http://www.chem.wisc.edu/~nbo5/" TargetMode="External"/><Relationship Id="rId63" Type="http://schemas.openxmlformats.org/officeDocument/2006/relationships/image" Target="media/image29.emf"/><Relationship Id="rId64" Type="http://schemas.openxmlformats.org/officeDocument/2006/relationships/image" Target="media/image30.emf"/><Relationship Id="rId65" Type="http://schemas.openxmlformats.org/officeDocument/2006/relationships/image" Target="media/image31.emf"/><Relationship Id="rId66" Type="http://schemas.openxmlformats.org/officeDocument/2006/relationships/image" Target="media/image32.emf"/><Relationship Id="rId67" Type="http://schemas.openxmlformats.org/officeDocument/2006/relationships/image" Target="media/image33.wmf"/><Relationship Id="rId68" Type="http://schemas.openxmlformats.org/officeDocument/2006/relationships/oleObject" Target="embeddings/oleObject26.bin"/><Relationship Id="rId69" Type="http://schemas.openxmlformats.org/officeDocument/2006/relationships/image" Target="media/image34.wmf"/><Relationship Id="rId80" Type="http://schemas.openxmlformats.org/officeDocument/2006/relationships/image" Target="media/image40.emf"/><Relationship Id="rId81" Type="http://schemas.openxmlformats.org/officeDocument/2006/relationships/image" Target="media/image41.png"/><Relationship Id="rId82" Type="http://schemas.openxmlformats.org/officeDocument/2006/relationships/image" Target="media/image42.emf"/><Relationship Id="rId83" Type="http://schemas.openxmlformats.org/officeDocument/2006/relationships/image" Target="media/image43.emf"/><Relationship Id="rId84" Type="http://schemas.openxmlformats.org/officeDocument/2006/relationships/image" Target="media/image44.wmf"/><Relationship Id="rId85" Type="http://schemas.openxmlformats.org/officeDocument/2006/relationships/oleObject" Target="embeddings/oleObject30.bin"/><Relationship Id="rId86" Type="http://schemas.openxmlformats.org/officeDocument/2006/relationships/hyperlink" Target="https://bse.pnl.gov/bse/portal" TargetMode="External"/><Relationship Id="rId87" Type="http://schemas.openxmlformats.org/officeDocument/2006/relationships/image" Target="media/image45.emf"/><Relationship Id="rId88" Type="http://schemas.openxmlformats.org/officeDocument/2006/relationships/header" Target="header1.xml"/><Relationship Id="rId8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115</TotalTime>
  <Pages>13</Pages>
  <Words>3530</Words>
  <Characters>20122</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(Prof</vt:lpstr>
    </vt:vector>
  </TitlesOfParts>
  <Company>und</Company>
  <LinksUpToDate>false</LinksUpToDate>
  <CharactersWithSpaces>23605</CharactersWithSpaces>
  <SharedDoc>false</SharedDoc>
  <HLinks>
    <vt:vector size="12" baseType="variant">
      <vt:variant>
        <vt:i4>3145754</vt:i4>
      </vt:variant>
      <vt:variant>
        <vt:i4>93</vt:i4>
      </vt:variant>
      <vt:variant>
        <vt:i4>0</vt:i4>
      </vt:variant>
      <vt:variant>
        <vt:i4>5</vt:i4>
      </vt:variant>
      <vt:variant>
        <vt:lpwstr>http://www.chem.wisc.edu/~nbo5/</vt:lpwstr>
      </vt:variant>
      <vt:variant>
        <vt:lpwstr/>
      </vt:variant>
      <vt:variant>
        <vt:i4>1310814</vt:i4>
      </vt:variant>
      <vt:variant>
        <vt:i4>72</vt:i4>
      </vt:variant>
      <vt:variant>
        <vt:i4>0</vt:i4>
      </vt:variant>
      <vt:variant>
        <vt:i4>5</vt:i4>
      </vt:variant>
      <vt:variant>
        <vt:lpwstr>http://www.emsl.pnl.gov/forms/basisform.html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(Prof</dc:title>
  <dc:subject/>
  <dc:creator>William F. Schneider</dc:creator>
  <cp:keywords/>
  <dc:description/>
  <cp:lastModifiedBy>William Schneider</cp:lastModifiedBy>
  <cp:revision>16</cp:revision>
  <cp:lastPrinted>2012-02-13T14:51:00Z</cp:lastPrinted>
  <dcterms:created xsi:type="dcterms:W3CDTF">2012-02-06T13:50:00Z</dcterms:created>
  <dcterms:modified xsi:type="dcterms:W3CDTF">2012-02-15T15:31:00Z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