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B957FA" w14:textId="77777777" w:rsidR="007B1BFF" w:rsidRPr="00F52FA6" w:rsidRDefault="007B1BFF" w:rsidP="007B1BFF">
      <w:pPr>
        <w:pStyle w:val="NumberedHeading"/>
      </w:pPr>
      <w:r>
        <w:t xml:space="preserve">Isolated vs. periodic systems </w:t>
      </w:r>
    </w:p>
    <w:p w14:paraId="0570FCBF" w14:textId="77777777" w:rsidR="007B1BFF" w:rsidRPr="00946441" w:rsidRDefault="007B1BFF" w:rsidP="007B1BFF">
      <w:r w:rsidRPr="00946441">
        <w:t xml:space="preserve">How to model things that are </w:t>
      </w:r>
      <w:r w:rsidRPr="00946441">
        <w:rPr>
          <w:i/>
        </w:rPr>
        <w:t>not</w:t>
      </w:r>
      <w:r w:rsidRPr="00946441">
        <w:t xml:space="preserve"> molecular, like a metal or semiconductor or the surface of something?  Could create a very large chunk, or “cluster,” of the material, but this can be both expensive and not always clear how to create and terminate the chunk.  Alternative is to create infinitely repeated, </w:t>
      </w:r>
      <w:r w:rsidRPr="00946441">
        <w:rPr>
          <w:i/>
        </w:rPr>
        <w:t>periodic boundary condition</w:t>
      </w:r>
      <w:r w:rsidRPr="00946441">
        <w:t xml:space="preserve"> models.  Is this easier?  Yes, in particular in the context of DFT.  </w:t>
      </w:r>
    </w:p>
    <w:p w14:paraId="5A9CE6A7" w14:textId="77777777" w:rsidR="007B1BFF" w:rsidRPr="00B436D7" w:rsidRDefault="007B1BFF" w:rsidP="007B1BFF">
      <w:pPr>
        <w:jc w:val="left"/>
      </w:pPr>
    </w:p>
    <w:p w14:paraId="50498882" w14:textId="77777777" w:rsidR="007B1BFF" w:rsidRDefault="007B1BFF" w:rsidP="007B1BFF">
      <w:pPr>
        <w:jc w:val="center"/>
      </w:pPr>
      <w:r>
        <w:rPr>
          <w:noProof/>
        </w:rPr>
        <w:drawing>
          <wp:inline distT="0" distB="0" distL="0" distR="0" wp14:anchorId="2CA274EB" wp14:editId="6F6C1896">
            <wp:extent cx="4343400" cy="259905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43400" cy="2599055"/>
                    </a:xfrm>
                    <a:prstGeom prst="rect">
                      <a:avLst/>
                    </a:prstGeom>
                    <a:noFill/>
                    <a:ln w="9525">
                      <a:noFill/>
                      <a:miter lim="800000"/>
                      <a:headEnd/>
                      <a:tailEnd/>
                    </a:ln>
                  </pic:spPr>
                </pic:pic>
              </a:graphicData>
            </a:graphic>
          </wp:inline>
        </w:drawing>
      </w:r>
    </w:p>
    <w:p w14:paraId="3006B606" w14:textId="77777777" w:rsidR="007B1BFF" w:rsidRDefault="007B1BFF" w:rsidP="007B1BFF">
      <w:r>
        <w:t xml:space="preserve">A </w:t>
      </w:r>
      <w:r w:rsidRPr="005C733D">
        <w:rPr>
          <w:i/>
        </w:rPr>
        <w:t>critical</w:t>
      </w:r>
      <w:r>
        <w:t xml:space="preserve"> difference between these supercells for bulk materials like MgO and the previous atom and molecule examples above, is that in the former case the bonding extends </w:t>
      </w:r>
      <w:r w:rsidRPr="005C733D">
        <w:rPr>
          <w:i/>
        </w:rPr>
        <w:t>across the boundaries of the box</w:t>
      </w:r>
      <w:r>
        <w:t xml:space="preserve">.  In brief, any particular ao or mo inside the supercell becomes an </w:t>
      </w:r>
      <w:r>
        <w:rPr>
          <w:i/>
        </w:rPr>
        <w:t>infinite</w:t>
      </w:r>
      <w:r>
        <w:t xml:space="preserve"> number of states indexed by the real vector </w:t>
      </w:r>
      <w:r>
        <w:rPr>
          <w:b/>
        </w:rPr>
        <w:t>k</w:t>
      </w:r>
      <w:r>
        <w:t>.</w:t>
      </w:r>
    </w:p>
    <w:p w14:paraId="0C81D302" w14:textId="77777777" w:rsidR="007B1BFF" w:rsidRPr="00883FFA" w:rsidRDefault="007B1BFF" w:rsidP="007B1BFF">
      <w:pPr>
        <w:pStyle w:val="NumberedHeading"/>
      </w:pPr>
      <w:r w:rsidRPr="00883FFA">
        <w:t xml:space="preserve">Bloch’s theorem and </w:t>
      </w:r>
      <w:r>
        <w:t xml:space="preserve">qualitative </w:t>
      </w:r>
      <w:r w:rsidRPr="00883FFA">
        <w:t>band structure</w:t>
      </w:r>
    </w:p>
    <w:p w14:paraId="6B88AA7F" w14:textId="77777777" w:rsidR="007B1BFF" w:rsidRPr="00946441" w:rsidRDefault="007B1BFF" w:rsidP="007B1BFF">
      <w:r>
        <w:rPr>
          <w:noProof/>
        </w:rPr>
        <w:drawing>
          <wp:anchor distT="0" distB="0" distL="114300" distR="114300" simplePos="0" relativeHeight="251660288" behindDoc="0" locked="0" layoutInCell="1" allowOverlap="1" wp14:anchorId="20F81BB2" wp14:editId="694B3009">
            <wp:simplePos x="0" y="0"/>
            <wp:positionH relativeFrom="column">
              <wp:posOffset>2171700</wp:posOffset>
            </wp:positionH>
            <wp:positionV relativeFrom="paragraph">
              <wp:posOffset>184785</wp:posOffset>
            </wp:positionV>
            <wp:extent cx="3767455" cy="2414270"/>
            <wp:effectExtent l="0" t="0" r="0" b="0"/>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767455" cy="2414270"/>
                    </a:xfrm>
                    <a:prstGeom prst="rect">
                      <a:avLst/>
                    </a:prstGeom>
                    <a:noFill/>
                    <a:ln w="9525">
                      <a:noFill/>
                      <a:miter lim="800000"/>
                      <a:headEnd/>
                      <a:tailEnd/>
                    </a:ln>
                  </pic:spPr>
                </pic:pic>
              </a:graphicData>
            </a:graphic>
          </wp:anchor>
        </w:drawing>
      </w:r>
      <w:r w:rsidRPr="00946441">
        <w:t xml:space="preserve">Have to learn some new language, derived from the solid state physics community, to understand the “band structure” </w:t>
      </w:r>
      <w:r>
        <w:t>model of</w:t>
      </w:r>
      <w:r w:rsidRPr="00946441">
        <w:t xml:space="preserve"> electronic structure.  Has a tradition at least as rich as molecular orbital/quantum chemistry.  Pictures in this section borrowed liberally from Hoffmann, </w:t>
      </w:r>
      <w:r w:rsidRPr="00946441">
        <w:rPr>
          <w:i/>
        </w:rPr>
        <w:t>Angew. Chemie</w:t>
      </w:r>
      <w:r w:rsidRPr="00946441">
        <w:t xml:space="preserve"> </w:t>
      </w:r>
      <w:r w:rsidRPr="00946441">
        <w:rPr>
          <w:b/>
        </w:rPr>
        <w:t>1987</w:t>
      </w:r>
      <w:r w:rsidRPr="00946441">
        <w:t xml:space="preserve">, </w:t>
      </w:r>
      <w:r w:rsidRPr="00946441">
        <w:rPr>
          <w:i/>
        </w:rPr>
        <w:t>26</w:t>
      </w:r>
      <w:r w:rsidRPr="00946441">
        <w:t>, 846.</w:t>
      </w:r>
    </w:p>
    <w:p w14:paraId="7501C1DF" w14:textId="77777777" w:rsidR="007B1BFF" w:rsidRPr="00946441" w:rsidRDefault="007B1BFF" w:rsidP="007B1BFF"/>
    <w:p w14:paraId="5F776C0A" w14:textId="77777777" w:rsidR="007B1BFF" w:rsidRPr="00946441" w:rsidRDefault="007B1BFF" w:rsidP="007B1BFF">
      <w:r w:rsidRPr="00946441">
        <w:t>Consider cyclic chain of increasing length of H atoms.</w:t>
      </w:r>
      <w:r w:rsidR="005316F1">
        <w:t xml:space="preserve">  Boundary condition (Born-van Karman) that </w:t>
      </w:r>
      <w:r w:rsidR="006B4F20">
        <w:t>wavefunctions connect at the end of the chain.</w:t>
      </w:r>
    </w:p>
    <w:p w14:paraId="0378A85C" w14:textId="77777777" w:rsidR="007B1BFF" w:rsidRPr="00946441" w:rsidRDefault="007B1BFF" w:rsidP="007B1BFF"/>
    <w:p w14:paraId="46DF740A" w14:textId="77777777" w:rsidR="007B1BFF" w:rsidRPr="00946441" w:rsidRDefault="007B1BFF" w:rsidP="007B1BFF">
      <w:r w:rsidRPr="00946441">
        <w:lastRenderedPageBreak/>
        <w:t xml:space="preserve">How would we solve this?  Basis of single </w:t>
      </w:r>
      <w:r w:rsidRPr="00946441">
        <w:rPr>
          <w:i/>
        </w:rPr>
        <w:t>s</w:t>
      </w:r>
      <w:r w:rsidRPr="00946441">
        <w:t xml:space="preserve"> (or </w:t>
      </w:r>
      <w:r w:rsidRPr="00946441">
        <w:rPr>
          <w:i/>
        </w:rPr>
        <w:t>p</w:t>
      </w:r>
      <w:r w:rsidRPr="00946441">
        <w:t>) function on each center, construct secular matrix and diagonalize (e.g., Hückel model).  Get same number of output molecular orbitals as input atom orbitals.</w:t>
      </w:r>
    </w:p>
    <w:p w14:paraId="05737A54" w14:textId="77777777" w:rsidR="007B1BFF" w:rsidRPr="00946441" w:rsidRDefault="007B1BFF" w:rsidP="007B1BFF">
      <w:pPr>
        <w:rPr>
          <w:szCs w:val="22"/>
        </w:rPr>
      </w:pPr>
    </w:p>
    <w:p w14:paraId="3A28A210" w14:textId="77777777" w:rsidR="007B1BFF" w:rsidRPr="00946441" w:rsidRDefault="007B1BFF" w:rsidP="007B1BFF">
      <w:pPr>
        <w:rPr>
          <w:szCs w:val="22"/>
        </w:rPr>
      </w:pPr>
      <w:r w:rsidRPr="00946441">
        <w:rPr>
          <w:szCs w:val="22"/>
        </w:rPr>
        <w:t xml:space="preserve">As </w:t>
      </w:r>
      <w:r w:rsidR="006B4F20">
        <w:rPr>
          <w:szCs w:val="22"/>
        </w:rPr>
        <w:t>ring</w:t>
      </w:r>
      <w:r w:rsidRPr="00946441">
        <w:rPr>
          <w:szCs w:val="22"/>
        </w:rPr>
        <w:t xml:space="preserve"> increases, number of states gets commensurately larger, but spreading out is seen to saturate.  As number </w:t>
      </w:r>
      <w:r w:rsidRPr="00946441">
        <w:rPr>
          <w:rFonts w:ascii="Arial" w:hAnsi="Arial" w:cs="Arial"/>
          <w:szCs w:val="22"/>
        </w:rPr>
        <w:t xml:space="preserve">→ </w:t>
      </w:r>
      <w:r w:rsidRPr="00946441">
        <w:rPr>
          <w:szCs w:val="22"/>
        </w:rPr>
        <w:t xml:space="preserve">∞, get continuous </w:t>
      </w:r>
      <w:r w:rsidRPr="00946441">
        <w:rPr>
          <w:i/>
          <w:szCs w:val="22"/>
        </w:rPr>
        <w:t>band</w:t>
      </w:r>
      <w:r w:rsidRPr="00946441">
        <w:rPr>
          <w:szCs w:val="22"/>
        </w:rPr>
        <w:t xml:space="preserve"> of energy levels.</w:t>
      </w:r>
    </w:p>
    <w:p w14:paraId="43DE0678" w14:textId="77777777" w:rsidR="007B1BFF" w:rsidRPr="00946441" w:rsidRDefault="007B1BFF" w:rsidP="007B1BFF">
      <w:pPr>
        <w:rPr>
          <w:szCs w:val="22"/>
        </w:rPr>
      </w:pPr>
    </w:p>
    <w:p w14:paraId="37AB0E73" w14:textId="77777777" w:rsidR="007B1BFF" w:rsidRPr="00946441" w:rsidRDefault="007B1BFF" w:rsidP="007B1BFF">
      <w:pPr>
        <w:rPr>
          <w:szCs w:val="22"/>
        </w:rPr>
      </w:pPr>
      <w:r w:rsidRPr="00946441">
        <w:rPr>
          <w:szCs w:val="22"/>
        </w:rPr>
        <w:t xml:space="preserve">Note there is some regularity to the energy levels, number of nodes increases in a regular way.  Each H atom here is identical to every other; the electrons in the orbital states “see” the same attractive potential near each atom.  Define a lattice constant </w:t>
      </w:r>
      <w:r w:rsidRPr="00946441">
        <w:rPr>
          <w:i/>
          <w:szCs w:val="22"/>
        </w:rPr>
        <w:t>a</w:t>
      </w:r>
      <w:r w:rsidRPr="00946441">
        <w:rPr>
          <w:szCs w:val="22"/>
        </w:rPr>
        <w:t xml:space="preserve">.  </w:t>
      </w:r>
    </w:p>
    <w:p w14:paraId="385617FC" w14:textId="77777777" w:rsidR="007B1BFF" w:rsidRPr="00F36BAA" w:rsidRDefault="007B1BFF" w:rsidP="007B1BFF">
      <w:pPr>
        <w:jc w:val="center"/>
        <w:rPr>
          <w:sz w:val="22"/>
          <w:szCs w:val="22"/>
        </w:rPr>
      </w:pPr>
      <w:r>
        <w:rPr>
          <w:noProof/>
        </w:rPr>
        <w:drawing>
          <wp:inline distT="0" distB="0" distL="0" distR="0" wp14:anchorId="047EC834" wp14:editId="0ED31AD5">
            <wp:extent cx="5715000" cy="3411855"/>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15000" cy="3411855"/>
                    </a:xfrm>
                    <a:prstGeom prst="rect">
                      <a:avLst/>
                    </a:prstGeom>
                    <a:noFill/>
                    <a:ln w="9525">
                      <a:noFill/>
                      <a:miter lim="800000"/>
                      <a:headEnd/>
                      <a:tailEnd/>
                    </a:ln>
                  </pic:spPr>
                </pic:pic>
              </a:graphicData>
            </a:graphic>
          </wp:inline>
        </w:drawing>
      </w:r>
    </w:p>
    <w:p w14:paraId="59E2FFF4" w14:textId="77777777" w:rsidR="007B1BFF" w:rsidRDefault="007B1BFF" w:rsidP="007B1BFF">
      <w:pPr>
        <w:jc w:val="left"/>
        <w:rPr>
          <w:sz w:val="22"/>
          <w:szCs w:val="22"/>
        </w:rPr>
      </w:pPr>
    </w:p>
    <w:p w14:paraId="74821292" w14:textId="77777777" w:rsidR="007B1BFF" w:rsidRDefault="007B1BFF" w:rsidP="007B1BFF">
      <w:r w:rsidRPr="002E1639">
        <w:rPr>
          <w:i/>
        </w:rPr>
        <w:t>Bloch’s theorem</w:t>
      </w:r>
      <w:r>
        <w:t xml:space="preserve"> says that the periodic wavefunctions can be written as the product of a cell-invariant part (the H 1s functions here) and a cell-periodic part.  The periodic part is indexed by the </w:t>
      </w:r>
      <w:r>
        <w:rPr>
          <w:i/>
        </w:rPr>
        <w:t>wavevector</w:t>
      </w:r>
      <w:r>
        <w:t xml:space="preserve"> </w:t>
      </w:r>
      <w:r>
        <w:rPr>
          <w:i/>
        </w:rPr>
        <w:t>k</w:t>
      </w:r>
      <w:r>
        <w:t xml:space="preserve">.  </w:t>
      </w:r>
      <w:r>
        <w:rPr>
          <w:i/>
        </w:rPr>
        <w:t>k</w:t>
      </w:r>
      <w:r>
        <w:t xml:space="preserve"> takes as many values as there are periodic units </w:t>
      </w:r>
      <w:r>
        <w:rPr>
          <w:i/>
        </w:rPr>
        <w:t>N</w:t>
      </w:r>
      <w:r>
        <w:t xml:space="preserve">. </w:t>
      </w:r>
    </w:p>
    <w:p w14:paraId="3D0F7090" w14:textId="77777777" w:rsidR="007B1BFF" w:rsidRDefault="007B1BFF" w:rsidP="007B1BFF">
      <w:r>
        <w:t xml:space="preserve"> </w:t>
      </w:r>
    </w:p>
    <w:p w14:paraId="145E122A" w14:textId="77777777" w:rsidR="007B1BFF" w:rsidRDefault="007B1BFF" w:rsidP="007B1BFF">
      <w:pPr>
        <w:jc w:val="center"/>
      </w:pPr>
      <w:r>
        <w:rPr>
          <w:noProof/>
        </w:rPr>
        <w:drawing>
          <wp:inline distT="0" distB="0" distL="0" distR="0" wp14:anchorId="53B909BC" wp14:editId="7CB75F83">
            <wp:extent cx="2303145" cy="203200"/>
            <wp:effectExtent l="2540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303145" cy="203200"/>
                    </a:xfrm>
                    <a:prstGeom prst="rect">
                      <a:avLst/>
                    </a:prstGeom>
                    <a:noFill/>
                    <a:ln w="9525">
                      <a:noFill/>
                      <a:miter lim="800000"/>
                      <a:headEnd/>
                      <a:tailEnd/>
                    </a:ln>
                  </pic:spPr>
                </pic:pic>
              </a:graphicData>
            </a:graphic>
          </wp:inline>
        </w:drawing>
      </w:r>
    </w:p>
    <w:p w14:paraId="77EBA487" w14:textId="77777777" w:rsidR="007B1BFF" w:rsidRDefault="007B1BFF" w:rsidP="007B1BFF"/>
    <w:p w14:paraId="2613D5FE" w14:textId="77777777" w:rsidR="007B1BFF" w:rsidRDefault="007B1BFF" w:rsidP="007B1BFF">
      <w:r>
        <w:t xml:space="preserve">If </w:t>
      </w:r>
      <w:r>
        <w:rPr>
          <w:i/>
        </w:rPr>
        <w:t>n</w:t>
      </w:r>
      <w:r>
        <w:t xml:space="preserve"> is infinite, than </w:t>
      </w:r>
      <w:r>
        <w:rPr>
          <w:i/>
        </w:rPr>
        <w:t>k</w:t>
      </w:r>
      <w:r>
        <w:t xml:space="preserve"> is a continuous and real variable, and it exists within </w:t>
      </w:r>
      <w:r>
        <w:rPr>
          <w:i/>
        </w:rPr>
        <w:t>reciprocal space</w:t>
      </w:r>
      <w:r>
        <w:t xml:space="preserve"> (note </w:t>
      </w:r>
      <w:r>
        <w:rPr>
          <w:i/>
        </w:rPr>
        <w:t>k</w:t>
      </w:r>
      <w:r>
        <w:t xml:space="preserve"> has dimensions 1/length).  The space of unique values of </w:t>
      </w:r>
      <w:r>
        <w:rPr>
          <w:i/>
        </w:rPr>
        <w:t>k</w:t>
      </w:r>
      <w:r>
        <w:t xml:space="preserve"> is called the </w:t>
      </w:r>
      <w:r>
        <w:rPr>
          <w:i/>
        </w:rPr>
        <w:t>first Brillouin zone</w:t>
      </w:r>
      <w:r>
        <w:t xml:space="preserve">.  The periodic phases of the basis functions correspond to an underlying wavelength associated with </w:t>
      </w:r>
      <w:r>
        <w:rPr>
          <w:i/>
        </w:rPr>
        <w:t>k</w:t>
      </w:r>
      <w:r>
        <w:t xml:space="preserve">: </w:t>
      </w:r>
      <w:r w:rsidRPr="0058588F">
        <w:rPr>
          <w:position w:val="-10"/>
        </w:rPr>
        <w:object w:dxaOrig="960" w:dyaOrig="320" w14:anchorId="21D82C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16pt" o:ole="">
            <v:imagedata r:id="rId12" o:title=""/>
          </v:shape>
          <o:OLEObject Type="Embed" ProgID="Equation.DSMT4" ShapeID="_x0000_i1025" DrawAspect="Content" ObjectID="_1331902368" r:id="rId13"/>
        </w:object>
      </w:r>
      <w:r>
        <w:t xml:space="preserve">.  By the de Broglie relationship, then, </w:t>
      </w:r>
      <w:r>
        <w:rPr>
          <w:i/>
        </w:rPr>
        <w:t>k</w:t>
      </w:r>
      <w:r>
        <w:t xml:space="preserve"> relates to the </w:t>
      </w:r>
      <w:r>
        <w:rPr>
          <w:i/>
        </w:rPr>
        <w:t>momentum</w:t>
      </w:r>
      <w:r>
        <w:t xml:space="preserve"> of an electron in that energy level.  Each </w:t>
      </w:r>
      <w:r>
        <w:rPr>
          <w:i/>
        </w:rPr>
        <w:t>k</w:t>
      </w:r>
      <w:r>
        <w:t xml:space="preserve"> is degenerate such that </w:t>
      </w:r>
      <w:r w:rsidRPr="000D3D73">
        <w:rPr>
          <w:position w:val="-10"/>
        </w:rPr>
        <w:object w:dxaOrig="1280" w:dyaOrig="300" w14:anchorId="7D24E4C3">
          <v:shape id="_x0000_i1026" type="#_x0000_t75" style="width:64pt;height:15pt" o:ole="">
            <v:imagedata r:id="rId14" o:title=""/>
          </v:shape>
          <o:OLEObject Type="Embed" ProgID="Equation.DSMT4" ShapeID="_x0000_i1026" DrawAspect="Content" ObjectID="_1331902369" r:id="rId15"/>
        </w:object>
      </w:r>
      <w:r w:rsidR="006B4F20">
        <w:rPr>
          <w:position w:val="-10"/>
        </w:rPr>
        <w:t>, as can be seen in the picture above.</w:t>
      </w:r>
    </w:p>
    <w:p w14:paraId="620529FE" w14:textId="77777777" w:rsidR="007B1BFF" w:rsidRDefault="007B1BFF" w:rsidP="007B1BFF"/>
    <w:p w14:paraId="7B28E25E" w14:textId="77777777" w:rsidR="007B1BFF" w:rsidRPr="00E959FF" w:rsidRDefault="007B1BFF" w:rsidP="007B1BFF">
      <w:r>
        <w:t xml:space="preserve">The space of continuous energy levels in </w:t>
      </w:r>
      <w:r>
        <w:rPr>
          <w:i/>
        </w:rPr>
        <w:t>k</w:t>
      </w:r>
      <w:r>
        <w:t xml:space="preserve"> is called the </w:t>
      </w:r>
      <w:r w:rsidRPr="000D3D73">
        <w:rPr>
          <w:i/>
        </w:rPr>
        <w:t>band structure</w:t>
      </w:r>
      <w:r>
        <w:t xml:space="preserve">. </w:t>
      </w:r>
      <w:r w:rsidR="006B4F20">
        <w:t xml:space="preserve"> By convention, structure is plotted against |k|.  </w:t>
      </w:r>
      <w:r>
        <w:t xml:space="preserve">The width, or </w:t>
      </w:r>
      <w:r>
        <w:rPr>
          <w:i/>
        </w:rPr>
        <w:t>dispersion</w:t>
      </w:r>
      <w:r>
        <w:t>, of the energy band is determined by the overlap between adjacent periodic cells.  Bottom of band is bonding, top is anti-bonding.</w:t>
      </w:r>
    </w:p>
    <w:p w14:paraId="6A811BF8" w14:textId="77777777" w:rsidR="007B1BFF" w:rsidRDefault="007B1BFF" w:rsidP="007B1BFF"/>
    <w:p w14:paraId="761AE19E" w14:textId="77777777" w:rsidR="007B1BFF" w:rsidRPr="000D3D73" w:rsidRDefault="007B1BFF" w:rsidP="007B1BFF">
      <w:pPr>
        <w:jc w:val="center"/>
        <w:rPr>
          <w:sz w:val="22"/>
          <w:szCs w:val="22"/>
        </w:rPr>
      </w:pPr>
      <w:r>
        <w:rPr>
          <w:noProof/>
        </w:rPr>
        <w:drawing>
          <wp:inline distT="0" distB="0" distL="0" distR="0" wp14:anchorId="0B69022E" wp14:editId="56856392">
            <wp:extent cx="5478145" cy="1718945"/>
            <wp:effectExtent l="2540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478145" cy="1718945"/>
                    </a:xfrm>
                    <a:prstGeom prst="rect">
                      <a:avLst/>
                    </a:prstGeom>
                    <a:noFill/>
                    <a:ln w="9525">
                      <a:noFill/>
                      <a:miter lim="800000"/>
                      <a:headEnd/>
                      <a:tailEnd/>
                    </a:ln>
                  </pic:spPr>
                </pic:pic>
              </a:graphicData>
            </a:graphic>
          </wp:inline>
        </w:drawing>
      </w:r>
    </w:p>
    <w:p w14:paraId="004E5327" w14:textId="77777777" w:rsidR="007B1BFF" w:rsidRDefault="007B1BFF" w:rsidP="007B1BFF">
      <w:pPr>
        <w:jc w:val="left"/>
        <w:rPr>
          <w:sz w:val="22"/>
          <w:szCs w:val="22"/>
        </w:rPr>
      </w:pPr>
    </w:p>
    <w:p w14:paraId="57D8B03F" w14:textId="77777777" w:rsidR="007B1BFF" w:rsidRDefault="006B4F20" w:rsidP="007B1BFF">
      <w:r>
        <w:t xml:space="preserve">The highest occupied energy level, in this particular case </w:t>
      </w:r>
      <w:r w:rsidRPr="00067674">
        <w:rPr>
          <w:position w:val="-10"/>
        </w:rPr>
        <w:object w:dxaOrig="880" w:dyaOrig="340" w14:anchorId="5649AF1B">
          <v:shape id="_x0000_i1027" type="#_x0000_t75" style="width:44pt;height:17pt" o:ole="">
            <v:imagedata r:id="rId17" o:title=""/>
          </v:shape>
          <o:OLEObject Type="Embed" ProgID="Equation.3" ShapeID="_x0000_i1027" DrawAspect="Content" ObjectID="_1331902370" r:id="rId18"/>
        </w:object>
      </w:r>
      <w:r>
        <w:t xml:space="preserve">, is called the </w:t>
      </w:r>
      <w:r>
        <w:rPr>
          <w:i/>
        </w:rPr>
        <w:t>Fermi energy</w:t>
      </w:r>
      <w:r>
        <w:t xml:space="preserve">.  </w:t>
      </w:r>
      <w:r w:rsidR="007B1BFF">
        <w:t>Dispersion of bands depends on overlap via spacing between cells, and direction depends on topology of orbitals:</w:t>
      </w:r>
    </w:p>
    <w:p w14:paraId="2EEE39C1" w14:textId="77777777" w:rsidR="007B1BFF" w:rsidRDefault="007B1BFF" w:rsidP="007B1BFF">
      <w:pPr>
        <w:jc w:val="left"/>
        <w:rPr>
          <w:sz w:val="22"/>
          <w:szCs w:val="22"/>
        </w:rPr>
      </w:pPr>
      <w:r>
        <w:rPr>
          <w:noProof/>
        </w:rPr>
        <w:drawing>
          <wp:anchor distT="0" distB="0" distL="114300" distR="114300" simplePos="0" relativeHeight="251661312" behindDoc="0" locked="0" layoutInCell="1" allowOverlap="1" wp14:anchorId="63CF7B31" wp14:editId="29B60595">
            <wp:simplePos x="0" y="0"/>
            <wp:positionH relativeFrom="column">
              <wp:posOffset>0</wp:posOffset>
            </wp:positionH>
            <wp:positionV relativeFrom="paragraph">
              <wp:posOffset>151765</wp:posOffset>
            </wp:positionV>
            <wp:extent cx="2666365" cy="2845435"/>
            <wp:effectExtent l="25400" t="0" r="635" b="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2666365" cy="2845435"/>
                    </a:xfrm>
                    <a:prstGeom prst="rect">
                      <a:avLst/>
                    </a:prstGeom>
                    <a:noFill/>
                    <a:ln w="9525">
                      <a:noFill/>
                      <a:miter lim="800000"/>
                      <a:headEnd/>
                      <a:tailEnd/>
                    </a:ln>
                  </pic:spPr>
                </pic:pic>
              </a:graphicData>
            </a:graphic>
          </wp:anchor>
        </w:drawing>
      </w:r>
    </w:p>
    <w:p w14:paraId="042A7350" w14:textId="77777777" w:rsidR="007B1BFF" w:rsidRPr="00E959FF" w:rsidRDefault="007B1BFF" w:rsidP="007B1BFF">
      <w:pPr>
        <w:jc w:val="left"/>
        <w:rPr>
          <w:sz w:val="22"/>
          <w:szCs w:val="22"/>
        </w:rPr>
      </w:pPr>
    </w:p>
    <w:p w14:paraId="6B968180" w14:textId="77777777" w:rsidR="007B1BFF" w:rsidRDefault="00D054CD" w:rsidP="007B1BFF">
      <w:pPr>
        <w:jc w:val="left"/>
        <w:rPr>
          <w:sz w:val="22"/>
          <w:szCs w:val="22"/>
        </w:rPr>
      </w:pPr>
      <w:r>
        <w:rPr>
          <w:noProof/>
        </w:rPr>
        <w:drawing>
          <wp:anchor distT="0" distB="0" distL="114300" distR="114300" simplePos="0" relativeHeight="251662336" behindDoc="0" locked="0" layoutInCell="1" allowOverlap="1" wp14:anchorId="4700E57E" wp14:editId="0870EDBD">
            <wp:simplePos x="0" y="0"/>
            <wp:positionH relativeFrom="column">
              <wp:posOffset>-499110</wp:posOffset>
            </wp:positionH>
            <wp:positionV relativeFrom="paragraph">
              <wp:posOffset>287020</wp:posOffset>
            </wp:positionV>
            <wp:extent cx="3947160" cy="17252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947160" cy="17252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F3099C" w14:textId="77777777" w:rsidR="007B1BFF" w:rsidRDefault="007B1BFF" w:rsidP="007B1BFF">
      <w:pPr>
        <w:jc w:val="left"/>
        <w:rPr>
          <w:sz w:val="22"/>
          <w:szCs w:val="22"/>
        </w:rPr>
      </w:pPr>
    </w:p>
    <w:p w14:paraId="11C44DC3" w14:textId="77777777" w:rsidR="007B1BFF" w:rsidRDefault="007B1BFF" w:rsidP="007B1BFF">
      <w:pPr>
        <w:jc w:val="left"/>
        <w:rPr>
          <w:sz w:val="22"/>
          <w:szCs w:val="22"/>
        </w:rPr>
      </w:pPr>
    </w:p>
    <w:p w14:paraId="32E7EC23" w14:textId="77777777" w:rsidR="007B1BFF" w:rsidRDefault="007B1BFF" w:rsidP="007B1BFF">
      <w:pPr>
        <w:jc w:val="left"/>
        <w:rPr>
          <w:sz w:val="22"/>
          <w:szCs w:val="22"/>
        </w:rPr>
      </w:pPr>
    </w:p>
    <w:p w14:paraId="065ABA55" w14:textId="77777777" w:rsidR="007B1BFF" w:rsidRDefault="007B1BFF" w:rsidP="007B1BFF">
      <w:pPr>
        <w:jc w:val="left"/>
        <w:rPr>
          <w:sz w:val="22"/>
          <w:szCs w:val="22"/>
        </w:rPr>
      </w:pPr>
    </w:p>
    <w:p w14:paraId="61AB0A85" w14:textId="77777777" w:rsidR="007B1BFF" w:rsidRDefault="007B1BFF" w:rsidP="007B1BFF">
      <w:pPr>
        <w:jc w:val="left"/>
        <w:rPr>
          <w:sz w:val="22"/>
          <w:szCs w:val="22"/>
        </w:rPr>
      </w:pPr>
    </w:p>
    <w:p w14:paraId="79BF80A1" w14:textId="77777777" w:rsidR="007B1BFF" w:rsidRDefault="007B1BFF" w:rsidP="007B1BFF">
      <w:r>
        <w:t xml:space="preserve">If we had multiple basis functions on each center, would get multiple bands.  Consider </w:t>
      </w:r>
      <w:r>
        <w:rPr>
          <w:i/>
        </w:rPr>
        <w:t>p</w:t>
      </w:r>
      <w:r w:rsidRPr="00067674">
        <w:rPr>
          <w:i/>
          <w:vertAlign w:val="subscript"/>
        </w:rPr>
        <w:t>z</w:t>
      </w:r>
      <w:r>
        <w:t xml:space="preserve"> and </w:t>
      </w:r>
      <w:r>
        <w:rPr>
          <w:i/>
        </w:rPr>
        <w:t>d</w:t>
      </w:r>
      <w:r>
        <w:t xml:space="preserve"> orbitals from a chain of metal atoms:</w:t>
      </w:r>
    </w:p>
    <w:p w14:paraId="42B6AB68" w14:textId="77777777" w:rsidR="007B1BFF" w:rsidRPr="00067674" w:rsidRDefault="007B1BFF" w:rsidP="007B1BFF">
      <w:pPr>
        <w:jc w:val="left"/>
        <w:rPr>
          <w:sz w:val="22"/>
          <w:szCs w:val="22"/>
        </w:rPr>
      </w:pPr>
      <w:r>
        <w:rPr>
          <w:noProof/>
          <w:sz w:val="22"/>
          <w:szCs w:val="22"/>
        </w:rPr>
        <w:lastRenderedPageBreak/>
        <w:drawing>
          <wp:inline distT="0" distB="0" distL="0" distR="0" wp14:anchorId="6F5D32C4" wp14:editId="65717180">
            <wp:extent cx="1490345" cy="1769745"/>
            <wp:effectExtent l="2540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1490345" cy="1769745"/>
                    </a:xfrm>
                    <a:prstGeom prst="rect">
                      <a:avLst/>
                    </a:prstGeom>
                    <a:noFill/>
                    <a:ln w="9525">
                      <a:noFill/>
                      <a:miter lim="800000"/>
                      <a:headEnd/>
                      <a:tailEnd/>
                    </a:ln>
                  </pic:spPr>
                </pic:pic>
              </a:graphicData>
            </a:graphic>
          </wp:inline>
        </w:drawing>
      </w:r>
      <w:r w:rsidRPr="00067674">
        <w:rPr>
          <w:sz w:val="22"/>
          <w:szCs w:val="22"/>
        </w:rPr>
        <w:t xml:space="preserve"> </w:t>
      </w:r>
      <w:r>
        <w:rPr>
          <w:sz w:val="22"/>
          <w:szCs w:val="22"/>
        </w:rPr>
        <w:tab/>
      </w:r>
      <w:r>
        <w:rPr>
          <w:noProof/>
          <w:sz w:val="22"/>
          <w:szCs w:val="22"/>
        </w:rPr>
        <w:drawing>
          <wp:inline distT="0" distB="0" distL="0" distR="0" wp14:anchorId="4C1C35B5" wp14:editId="71454468">
            <wp:extent cx="2514600" cy="1583055"/>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2514600" cy="1583055"/>
                    </a:xfrm>
                    <a:prstGeom prst="rect">
                      <a:avLst/>
                    </a:prstGeom>
                    <a:noFill/>
                    <a:ln w="9525">
                      <a:noFill/>
                      <a:miter lim="800000"/>
                      <a:headEnd/>
                      <a:tailEnd/>
                    </a:ln>
                  </pic:spPr>
                </pic:pic>
              </a:graphicData>
            </a:graphic>
          </wp:inline>
        </w:drawing>
      </w:r>
      <w:r w:rsidRPr="00067674">
        <w:rPr>
          <w:sz w:val="22"/>
          <w:szCs w:val="22"/>
        </w:rPr>
        <w:t xml:space="preserve"> </w:t>
      </w:r>
      <w:r>
        <w:rPr>
          <w:noProof/>
          <w:sz w:val="22"/>
          <w:szCs w:val="22"/>
        </w:rPr>
        <w:drawing>
          <wp:inline distT="0" distB="0" distL="0" distR="0" wp14:anchorId="095E39F4" wp14:editId="7EE1F5F7">
            <wp:extent cx="1439545" cy="2226945"/>
            <wp:effectExtent l="2540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439545" cy="2226945"/>
                    </a:xfrm>
                    <a:prstGeom prst="rect">
                      <a:avLst/>
                    </a:prstGeom>
                    <a:noFill/>
                    <a:ln w="9525">
                      <a:noFill/>
                      <a:miter lim="800000"/>
                      <a:headEnd/>
                      <a:tailEnd/>
                    </a:ln>
                  </pic:spPr>
                </pic:pic>
              </a:graphicData>
            </a:graphic>
          </wp:inline>
        </w:drawing>
      </w:r>
    </w:p>
    <w:p w14:paraId="74DA85A0" w14:textId="77777777" w:rsidR="007B1BFF" w:rsidRDefault="007B1BFF" w:rsidP="007B1BFF">
      <w:pPr>
        <w:jc w:val="left"/>
        <w:rPr>
          <w:sz w:val="22"/>
          <w:szCs w:val="22"/>
        </w:rPr>
      </w:pPr>
    </w:p>
    <w:p w14:paraId="7E454AF3" w14:textId="77777777" w:rsidR="007B1BFF" w:rsidRDefault="007B1BFF" w:rsidP="007B1BFF">
      <w:r>
        <w:t xml:space="preserve">Orbitals that overlap strongly give big dispersion, and bands run in directions determined by type of overlap.  Extent of bonding depends on how many levels are filled. </w:t>
      </w:r>
    </w:p>
    <w:p w14:paraId="435947FC" w14:textId="77777777" w:rsidR="007B1BFF" w:rsidRDefault="007B1BFF" w:rsidP="007B1BFF"/>
    <w:p w14:paraId="532B6430" w14:textId="77777777" w:rsidR="007B1BFF" w:rsidRDefault="007B1BFF" w:rsidP="007B1BFF">
      <w:r>
        <w:t xml:space="preserve">Electrical properties related to band filling: partially filled bands at Fermi level </w:t>
      </w:r>
      <w:r w:rsidRPr="00566E8D">
        <w:sym w:font="Wingdings" w:char="F0E0"/>
      </w:r>
      <w:r>
        <w:t xml:space="preserve"> metallic behavior; “gap” at Fermi level </w:t>
      </w:r>
      <w:r w:rsidRPr="00566E8D">
        <w:sym w:font="Wingdings" w:char="F0E0"/>
      </w:r>
      <w:r>
        <w:t xml:space="preserve"> insulator.</w:t>
      </w:r>
      <w:r w:rsidR="006B4F20">
        <w:t xml:space="preserve">  Analysis is domain of solid state physics.</w:t>
      </w:r>
    </w:p>
    <w:p w14:paraId="42AF76E1" w14:textId="77777777" w:rsidR="007B1BFF" w:rsidRPr="00F613ED" w:rsidRDefault="007B1BFF" w:rsidP="007B1BFF">
      <w:pPr>
        <w:pStyle w:val="NumberedHeading"/>
      </w:pPr>
      <w:r w:rsidRPr="00F613ED">
        <w:t>Band folding</w:t>
      </w:r>
    </w:p>
    <w:p w14:paraId="60706FBA" w14:textId="77777777" w:rsidR="007B1BFF" w:rsidRPr="00F350C8" w:rsidRDefault="007B1BFF" w:rsidP="007B1BFF">
      <w:r>
        <w:t xml:space="preserve">No reason we have to choose a single atom as the fundamental unit cell.  Could e.g double the size of the cell, to create a </w:t>
      </w:r>
      <w:r>
        <w:rPr>
          <w:i/>
        </w:rPr>
        <w:t>supercell</w:t>
      </w:r>
      <w:r>
        <w:t>.  Now basis is doubled in size and Brillouin zone is halved.</w:t>
      </w:r>
    </w:p>
    <w:p w14:paraId="547B122E" w14:textId="77777777" w:rsidR="007B1BFF" w:rsidRDefault="007B1BFF" w:rsidP="007B1BFF"/>
    <w:p w14:paraId="10753FDD" w14:textId="77777777" w:rsidR="007B1BFF" w:rsidRPr="00F350C8" w:rsidRDefault="007B1BFF" w:rsidP="007B1BFF">
      <w:r>
        <w:rPr>
          <w:noProof/>
        </w:rPr>
        <w:drawing>
          <wp:inline distT="0" distB="0" distL="0" distR="0" wp14:anchorId="3DA60B01" wp14:editId="2600EC06">
            <wp:extent cx="5935345" cy="27857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935345" cy="2785745"/>
                    </a:xfrm>
                    <a:prstGeom prst="rect">
                      <a:avLst/>
                    </a:prstGeom>
                    <a:noFill/>
                    <a:ln w="9525">
                      <a:noFill/>
                      <a:miter lim="800000"/>
                      <a:headEnd/>
                      <a:tailEnd/>
                    </a:ln>
                  </pic:spPr>
                </pic:pic>
              </a:graphicData>
            </a:graphic>
          </wp:inline>
        </w:drawing>
      </w:r>
    </w:p>
    <w:p w14:paraId="7D1FA9E5" w14:textId="77777777" w:rsidR="007B1BFF" w:rsidRDefault="007B1BFF" w:rsidP="007B1BFF"/>
    <w:p w14:paraId="42C5A144" w14:textId="77777777" w:rsidR="007B1BFF" w:rsidRDefault="007B1BFF" w:rsidP="007B1BFF">
      <w:r w:rsidRPr="00F350C8">
        <w:rPr>
          <w:position w:val="-10"/>
        </w:rPr>
        <w:object w:dxaOrig="300" w:dyaOrig="320" w14:anchorId="0C6B60AC">
          <v:shape id="_x0000_i1028" type="#_x0000_t75" style="width:15pt;height:16pt" o:ole="">
            <v:imagedata r:id="rId25" o:title=""/>
          </v:shape>
          <o:OLEObject Type="Embed" ProgID="Equation.DSMT4" ShapeID="_x0000_i1028" DrawAspect="Content" ObjectID="_1331902371" r:id="rId26"/>
        </w:object>
      </w:r>
      <w:r>
        <w:t xml:space="preserve"> band runs up in energy, </w:t>
      </w:r>
      <w:r w:rsidRPr="00F350C8">
        <w:rPr>
          <w:position w:val="-10"/>
        </w:rPr>
        <w:object w:dxaOrig="300" w:dyaOrig="320" w14:anchorId="0E686CB2">
          <v:shape id="_x0000_i1029" type="#_x0000_t75" style="width:15pt;height:16pt" o:ole="">
            <v:imagedata r:id="rId27" o:title=""/>
          </v:shape>
          <o:OLEObject Type="Embed" ProgID="Equation.DSMT4" ShapeID="_x0000_i1029" DrawAspect="Content" ObjectID="_1331902372" r:id="rId28"/>
        </w:object>
      </w:r>
      <w:r>
        <w:t xml:space="preserve">runs down.  Note that </w:t>
      </w:r>
      <w:r w:rsidRPr="00F350C8">
        <w:rPr>
          <w:position w:val="-10"/>
        </w:rPr>
        <w:object w:dxaOrig="300" w:dyaOrig="320" w14:anchorId="571EA3B5">
          <v:shape id="_x0000_i1030" type="#_x0000_t75" style="width:15pt;height:16pt" o:ole="">
            <v:imagedata r:id="rId29" o:title=""/>
          </v:shape>
          <o:OLEObject Type="Embed" ProgID="Equation.DSMT4" ShapeID="_x0000_i1030" DrawAspect="Content" ObjectID="_1331902373" r:id="rId30"/>
        </w:object>
      </w:r>
      <w:r>
        <w:t xml:space="preserve"> is always bonding and </w:t>
      </w:r>
      <w:r w:rsidRPr="00F350C8">
        <w:rPr>
          <w:position w:val="-10"/>
        </w:rPr>
        <w:object w:dxaOrig="300" w:dyaOrig="320" w14:anchorId="4D7B35B0">
          <v:shape id="_x0000_i1031" type="#_x0000_t75" style="width:15pt;height:16pt" o:ole="">
            <v:imagedata r:id="rId31" o:title=""/>
          </v:shape>
          <o:OLEObject Type="Embed" ProgID="Equation.DSMT4" ShapeID="_x0000_i1031" DrawAspect="Content" ObjectID="_1331902374" r:id="rId32"/>
        </w:object>
      </w:r>
      <w:r>
        <w:t xml:space="preserve">always antibonding </w:t>
      </w:r>
      <w:r w:rsidRPr="00362E90">
        <w:rPr>
          <w:i/>
        </w:rPr>
        <w:t>within</w:t>
      </w:r>
      <w:r>
        <w:t xml:space="preserve"> the supercell, but depending on </w:t>
      </w:r>
      <w:r w:rsidRPr="00362E90">
        <w:rPr>
          <w:i/>
        </w:rPr>
        <w:t>k</w:t>
      </w:r>
      <w:r>
        <w:t xml:space="preserve">, they are either bonding or anti-bonding </w:t>
      </w:r>
      <w:r>
        <w:rPr>
          <w:i/>
        </w:rPr>
        <w:t xml:space="preserve">between </w:t>
      </w:r>
      <w:r>
        <w:t>cells.  The t</w:t>
      </w:r>
      <w:r w:rsidRPr="00362E90">
        <w:t>wo</w:t>
      </w:r>
      <w:r>
        <w:t xml:space="preserve"> bands are degenerate (identical) at right edge of BZ.  Plot energies:</w:t>
      </w:r>
    </w:p>
    <w:p w14:paraId="32C876E9" w14:textId="77777777" w:rsidR="007B1BFF" w:rsidRDefault="007B1BFF" w:rsidP="007B1BFF">
      <w:pPr>
        <w:jc w:val="left"/>
        <w:rPr>
          <w:sz w:val="22"/>
          <w:szCs w:val="22"/>
        </w:rPr>
      </w:pPr>
      <w:r>
        <w:rPr>
          <w:noProof/>
          <w:sz w:val="22"/>
          <w:szCs w:val="22"/>
        </w:rPr>
        <w:lastRenderedPageBreak/>
        <w:drawing>
          <wp:inline distT="0" distB="0" distL="0" distR="0" wp14:anchorId="0AC7801A" wp14:editId="228A0CC9">
            <wp:extent cx="2624455" cy="1278255"/>
            <wp:effectExtent l="2540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624455" cy="1278255"/>
                    </a:xfrm>
                    <a:prstGeom prst="rect">
                      <a:avLst/>
                    </a:prstGeom>
                    <a:noFill/>
                    <a:ln w="9525">
                      <a:noFill/>
                      <a:miter lim="800000"/>
                      <a:headEnd/>
                      <a:tailEnd/>
                    </a:ln>
                  </pic:spPr>
                </pic:pic>
              </a:graphicData>
            </a:graphic>
          </wp:inline>
        </w:drawing>
      </w:r>
      <w:r w:rsidRPr="00F350C8">
        <w:rPr>
          <w:sz w:val="22"/>
          <w:szCs w:val="22"/>
        </w:rPr>
        <w:t xml:space="preserve"> </w:t>
      </w:r>
      <w:r>
        <w:rPr>
          <w:noProof/>
          <w:sz w:val="22"/>
          <w:szCs w:val="22"/>
        </w:rPr>
        <w:drawing>
          <wp:inline distT="0" distB="0" distL="0" distR="0" wp14:anchorId="25193C5C" wp14:editId="542D57E2">
            <wp:extent cx="3065145" cy="1049655"/>
            <wp:effectExtent l="2540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3065145" cy="1049655"/>
                    </a:xfrm>
                    <a:prstGeom prst="rect">
                      <a:avLst/>
                    </a:prstGeom>
                    <a:noFill/>
                    <a:ln w="9525">
                      <a:noFill/>
                      <a:miter lim="800000"/>
                      <a:headEnd/>
                      <a:tailEnd/>
                    </a:ln>
                  </pic:spPr>
                </pic:pic>
              </a:graphicData>
            </a:graphic>
          </wp:inline>
        </w:drawing>
      </w:r>
    </w:p>
    <w:p w14:paraId="4F868DE1" w14:textId="77777777" w:rsidR="007B1BFF" w:rsidRDefault="007B1BFF" w:rsidP="007B1BFF">
      <w:r>
        <w:t xml:space="preserve">New band structure is identical to the old, but the band is folded in half.  One </w:t>
      </w:r>
      <w:r>
        <w:rPr>
          <w:i/>
        </w:rPr>
        <w:t>k</w:t>
      </w:r>
      <w:r>
        <w:t>-point now contains information about two different bands.  Could continue, BZ keeps getting smaller, bands keep multiplying, eventually return to MOs of one big molecule.</w:t>
      </w:r>
    </w:p>
    <w:p w14:paraId="77FDC448" w14:textId="77777777" w:rsidR="007B1BFF" w:rsidRDefault="007B1BFF" w:rsidP="007B1BFF"/>
    <w:p w14:paraId="5D5FEC4D" w14:textId="77777777" w:rsidR="007B1BFF" w:rsidRPr="0060774E" w:rsidRDefault="007B1BFF" w:rsidP="007B1BFF">
      <w:r>
        <w:t xml:space="preserve">Notice in this particular case, since there is one electron/H that the Fermi level is right at the point where the two bands meet.  This is an unstable situation: a high symmetry degenerate state.  The energy can be lowered by allowing the hydrogens to pair up, causes states near Fermi level to separate.  This is termed a </w:t>
      </w:r>
      <w:r>
        <w:rPr>
          <w:i/>
        </w:rPr>
        <w:t>Peierl’s distortion</w:t>
      </w:r>
      <w:r>
        <w:t xml:space="preserve">, and is analogous to a </w:t>
      </w:r>
      <w:r>
        <w:rPr>
          <w:i/>
        </w:rPr>
        <w:t>Jahn-Teller distortion</w:t>
      </w:r>
      <w:r>
        <w:t xml:space="preserve"> in molecules.  Of course we knew that a chain of H atoms would want to make H</w:t>
      </w:r>
      <w:r w:rsidRPr="0060774E">
        <w:rPr>
          <w:vertAlign w:val="subscript"/>
        </w:rPr>
        <w:t>2</w:t>
      </w:r>
      <w:r>
        <w:t xml:space="preserve"> molecules!</w:t>
      </w:r>
    </w:p>
    <w:p w14:paraId="43F92069" w14:textId="77777777" w:rsidR="007B1BFF" w:rsidRDefault="007B1BFF" w:rsidP="007B1BFF"/>
    <w:p w14:paraId="475D3F33" w14:textId="77777777" w:rsidR="007B1BFF" w:rsidRPr="0060774E" w:rsidRDefault="007B1BFF" w:rsidP="007B1BFF">
      <w:r>
        <w:rPr>
          <w:noProof/>
        </w:rPr>
        <w:drawing>
          <wp:inline distT="0" distB="0" distL="0" distR="0" wp14:anchorId="6A91575C" wp14:editId="64D15197">
            <wp:extent cx="2811145" cy="1312545"/>
            <wp:effectExtent l="2540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2811145" cy="1312545"/>
                    </a:xfrm>
                    <a:prstGeom prst="rect">
                      <a:avLst/>
                    </a:prstGeom>
                    <a:noFill/>
                    <a:ln w="9525">
                      <a:noFill/>
                      <a:miter lim="800000"/>
                      <a:headEnd/>
                      <a:tailEnd/>
                    </a:ln>
                  </pic:spPr>
                </pic:pic>
              </a:graphicData>
            </a:graphic>
          </wp:inline>
        </w:drawing>
      </w:r>
      <w:r w:rsidRPr="0060774E">
        <w:t xml:space="preserve"> </w:t>
      </w:r>
      <w:r>
        <w:rPr>
          <w:noProof/>
        </w:rPr>
        <w:drawing>
          <wp:inline distT="0" distB="0" distL="0" distR="0" wp14:anchorId="4D3400A5" wp14:editId="5F099E45">
            <wp:extent cx="2235200" cy="1278255"/>
            <wp:effectExtent l="2540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235200" cy="1278255"/>
                    </a:xfrm>
                    <a:prstGeom prst="rect">
                      <a:avLst/>
                    </a:prstGeom>
                    <a:noFill/>
                    <a:ln w="9525">
                      <a:noFill/>
                      <a:miter lim="800000"/>
                      <a:headEnd/>
                      <a:tailEnd/>
                    </a:ln>
                  </pic:spPr>
                </pic:pic>
              </a:graphicData>
            </a:graphic>
          </wp:inline>
        </w:drawing>
      </w:r>
    </w:p>
    <w:p w14:paraId="5F4E664F" w14:textId="77777777" w:rsidR="007B1BFF" w:rsidRPr="00542340" w:rsidRDefault="007B1BFF" w:rsidP="007B1BFF">
      <w:pPr>
        <w:pStyle w:val="NumberedHeading"/>
      </w:pPr>
      <w:r w:rsidRPr="00542340">
        <w:t>Multi-dimensional periodicity</w:t>
      </w:r>
    </w:p>
    <w:p w14:paraId="5DB7DC49" w14:textId="77777777" w:rsidR="007B1BFF" w:rsidRPr="00962DEA" w:rsidRDefault="007B1BFF" w:rsidP="007B1BFF">
      <w:r>
        <w:t xml:space="preserve">Same ideas can be generalized to crystals with 2-D and 3-D periodicity.  All points on lattice can be defined in terms of lattice vectors that define the unit cell.  </w:t>
      </w:r>
      <w:r>
        <w:rPr>
          <w:i/>
        </w:rPr>
        <w:t>k</w:t>
      </w:r>
      <w:r>
        <w:t xml:space="preserve"> becomes a </w:t>
      </w:r>
      <w:r>
        <w:rPr>
          <w:i/>
        </w:rPr>
        <w:t>wave</w:t>
      </w:r>
      <w:r w:rsidRPr="00962DEA">
        <w:rPr>
          <w:i/>
          <w:u w:val="single"/>
        </w:rPr>
        <w:t>vector</w:t>
      </w:r>
      <w:r>
        <w:t xml:space="preserve"> </w:t>
      </w:r>
      <w:r>
        <w:rPr>
          <w:b/>
        </w:rPr>
        <w:t>k</w:t>
      </w:r>
      <w:r>
        <w:t xml:space="preserve"> defined within a 2- or 3-D reciprocal space.</w:t>
      </w:r>
    </w:p>
    <w:p w14:paraId="718AB276" w14:textId="77777777" w:rsidR="007B1BFF" w:rsidRDefault="007B1BFF" w:rsidP="007B1BFF">
      <w:pPr>
        <w:jc w:val="left"/>
      </w:pPr>
      <w:r>
        <w:rPr>
          <w:noProof/>
        </w:rPr>
        <w:drawing>
          <wp:anchor distT="0" distB="0" distL="114300" distR="114300" simplePos="0" relativeHeight="251663360" behindDoc="0" locked="0" layoutInCell="1" allowOverlap="1" wp14:anchorId="0F099F3A" wp14:editId="7F2E2598">
            <wp:simplePos x="0" y="0"/>
            <wp:positionH relativeFrom="column">
              <wp:posOffset>4457700</wp:posOffset>
            </wp:positionH>
            <wp:positionV relativeFrom="paragraph">
              <wp:posOffset>1394460</wp:posOffset>
            </wp:positionV>
            <wp:extent cx="1587500" cy="1865630"/>
            <wp:effectExtent l="50800" t="25400" r="12700" b="139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1587500" cy="1865630"/>
                    </a:xfrm>
                    <a:prstGeom prst="rect">
                      <a:avLst/>
                    </a:prstGeom>
                    <a:noFill/>
                    <a:ln w="9525">
                      <a:solidFill>
                        <a:srgbClr val="000000"/>
                      </a:solidFill>
                      <a:miter lim="800000"/>
                      <a:headEnd/>
                      <a:tailEnd/>
                    </a:ln>
                  </pic:spPr>
                </pic:pic>
              </a:graphicData>
            </a:graphic>
          </wp:anchor>
        </w:drawing>
      </w:r>
      <w:r>
        <w:rPr>
          <w:noProof/>
        </w:rPr>
        <w:drawing>
          <wp:inline distT="0" distB="0" distL="0" distR="0" wp14:anchorId="28653AE5" wp14:editId="4E9134A3">
            <wp:extent cx="4453255" cy="3048000"/>
            <wp:effectExtent l="2540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4453255" cy="3048000"/>
                    </a:xfrm>
                    <a:prstGeom prst="rect">
                      <a:avLst/>
                    </a:prstGeom>
                    <a:noFill/>
                    <a:ln w="9525">
                      <a:noFill/>
                      <a:miter lim="800000"/>
                      <a:headEnd/>
                      <a:tailEnd/>
                    </a:ln>
                  </pic:spPr>
                </pic:pic>
              </a:graphicData>
            </a:graphic>
          </wp:inline>
        </w:drawing>
      </w:r>
    </w:p>
    <w:p w14:paraId="70ED3FD1" w14:textId="77777777" w:rsidR="007B1BFF" w:rsidRDefault="007B1BFF" w:rsidP="007B1BFF">
      <w:pPr>
        <w:jc w:val="left"/>
      </w:pPr>
    </w:p>
    <w:p w14:paraId="58B624F1" w14:textId="77777777" w:rsidR="007B1BFF" w:rsidRPr="007E139B" w:rsidRDefault="007B1BFF" w:rsidP="007B1BFF">
      <w:r w:rsidRPr="007E139B">
        <w:t>Some sample</w:t>
      </w:r>
      <w:r>
        <w:t xml:space="preserve"> 2-D wavefunctions:</w:t>
      </w:r>
    </w:p>
    <w:p w14:paraId="5EB420AB" w14:textId="77777777" w:rsidR="007B1BFF" w:rsidRDefault="007B1BFF" w:rsidP="007B1BFF"/>
    <w:p w14:paraId="3F562846" w14:textId="77777777" w:rsidR="007B1BFF" w:rsidRDefault="007B1BFF" w:rsidP="007B1BFF">
      <w:r>
        <w:rPr>
          <w:noProof/>
        </w:rPr>
        <w:drawing>
          <wp:inline distT="0" distB="0" distL="0" distR="0" wp14:anchorId="339D3C10" wp14:editId="32160C67">
            <wp:extent cx="5478145" cy="1397000"/>
            <wp:effectExtent l="2540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5478145" cy="1397000"/>
                    </a:xfrm>
                    <a:prstGeom prst="rect">
                      <a:avLst/>
                    </a:prstGeom>
                    <a:noFill/>
                    <a:ln w="9525">
                      <a:noFill/>
                      <a:miter lim="800000"/>
                      <a:headEnd/>
                      <a:tailEnd/>
                    </a:ln>
                  </pic:spPr>
                </pic:pic>
              </a:graphicData>
            </a:graphic>
          </wp:inline>
        </w:drawing>
      </w:r>
    </w:p>
    <w:p w14:paraId="6753CB56" w14:textId="77777777" w:rsidR="007B1BFF" w:rsidRDefault="007B1BFF" w:rsidP="007B1BFF">
      <w:r>
        <w:t xml:space="preserve">Band structure </w:t>
      </w:r>
      <w:r>
        <w:rPr>
          <w:i/>
        </w:rPr>
        <w:t>E</w:t>
      </w:r>
      <w:r>
        <w:t>(</w:t>
      </w:r>
      <w:r>
        <w:rPr>
          <w:b/>
        </w:rPr>
        <w:t>k</w:t>
      </w:r>
      <w:r>
        <w:t>) is now multi-dimensional, and it is customary to plot energy along special directions in reciprocal space.</w:t>
      </w:r>
    </w:p>
    <w:p w14:paraId="14AC8E24" w14:textId="77777777" w:rsidR="007B1BFF" w:rsidRPr="003073FF" w:rsidRDefault="007B1BFF" w:rsidP="007B1BFF">
      <w:pPr>
        <w:pStyle w:val="NumberedHeading"/>
      </w:pPr>
      <w:r w:rsidRPr="003073FF">
        <w:t>Density of states</w:t>
      </w:r>
    </w:p>
    <w:p w14:paraId="3AD5C422" w14:textId="77777777" w:rsidR="007B1BFF" w:rsidRDefault="007B1BFF" w:rsidP="007B1BFF">
      <w:r>
        <w:t xml:space="preserve">Given multi-dimensional character of </w:t>
      </w:r>
      <w:r w:rsidRPr="001177D4">
        <w:rPr>
          <w:b/>
        </w:rPr>
        <w:t>k</w:t>
      </w:r>
      <w:r>
        <w:t xml:space="preserve">, it is convenient sometimes to average out the </w:t>
      </w:r>
      <w:r w:rsidRPr="001177D4">
        <w:rPr>
          <w:b/>
        </w:rPr>
        <w:t>k</w:t>
      </w:r>
      <w:r>
        <w:t xml:space="preserve"> contributions to bands.  Density of states (DOS) provides a way:</w:t>
      </w:r>
    </w:p>
    <w:p w14:paraId="35D22A03" w14:textId="77777777" w:rsidR="007B1BFF" w:rsidRPr="0013755B" w:rsidRDefault="007B1BFF" w:rsidP="007B1BFF">
      <w:r>
        <w:rPr>
          <w:noProof/>
        </w:rPr>
        <w:drawing>
          <wp:inline distT="0" distB="0" distL="0" distR="0" wp14:anchorId="12E6960D" wp14:editId="331720E7">
            <wp:extent cx="2308633" cy="50207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2309739" cy="502313"/>
                    </a:xfrm>
                    <a:prstGeom prst="rect">
                      <a:avLst/>
                    </a:prstGeom>
                    <a:noFill/>
                    <a:ln w="9525">
                      <a:noFill/>
                      <a:miter lim="800000"/>
                      <a:headEnd/>
                      <a:tailEnd/>
                    </a:ln>
                  </pic:spPr>
                </pic:pic>
              </a:graphicData>
            </a:graphic>
          </wp:inline>
        </w:drawing>
      </w:r>
      <w:r>
        <w:t xml:space="preserve">: number of states in interval </w:t>
      </w:r>
      <w:r>
        <w:rPr>
          <w:i/>
        </w:rPr>
        <w:t>E</w:t>
      </w:r>
      <w:r>
        <w:t xml:space="preserve"> to </w:t>
      </w:r>
      <w:r>
        <w:rPr>
          <w:i/>
        </w:rPr>
        <w:t>E+dE</w:t>
      </w:r>
    </w:p>
    <w:p w14:paraId="5AA290E0" w14:textId="77777777" w:rsidR="007B1BFF" w:rsidRDefault="007B1BFF" w:rsidP="007B1BFF">
      <w:r>
        <w:rPr>
          <w:noProof/>
        </w:rPr>
        <w:drawing>
          <wp:anchor distT="0" distB="0" distL="114300" distR="114300" simplePos="0" relativeHeight="251664384" behindDoc="0" locked="0" layoutInCell="1" allowOverlap="1" wp14:anchorId="19560FE4" wp14:editId="15AC6CBB">
            <wp:simplePos x="0" y="0"/>
            <wp:positionH relativeFrom="column">
              <wp:posOffset>3200400</wp:posOffset>
            </wp:positionH>
            <wp:positionV relativeFrom="paragraph">
              <wp:posOffset>474345</wp:posOffset>
            </wp:positionV>
            <wp:extent cx="3066415" cy="3260090"/>
            <wp:effectExtent l="0" t="0" r="6985" b="0"/>
            <wp:wrapSquare wrapText="bothSides"/>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3066415" cy="3260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D3FFAD" wp14:editId="6A045D19">
            <wp:extent cx="2624455" cy="144780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2624455" cy="1447800"/>
                    </a:xfrm>
                    <a:prstGeom prst="rect">
                      <a:avLst/>
                    </a:prstGeom>
                    <a:noFill/>
                    <a:ln w="9525">
                      <a:noFill/>
                      <a:miter lim="800000"/>
                      <a:headEnd/>
                      <a:tailEnd/>
                    </a:ln>
                  </pic:spPr>
                </pic:pic>
              </a:graphicData>
            </a:graphic>
          </wp:inline>
        </w:drawing>
      </w:r>
    </w:p>
    <w:p w14:paraId="299CCEC6" w14:textId="77777777" w:rsidR="007B1BFF" w:rsidRPr="003073FF" w:rsidRDefault="007B1BFF" w:rsidP="007B1BFF">
      <w:r>
        <w:rPr>
          <w:noProof/>
        </w:rPr>
        <w:drawing>
          <wp:inline distT="0" distB="0" distL="0" distR="0" wp14:anchorId="44746C56" wp14:editId="416CFA6E">
            <wp:extent cx="2963545" cy="2421255"/>
            <wp:effectExtent l="2540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srcRect/>
                    <a:stretch>
                      <a:fillRect/>
                    </a:stretch>
                  </pic:blipFill>
                  <pic:spPr bwMode="auto">
                    <a:xfrm>
                      <a:off x="0" y="0"/>
                      <a:ext cx="2963545" cy="2421255"/>
                    </a:xfrm>
                    <a:prstGeom prst="rect">
                      <a:avLst/>
                    </a:prstGeom>
                    <a:noFill/>
                    <a:ln w="9525">
                      <a:noFill/>
                      <a:miter lim="800000"/>
                      <a:headEnd/>
                      <a:tailEnd/>
                    </a:ln>
                  </pic:spPr>
                </pic:pic>
              </a:graphicData>
            </a:graphic>
          </wp:inline>
        </w:drawing>
      </w:r>
    </w:p>
    <w:p w14:paraId="7FB53CE5" w14:textId="77777777" w:rsidR="007B1BFF" w:rsidRDefault="007B1BFF" w:rsidP="007B1BFF">
      <w:r w:rsidRPr="001177D4">
        <w:t xml:space="preserve"> </w:t>
      </w:r>
    </w:p>
    <w:p w14:paraId="66EE1B85" w14:textId="77777777" w:rsidR="007B1BFF" w:rsidRPr="009516BD" w:rsidRDefault="007B1BFF" w:rsidP="007B1BFF">
      <w:r>
        <w:t xml:space="preserve">Recall a particular band (peak in DOS) is bonding or anti-bonding within the cell, but the width of the DOS peak spans from bonding to antibonding </w:t>
      </w:r>
      <w:r>
        <w:rPr>
          <w:i/>
        </w:rPr>
        <w:t>between</w:t>
      </w:r>
      <w:r>
        <w:t xml:space="preserve"> cells.</w:t>
      </w:r>
    </w:p>
    <w:p w14:paraId="57A2A0BF" w14:textId="77777777" w:rsidR="007B1BFF" w:rsidRDefault="007B1BFF" w:rsidP="007B1BFF">
      <w:pPr>
        <w:pStyle w:val="NumberedHeading"/>
      </w:pPr>
      <w:r>
        <w:lastRenderedPageBreak/>
        <w:t>Bravais lattices</w:t>
      </w:r>
    </w:p>
    <w:p w14:paraId="14FD9AA7" w14:textId="77777777" w:rsidR="007B1BFF" w:rsidRPr="00B556FD" w:rsidRDefault="007B1BFF" w:rsidP="007B1BFF">
      <w:r>
        <w:t xml:space="preserve">In general, the translational symmetry can be characterized in terms of a </w:t>
      </w:r>
      <w:r>
        <w:rPr>
          <w:i/>
        </w:rPr>
        <w:t>Bravais lattice</w:t>
      </w:r>
      <w:r>
        <w:t xml:space="preserve">, which describes an infinite periodic array of units.  The thing that is periodically replicated, the periodic unit, is called the </w:t>
      </w:r>
      <w:r>
        <w:rPr>
          <w:i/>
        </w:rPr>
        <w:t>basis</w:t>
      </w:r>
      <w:r>
        <w:t>.  The basis could be an atom, a molecule, a fragment of a solid, a chunk of liquid, a banana, whatever.</w:t>
      </w:r>
    </w:p>
    <w:p w14:paraId="6022B549" w14:textId="77777777" w:rsidR="007B1BFF" w:rsidRDefault="007B1BFF" w:rsidP="007B1BFF"/>
    <w:p w14:paraId="2E918956" w14:textId="77777777" w:rsidR="007B1BFF" w:rsidRPr="00B556FD" w:rsidRDefault="007B1BFF" w:rsidP="007B1BFF">
      <w:r>
        <w:t xml:space="preserve">In one dimension, there is only one type of Bravais lattice, defined by a single translation vector, </w:t>
      </w:r>
      <w:r w:rsidRPr="00B556FD">
        <w:rPr>
          <w:b/>
        </w:rPr>
        <w:t>a</w:t>
      </w:r>
      <w:r>
        <w:t xml:space="preserve">.  Position of any lattice point can be given as some integer multiple of </w:t>
      </w:r>
      <w:r>
        <w:rPr>
          <w:b/>
        </w:rPr>
        <w:t>a</w:t>
      </w:r>
      <w:r>
        <w:t xml:space="preserve">, </w:t>
      </w:r>
      <w:r>
        <w:rPr>
          <w:b/>
        </w:rPr>
        <w:t>R</w:t>
      </w:r>
      <w:r>
        <w:t xml:space="preserve"> = </w:t>
      </w:r>
      <w:r>
        <w:rPr>
          <w:i/>
        </w:rPr>
        <w:t>n</w:t>
      </w:r>
      <w:r>
        <w:t xml:space="preserve"> </w:t>
      </w:r>
      <w:r>
        <w:rPr>
          <w:b/>
        </w:rPr>
        <w:t>a</w:t>
      </w:r>
      <w:r>
        <w:t>.  Showed picture of this above.</w:t>
      </w:r>
    </w:p>
    <w:p w14:paraId="204E7D96" w14:textId="77777777" w:rsidR="007B1BFF" w:rsidRDefault="007B1BFF" w:rsidP="007B1BFF"/>
    <w:p w14:paraId="7E34B90F" w14:textId="77777777" w:rsidR="007B1BFF" w:rsidRPr="00CE1063" w:rsidRDefault="007B1BFF" w:rsidP="007B1BFF">
      <w:r>
        <w:t xml:space="preserve">In two dimensions, there are five distinct types of Bravais lattices, oblique, rectangular, centered rectangular, </w:t>
      </w:r>
      <w:r w:rsidRPr="00B31F04">
        <w:t>hexagonal</w:t>
      </w:r>
      <w:r>
        <w:t xml:space="preserve">, and square (see below).  </w:t>
      </w:r>
    </w:p>
    <w:p w14:paraId="47AC5EEC" w14:textId="4DD14A4B" w:rsidR="007B1BFF" w:rsidRDefault="00724B2C" w:rsidP="007B1BFF">
      <w:pPr>
        <w:jc w:val="center"/>
      </w:pPr>
      <w:r>
        <w:rPr>
          <w:noProof/>
        </w:rPr>
        <w:drawing>
          <wp:inline distT="0" distB="0" distL="0" distR="0" wp14:anchorId="48D75D7E" wp14:editId="07E0956E">
            <wp:extent cx="5943600" cy="3963924"/>
            <wp:effectExtent l="0" t="0" r="0" b="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63924"/>
                    </a:xfrm>
                    <a:prstGeom prst="rect">
                      <a:avLst/>
                    </a:prstGeom>
                    <a:noFill/>
                    <a:ln>
                      <a:noFill/>
                    </a:ln>
                  </pic:spPr>
                </pic:pic>
              </a:graphicData>
            </a:graphic>
          </wp:inline>
        </w:drawing>
      </w:r>
    </w:p>
    <w:p w14:paraId="3AC261EB" w14:textId="77777777" w:rsidR="007B1BFF" w:rsidRDefault="007B1BFF" w:rsidP="007B1BFF"/>
    <w:p w14:paraId="4E335A93" w14:textId="77777777" w:rsidR="007B1BFF" w:rsidRDefault="007B1BFF" w:rsidP="007B1BFF">
      <w:r>
        <w:t xml:space="preserve">The lattice vectors define the </w:t>
      </w:r>
      <w:r>
        <w:rPr>
          <w:i/>
        </w:rPr>
        <w:t>unit cell</w:t>
      </w:r>
      <w:r>
        <w:t xml:space="preserve">. The unit cell is not unique; </w:t>
      </w:r>
      <w:r>
        <w:rPr>
          <w:i/>
        </w:rPr>
        <w:t>primitive cell</w:t>
      </w:r>
      <w:r>
        <w:t xml:space="preserve"> contains exactly one Bravais lattice point.  Larger unit cells can be constructed; show example of conventional cell for centered lattice. </w:t>
      </w:r>
    </w:p>
    <w:p w14:paraId="232689F4" w14:textId="77777777" w:rsidR="007B1BFF" w:rsidRDefault="007B1BFF" w:rsidP="007B1BFF"/>
    <w:p w14:paraId="1887133C" w14:textId="77777777" w:rsidR="007B1BFF" w:rsidRPr="003973F0" w:rsidRDefault="007B1BFF" w:rsidP="007B1BFF">
      <w:r>
        <w:rPr>
          <w:i/>
        </w:rPr>
        <w:t>Wigner-Seitz cell</w:t>
      </w:r>
      <w:r>
        <w:t xml:space="preserve"> is most compact cell possible, formed by region created by bisectors to all neighbors.  Show example above.</w:t>
      </w:r>
    </w:p>
    <w:p w14:paraId="10F9A41D" w14:textId="77777777" w:rsidR="007B1BFF" w:rsidRDefault="007B1BFF" w:rsidP="007B1BFF"/>
    <w:p w14:paraId="5419B2AB" w14:textId="77777777" w:rsidR="007B1BFF" w:rsidRPr="00A75B7B" w:rsidRDefault="007B1BFF" w:rsidP="007B1BFF">
      <w:r>
        <w:t xml:space="preserve">In three dimensions, defined by three lattice vectors </w:t>
      </w:r>
      <w:r>
        <w:rPr>
          <w:b/>
        </w:rPr>
        <w:t>a</w:t>
      </w:r>
      <w:r w:rsidRPr="002B4B54">
        <w:rPr>
          <w:vertAlign w:val="subscript"/>
        </w:rPr>
        <w:t>1</w:t>
      </w:r>
      <w:r>
        <w:t xml:space="preserve">, </w:t>
      </w:r>
      <w:r>
        <w:rPr>
          <w:b/>
        </w:rPr>
        <w:t>a</w:t>
      </w:r>
      <w:r w:rsidRPr="002B4B54">
        <w:rPr>
          <w:vertAlign w:val="subscript"/>
        </w:rPr>
        <w:t>2</w:t>
      </w:r>
      <w:r>
        <w:t xml:space="preserve">, and </w:t>
      </w:r>
      <w:r>
        <w:rPr>
          <w:b/>
        </w:rPr>
        <w:t>a</w:t>
      </w:r>
      <w:r w:rsidRPr="002B4B54">
        <w:rPr>
          <w:vertAlign w:val="subscript"/>
        </w:rPr>
        <w:t>3</w:t>
      </w:r>
      <w:r>
        <w:t xml:space="preserve">, which defines an infinite periodic array of units.  Position of any lattice point can be given by three integers, </w:t>
      </w:r>
      <w:r>
        <w:rPr>
          <w:b/>
          <w:i/>
        </w:rPr>
        <w:t>R</w:t>
      </w:r>
      <w:r>
        <w:t xml:space="preserve"> = </w:t>
      </w:r>
      <w:r>
        <w:rPr>
          <w:i/>
        </w:rPr>
        <w:t>n</w:t>
      </w:r>
      <w:r w:rsidRPr="00204C38">
        <w:rPr>
          <w:vertAlign w:val="subscript"/>
        </w:rPr>
        <w:t>1</w:t>
      </w:r>
      <w:r>
        <w:t xml:space="preserve"> </w:t>
      </w:r>
      <w:r>
        <w:rPr>
          <w:b/>
        </w:rPr>
        <w:t>a</w:t>
      </w:r>
      <w:r w:rsidRPr="002B4B54">
        <w:rPr>
          <w:vertAlign w:val="subscript"/>
        </w:rPr>
        <w:t>1</w:t>
      </w:r>
      <w:r>
        <w:t xml:space="preserve"> + </w:t>
      </w:r>
      <w:r>
        <w:rPr>
          <w:i/>
        </w:rPr>
        <w:t>n</w:t>
      </w:r>
      <w:r>
        <w:rPr>
          <w:vertAlign w:val="subscript"/>
        </w:rPr>
        <w:t>2</w:t>
      </w:r>
      <w:r>
        <w:t xml:space="preserve"> </w:t>
      </w:r>
      <w:r>
        <w:rPr>
          <w:b/>
        </w:rPr>
        <w:t>a</w:t>
      </w:r>
      <w:r>
        <w:rPr>
          <w:vertAlign w:val="subscript"/>
        </w:rPr>
        <w:t>2</w:t>
      </w:r>
      <w:r>
        <w:t xml:space="preserve"> </w:t>
      </w:r>
      <w:r>
        <w:rPr>
          <w:i/>
        </w:rPr>
        <w:t>n</w:t>
      </w:r>
      <w:r>
        <w:rPr>
          <w:vertAlign w:val="subscript"/>
        </w:rPr>
        <w:t>3</w:t>
      </w:r>
      <w:r>
        <w:t xml:space="preserve"> </w:t>
      </w:r>
      <w:r>
        <w:rPr>
          <w:b/>
        </w:rPr>
        <w:t>a</w:t>
      </w:r>
      <w:r>
        <w:rPr>
          <w:vertAlign w:val="subscript"/>
        </w:rPr>
        <w:t>3</w:t>
      </w:r>
      <w:r>
        <w:t xml:space="preserve">.  </w:t>
      </w:r>
    </w:p>
    <w:p w14:paraId="78E8248E" w14:textId="77777777" w:rsidR="007B1BFF" w:rsidRDefault="007B1BFF" w:rsidP="007B1BFF"/>
    <w:p w14:paraId="7CCF6500" w14:textId="77777777" w:rsidR="007B1BFF" w:rsidRPr="00B82B3D" w:rsidRDefault="007B1BFF" w:rsidP="007B1BFF">
      <w:r>
        <w:lastRenderedPageBreak/>
        <w:t xml:space="preserve">There are 14 Bravais lattices in three dimensions, combination of 7 crystal systems and four types of centerings, Primitive (P), Body Centered (I), Face Centered (F), and Base Centered (C) (not all 28 combinations are unique). (Images courtesy Wikipedia).  </w:t>
      </w:r>
      <w:r>
        <w:rPr>
          <w:szCs w:val="22"/>
        </w:rPr>
        <w:t>Our POSCARs will always fall into one of these 14 types.  In order of roughly increasing symmetry:</w:t>
      </w:r>
    </w:p>
    <w:p w14:paraId="3B62B64C" w14:textId="77777777" w:rsidR="007B1BFF" w:rsidRDefault="007B1BFF" w:rsidP="007B1BFF">
      <w:pPr>
        <w:jc w:val="left"/>
        <w:rPr>
          <w:sz w:val="22"/>
          <w:szCs w:val="22"/>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8"/>
        <w:gridCol w:w="2520"/>
        <w:gridCol w:w="1710"/>
        <w:gridCol w:w="1620"/>
        <w:gridCol w:w="3960"/>
      </w:tblGrid>
      <w:tr w:rsidR="007B1BFF" w:rsidRPr="008944D2" w14:paraId="225DE3BC" w14:textId="77777777">
        <w:tc>
          <w:tcPr>
            <w:tcW w:w="468" w:type="dxa"/>
            <w:tcBorders>
              <w:top w:val="single" w:sz="4" w:space="0" w:color="auto"/>
              <w:left w:val="nil"/>
              <w:bottom w:val="single" w:sz="4" w:space="0" w:color="auto"/>
              <w:right w:val="nil"/>
            </w:tcBorders>
            <w:shd w:val="pct15" w:color="auto" w:fill="auto"/>
          </w:tcPr>
          <w:p w14:paraId="54F860D8" w14:textId="77777777" w:rsidR="007B1BFF" w:rsidRPr="008944D2" w:rsidRDefault="007B1BFF" w:rsidP="004F2CFD">
            <w:pPr>
              <w:jc w:val="left"/>
              <w:rPr>
                <w:b/>
                <w:sz w:val="22"/>
                <w:szCs w:val="22"/>
              </w:rPr>
            </w:pPr>
          </w:p>
        </w:tc>
        <w:tc>
          <w:tcPr>
            <w:tcW w:w="2520" w:type="dxa"/>
            <w:tcBorders>
              <w:top w:val="single" w:sz="4" w:space="0" w:color="auto"/>
              <w:left w:val="nil"/>
              <w:bottom w:val="single" w:sz="4" w:space="0" w:color="auto"/>
              <w:right w:val="nil"/>
            </w:tcBorders>
            <w:shd w:val="pct15" w:color="auto" w:fill="auto"/>
          </w:tcPr>
          <w:p w14:paraId="57A81323" w14:textId="77777777" w:rsidR="007B1BFF" w:rsidRPr="008944D2" w:rsidRDefault="007B1BFF" w:rsidP="004F2CFD">
            <w:pPr>
              <w:jc w:val="left"/>
              <w:rPr>
                <w:b/>
                <w:sz w:val="22"/>
                <w:szCs w:val="22"/>
              </w:rPr>
            </w:pPr>
            <w:r w:rsidRPr="008944D2">
              <w:rPr>
                <w:b/>
                <w:sz w:val="22"/>
                <w:szCs w:val="22"/>
              </w:rPr>
              <w:t>Triclinic</w:t>
            </w:r>
          </w:p>
        </w:tc>
        <w:tc>
          <w:tcPr>
            <w:tcW w:w="1710" w:type="dxa"/>
            <w:tcBorders>
              <w:top w:val="single" w:sz="4" w:space="0" w:color="auto"/>
              <w:left w:val="nil"/>
              <w:bottom w:val="single" w:sz="4" w:space="0" w:color="auto"/>
              <w:right w:val="nil"/>
            </w:tcBorders>
            <w:shd w:val="pct15" w:color="auto" w:fill="auto"/>
          </w:tcPr>
          <w:p w14:paraId="65F3094B" w14:textId="77777777" w:rsidR="007B1BFF" w:rsidRPr="008944D2" w:rsidRDefault="007B1BFF" w:rsidP="004F2CFD">
            <w:pPr>
              <w:jc w:val="left"/>
              <w:rPr>
                <w:sz w:val="22"/>
                <w:szCs w:val="22"/>
              </w:rPr>
            </w:pPr>
          </w:p>
        </w:tc>
        <w:tc>
          <w:tcPr>
            <w:tcW w:w="1620" w:type="dxa"/>
            <w:tcBorders>
              <w:top w:val="single" w:sz="4" w:space="0" w:color="auto"/>
              <w:left w:val="nil"/>
              <w:bottom w:val="single" w:sz="4" w:space="0" w:color="auto"/>
              <w:right w:val="nil"/>
            </w:tcBorders>
            <w:shd w:val="pct15" w:color="auto" w:fill="auto"/>
          </w:tcPr>
          <w:p w14:paraId="37B86B72" w14:textId="77777777" w:rsidR="007B1BFF" w:rsidRPr="008944D2" w:rsidRDefault="007B1BFF" w:rsidP="004F2CFD">
            <w:pPr>
              <w:jc w:val="center"/>
              <w:rPr>
                <w:sz w:val="22"/>
                <w:szCs w:val="22"/>
              </w:rPr>
            </w:pPr>
          </w:p>
        </w:tc>
        <w:tc>
          <w:tcPr>
            <w:tcW w:w="3960" w:type="dxa"/>
            <w:tcBorders>
              <w:top w:val="single" w:sz="4" w:space="0" w:color="auto"/>
              <w:left w:val="nil"/>
              <w:bottom w:val="single" w:sz="4" w:space="0" w:color="auto"/>
              <w:right w:val="nil"/>
            </w:tcBorders>
            <w:shd w:val="pct15" w:color="auto" w:fill="auto"/>
          </w:tcPr>
          <w:p w14:paraId="38FECF27" w14:textId="77777777" w:rsidR="007B1BFF" w:rsidRPr="008944D2" w:rsidRDefault="007B1BFF" w:rsidP="004F2CFD">
            <w:pPr>
              <w:jc w:val="center"/>
              <w:rPr>
                <w:sz w:val="22"/>
                <w:szCs w:val="22"/>
              </w:rPr>
            </w:pPr>
          </w:p>
        </w:tc>
      </w:tr>
      <w:tr w:rsidR="007B1BFF" w:rsidRPr="008944D2" w14:paraId="58D1ECCF" w14:textId="77777777">
        <w:tc>
          <w:tcPr>
            <w:tcW w:w="468" w:type="dxa"/>
            <w:tcBorders>
              <w:top w:val="single" w:sz="4" w:space="0" w:color="auto"/>
              <w:left w:val="nil"/>
              <w:bottom w:val="single" w:sz="4" w:space="0" w:color="auto"/>
              <w:right w:val="nil"/>
            </w:tcBorders>
          </w:tcPr>
          <w:p w14:paraId="06F6719A" w14:textId="77777777" w:rsidR="007B1BFF" w:rsidRPr="008944D2" w:rsidRDefault="007B1BFF" w:rsidP="004F2CFD">
            <w:pPr>
              <w:jc w:val="left"/>
              <w:rPr>
                <w:sz w:val="22"/>
                <w:szCs w:val="22"/>
              </w:rPr>
            </w:pPr>
            <w:r w:rsidRPr="008944D2">
              <w:rPr>
                <w:sz w:val="22"/>
                <w:szCs w:val="22"/>
              </w:rPr>
              <w:t>1</w:t>
            </w:r>
          </w:p>
        </w:tc>
        <w:tc>
          <w:tcPr>
            <w:tcW w:w="2520" w:type="dxa"/>
            <w:tcBorders>
              <w:top w:val="single" w:sz="4" w:space="0" w:color="auto"/>
              <w:left w:val="nil"/>
              <w:bottom w:val="single" w:sz="4" w:space="0" w:color="auto"/>
              <w:right w:val="nil"/>
            </w:tcBorders>
          </w:tcPr>
          <w:p w14:paraId="3770CD4E" w14:textId="77777777" w:rsidR="007B1BFF" w:rsidRPr="008944D2" w:rsidRDefault="007B1BFF" w:rsidP="004F2CFD">
            <w:pPr>
              <w:jc w:val="left"/>
              <w:rPr>
                <w:sz w:val="22"/>
                <w:szCs w:val="22"/>
              </w:rPr>
            </w:pPr>
            <w:r w:rsidRPr="008944D2">
              <w:rPr>
                <w:sz w:val="22"/>
                <w:szCs w:val="22"/>
              </w:rPr>
              <w:t>Primitive</w:t>
            </w:r>
          </w:p>
        </w:tc>
        <w:tc>
          <w:tcPr>
            <w:tcW w:w="1710" w:type="dxa"/>
            <w:tcBorders>
              <w:top w:val="single" w:sz="4" w:space="0" w:color="auto"/>
              <w:left w:val="nil"/>
              <w:bottom w:val="single" w:sz="4" w:space="0" w:color="auto"/>
              <w:right w:val="nil"/>
            </w:tcBorders>
          </w:tcPr>
          <w:p w14:paraId="7D80F130" w14:textId="77777777" w:rsidR="007B1BFF" w:rsidRPr="008944D2" w:rsidRDefault="007B1BFF" w:rsidP="004F2CFD">
            <w:pPr>
              <w:jc w:val="left"/>
              <w:rPr>
                <w:i/>
                <w:sz w:val="22"/>
                <w:szCs w:val="22"/>
              </w:rPr>
            </w:pPr>
            <w:r w:rsidRPr="008944D2">
              <w:rPr>
                <w:i/>
                <w:sz w:val="22"/>
                <w:szCs w:val="22"/>
              </w:rPr>
              <w:t>a ≠ b ≠ c</w:t>
            </w:r>
          </w:p>
          <w:p w14:paraId="56B1C60F" w14:textId="77777777" w:rsidR="007B1BFF" w:rsidRPr="008944D2" w:rsidRDefault="007B1BFF" w:rsidP="004F2CFD">
            <w:pPr>
              <w:jc w:val="left"/>
              <w:rPr>
                <w:i/>
                <w:sz w:val="22"/>
                <w:szCs w:val="22"/>
              </w:rPr>
            </w:pPr>
            <w:r w:rsidRPr="008944D2">
              <w:rPr>
                <w:i/>
                <w:sz w:val="22"/>
                <w:szCs w:val="22"/>
              </w:rPr>
              <w:t xml:space="preserve">α, β, γ </w:t>
            </w:r>
            <w:r w:rsidRPr="008944D2">
              <w:rPr>
                <w:sz w:val="22"/>
                <w:szCs w:val="22"/>
              </w:rPr>
              <w:t>≠ 90˚</w:t>
            </w:r>
          </w:p>
        </w:tc>
        <w:tc>
          <w:tcPr>
            <w:tcW w:w="1620" w:type="dxa"/>
            <w:tcBorders>
              <w:top w:val="single" w:sz="4" w:space="0" w:color="auto"/>
              <w:left w:val="nil"/>
              <w:bottom w:val="single" w:sz="4" w:space="0" w:color="auto"/>
              <w:right w:val="nil"/>
            </w:tcBorders>
          </w:tcPr>
          <w:p w14:paraId="7D07FE98" w14:textId="77777777" w:rsidR="007B1BFF" w:rsidRPr="008944D2" w:rsidRDefault="007B1BFF" w:rsidP="004F2CFD">
            <w:pPr>
              <w:jc w:val="center"/>
              <w:rPr>
                <w:sz w:val="22"/>
                <w:szCs w:val="22"/>
              </w:rPr>
            </w:pPr>
            <w:r>
              <w:rPr>
                <w:noProof/>
                <w:color w:val="0000FF"/>
              </w:rPr>
              <w:drawing>
                <wp:inline distT="0" distB="0" distL="0" distR="0" wp14:anchorId="439324A9" wp14:editId="7EF2407B">
                  <wp:extent cx="584200" cy="702945"/>
                  <wp:effectExtent l="0" t="0" r="0" b="0"/>
                  <wp:docPr id="26" name="Picture 26" descr="ile:Triclinic.sv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le:Triclinic.svg">
                            <a:hlinkClick r:id="rId45"/>
                          </pic:cNvPr>
                          <pic:cNvPicPr>
                            <a:picLocks noChangeAspect="1" noChangeArrowheads="1"/>
                          </pic:cNvPicPr>
                        </pic:nvPicPr>
                        <pic:blipFill>
                          <a:blip r:embed="rId46"/>
                          <a:srcRect/>
                          <a:stretch>
                            <a:fillRect/>
                          </a:stretch>
                        </pic:blipFill>
                        <pic:spPr bwMode="auto">
                          <a:xfrm>
                            <a:off x="0" y="0"/>
                            <a:ext cx="584200" cy="702945"/>
                          </a:xfrm>
                          <a:prstGeom prst="rect">
                            <a:avLst/>
                          </a:prstGeom>
                          <a:noFill/>
                          <a:ln w="9525">
                            <a:noFill/>
                            <a:miter lim="800000"/>
                            <a:headEnd/>
                            <a:tailEnd/>
                          </a:ln>
                        </pic:spPr>
                      </pic:pic>
                    </a:graphicData>
                  </a:graphic>
                </wp:inline>
              </w:drawing>
            </w:r>
          </w:p>
        </w:tc>
        <w:tc>
          <w:tcPr>
            <w:tcW w:w="3960" w:type="dxa"/>
            <w:tcBorders>
              <w:top w:val="single" w:sz="4" w:space="0" w:color="auto"/>
              <w:left w:val="nil"/>
              <w:bottom w:val="single" w:sz="4" w:space="0" w:color="auto"/>
              <w:right w:val="nil"/>
            </w:tcBorders>
          </w:tcPr>
          <w:p w14:paraId="36BF028F" w14:textId="77777777" w:rsidR="007B1BFF" w:rsidRPr="008944D2" w:rsidRDefault="007B1BFF" w:rsidP="004F2CFD">
            <w:pPr>
              <w:jc w:val="center"/>
              <w:rPr>
                <w:sz w:val="22"/>
                <w:szCs w:val="22"/>
              </w:rPr>
            </w:pPr>
            <w:r>
              <w:rPr>
                <w:noProof/>
              </w:rPr>
              <w:drawing>
                <wp:inline distT="0" distB="0" distL="0" distR="0" wp14:anchorId="2EA0ADC3" wp14:editId="6536EE13">
                  <wp:extent cx="2565400" cy="508000"/>
                  <wp:effectExtent l="0" t="0" r="0" b="0"/>
                  <wp:docPr id="27" name="Picture 27" descr="\displaystyle \bm{a}_1 = a \begin{pmatrix}1 \\  0 \\  0 \end{pmatrix} \;\; \bm{...&#10;...os \beta \\  \cos \alpha' \sin \beta \\  \sin \alpha' \sin \beta \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splaystyle \bm{a}_1 = a \begin{pmatrix}1 \\  0 \\  0 \end{pmatrix} \;\; \bm{...&#10;...os \beta \\  \cos \alpha' \sin \beta \\  \sin \alpha' \sin \beta \end{pmatrix},$"/>
                          <pic:cNvPicPr>
                            <a:picLocks noChangeAspect="1" noChangeArrowheads="1"/>
                          </pic:cNvPicPr>
                        </pic:nvPicPr>
                        <pic:blipFill>
                          <a:blip r:embed="rId47"/>
                          <a:srcRect/>
                          <a:stretch>
                            <a:fillRect/>
                          </a:stretch>
                        </pic:blipFill>
                        <pic:spPr bwMode="auto">
                          <a:xfrm>
                            <a:off x="0" y="0"/>
                            <a:ext cx="2565400" cy="508000"/>
                          </a:xfrm>
                          <a:prstGeom prst="rect">
                            <a:avLst/>
                          </a:prstGeom>
                          <a:noFill/>
                          <a:ln w="9525">
                            <a:noFill/>
                            <a:miter lim="800000"/>
                            <a:headEnd/>
                            <a:tailEnd/>
                          </a:ln>
                        </pic:spPr>
                      </pic:pic>
                    </a:graphicData>
                  </a:graphic>
                </wp:inline>
              </w:drawing>
            </w:r>
            <w:r>
              <w:rPr>
                <w:noProof/>
              </w:rPr>
              <w:drawing>
                <wp:inline distT="0" distB="0" distL="0" distR="0" wp14:anchorId="07583FC0" wp14:editId="5F924AFE">
                  <wp:extent cx="2421255" cy="389255"/>
                  <wp:effectExtent l="0" t="0" r="0" b="0"/>
                  <wp:docPr id="28" name="Picture 28" descr="\displaystyle \sin \alpha' = \frac{\sqrt{\sin^2 \gamma - \cos^2 \beta - \cos^2 \alpha + 2 \cos \alpha \cos \beta \cos \gamma} } { \sin \beta \sin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playstyle \sin \alpha' = \frac{\sqrt{\sin^2 \gamma - \cos^2 \beta - \cos^2 \alpha + 2 \cos \alpha \cos \beta \cos \gamma} } { \sin \beta \sin \gamma}$"/>
                          <pic:cNvPicPr>
                            <a:picLocks noChangeAspect="1" noChangeArrowheads="1"/>
                          </pic:cNvPicPr>
                        </pic:nvPicPr>
                        <pic:blipFill>
                          <a:blip r:embed="rId48"/>
                          <a:srcRect/>
                          <a:stretch>
                            <a:fillRect/>
                          </a:stretch>
                        </pic:blipFill>
                        <pic:spPr bwMode="auto">
                          <a:xfrm>
                            <a:off x="0" y="0"/>
                            <a:ext cx="2421255" cy="389255"/>
                          </a:xfrm>
                          <a:prstGeom prst="rect">
                            <a:avLst/>
                          </a:prstGeom>
                          <a:noFill/>
                          <a:ln w="9525">
                            <a:noFill/>
                            <a:miter lim="800000"/>
                            <a:headEnd/>
                            <a:tailEnd/>
                          </a:ln>
                        </pic:spPr>
                      </pic:pic>
                    </a:graphicData>
                  </a:graphic>
                </wp:inline>
              </w:drawing>
            </w:r>
            <w:r>
              <w:rPr>
                <w:noProof/>
              </w:rPr>
              <w:drawing>
                <wp:inline distT="0" distB="0" distL="0" distR="0" wp14:anchorId="0A53CC7E" wp14:editId="4BD8A58F">
                  <wp:extent cx="1346200" cy="355600"/>
                  <wp:effectExtent l="0" t="0" r="0" b="0"/>
                  <wp:docPr id="29" name="Picture 29" descr="\displaystyle \cos \alpha' = \frac{ \cos \alpha - \cos \beta \cos \gamma } {\sin \beta \sin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playstyle \cos \alpha' = \frac{ \cos \alpha - \cos \beta \cos \gamma } {\sin \beta \sin \gamma}$"/>
                          <pic:cNvPicPr>
                            <a:picLocks noChangeAspect="1" noChangeArrowheads="1"/>
                          </pic:cNvPicPr>
                        </pic:nvPicPr>
                        <pic:blipFill>
                          <a:blip r:embed="rId49"/>
                          <a:srcRect/>
                          <a:stretch>
                            <a:fillRect/>
                          </a:stretch>
                        </pic:blipFill>
                        <pic:spPr bwMode="auto">
                          <a:xfrm>
                            <a:off x="0" y="0"/>
                            <a:ext cx="1346200" cy="355600"/>
                          </a:xfrm>
                          <a:prstGeom prst="rect">
                            <a:avLst/>
                          </a:prstGeom>
                          <a:noFill/>
                          <a:ln w="9525">
                            <a:noFill/>
                            <a:miter lim="800000"/>
                            <a:headEnd/>
                            <a:tailEnd/>
                          </a:ln>
                        </pic:spPr>
                      </pic:pic>
                    </a:graphicData>
                  </a:graphic>
                </wp:inline>
              </w:drawing>
            </w:r>
          </w:p>
        </w:tc>
      </w:tr>
      <w:tr w:rsidR="007B1BFF" w:rsidRPr="008944D2" w14:paraId="410C09AC" w14:textId="77777777">
        <w:tc>
          <w:tcPr>
            <w:tcW w:w="468" w:type="dxa"/>
            <w:tcBorders>
              <w:top w:val="single" w:sz="4" w:space="0" w:color="auto"/>
              <w:left w:val="nil"/>
              <w:bottom w:val="single" w:sz="4" w:space="0" w:color="auto"/>
              <w:right w:val="nil"/>
            </w:tcBorders>
            <w:shd w:val="pct15" w:color="auto" w:fill="auto"/>
          </w:tcPr>
          <w:p w14:paraId="08769845" w14:textId="77777777" w:rsidR="007B1BFF" w:rsidRPr="008944D2" w:rsidRDefault="007B1BFF" w:rsidP="004F2CFD">
            <w:pPr>
              <w:jc w:val="left"/>
              <w:rPr>
                <w:b/>
                <w:sz w:val="22"/>
                <w:szCs w:val="22"/>
              </w:rPr>
            </w:pPr>
          </w:p>
        </w:tc>
        <w:tc>
          <w:tcPr>
            <w:tcW w:w="2520" w:type="dxa"/>
            <w:tcBorders>
              <w:top w:val="single" w:sz="4" w:space="0" w:color="auto"/>
              <w:left w:val="nil"/>
              <w:bottom w:val="single" w:sz="4" w:space="0" w:color="auto"/>
              <w:right w:val="nil"/>
            </w:tcBorders>
            <w:shd w:val="pct15" w:color="auto" w:fill="auto"/>
          </w:tcPr>
          <w:p w14:paraId="48BC4517" w14:textId="77777777" w:rsidR="007B1BFF" w:rsidRPr="008944D2" w:rsidRDefault="007B1BFF" w:rsidP="004F2CFD">
            <w:pPr>
              <w:jc w:val="left"/>
              <w:rPr>
                <w:b/>
                <w:sz w:val="22"/>
                <w:szCs w:val="22"/>
              </w:rPr>
            </w:pPr>
            <w:r w:rsidRPr="008944D2">
              <w:rPr>
                <w:b/>
                <w:sz w:val="22"/>
                <w:szCs w:val="22"/>
              </w:rPr>
              <w:t>Monoclinic</w:t>
            </w:r>
          </w:p>
        </w:tc>
        <w:tc>
          <w:tcPr>
            <w:tcW w:w="1710" w:type="dxa"/>
            <w:tcBorders>
              <w:top w:val="single" w:sz="4" w:space="0" w:color="auto"/>
              <w:left w:val="nil"/>
              <w:bottom w:val="single" w:sz="4" w:space="0" w:color="auto"/>
              <w:right w:val="nil"/>
            </w:tcBorders>
            <w:shd w:val="pct15" w:color="auto" w:fill="auto"/>
          </w:tcPr>
          <w:p w14:paraId="79B35BC5" w14:textId="77777777" w:rsidR="007B1BFF" w:rsidRPr="008944D2" w:rsidRDefault="007B1BFF" w:rsidP="004F2CFD">
            <w:pPr>
              <w:jc w:val="left"/>
              <w:rPr>
                <w:i/>
                <w:sz w:val="22"/>
                <w:szCs w:val="22"/>
              </w:rPr>
            </w:pPr>
          </w:p>
        </w:tc>
        <w:tc>
          <w:tcPr>
            <w:tcW w:w="1620" w:type="dxa"/>
            <w:tcBorders>
              <w:top w:val="single" w:sz="4" w:space="0" w:color="auto"/>
              <w:left w:val="nil"/>
              <w:bottom w:val="single" w:sz="4" w:space="0" w:color="auto"/>
              <w:right w:val="nil"/>
            </w:tcBorders>
            <w:shd w:val="pct15" w:color="auto" w:fill="auto"/>
          </w:tcPr>
          <w:p w14:paraId="70D47B4A" w14:textId="77777777" w:rsidR="007B1BFF" w:rsidRDefault="007B1BFF" w:rsidP="004F2CFD">
            <w:pPr>
              <w:jc w:val="center"/>
            </w:pPr>
          </w:p>
        </w:tc>
        <w:tc>
          <w:tcPr>
            <w:tcW w:w="3960" w:type="dxa"/>
            <w:tcBorders>
              <w:top w:val="single" w:sz="4" w:space="0" w:color="auto"/>
              <w:left w:val="nil"/>
              <w:bottom w:val="single" w:sz="4" w:space="0" w:color="auto"/>
              <w:right w:val="nil"/>
            </w:tcBorders>
            <w:shd w:val="pct15" w:color="auto" w:fill="auto"/>
          </w:tcPr>
          <w:p w14:paraId="228AC749" w14:textId="77777777" w:rsidR="007B1BFF" w:rsidRPr="008944D2" w:rsidRDefault="007B1BFF" w:rsidP="004F2CFD">
            <w:pPr>
              <w:jc w:val="center"/>
              <w:rPr>
                <w:rFonts w:ascii="Times" w:hAnsi="Times"/>
                <w:sz w:val="20"/>
                <w:szCs w:val="20"/>
              </w:rPr>
            </w:pPr>
          </w:p>
        </w:tc>
      </w:tr>
      <w:tr w:rsidR="007B1BFF" w:rsidRPr="008944D2" w14:paraId="36579FCE" w14:textId="77777777">
        <w:tc>
          <w:tcPr>
            <w:tcW w:w="468" w:type="dxa"/>
            <w:tcBorders>
              <w:top w:val="single" w:sz="4" w:space="0" w:color="auto"/>
              <w:left w:val="nil"/>
              <w:bottom w:val="nil"/>
              <w:right w:val="nil"/>
            </w:tcBorders>
          </w:tcPr>
          <w:p w14:paraId="05DBD046" w14:textId="77777777" w:rsidR="007B1BFF" w:rsidRPr="008944D2" w:rsidRDefault="007B1BFF" w:rsidP="004F2CFD">
            <w:pPr>
              <w:jc w:val="left"/>
              <w:rPr>
                <w:sz w:val="22"/>
                <w:szCs w:val="22"/>
              </w:rPr>
            </w:pPr>
            <w:r w:rsidRPr="008944D2">
              <w:rPr>
                <w:sz w:val="22"/>
                <w:szCs w:val="22"/>
              </w:rPr>
              <w:t>2</w:t>
            </w:r>
          </w:p>
        </w:tc>
        <w:tc>
          <w:tcPr>
            <w:tcW w:w="2520" w:type="dxa"/>
            <w:tcBorders>
              <w:top w:val="single" w:sz="4" w:space="0" w:color="auto"/>
              <w:left w:val="nil"/>
              <w:bottom w:val="nil"/>
              <w:right w:val="nil"/>
            </w:tcBorders>
          </w:tcPr>
          <w:p w14:paraId="5CD1B72A" w14:textId="77777777" w:rsidR="007B1BFF" w:rsidRPr="008944D2" w:rsidRDefault="007B1BFF" w:rsidP="004F2CFD">
            <w:pPr>
              <w:jc w:val="left"/>
              <w:rPr>
                <w:sz w:val="22"/>
                <w:szCs w:val="22"/>
              </w:rPr>
            </w:pPr>
            <w:r w:rsidRPr="008944D2">
              <w:rPr>
                <w:sz w:val="22"/>
                <w:szCs w:val="22"/>
              </w:rPr>
              <w:t>Primitive</w:t>
            </w:r>
          </w:p>
        </w:tc>
        <w:tc>
          <w:tcPr>
            <w:tcW w:w="1710" w:type="dxa"/>
            <w:tcBorders>
              <w:top w:val="single" w:sz="4" w:space="0" w:color="auto"/>
              <w:left w:val="nil"/>
              <w:bottom w:val="nil"/>
              <w:right w:val="nil"/>
            </w:tcBorders>
          </w:tcPr>
          <w:p w14:paraId="746CA6C3" w14:textId="77777777" w:rsidR="007B1BFF" w:rsidRPr="008944D2" w:rsidRDefault="007B1BFF" w:rsidP="004F2CFD">
            <w:pPr>
              <w:jc w:val="left"/>
              <w:rPr>
                <w:i/>
                <w:sz w:val="22"/>
                <w:szCs w:val="22"/>
              </w:rPr>
            </w:pPr>
            <w:r w:rsidRPr="008944D2">
              <w:rPr>
                <w:i/>
                <w:sz w:val="22"/>
                <w:szCs w:val="22"/>
              </w:rPr>
              <w:t>a ≠ b ≠ c</w:t>
            </w:r>
          </w:p>
          <w:p w14:paraId="0746853F" w14:textId="77777777" w:rsidR="007B1BFF" w:rsidRPr="008944D2" w:rsidRDefault="007B1BFF" w:rsidP="004F2CFD">
            <w:pPr>
              <w:jc w:val="left"/>
              <w:rPr>
                <w:i/>
                <w:sz w:val="22"/>
                <w:szCs w:val="22"/>
              </w:rPr>
            </w:pPr>
            <w:r w:rsidRPr="008944D2">
              <w:rPr>
                <w:i/>
                <w:sz w:val="22"/>
                <w:szCs w:val="22"/>
              </w:rPr>
              <w:t xml:space="preserve">α = β </w:t>
            </w:r>
            <w:r w:rsidRPr="008944D2">
              <w:rPr>
                <w:sz w:val="22"/>
                <w:szCs w:val="22"/>
              </w:rPr>
              <w:t>= 90˚</w:t>
            </w:r>
          </w:p>
          <w:p w14:paraId="377285D9" w14:textId="77777777" w:rsidR="007B1BFF" w:rsidRPr="008944D2" w:rsidRDefault="007B1BFF" w:rsidP="004F2CFD">
            <w:pPr>
              <w:jc w:val="left"/>
              <w:rPr>
                <w:sz w:val="22"/>
                <w:szCs w:val="22"/>
              </w:rPr>
            </w:pPr>
            <w:r w:rsidRPr="008944D2">
              <w:rPr>
                <w:i/>
                <w:sz w:val="22"/>
                <w:szCs w:val="22"/>
              </w:rPr>
              <w:t xml:space="preserve">γ </w:t>
            </w:r>
            <w:r w:rsidRPr="008944D2">
              <w:rPr>
                <w:sz w:val="22"/>
                <w:szCs w:val="22"/>
              </w:rPr>
              <w:t>≠ 90˚</w:t>
            </w:r>
          </w:p>
        </w:tc>
        <w:tc>
          <w:tcPr>
            <w:tcW w:w="1620" w:type="dxa"/>
            <w:tcBorders>
              <w:top w:val="single" w:sz="4" w:space="0" w:color="auto"/>
              <w:left w:val="nil"/>
              <w:bottom w:val="nil"/>
              <w:right w:val="nil"/>
            </w:tcBorders>
          </w:tcPr>
          <w:p w14:paraId="3F85A601" w14:textId="77777777" w:rsidR="007B1BFF" w:rsidRPr="008944D2" w:rsidRDefault="007B1BFF" w:rsidP="004F2CFD">
            <w:pPr>
              <w:jc w:val="center"/>
              <w:rPr>
                <w:sz w:val="22"/>
                <w:szCs w:val="22"/>
              </w:rPr>
            </w:pPr>
            <w:r>
              <w:rPr>
                <w:noProof/>
                <w:color w:val="0000FF"/>
              </w:rPr>
              <w:drawing>
                <wp:inline distT="0" distB="0" distL="0" distR="0" wp14:anchorId="51544A19" wp14:editId="29AB712F">
                  <wp:extent cx="584200" cy="914400"/>
                  <wp:effectExtent l="25400" t="0" r="0" b="0"/>
                  <wp:docPr id="30" name="Picture 30" descr="ile:Monoclinic.sv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e:Monoclinic.svg">
                            <a:hlinkClick r:id="rId50"/>
                          </pic:cNvPr>
                          <pic:cNvPicPr>
                            <a:picLocks noChangeAspect="1" noChangeArrowheads="1"/>
                          </pic:cNvPicPr>
                        </pic:nvPicPr>
                        <pic:blipFill>
                          <a:blip r:embed="rId51"/>
                          <a:srcRect/>
                          <a:stretch>
                            <a:fillRect/>
                          </a:stretch>
                        </pic:blipFill>
                        <pic:spPr bwMode="auto">
                          <a:xfrm>
                            <a:off x="0" y="0"/>
                            <a:ext cx="584200" cy="914400"/>
                          </a:xfrm>
                          <a:prstGeom prst="rect">
                            <a:avLst/>
                          </a:prstGeom>
                          <a:noFill/>
                          <a:ln w="9525">
                            <a:noFill/>
                            <a:miter lim="800000"/>
                            <a:headEnd/>
                            <a:tailEnd/>
                          </a:ln>
                        </pic:spPr>
                      </pic:pic>
                    </a:graphicData>
                  </a:graphic>
                </wp:inline>
              </w:drawing>
            </w:r>
          </w:p>
        </w:tc>
        <w:tc>
          <w:tcPr>
            <w:tcW w:w="3960" w:type="dxa"/>
            <w:tcBorders>
              <w:top w:val="single" w:sz="4" w:space="0" w:color="auto"/>
              <w:left w:val="nil"/>
              <w:bottom w:val="nil"/>
              <w:right w:val="nil"/>
            </w:tcBorders>
          </w:tcPr>
          <w:p w14:paraId="053E5BD8" w14:textId="77777777" w:rsidR="007B1BFF" w:rsidRPr="008944D2" w:rsidRDefault="007B1BFF" w:rsidP="004F2CFD">
            <w:pPr>
              <w:jc w:val="center"/>
              <w:rPr>
                <w:rFonts w:ascii="Times" w:hAnsi="Times"/>
                <w:sz w:val="20"/>
                <w:szCs w:val="20"/>
              </w:rPr>
            </w:pPr>
            <w:r>
              <w:rPr>
                <w:rFonts w:ascii="Times" w:hAnsi="Times"/>
                <w:noProof/>
                <w:sz w:val="20"/>
                <w:szCs w:val="20"/>
              </w:rPr>
              <w:drawing>
                <wp:inline distT="0" distB="0" distL="0" distR="0" wp14:anchorId="3121D238" wp14:editId="798A8662">
                  <wp:extent cx="2108200" cy="541655"/>
                  <wp:effectExtent l="0" t="0" r="0" b="0"/>
                  <wp:docPr id="31" name="Picture 31" descr="\displaystyle \bm{a}_1 = a \begin{pmatrix}\sin \gamma \\  \cos \gamma \\  0 \en...&#10;... \\  0 \end{pmatrix} \;\; \bm{a}_3 = \begin{pmatrix}0 \\  0 \\  c \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splaystyle \bm{a}_1 = a \begin{pmatrix}\sin \gamma \\  \cos \gamma \\  0 \en...&#10;... \\  0 \end{pmatrix} \;\; \bm{a}_3 = \begin{pmatrix}0 \\  0 \\  c \end{pmatrix}$"/>
                          <pic:cNvPicPr>
                            <a:picLocks noChangeAspect="1" noChangeArrowheads="1"/>
                          </pic:cNvPicPr>
                        </pic:nvPicPr>
                        <pic:blipFill>
                          <a:blip r:embed="rId52"/>
                          <a:srcRect/>
                          <a:stretch>
                            <a:fillRect/>
                          </a:stretch>
                        </pic:blipFill>
                        <pic:spPr bwMode="auto">
                          <a:xfrm>
                            <a:off x="0" y="0"/>
                            <a:ext cx="2108200" cy="541655"/>
                          </a:xfrm>
                          <a:prstGeom prst="rect">
                            <a:avLst/>
                          </a:prstGeom>
                          <a:noFill/>
                          <a:ln w="9525">
                            <a:noFill/>
                            <a:miter lim="800000"/>
                            <a:headEnd/>
                            <a:tailEnd/>
                          </a:ln>
                        </pic:spPr>
                      </pic:pic>
                    </a:graphicData>
                  </a:graphic>
                </wp:inline>
              </w:drawing>
            </w:r>
          </w:p>
          <w:p w14:paraId="44561B06" w14:textId="77777777" w:rsidR="007B1BFF" w:rsidRPr="008944D2" w:rsidRDefault="007B1BFF" w:rsidP="004F2CFD">
            <w:pPr>
              <w:jc w:val="center"/>
              <w:rPr>
                <w:sz w:val="22"/>
                <w:szCs w:val="22"/>
              </w:rPr>
            </w:pPr>
          </w:p>
        </w:tc>
      </w:tr>
      <w:tr w:rsidR="007B1BFF" w:rsidRPr="008944D2" w14:paraId="1A553256" w14:textId="77777777">
        <w:tc>
          <w:tcPr>
            <w:tcW w:w="468" w:type="dxa"/>
            <w:tcBorders>
              <w:top w:val="nil"/>
              <w:left w:val="nil"/>
              <w:bottom w:val="single" w:sz="4" w:space="0" w:color="auto"/>
              <w:right w:val="nil"/>
            </w:tcBorders>
          </w:tcPr>
          <w:p w14:paraId="5A9A6785" w14:textId="77777777" w:rsidR="007B1BFF" w:rsidRPr="008944D2" w:rsidRDefault="007B1BFF" w:rsidP="004F2CFD">
            <w:pPr>
              <w:jc w:val="left"/>
              <w:rPr>
                <w:sz w:val="22"/>
                <w:szCs w:val="22"/>
              </w:rPr>
            </w:pPr>
            <w:r w:rsidRPr="008944D2">
              <w:rPr>
                <w:sz w:val="22"/>
                <w:szCs w:val="22"/>
              </w:rPr>
              <w:t>3</w:t>
            </w:r>
          </w:p>
        </w:tc>
        <w:tc>
          <w:tcPr>
            <w:tcW w:w="2520" w:type="dxa"/>
            <w:tcBorders>
              <w:top w:val="nil"/>
              <w:left w:val="nil"/>
              <w:bottom w:val="single" w:sz="4" w:space="0" w:color="auto"/>
              <w:right w:val="nil"/>
            </w:tcBorders>
          </w:tcPr>
          <w:p w14:paraId="7082304E" w14:textId="77777777" w:rsidR="007B1BFF" w:rsidRPr="008944D2" w:rsidRDefault="007B1BFF" w:rsidP="004F2CFD">
            <w:pPr>
              <w:jc w:val="left"/>
              <w:rPr>
                <w:sz w:val="22"/>
                <w:szCs w:val="22"/>
              </w:rPr>
            </w:pPr>
            <w:r w:rsidRPr="008944D2">
              <w:rPr>
                <w:sz w:val="22"/>
                <w:szCs w:val="22"/>
              </w:rPr>
              <w:t>Base Centered</w:t>
            </w:r>
          </w:p>
        </w:tc>
        <w:tc>
          <w:tcPr>
            <w:tcW w:w="1710" w:type="dxa"/>
            <w:tcBorders>
              <w:top w:val="nil"/>
              <w:left w:val="nil"/>
              <w:bottom w:val="single" w:sz="4" w:space="0" w:color="auto"/>
              <w:right w:val="nil"/>
            </w:tcBorders>
          </w:tcPr>
          <w:p w14:paraId="4D841C1E" w14:textId="77777777" w:rsidR="007B1BFF" w:rsidRPr="008944D2" w:rsidRDefault="007B1BFF" w:rsidP="004F2CFD">
            <w:pPr>
              <w:jc w:val="left"/>
              <w:rPr>
                <w:sz w:val="22"/>
                <w:szCs w:val="22"/>
              </w:rPr>
            </w:pPr>
          </w:p>
        </w:tc>
        <w:tc>
          <w:tcPr>
            <w:tcW w:w="1620" w:type="dxa"/>
            <w:tcBorders>
              <w:top w:val="nil"/>
              <w:left w:val="nil"/>
              <w:bottom w:val="single" w:sz="4" w:space="0" w:color="auto"/>
              <w:right w:val="nil"/>
            </w:tcBorders>
          </w:tcPr>
          <w:p w14:paraId="6037876F" w14:textId="77777777" w:rsidR="007B1BFF" w:rsidRPr="008944D2" w:rsidRDefault="007B1BFF" w:rsidP="004F2CFD">
            <w:pPr>
              <w:jc w:val="center"/>
              <w:rPr>
                <w:sz w:val="22"/>
                <w:szCs w:val="22"/>
              </w:rPr>
            </w:pPr>
            <w:r>
              <w:rPr>
                <w:noProof/>
                <w:color w:val="0000FF"/>
              </w:rPr>
              <w:drawing>
                <wp:inline distT="0" distB="0" distL="0" distR="0" wp14:anchorId="525247D9" wp14:editId="399B3F8D">
                  <wp:extent cx="541655" cy="838200"/>
                  <wp:effectExtent l="0" t="0" r="0" b="0"/>
                  <wp:docPr id="32" name="Picture 32" descr="onoclinic, centered">
                    <a:hlinkClick xmlns:a="http://schemas.openxmlformats.org/drawingml/2006/main" r:id="rId53" tooltip="&quot;Monoclinic, center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noclinic, centered">
                            <a:hlinkClick r:id="rId53" tooltip="&quot;Monoclinic, centered&quot;"/>
                          </pic:cNvPr>
                          <pic:cNvPicPr>
                            <a:picLocks noChangeAspect="1" noChangeArrowheads="1"/>
                          </pic:cNvPicPr>
                        </pic:nvPicPr>
                        <pic:blipFill>
                          <a:blip r:embed="rId54"/>
                          <a:srcRect/>
                          <a:stretch>
                            <a:fillRect/>
                          </a:stretch>
                        </pic:blipFill>
                        <pic:spPr bwMode="auto">
                          <a:xfrm>
                            <a:off x="0" y="0"/>
                            <a:ext cx="541655" cy="838200"/>
                          </a:xfrm>
                          <a:prstGeom prst="rect">
                            <a:avLst/>
                          </a:prstGeom>
                          <a:noFill/>
                          <a:ln w="9525">
                            <a:noFill/>
                            <a:miter lim="800000"/>
                            <a:headEnd/>
                            <a:tailEnd/>
                          </a:ln>
                        </pic:spPr>
                      </pic:pic>
                    </a:graphicData>
                  </a:graphic>
                </wp:inline>
              </w:drawing>
            </w:r>
          </w:p>
        </w:tc>
        <w:tc>
          <w:tcPr>
            <w:tcW w:w="3960" w:type="dxa"/>
            <w:tcBorders>
              <w:top w:val="nil"/>
              <w:left w:val="nil"/>
              <w:bottom w:val="single" w:sz="4" w:space="0" w:color="auto"/>
              <w:right w:val="nil"/>
            </w:tcBorders>
          </w:tcPr>
          <w:p w14:paraId="4D5393AD" w14:textId="77777777" w:rsidR="007B1BFF" w:rsidRPr="008944D2" w:rsidRDefault="007B1BFF" w:rsidP="004F2CFD">
            <w:pPr>
              <w:jc w:val="center"/>
              <w:rPr>
                <w:sz w:val="22"/>
                <w:szCs w:val="22"/>
              </w:rPr>
            </w:pPr>
            <w:r>
              <w:rPr>
                <w:noProof/>
              </w:rPr>
              <w:drawing>
                <wp:inline distT="0" distB="0" distL="0" distR="0" wp14:anchorId="13E1D765" wp14:editId="5A1108FE">
                  <wp:extent cx="855345" cy="72834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srcRect/>
                          <a:stretch>
                            <a:fillRect/>
                          </a:stretch>
                        </pic:blipFill>
                        <pic:spPr bwMode="auto">
                          <a:xfrm>
                            <a:off x="0" y="0"/>
                            <a:ext cx="855345" cy="728345"/>
                          </a:xfrm>
                          <a:prstGeom prst="rect">
                            <a:avLst/>
                          </a:prstGeom>
                          <a:noFill/>
                          <a:ln w="9525">
                            <a:noFill/>
                            <a:miter lim="800000"/>
                            <a:headEnd/>
                            <a:tailEnd/>
                          </a:ln>
                        </pic:spPr>
                      </pic:pic>
                    </a:graphicData>
                  </a:graphic>
                </wp:inline>
              </w:drawing>
            </w:r>
            <w:r>
              <w:t xml:space="preserve">  (I think)</w:t>
            </w:r>
          </w:p>
        </w:tc>
      </w:tr>
      <w:tr w:rsidR="007B1BFF" w:rsidRPr="008944D2" w14:paraId="3EBA0803" w14:textId="77777777">
        <w:tc>
          <w:tcPr>
            <w:tcW w:w="468" w:type="dxa"/>
            <w:tcBorders>
              <w:top w:val="single" w:sz="4" w:space="0" w:color="auto"/>
              <w:left w:val="nil"/>
              <w:bottom w:val="single" w:sz="4" w:space="0" w:color="auto"/>
              <w:right w:val="nil"/>
            </w:tcBorders>
            <w:shd w:val="pct15" w:color="auto" w:fill="auto"/>
          </w:tcPr>
          <w:p w14:paraId="5178C297" w14:textId="77777777" w:rsidR="007B1BFF" w:rsidRPr="008944D2" w:rsidRDefault="007B1BFF" w:rsidP="004F2CFD">
            <w:pPr>
              <w:jc w:val="left"/>
              <w:rPr>
                <w:b/>
                <w:sz w:val="22"/>
                <w:szCs w:val="22"/>
              </w:rPr>
            </w:pPr>
          </w:p>
        </w:tc>
        <w:tc>
          <w:tcPr>
            <w:tcW w:w="2520" w:type="dxa"/>
            <w:tcBorders>
              <w:top w:val="single" w:sz="4" w:space="0" w:color="auto"/>
              <w:left w:val="nil"/>
              <w:bottom w:val="single" w:sz="4" w:space="0" w:color="auto"/>
              <w:right w:val="nil"/>
            </w:tcBorders>
            <w:shd w:val="pct15" w:color="auto" w:fill="auto"/>
          </w:tcPr>
          <w:p w14:paraId="20CE0149" w14:textId="77777777" w:rsidR="007B1BFF" w:rsidRPr="008944D2" w:rsidRDefault="007B1BFF" w:rsidP="004F2CFD">
            <w:pPr>
              <w:jc w:val="left"/>
              <w:rPr>
                <w:b/>
                <w:sz w:val="22"/>
                <w:szCs w:val="22"/>
              </w:rPr>
            </w:pPr>
            <w:r w:rsidRPr="008944D2">
              <w:rPr>
                <w:b/>
                <w:sz w:val="22"/>
                <w:szCs w:val="22"/>
              </w:rPr>
              <w:t>Orthorhombic</w:t>
            </w:r>
          </w:p>
        </w:tc>
        <w:tc>
          <w:tcPr>
            <w:tcW w:w="1710" w:type="dxa"/>
            <w:tcBorders>
              <w:top w:val="single" w:sz="4" w:space="0" w:color="auto"/>
              <w:left w:val="nil"/>
              <w:bottom w:val="single" w:sz="4" w:space="0" w:color="auto"/>
              <w:right w:val="nil"/>
            </w:tcBorders>
            <w:shd w:val="pct15" w:color="auto" w:fill="auto"/>
          </w:tcPr>
          <w:p w14:paraId="1A140C9D" w14:textId="77777777" w:rsidR="007B1BFF" w:rsidRPr="008944D2" w:rsidRDefault="007B1BFF" w:rsidP="004F2CFD">
            <w:pPr>
              <w:jc w:val="left"/>
              <w:rPr>
                <w:sz w:val="22"/>
                <w:szCs w:val="22"/>
              </w:rPr>
            </w:pPr>
          </w:p>
        </w:tc>
        <w:tc>
          <w:tcPr>
            <w:tcW w:w="1620" w:type="dxa"/>
            <w:tcBorders>
              <w:top w:val="single" w:sz="4" w:space="0" w:color="auto"/>
              <w:left w:val="nil"/>
              <w:bottom w:val="single" w:sz="4" w:space="0" w:color="auto"/>
              <w:right w:val="nil"/>
            </w:tcBorders>
            <w:shd w:val="pct15" w:color="auto" w:fill="auto"/>
          </w:tcPr>
          <w:p w14:paraId="0E349444" w14:textId="77777777" w:rsidR="007B1BFF" w:rsidRPr="008944D2" w:rsidRDefault="007B1BFF" w:rsidP="004F2CFD">
            <w:pPr>
              <w:jc w:val="center"/>
              <w:rPr>
                <w:sz w:val="22"/>
                <w:szCs w:val="22"/>
              </w:rPr>
            </w:pPr>
          </w:p>
        </w:tc>
        <w:tc>
          <w:tcPr>
            <w:tcW w:w="3960" w:type="dxa"/>
            <w:tcBorders>
              <w:top w:val="single" w:sz="4" w:space="0" w:color="auto"/>
              <w:left w:val="nil"/>
              <w:bottom w:val="single" w:sz="4" w:space="0" w:color="auto"/>
              <w:right w:val="nil"/>
            </w:tcBorders>
            <w:shd w:val="pct15" w:color="auto" w:fill="auto"/>
          </w:tcPr>
          <w:p w14:paraId="1228B525" w14:textId="77777777" w:rsidR="007B1BFF" w:rsidRPr="008944D2" w:rsidRDefault="007B1BFF" w:rsidP="004F2CFD">
            <w:pPr>
              <w:jc w:val="center"/>
              <w:rPr>
                <w:sz w:val="22"/>
                <w:szCs w:val="22"/>
              </w:rPr>
            </w:pPr>
          </w:p>
        </w:tc>
      </w:tr>
      <w:tr w:rsidR="007B1BFF" w:rsidRPr="008944D2" w14:paraId="5BE6E2D0" w14:textId="77777777">
        <w:tc>
          <w:tcPr>
            <w:tcW w:w="468" w:type="dxa"/>
            <w:tcBorders>
              <w:top w:val="single" w:sz="4" w:space="0" w:color="auto"/>
              <w:left w:val="nil"/>
              <w:bottom w:val="nil"/>
              <w:right w:val="nil"/>
            </w:tcBorders>
          </w:tcPr>
          <w:p w14:paraId="01D21E14" w14:textId="77777777" w:rsidR="007B1BFF" w:rsidRPr="008944D2" w:rsidRDefault="007B1BFF" w:rsidP="004F2CFD">
            <w:pPr>
              <w:jc w:val="left"/>
              <w:rPr>
                <w:sz w:val="22"/>
                <w:szCs w:val="22"/>
              </w:rPr>
            </w:pPr>
            <w:r w:rsidRPr="008944D2">
              <w:rPr>
                <w:sz w:val="22"/>
                <w:szCs w:val="22"/>
              </w:rPr>
              <w:t>4</w:t>
            </w:r>
          </w:p>
        </w:tc>
        <w:tc>
          <w:tcPr>
            <w:tcW w:w="2520" w:type="dxa"/>
            <w:tcBorders>
              <w:top w:val="single" w:sz="4" w:space="0" w:color="auto"/>
              <w:left w:val="nil"/>
              <w:bottom w:val="nil"/>
              <w:right w:val="nil"/>
            </w:tcBorders>
          </w:tcPr>
          <w:p w14:paraId="74D8A793" w14:textId="77777777" w:rsidR="007B1BFF" w:rsidRPr="008944D2" w:rsidRDefault="007B1BFF" w:rsidP="004F2CFD">
            <w:pPr>
              <w:jc w:val="left"/>
              <w:rPr>
                <w:sz w:val="22"/>
                <w:szCs w:val="22"/>
              </w:rPr>
            </w:pPr>
            <w:r w:rsidRPr="008944D2">
              <w:rPr>
                <w:sz w:val="22"/>
                <w:szCs w:val="22"/>
              </w:rPr>
              <w:t>Primitive</w:t>
            </w:r>
          </w:p>
        </w:tc>
        <w:tc>
          <w:tcPr>
            <w:tcW w:w="1710" w:type="dxa"/>
            <w:tcBorders>
              <w:top w:val="single" w:sz="4" w:space="0" w:color="auto"/>
              <w:left w:val="nil"/>
              <w:bottom w:val="nil"/>
              <w:right w:val="nil"/>
            </w:tcBorders>
          </w:tcPr>
          <w:p w14:paraId="36A1A918" w14:textId="77777777" w:rsidR="007B1BFF" w:rsidRPr="008944D2" w:rsidRDefault="007B1BFF" w:rsidP="004F2CFD">
            <w:pPr>
              <w:jc w:val="left"/>
              <w:rPr>
                <w:i/>
                <w:sz w:val="22"/>
                <w:szCs w:val="22"/>
              </w:rPr>
            </w:pPr>
            <w:r w:rsidRPr="008944D2">
              <w:rPr>
                <w:i/>
                <w:sz w:val="22"/>
                <w:szCs w:val="22"/>
              </w:rPr>
              <w:t>a ≠ b ≠ c</w:t>
            </w:r>
          </w:p>
          <w:p w14:paraId="72E0BD7B" w14:textId="77777777" w:rsidR="007B1BFF" w:rsidRPr="008944D2" w:rsidRDefault="007B1BFF" w:rsidP="004F2CFD">
            <w:pPr>
              <w:jc w:val="left"/>
              <w:rPr>
                <w:i/>
                <w:sz w:val="22"/>
                <w:szCs w:val="22"/>
              </w:rPr>
            </w:pPr>
            <w:r w:rsidRPr="008944D2">
              <w:rPr>
                <w:i/>
                <w:sz w:val="22"/>
                <w:szCs w:val="22"/>
              </w:rPr>
              <w:t xml:space="preserve">α = β </w:t>
            </w:r>
            <w:r w:rsidRPr="008944D2">
              <w:rPr>
                <w:sz w:val="22"/>
                <w:szCs w:val="22"/>
              </w:rPr>
              <w:t xml:space="preserve">= </w:t>
            </w:r>
            <w:r w:rsidRPr="008944D2">
              <w:rPr>
                <w:i/>
                <w:sz w:val="22"/>
                <w:szCs w:val="22"/>
              </w:rPr>
              <w:t>γ</w:t>
            </w:r>
            <w:r w:rsidRPr="008944D2">
              <w:rPr>
                <w:sz w:val="22"/>
                <w:szCs w:val="22"/>
              </w:rPr>
              <w:t xml:space="preserve"> = 90˚</w:t>
            </w:r>
          </w:p>
          <w:p w14:paraId="32D207A1" w14:textId="77777777" w:rsidR="007B1BFF" w:rsidRPr="008944D2" w:rsidRDefault="007B1BFF" w:rsidP="004F2CFD">
            <w:pPr>
              <w:jc w:val="left"/>
              <w:rPr>
                <w:sz w:val="22"/>
                <w:szCs w:val="22"/>
              </w:rPr>
            </w:pPr>
          </w:p>
        </w:tc>
        <w:tc>
          <w:tcPr>
            <w:tcW w:w="1620" w:type="dxa"/>
            <w:tcBorders>
              <w:top w:val="single" w:sz="4" w:space="0" w:color="auto"/>
              <w:left w:val="nil"/>
              <w:bottom w:val="nil"/>
              <w:right w:val="nil"/>
            </w:tcBorders>
          </w:tcPr>
          <w:p w14:paraId="3E7B6D5A" w14:textId="77777777" w:rsidR="007B1BFF" w:rsidRPr="008944D2" w:rsidRDefault="007B1BFF" w:rsidP="004F2CFD">
            <w:pPr>
              <w:jc w:val="center"/>
              <w:rPr>
                <w:sz w:val="22"/>
                <w:szCs w:val="22"/>
              </w:rPr>
            </w:pPr>
            <w:r>
              <w:rPr>
                <w:noProof/>
                <w:color w:val="0000FF"/>
              </w:rPr>
              <w:drawing>
                <wp:inline distT="0" distB="0" distL="0" distR="0" wp14:anchorId="5A92E72A" wp14:editId="50BB2FDE">
                  <wp:extent cx="533400" cy="770255"/>
                  <wp:effectExtent l="25400" t="0" r="0" b="0"/>
                  <wp:docPr id="34" name="Picture 34" descr="rthohombic, simple">
                    <a:hlinkClick xmlns:a="http://schemas.openxmlformats.org/drawingml/2006/main" r:id="rId56" tooltip="&quot;Orthohombic, simp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thohombic, simple">
                            <a:hlinkClick r:id="rId56" tooltip="&quot;Orthohombic, simple&quot;"/>
                          </pic:cNvPr>
                          <pic:cNvPicPr>
                            <a:picLocks noChangeAspect="1" noChangeArrowheads="1"/>
                          </pic:cNvPicPr>
                        </pic:nvPicPr>
                        <pic:blipFill>
                          <a:blip r:embed="rId57"/>
                          <a:srcRect/>
                          <a:stretch>
                            <a:fillRect/>
                          </a:stretch>
                        </pic:blipFill>
                        <pic:spPr bwMode="auto">
                          <a:xfrm>
                            <a:off x="0" y="0"/>
                            <a:ext cx="533400" cy="770255"/>
                          </a:xfrm>
                          <a:prstGeom prst="rect">
                            <a:avLst/>
                          </a:prstGeom>
                          <a:noFill/>
                          <a:ln w="9525">
                            <a:noFill/>
                            <a:miter lim="800000"/>
                            <a:headEnd/>
                            <a:tailEnd/>
                          </a:ln>
                        </pic:spPr>
                      </pic:pic>
                    </a:graphicData>
                  </a:graphic>
                </wp:inline>
              </w:drawing>
            </w:r>
          </w:p>
        </w:tc>
        <w:tc>
          <w:tcPr>
            <w:tcW w:w="3960" w:type="dxa"/>
            <w:tcBorders>
              <w:top w:val="single" w:sz="4" w:space="0" w:color="auto"/>
              <w:left w:val="nil"/>
              <w:bottom w:val="nil"/>
              <w:right w:val="nil"/>
            </w:tcBorders>
          </w:tcPr>
          <w:p w14:paraId="201EE293" w14:textId="77777777" w:rsidR="007B1BFF" w:rsidRPr="008944D2" w:rsidRDefault="007B1BFF" w:rsidP="004F2CFD">
            <w:pPr>
              <w:jc w:val="center"/>
              <w:rPr>
                <w:sz w:val="22"/>
                <w:szCs w:val="22"/>
              </w:rPr>
            </w:pPr>
            <w:r>
              <w:rPr>
                <w:noProof/>
              </w:rPr>
              <w:drawing>
                <wp:inline distT="0" distB="0" distL="0" distR="0" wp14:anchorId="382829EC" wp14:editId="77DD0724">
                  <wp:extent cx="1913255" cy="558800"/>
                  <wp:effectExtent l="0" t="0" r="0" b="0"/>
                  <wp:docPr id="35" name="Picture 35" descr="\displaystyle \bm{a}_1 = \begin{pmatrix}a \\  0 \\  0 \end{pmatrix} \;\; \bm{a}...&#10;... \\  0 \end{pmatrix} \;\; \bm{a}_3 = \begin{pmatrix}0 \\  0 \\  c \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playstyle \bm{a}_1 = \begin{pmatrix}a \\  0 \\  0 \end{pmatrix} \;\; \bm{a}...&#10;... \\  0 \end{pmatrix} \;\; \bm{a}_3 = \begin{pmatrix}0 \\  0 \\  c \end{pmatrix}$"/>
                          <pic:cNvPicPr>
                            <a:picLocks noChangeAspect="1" noChangeArrowheads="1"/>
                          </pic:cNvPicPr>
                        </pic:nvPicPr>
                        <pic:blipFill>
                          <a:blip r:embed="rId58"/>
                          <a:srcRect/>
                          <a:stretch>
                            <a:fillRect/>
                          </a:stretch>
                        </pic:blipFill>
                        <pic:spPr bwMode="auto">
                          <a:xfrm>
                            <a:off x="0" y="0"/>
                            <a:ext cx="1913255" cy="558800"/>
                          </a:xfrm>
                          <a:prstGeom prst="rect">
                            <a:avLst/>
                          </a:prstGeom>
                          <a:noFill/>
                          <a:ln w="9525">
                            <a:noFill/>
                            <a:miter lim="800000"/>
                            <a:headEnd/>
                            <a:tailEnd/>
                          </a:ln>
                        </pic:spPr>
                      </pic:pic>
                    </a:graphicData>
                  </a:graphic>
                </wp:inline>
              </w:drawing>
            </w:r>
          </w:p>
        </w:tc>
      </w:tr>
      <w:tr w:rsidR="007B1BFF" w:rsidRPr="008944D2" w14:paraId="044D3EF4" w14:textId="77777777">
        <w:tc>
          <w:tcPr>
            <w:tcW w:w="468" w:type="dxa"/>
            <w:tcBorders>
              <w:top w:val="nil"/>
              <w:left w:val="nil"/>
              <w:bottom w:val="nil"/>
              <w:right w:val="nil"/>
            </w:tcBorders>
          </w:tcPr>
          <w:p w14:paraId="4398355B" w14:textId="77777777" w:rsidR="007B1BFF" w:rsidRPr="008944D2" w:rsidRDefault="007B1BFF" w:rsidP="004F2CFD">
            <w:pPr>
              <w:jc w:val="left"/>
              <w:rPr>
                <w:sz w:val="22"/>
                <w:szCs w:val="22"/>
              </w:rPr>
            </w:pPr>
            <w:r w:rsidRPr="008944D2">
              <w:rPr>
                <w:sz w:val="22"/>
                <w:szCs w:val="22"/>
              </w:rPr>
              <w:t>5</w:t>
            </w:r>
          </w:p>
        </w:tc>
        <w:tc>
          <w:tcPr>
            <w:tcW w:w="2520" w:type="dxa"/>
            <w:tcBorders>
              <w:top w:val="nil"/>
              <w:left w:val="nil"/>
              <w:bottom w:val="nil"/>
              <w:right w:val="nil"/>
            </w:tcBorders>
          </w:tcPr>
          <w:p w14:paraId="4143BE33" w14:textId="77777777" w:rsidR="007B1BFF" w:rsidRPr="008944D2" w:rsidRDefault="007B1BFF" w:rsidP="004F2CFD">
            <w:pPr>
              <w:jc w:val="left"/>
              <w:rPr>
                <w:sz w:val="22"/>
                <w:szCs w:val="22"/>
              </w:rPr>
            </w:pPr>
            <w:r w:rsidRPr="008944D2">
              <w:rPr>
                <w:sz w:val="22"/>
                <w:szCs w:val="22"/>
              </w:rPr>
              <w:t>Base Centered</w:t>
            </w:r>
          </w:p>
        </w:tc>
        <w:tc>
          <w:tcPr>
            <w:tcW w:w="1710" w:type="dxa"/>
            <w:tcBorders>
              <w:top w:val="nil"/>
              <w:left w:val="nil"/>
              <w:bottom w:val="nil"/>
              <w:right w:val="nil"/>
            </w:tcBorders>
          </w:tcPr>
          <w:p w14:paraId="5EE471B5" w14:textId="77777777" w:rsidR="007B1BFF" w:rsidRPr="008944D2" w:rsidRDefault="007B1BFF" w:rsidP="004F2CFD">
            <w:pPr>
              <w:jc w:val="left"/>
              <w:rPr>
                <w:sz w:val="22"/>
                <w:szCs w:val="22"/>
              </w:rPr>
            </w:pPr>
          </w:p>
        </w:tc>
        <w:tc>
          <w:tcPr>
            <w:tcW w:w="1620" w:type="dxa"/>
            <w:tcBorders>
              <w:top w:val="nil"/>
              <w:left w:val="nil"/>
              <w:bottom w:val="nil"/>
              <w:right w:val="nil"/>
            </w:tcBorders>
          </w:tcPr>
          <w:p w14:paraId="7CEB1C05" w14:textId="77777777" w:rsidR="007B1BFF" w:rsidRPr="008944D2" w:rsidRDefault="007B1BFF" w:rsidP="004F2CFD">
            <w:pPr>
              <w:jc w:val="center"/>
              <w:rPr>
                <w:sz w:val="22"/>
                <w:szCs w:val="22"/>
              </w:rPr>
            </w:pPr>
            <w:r>
              <w:rPr>
                <w:noProof/>
                <w:color w:val="0000FF"/>
              </w:rPr>
              <w:drawing>
                <wp:inline distT="0" distB="0" distL="0" distR="0" wp14:anchorId="7567EA0F" wp14:editId="2E8B3690">
                  <wp:extent cx="533400" cy="770255"/>
                  <wp:effectExtent l="25400" t="0" r="0" b="0"/>
                  <wp:docPr id="36" name="Picture 36" descr="rthohombic, base-centered">
                    <a:hlinkClick xmlns:a="http://schemas.openxmlformats.org/drawingml/2006/main" r:id="rId59" tooltip="&quot;Orthohombic, base-center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thohombic, base-centered">
                            <a:hlinkClick r:id="rId59" tooltip="&quot;Orthohombic, base-centered&quot;"/>
                          </pic:cNvPr>
                          <pic:cNvPicPr>
                            <a:picLocks noChangeAspect="1" noChangeArrowheads="1"/>
                          </pic:cNvPicPr>
                        </pic:nvPicPr>
                        <pic:blipFill>
                          <a:blip r:embed="rId60"/>
                          <a:srcRect/>
                          <a:stretch>
                            <a:fillRect/>
                          </a:stretch>
                        </pic:blipFill>
                        <pic:spPr bwMode="auto">
                          <a:xfrm>
                            <a:off x="0" y="0"/>
                            <a:ext cx="533400" cy="770255"/>
                          </a:xfrm>
                          <a:prstGeom prst="rect">
                            <a:avLst/>
                          </a:prstGeom>
                          <a:noFill/>
                          <a:ln w="9525">
                            <a:noFill/>
                            <a:miter lim="800000"/>
                            <a:headEnd/>
                            <a:tailEnd/>
                          </a:ln>
                        </pic:spPr>
                      </pic:pic>
                    </a:graphicData>
                  </a:graphic>
                </wp:inline>
              </w:drawing>
            </w:r>
          </w:p>
        </w:tc>
        <w:tc>
          <w:tcPr>
            <w:tcW w:w="3960" w:type="dxa"/>
            <w:tcBorders>
              <w:top w:val="nil"/>
              <w:left w:val="nil"/>
              <w:bottom w:val="nil"/>
              <w:right w:val="nil"/>
            </w:tcBorders>
          </w:tcPr>
          <w:p w14:paraId="629EE1E7" w14:textId="77777777" w:rsidR="007B1BFF" w:rsidRPr="008944D2" w:rsidRDefault="007B1BFF" w:rsidP="004F2CFD">
            <w:pPr>
              <w:jc w:val="center"/>
              <w:rPr>
                <w:sz w:val="22"/>
                <w:szCs w:val="22"/>
              </w:rPr>
            </w:pPr>
            <w:r>
              <w:rPr>
                <w:noProof/>
              </w:rPr>
              <w:drawing>
                <wp:inline distT="0" distB="0" distL="0" distR="0" wp14:anchorId="2DB9088E" wp14:editId="2E8A0C0D">
                  <wp:extent cx="855345" cy="72834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855345" cy="728345"/>
                          </a:xfrm>
                          <a:prstGeom prst="rect">
                            <a:avLst/>
                          </a:prstGeom>
                          <a:noFill/>
                          <a:ln w="9525">
                            <a:noFill/>
                            <a:miter lim="800000"/>
                            <a:headEnd/>
                            <a:tailEnd/>
                          </a:ln>
                        </pic:spPr>
                      </pic:pic>
                    </a:graphicData>
                  </a:graphic>
                </wp:inline>
              </w:drawing>
            </w:r>
          </w:p>
        </w:tc>
      </w:tr>
      <w:tr w:rsidR="007B1BFF" w:rsidRPr="008944D2" w14:paraId="360AE433" w14:textId="77777777">
        <w:tc>
          <w:tcPr>
            <w:tcW w:w="468" w:type="dxa"/>
            <w:tcBorders>
              <w:top w:val="nil"/>
              <w:left w:val="nil"/>
              <w:bottom w:val="nil"/>
              <w:right w:val="nil"/>
            </w:tcBorders>
          </w:tcPr>
          <w:p w14:paraId="2274B690" w14:textId="77777777" w:rsidR="007B1BFF" w:rsidRPr="008944D2" w:rsidRDefault="007B1BFF" w:rsidP="004F2CFD">
            <w:pPr>
              <w:jc w:val="left"/>
              <w:rPr>
                <w:sz w:val="22"/>
                <w:szCs w:val="22"/>
              </w:rPr>
            </w:pPr>
            <w:r w:rsidRPr="008944D2">
              <w:rPr>
                <w:sz w:val="22"/>
                <w:szCs w:val="22"/>
              </w:rPr>
              <w:t>6</w:t>
            </w:r>
          </w:p>
        </w:tc>
        <w:tc>
          <w:tcPr>
            <w:tcW w:w="2520" w:type="dxa"/>
            <w:tcBorders>
              <w:top w:val="nil"/>
              <w:left w:val="nil"/>
              <w:bottom w:val="nil"/>
              <w:right w:val="nil"/>
            </w:tcBorders>
          </w:tcPr>
          <w:p w14:paraId="728C7452" w14:textId="77777777" w:rsidR="007B1BFF" w:rsidRPr="008944D2" w:rsidRDefault="007B1BFF" w:rsidP="004F2CFD">
            <w:pPr>
              <w:jc w:val="left"/>
              <w:rPr>
                <w:sz w:val="22"/>
                <w:szCs w:val="22"/>
              </w:rPr>
            </w:pPr>
            <w:r w:rsidRPr="008944D2">
              <w:rPr>
                <w:sz w:val="22"/>
                <w:szCs w:val="22"/>
              </w:rPr>
              <w:t>Body Centered</w:t>
            </w:r>
          </w:p>
        </w:tc>
        <w:tc>
          <w:tcPr>
            <w:tcW w:w="1710" w:type="dxa"/>
            <w:tcBorders>
              <w:top w:val="nil"/>
              <w:left w:val="nil"/>
              <w:bottom w:val="nil"/>
              <w:right w:val="nil"/>
            </w:tcBorders>
          </w:tcPr>
          <w:p w14:paraId="11576EF8" w14:textId="77777777" w:rsidR="007B1BFF" w:rsidRPr="008944D2" w:rsidRDefault="007B1BFF" w:rsidP="004F2CFD">
            <w:pPr>
              <w:jc w:val="left"/>
              <w:rPr>
                <w:sz w:val="22"/>
                <w:szCs w:val="22"/>
              </w:rPr>
            </w:pPr>
          </w:p>
        </w:tc>
        <w:tc>
          <w:tcPr>
            <w:tcW w:w="1620" w:type="dxa"/>
            <w:tcBorders>
              <w:top w:val="nil"/>
              <w:left w:val="nil"/>
              <w:bottom w:val="nil"/>
              <w:right w:val="nil"/>
            </w:tcBorders>
          </w:tcPr>
          <w:p w14:paraId="6248D943" w14:textId="77777777" w:rsidR="007B1BFF" w:rsidRPr="008944D2" w:rsidRDefault="007B1BFF" w:rsidP="004F2CFD">
            <w:pPr>
              <w:jc w:val="center"/>
              <w:rPr>
                <w:sz w:val="22"/>
                <w:szCs w:val="22"/>
              </w:rPr>
            </w:pPr>
            <w:r>
              <w:rPr>
                <w:noProof/>
                <w:color w:val="0000FF"/>
              </w:rPr>
              <w:drawing>
                <wp:inline distT="0" distB="0" distL="0" distR="0" wp14:anchorId="00FD07BF" wp14:editId="061EE6A2">
                  <wp:extent cx="541655" cy="787400"/>
                  <wp:effectExtent l="25400" t="0" r="0" b="0"/>
                  <wp:docPr id="38" name="Picture 38" descr="rthohombic, body-centered">
                    <a:hlinkClick xmlns:a="http://schemas.openxmlformats.org/drawingml/2006/main" r:id="rId61" tooltip="&quot;Orthohombic, body-center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thohombic, body-centered">
                            <a:hlinkClick r:id="rId61" tooltip="&quot;Orthohombic, body-centered&quot;"/>
                          </pic:cNvPr>
                          <pic:cNvPicPr>
                            <a:picLocks noChangeAspect="1" noChangeArrowheads="1"/>
                          </pic:cNvPicPr>
                        </pic:nvPicPr>
                        <pic:blipFill>
                          <a:blip r:embed="rId62"/>
                          <a:srcRect/>
                          <a:stretch>
                            <a:fillRect/>
                          </a:stretch>
                        </pic:blipFill>
                        <pic:spPr bwMode="auto">
                          <a:xfrm>
                            <a:off x="0" y="0"/>
                            <a:ext cx="541655" cy="787400"/>
                          </a:xfrm>
                          <a:prstGeom prst="rect">
                            <a:avLst/>
                          </a:prstGeom>
                          <a:noFill/>
                          <a:ln w="9525">
                            <a:noFill/>
                            <a:miter lim="800000"/>
                            <a:headEnd/>
                            <a:tailEnd/>
                          </a:ln>
                        </pic:spPr>
                      </pic:pic>
                    </a:graphicData>
                  </a:graphic>
                </wp:inline>
              </w:drawing>
            </w:r>
          </w:p>
        </w:tc>
        <w:tc>
          <w:tcPr>
            <w:tcW w:w="3960" w:type="dxa"/>
            <w:tcBorders>
              <w:top w:val="nil"/>
              <w:left w:val="nil"/>
              <w:bottom w:val="nil"/>
              <w:right w:val="nil"/>
            </w:tcBorders>
          </w:tcPr>
          <w:p w14:paraId="1FC3CFE2" w14:textId="77777777" w:rsidR="007B1BFF" w:rsidRPr="008944D2" w:rsidRDefault="007B1BFF" w:rsidP="004F2CFD">
            <w:pPr>
              <w:jc w:val="center"/>
              <w:rPr>
                <w:sz w:val="22"/>
                <w:szCs w:val="22"/>
              </w:rPr>
            </w:pPr>
            <w:r>
              <w:rPr>
                <w:noProof/>
              </w:rPr>
              <w:drawing>
                <wp:inline distT="0" distB="0" distL="0" distR="0" wp14:anchorId="6A8289D3" wp14:editId="2CEE5919">
                  <wp:extent cx="1185545" cy="736600"/>
                  <wp:effectExtent l="2540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srcRect/>
                          <a:stretch>
                            <a:fillRect/>
                          </a:stretch>
                        </pic:blipFill>
                        <pic:spPr bwMode="auto">
                          <a:xfrm>
                            <a:off x="0" y="0"/>
                            <a:ext cx="1185545" cy="736600"/>
                          </a:xfrm>
                          <a:prstGeom prst="rect">
                            <a:avLst/>
                          </a:prstGeom>
                          <a:noFill/>
                          <a:ln w="9525">
                            <a:noFill/>
                            <a:miter lim="800000"/>
                            <a:headEnd/>
                            <a:tailEnd/>
                          </a:ln>
                        </pic:spPr>
                      </pic:pic>
                    </a:graphicData>
                  </a:graphic>
                </wp:inline>
              </w:drawing>
            </w:r>
          </w:p>
        </w:tc>
      </w:tr>
      <w:tr w:rsidR="007B1BFF" w:rsidRPr="008944D2" w14:paraId="27B13BE2" w14:textId="77777777">
        <w:tc>
          <w:tcPr>
            <w:tcW w:w="468" w:type="dxa"/>
            <w:tcBorders>
              <w:top w:val="nil"/>
              <w:left w:val="nil"/>
              <w:bottom w:val="single" w:sz="4" w:space="0" w:color="auto"/>
              <w:right w:val="nil"/>
            </w:tcBorders>
          </w:tcPr>
          <w:p w14:paraId="5AE13CDC" w14:textId="77777777" w:rsidR="007B1BFF" w:rsidRPr="008944D2" w:rsidRDefault="007B1BFF" w:rsidP="004F2CFD">
            <w:pPr>
              <w:jc w:val="left"/>
              <w:rPr>
                <w:sz w:val="22"/>
                <w:szCs w:val="22"/>
              </w:rPr>
            </w:pPr>
            <w:r w:rsidRPr="008944D2">
              <w:rPr>
                <w:sz w:val="22"/>
                <w:szCs w:val="22"/>
              </w:rPr>
              <w:t>7</w:t>
            </w:r>
          </w:p>
        </w:tc>
        <w:tc>
          <w:tcPr>
            <w:tcW w:w="2520" w:type="dxa"/>
            <w:tcBorders>
              <w:top w:val="nil"/>
              <w:left w:val="nil"/>
              <w:bottom w:val="single" w:sz="4" w:space="0" w:color="auto"/>
              <w:right w:val="nil"/>
            </w:tcBorders>
          </w:tcPr>
          <w:p w14:paraId="0DE8B6F1" w14:textId="77777777" w:rsidR="007B1BFF" w:rsidRPr="008944D2" w:rsidRDefault="007B1BFF" w:rsidP="004F2CFD">
            <w:pPr>
              <w:jc w:val="left"/>
              <w:rPr>
                <w:sz w:val="22"/>
                <w:szCs w:val="22"/>
              </w:rPr>
            </w:pPr>
            <w:r w:rsidRPr="008944D2">
              <w:rPr>
                <w:sz w:val="22"/>
                <w:szCs w:val="22"/>
              </w:rPr>
              <w:t>Face Centered</w:t>
            </w:r>
          </w:p>
        </w:tc>
        <w:tc>
          <w:tcPr>
            <w:tcW w:w="1710" w:type="dxa"/>
            <w:tcBorders>
              <w:top w:val="nil"/>
              <w:left w:val="nil"/>
              <w:bottom w:val="single" w:sz="4" w:space="0" w:color="auto"/>
              <w:right w:val="nil"/>
            </w:tcBorders>
          </w:tcPr>
          <w:p w14:paraId="33BEE80F" w14:textId="77777777" w:rsidR="007B1BFF" w:rsidRPr="008944D2" w:rsidRDefault="007B1BFF" w:rsidP="004F2CFD">
            <w:pPr>
              <w:jc w:val="left"/>
              <w:rPr>
                <w:sz w:val="22"/>
                <w:szCs w:val="22"/>
              </w:rPr>
            </w:pPr>
          </w:p>
        </w:tc>
        <w:tc>
          <w:tcPr>
            <w:tcW w:w="1620" w:type="dxa"/>
            <w:tcBorders>
              <w:top w:val="nil"/>
              <w:left w:val="nil"/>
              <w:bottom w:val="single" w:sz="4" w:space="0" w:color="auto"/>
              <w:right w:val="nil"/>
            </w:tcBorders>
          </w:tcPr>
          <w:p w14:paraId="3DD95D3E" w14:textId="77777777" w:rsidR="007B1BFF" w:rsidRPr="008944D2" w:rsidRDefault="007B1BFF" w:rsidP="004F2CFD">
            <w:pPr>
              <w:jc w:val="center"/>
              <w:rPr>
                <w:sz w:val="22"/>
                <w:szCs w:val="22"/>
              </w:rPr>
            </w:pPr>
            <w:r>
              <w:rPr>
                <w:noProof/>
                <w:color w:val="0000FF"/>
              </w:rPr>
              <w:drawing>
                <wp:inline distT="0" distB="0" distL="0" distR="0" wp14:anchorId="4EDCEED2" wp14:editId="0CC2C6DC">
                  <wp:extent cx="550545" cy="795655"/>
                  <wp:effectExtent l="25400" t="0" r="8255" b="0"/>
                  <wp:docPr id="40" name="Picture 40" descr="rthohombic, face-centered">
                    <a:hlinkClick xmlns:a="http://schemas.openxmlformats.org/drawingml/2006/main" r:id="rId64" tooltip="&quot;Orthohombic, face-center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thohombic, face-centered">
                            <a:hlinkClick r:id="rId64" tooltip="&quot;Orthohombic, face-centered&quot;"/>
                          </pic:cNvPr>
                          <pic:cNvPicPr>
                            <a:picLocks noChangeAspect="1" noChangeArrowheads="1"/>
                          </pic:cNvPicPr>
                        </pic:nvPicPr>
                        <pic:blipFill>
                          <a:blip r:embed="rId65"/>
                          <a:srcRect/>
                          <a:stretch>
                            <a:fillRect/>
                          </a:stretch>
                        </pic:blipFill>
                        <pic:spPr bwMode="auto">
                          <a:xfrm>
                            <a:off x="0" y="0"/>
                            <a:ext cx="550545" cy="795655"/>
                          </a:xfrm>
                          <a:prstGeom prst="rect">
                            <a:avLst/>
                          </a:prstGeom>
                          <a:noFill/>
                          <a:ln w="9525">
                            <a:noFill/>
                            <a:miter lim="800000"/>
                            <a:headEnd/>
                            <a:tailEnd/>
                          </a:ln>
                        </pic:spPr>
                      </pic:pic>
                    </a:graphicData>
                  </a:graphic>
                </wp:inline>
              </w:drawing>
            </w:r>
          </w:p>
        </w:tc>
        <w:tc>
          <w:tcPr>
            <w:tcW w:w="3960" w:type="dxa"/>
            <w:tcBorders>
              <w:top w:val="nil"/>
              <w:left w:val="nil"/>
              <w:bottom w:val="single" w:sz="4" w:space="0" w:color="auto"/>
              <w:right w:val="nil"/>
            </w:tcBorders>
          </w:tcPr>
          <w:p w14:paraId="56DAEC8A" w14:textId="77777777" w:rsidR="007B1BFF" w:rsidRPr="008944D2" w:rsidRDefault="007B1BFF" w:rsidP="004F2CFD">
            <w:pPr>
              <w:jc w:val="center"/>
              <w:rPr>
                <w:sz w:val="22"/>
                <w:szCs w:val="22"/>
              </w:rPr>
            </w:pPr>
            <w:r>
              <w:rPr>
                <w:noProof/>
              </w:rPr>
              <w:drawing>
                <wp:inline distT="0" distB="0" distL="0" distR="0" wp14:anchorId="27538DDC" wp14:editId="4B7603A4">
                  <wp:extent cx="914400" cy="78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srcRect/>
                          <a:stretch>
                            <a:fillRect/>
                          </a:stretch>
                        </pic:blipFill>
                        <pic:spPr bwMode="auto">
                          <a:xfrm>
                            <a:off x="0" y="0"/>
                            <a:ext cx="914400" cy="787400"/>
                          </a:xfrm>
                          <a:prstGeom prst="rect">
                            <a:avLst/>
                          </a:prstGeom>
                          <a:noFill/>
                          <a:ln w="9525">
                            <a:noFill/>
                            <a:miter lim="800000"/>
                            <a:headEnd/>
                            <a:tailEnd/>
                          </a:ln>
                        </pic:spPr>
                      </pic:pic>
                    </a:graphicData>
                  </a:graphic>
                </wp:inline>
              </w:drawing>
            </w:r>
          </w:p>
        </w:tc>
      </w:tr>
      <w:tr w:rsidR="007B1BFF" w:rsidRPr="008944D2" w14:paraId="62F8EAE1" w14:textId="77777777">
        <w:tc>
          <w:tcPr>
            <w:tcW w:w="468" w:type="dxa"/>
            <w:tcBorders>
              <w:top w:val="single" w:sz="4" w:space="0" w:color="auto"/>
              <w:left w:val="nil"/>
              <w:bottom w:val="single" w:sz="4" w:space="0" w:color="auto"/>
              <w:right w:val="nil"/>
            </w:tcBorders>
            <w:shd w:val="pct15" w:color="auto" w:fill="auto"/>
          </w:tcPr>
          <w:p w14:paraId="55530718" w14:textId="77777777" w:rsidR="007B1BFF" w:rsidRPr="008944D2" w:rsidRDefault="007B1BFF" w:rsidP="004F2CFD">
            <w:pPr>
              <w:jc w:val="left"/>
              <w:rPr>
                <w:b/>
                <w:sz w:val="22"/>
                <w:szCs w:val="22"/>
              </w:rPr>
            </w:pPr>
          </w:p>
        </w:tc>
        <w:tc>
          <w:tcPr>
            <w:tcW w:w="2520" w:type="dxa"/>
            <w:tcBorders>
              <w:top w:val="single" w:sz="4" w:space="0" w:color="auto"/>
              <w:left w:val="nil"/>
              <w:bottom w:val="single" w:sz="4" w:space="0" w:color="auto"/>
              <w:right w:val="nil"/>
            </w:tcBorders>
            <w:shd w:val="pct15" w:color="auto" w:fill="auto"/>
          </w:tcPr>
          <w:p w14:paraId="6D44142F" w14:textId="77777777" w:rsidR="007B1BFF" w:rsidRPr="008944D2" w:rsidRDefault="007B1BFF" w:rsidP="004F2CFD">
            <w:pPr>
              <w:jc w:val="left"/>
              <w:rPr>
                <w:b/>
                <w:sz w:val="22"/>
                <w:szCs w:val="22"/>
              </w:rPr>
            </w:pPr>
            <w:r w:rsidRPr="008944D2">
              <w:rPr>
                <w:b/>
                <w:sz w:val="22"/>
                <w:szCs w:val="22"/>
              </w:rPr>
              <w:t>Tetragonal</w:t>
            </w:r>
          </w:p>
        </w:tc>
        <w:tc>
          <w:tcPr>
            <w:tcW w:w="1710" w:type="dxa"/>
            <w:tcBorders>
              <w:top w:val="single" w:sz="4" w:space="0" w:color="auto"/>
              <w:left w:val="nil"/>
              <w:bottom w:val="single" w:sz="4" w:space="0" w:color="auto"/>
              <w:right w:val="nil"/>
            </w:tcBorders>
            <w:shd w:val="pct15" w:color="auto" w:fill="auto"/>
          </w:tcPr>
          <w:p w14:paraId="67C74190" w14:textId="77777777" w:rsidR="007B1BFF" w:rsidRPr="008944D2" w:rsidRDefault="007B1BFF" w:rsidP="004F2CFD">
            <w:pPr>
              <w:jc w:val="left"/>
              <w:rPr>
                <w:sz w:val="22"/>
                <w:szCs w:val="22"/>
              </w:rPr>
            </w:pPr>
          </w:p>
        </w:tc>
        <w:tc>
          <w:tcPr>
            <w:tcW w:w="1620" w:type="dxa"/>
            <w:tcBorders>
              <w:top w:val="single" w:sz="4" w:space="0" w:color="auto"/>
              <w:left w:val="nil"/>
              <w:bottom w:val="single" w:sz="4" w:space="0" w:color="auto"/>
              <w:right w:val="nil"/>
            </w:tcBorders>
            <w:shd w:val="pct15" w:color="auto" w:fill="auto"/>
          </w:tcPr>
          <w:p w14:paraId="622B2021" w14:textId="77777777" w:rsidR="007B1BFF" w:rsidRDefault="007B1BFF" w:rsidP="004F2CFD">
            <w:pPr>
              <w:jc w:val="center"/>
            </w:pPr>
          </w:p>
        </w:tc>
        <w:tc>
          <w:tcPr>
            <w:tcW w:w="3960" w:type="dxa"/>
            <w:tcBorders>
              <w:top w:val="single" w:sz="4" w:space="0" w:color="auto"/>
              <w:left w:val="nil"/>
              <w:bottom w:val="single" w:sz="4" w:space="0" w:color="auto"/>
              <w:right w:val="nil"/>
            </w:tcBorders>
            <w:shd w:val="pct15" w:color="auto" w:fill="auto"/>
          </w:tcPr>
          <w:p w14:paraId="2B7C84A1" w14:textId="77777777" w:rsidR="007B1BFF" w:rsidRDefault="007B1BFF" w:rsidP="004F2CFD">
            <w:pPr>
              <w:jc w:val="center"/>
            </w:pPr>
          </w:p>
        </w:tc>
      </w:tr>
      <w:tr w:rsidR="007B1BFF" w:rsidRPr="008944D2" w14:paraId="55B55A34" w14:textId="77777777">
        <w:tc>
          <w:tcPr>
            <w:tcW w:w="468" w:type="dxa"/>
            <w:tcBorders>
              <w:top w:val="single" w:sz="4" w:space="0" w:color="auto"/>
              <w:left w:val="nil"/>
              <w:bottom w:val="nil"/>
              <w:right w:val="nil"/>
            </w:tcBorders>
          </w:tcPr>
          <w:p w14:paraId="0257A424" w14:textId="77777777" w:rsidR="007B1BFF" w:rsidRPr="008944D2" w:rsidRDefault="007B1BFF" w:rsidP="004F2CFD">
            <w:pPr>
              <w:jc w:val="left"/>
              <w:rPr>
                <w:sz w:val="22"/>
                <w:szCs w:val="22"/>
              </w:rPr>
            </w:pPr>
            <w:r w:rsidRPr="008944D2">
              <w:rPr>
                <w:sz w:val="22"/>
                <w:szCs w:val="22"/>
              </w:rPr>
              <w:lastRenderedPageBreak/>
              <w:t>8</w:t>
            </w:r>
          </w:p>
        </w:tc>
        <w:tc>
          <w:tcPr>
            <w:tcW w:w="2520" w:type="dxa"/>
            <w:tcBorders>
              <w:top w:val="single" w:sz="4" w:space="0" w:color="auto"/>
              <w:left w:val="nil"/>
              <w:bottom w:val="nil"/>
              <w:right w:val="nil"/>
            </w:tcBorders>
          </w:tcPr>
          <w:p w14:paraId="7740A9DA" w14:textId="77777777" w:rsidR="007B1BFF" w:rsidRPr="008944D2" w:rsidRDefault="007B1BFF" w:rsidP="004F2CFD">
            <w:pPr>
              <w:jc w:val="left"/>
              <w:rPr>
                <w:sz w:val="22"/>
                <w:szCs w:val="22"/>
              </w:rPr>
            </w:pPr>
            <w:r w:rsidRPr="008944D2">
              <w:rPr>
                <w:sz w:val="22"/>
                <w:szCs w:val="22"/>
              </w:rPr>
              <w:t>Primitive</w:t>
            </w:r>
          </w:p>
        </w:tc>
        <w:tc>
          <w:tcPr>
            <w:tcW w:w="1710" w:type="dxa"/>
            <w:tcBorders>
              <w:top w:val="single" w:sz="4" w:space="0" w:color="auto"/>
              <w:left w:val="nil"/>
              <w:bottom w:val="nil"/>
              <w:right w:val="nil"/>
            </w:tcBorders>
          </w:tcPr>
          <w:p w14:paraId="06C119EB" w14:textId="77777777" w:rsidR="007B1BFF" w:rsidRPr="008944D2" w:rsidRDefault="007B1BFF" w:rsidP="004F2CFD">
            <w:pPr>
              <w:jc w:val="left"/>
              <w:rPr>
                <w:i/>
                <w:sz w:val="22"/>
                <w:szCs w:val="22"/>
              </w:rPr>
            </w:pPr>
            <w:r w:rsidRPr="008944D2">
              <w:rPr>
                <w:i/>
                <w:sz w:val="22"/>
                <w:szCs w:val="22"/>
              </w:rPr>
              <w:t>a = b ≠ c</w:t>
            </w:r>
          </w:p>
          <w:p w14:paraId="390C1161" w14:textId="77777777" w:rsidR="007B1BFF" w:rsidRPr="008944D2" w:rsidRDefault="007B1BFF" w:rsidP="004F2CFD">
            <w:pPr>
              <w:jc w:val="left"/>
              <w:rPr>
                <w:i/>
                <w:sz w:val="22"/>
                <w:szCs w:val="22"/>
              </w:rPr>
            </w:pPr>
            <w:r w:rsidRPr="008944D2">
              <w:rPr>
                <w:i/>
                <w:sz w:val="22"/>
                <w:szCs w:val="22"/>
              </w:rPr>
              <w:t xml:space="preserve">α = β </w:t>
            </w:r>
            <w:r w:rsidRPr="008944D2">
              <w:rPr>
                <w:sz w:val="22"/>
                <w:szCs w:val="22"/>
              </w:rPr>
              <w:t xml:space="preserve">= </w:t>
            </w:r>
            <w:r w:rsidRPr="008944D2">
              <w:rPr>
                <w:i/>
                <w:sz w:val="22"/>
                <w:szCs w:val="22"/>
              </w:rPr>
              <w:t>γ</w:t>
            </w:r>
            <w:r w:rsidRPr="008944D2">
              <w:rPr>
                <w:sz w:val="22"/>
                <w:szCs w:val="22"/>
              </w:rPr>
              <w:t xml:space="preserve"> = 90˚</w:t>
            </w:r>
          </w:p>
          <w:p w14:paraId="1F039B3E" w14:textId="77777777" w:rsidR="007B1BFF" w:rsidRPr="008944D2" w:rsidRDefault="007B1BFF" w:rsidP="004F2CFD">
            <w:pPr>
              <w:jc w:val="left"/>
              <w:rPr>
                <w:sz w:val="22"/>
                <w:szCs w:val="22"/>
              </w:rPr>
            </w:pPr>
          </w:p>
        </w:tc>
        <w:tc>
          <w:tcPr>
            <w:tcW w:w="1620" w:type="dxa"/>
            <w:tcBorders>
              <w:top w:val="single" w:sz="4" w:space="0" w:color="auto"/>
              <w:left w:val="nil"/>
              <w:bottom w:val="nil"/>
              <w:right w:val="nil"/>
            </w:tcBorders>
          </w:tcPr>
          <w:p w14:paraId="68676DAA" w14:textId="77777777" w:rsidR="007B1BFF" w:rsidRDefault="007B1BFF" w:rsidP="004F2CFD">
            <w:pPr>
              <w:jc w:val="center"/>
            </w:pPr>
            <w:r>
              <w:rPr>
                <w:noProof/>
                <w:color w:val="0000FF"/>
              </w:rPr>
              <w:drawing>
                <wp:inline distT="0" distB="0" distL="0" distR="0" wp14:anchorId="097698CD" wp14:editId="25D0AB5E">
                  <wp:extent cx="575945" cy="956945"/>
                  <wp:effectExtent l="25400" t="0" r="8255" b="0"/>
                  <wp:docPr id="42" name="Picture 42" descr="etragonal, simple">
                    <a:hlinkClick xmlns:a="http://schemas.openxmlformats.org/drawingml/2006/main" r:id="rId67" tooltip="&quot;Tetragonal, simp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tragonal, simple">
                            <a:hlinkClick r:id="rId67" tooltip="&quot;Tetragonal, simple&quot;"/>
                          </pic:cNvPr>
                          <pic:cNvPicPr>
                            <a:picLocks noChangeAspect="1" noChangeArrowheads="1"/>
                          </pic:cNvPicPr>
                        </pic:nvPicPr>
                        <pic:blipFill>
                          <a:blip r:embed="rId68"/>
                          <a:srcRect/>
                          <a:stretch>
                            <a:fillRect/>
                          </a:stretch>
                        </pic:blipFill>
                        <pic:spPr bwMode="auto">
                          <a:xfrm>
                            <a:off x="0" y="0"/>
                            <a:ext cx="575945" cy="956945"/>
                          </a:xfrm>
                          <a:prstGeom prst="rect">
                            <a:avLst/>
                          </a:prstGeom>
                          <a:noFill/>
                          <a:ln w="9525">
                            <a:noFill/>
                            <a:miter lim="800000"/>
                            <a:headEnd/>
                            <a:tailEnd/>
                          </a:ln>
                        </pic:spPr>
                      </pic:pic>
                    </a:graphicData>
                  </a:graphic>
                </wp:inline>
              </w:drawing>
            </w:r>
          </w:p>
        </w:tc>
        <w:tc>
          <w:tcPr>
            <w:tcW w:w="3960" w:type="dxa"/>
            <w:tcBorders>
              <w:top w:val="single" w:sz="4" w:space="0" w:color="auto"/>
              <w:left w:val="nil"/>
              <w:bottom w:val="nil"/>
              <w:right w:val="nil"/>
            </w:tcBorders>
          </w:tcPr>
          <w:p w14:paraId="62E71249" w14:textId="77777777" w:rsidR="007B1BFF" w:rsidRDefault="007B1BFF" w:rsidP="004F2CFD">
            <w:pPr>
              <w:jc w:val="center"/>
            </w:pPr>
            <w:r>
              <w:rPr>
                <w:noProof/>
              </w:rPr>
              <w:drawing>
                <wp:inline distT="0" distB="0" distL="0" distR="0" wp14:anchorId="514B0625" wp14:editId="4637A0D8">
                  <wp:extent cx="1913255" cy="558800"/>
                  <wp:effectExtent l="0" t="0" r="0" b="0"/>
                  <wp:docPr id="43" name="Picture 43" descr="\displaystyle \bm{a}_1 = \begin{pmatrix}a \\  0 \\  0 \end{pmatrix} \;\; \bm{a}...&#10;... \\  0 \end{pmatrix} \;\; \bm{a}_3 = \begin{pmatrix}0 \\  0 \\  c \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splaystyle \bm{a}_1 = \begin{pmatrix}a \\  0 \\  0 \end{pmatrix} \;\; \bm{a}...&#10;... \\  0 \end{pmatrix} \;\; \bm{a}_3 = \begin{pmatrix}0 \\  0 \\  c \end{pmatrix}$"/>
                          <pic:cNvPicPr>
                            <a:picLocks noChangeAspect="1" noChangeArrowheads="1"/>
                          </pic:cNvPicPr>
                        </pic:nvPicPr>
                        <pic:blipFill>
                          <a:blip r:embed="rId58"/>
                          <a:srcRect/>
                          <a:stretch>
                            <a:fillRect/>
                          </a:stretch>
                        </pic:blipFill>
                        <pic:spPr bwMode="auto">
                          <a:xfrm>
                            <a:off x="0" y="0"/>
                            <a:ext cx="1913255" cy="558800"/>
                          </a:xfrm>
                          <a:prstGeom prst="rect">
                            <a:avLst/>
                          </a:prstGeom>
                          <a:noFill/>
                          <a:ln w="9525">
                            <a:noFill/>
                            <a:miter lim="800000"/>
                            <a:headEnd/>
                            <a:tailEnd/>
                          </a:ln>
                        </pic:spPr>
                      </pic:pic>
                    </a:graphicData>
                  </a:graphic>
                </wp:inline>
              </w:drawing>
            </w:r>
          </w:p>
        </w:tc>
      </w:tr>
      <w:tr w:rsidR="007B1BFF" w:rsidRPr="008944D2" w14:paraId="03319148" w14:textId="77777777">
        <w:tc>
          <w:tcPr>
            <w:tcW w:w="468" w:type="dxa"/>
            <w:tcBorders>
              <w:top w:val="nil"/>
              <w:left w:val="nil"/>
              <w:bottom w:val="nil"/>
              <w:right w:val="nil"/>
            </w:tcBorders>
          </w:tcPr>
          <w:p w14:paraId="29525502" w14:textId="77777777" w:rsidR="007B1BFF" w:rsidRPr="008944D2" w:rsidRDefault="007B1BFF" w:rsidP="004F2CFD">
            <w:pPr>
              <w:jc w:val="left"/>
              <w:rPr>
                <w:sz w:val="22"/>
                <w:szCs w:val="22"/>
              </w:rPr>
            </w:pPr>
            <w:r w:rsidRPr="008944D2">
              <w:rPr>
                <w:sz w:val="22"/>
                <w:szCs w:val="22"/>
              </w:rPr>
              <w:t>9</w:t>
            </w:r>
          </w:p>
        </w:tc>
        <w:tc>
          <w:tcPr>
            <w:tcW w:w="2520" w:type="dxa"/>
            <w:tcBorders>
              <w:top w:val="nil"/>
              <w:left w:val="nil"/>
              <w:bottom w:val="nil"/>
              <w:right w:val="nil"/>
            </w:tcBorders>
          </w:tcPr>
          <w:p w14:paraId="5693F894" w14:textId="77777777" w:rsidR="007B1BFF" w:rsidRPr="008944D2" w:rsidRDefault="007B1BFF" w:rsidP="004F2CFD">
            <w:pPr>
              <w:jc w:val="left"/>
              <w:rPr>
                <w:sz w:val="22"/>
                <w:szCs w:val="22"/>
              </w:rPr>
            </w:pPr>
            <w:r w:rsidRPr="008944D2">
              <w:rPr>
                <w:sz w:val="22"/>
                <w:szCs w:val="22"/>
              </w:rPr>
              <w:t>Body Centered</w:t>
            </w:r>
          </w:p>
        </w:tc>
        <w:tc>
          <w:tcPr>
            <w:tcW w:w="1710" w:type="dxa"/>
            <w:tcBorders>
              <w:top w:val="nil"/>
              <w:left w:val="nil"/>
              <w:bottom w:val="nil"/>
              <w:right w:val="nil"/>
            </w:tcBorders>
          </w:tcPr>
          <w:p w14:paraId="05B43137" w14:textId="77777777" w:rsidR="007B1BFF" w:rsidRPr="008944D2" w:rsidRDefault="007B1BFF" w:rsidP="004F2CFD">
            <w:pPr>
              <w:jc w:val="left"/>
              <w:rPr>
                <w:sz w:val="22"/>
                <w:szCs w:val="22"/>
              </w:rPr>
            </w:pPr>
          </w:p>
        </w:tc>
        <w:tc>
          <w:tcPr>
            <w:tcW w:w="1620" w:type="dxa"/>
            <w:tcBorders>
              <w:top w:val="nil"/>
              <w:left w:val="nil"/>
              <w:bottom w:val="nil"/>
              <w:right w:val="nil"/>
            </w:tcBorders>
          </w:tcPr>
          <w:p w14:paraId="6CD0D096" w14:textId="77777777" w:rsidR="007B1BFF" w:rsidRDefault="007B1BFF" w:rsidP="004F2CFD">
            <w:pPr>
              <w:jc w:val="center"/>
            </w:pPr>
            <w:r>
              <w:rPr>
                <w:noProof/>
                <w:color w:val="0000FF"/>
              </w:rPr>
              <w:drawing>
                <wp:inline distT="0" distB="0" distL="0" distR="0" wp14:anchorId="5F224B6B" wp14:editId="41B4369E">
                  <wp:extent cx="541655" cy="897255"/>
                  <wp:effectExtent l="25400" t="0" r="0" b="0"/>
                  <wp:docPr id="44" name="Picture 44" descr="etragonal, body-centered">
                    <a:hlinkClick xmlns:a="http://schemas.openxmlformats.org/drawingml/2006/main" r:id="rId69" tooltip="&quot;Tetragonal, body-center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tragonal, body-centered">
                            <a:hlinkClick r:id="rId69" tooltip="&quot;Tetragonal, body-centered&quot;"/>
                          </pic:cNvPr>
                          <pic:cNvPicPr>
                            <a:picLocks noChangeAspect="1" noChangeArrowheads="1"/>
                          </pic:cNvPicPr>
                        </pic:nvPicPr>
                        <pic:blipFill>
                          <a:blip r:embed="rId70"/>
                          <a:srcRect/>
                          <a:stretch>
                            <a:fillRect/>
                          </a:stretch>
                        </pic:blipFill>
                        <pic:spPr bwMode="auto">
                          <a:xfrm>
                            <a:off x="0" y="0"/>
                            <a:ext cx="541655" cy="897255"/>
                          </a:xfrm>
                          <a:prstGeom prst="rect">
                            <a:avLst/>
                          </a:prstGeom>
                          <a:noFill/>
                          <a:ln w="9525">
                            <a:noFill/>
                            <a:miter lim="800000"/>
                            <a:headEnd/>
                            <a:tailEnd/>
                          </a:ln>
                        </pic:spPr>
                      </pic:pic>
                    </a:graphicData>
                  </a:graphic>
                </wp:inline>
              </w:drawing>
            </w:r>
          </w:p>
        </w:tc>
        <w:tc>
          <w:tcPr>
            <w:tcW w:w="3960" w:type="dxa"/>
            <w:tcBorders>
              <w:top w:val="nil"/>
              <w:left w:val="nil"/>
              <w:bottom w:val="nil"/>
              <w:right w:val="nil"/>
            </w:tcBorders>
          </w:tcPr>
          <w:p w14:paraId="21DF00E2" w14:textId="77777777" w:rsidR="007B1BFF" w:rsidRDefault="007B1BFF" w:rsidP="004F2CFD">
            <w:pPr>
              <w:jc w:val="center"/>
            </w:pPr>
            <w:r>
              <w:rPr>
                <w:noProof/>
              </w:rPr>
              <w:drawing>
                <wp:inline distT="0" distB="0" distL="0" distR="0" wp14:anchorId="39A010B5" wp14:editId="4CADCA44">
                  <wp:extent cx="1185545" cy="736600"/>
                  <wp:effectExtent l="2540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srcRect/>
                          <a:stretch>
                            <a:fillRect/>
                          </a:stretch>
                        </pic:blipFill>
                        <pic:spPr bwMode="auto">
                          <a:xfrm>
                            <a:off x="0" y="0"/>
                            <a:ext cx="1185545" cy="736600"/>
                          </a:xfrm>
                          <a:prstGeom prst="rect">
                            <a:avLst/>
                          </a:prstGeom>
                          <a:noFill/>
                          <a:ln w="9525">
                            <a:noFill/>
                            <a:miter lim="800000"/>
                            <a:headEnd/>
                            <a:tailEnd/>
                          </a:ln>
                        </pic:spPr>
                      </pic:pic>
                    </a:graphicData>
                  </a:graphic>
                </wp:inline>
              </w:drawing>
            </w:r>
          </w:p>
        </w:tc>
      </w:tr>
      <w:tr w:rsidR="007B1BFF" w:rsidRPr="008944D2" w14:paraId="5C0D6D25" w14:textId="77777777">
        <w:tc>
          <w:tcPr>
            <w:tcW w:w="468" w:type="dxa"/>
            <w:tcBorders>
              <w:top w:val="nil"/>
              <w:left w:val="nil"/>
              <w:bottom w:val="nil"/>
              <w:right w:val="nil"/>
            </w:tcBorders>
          </w:tcPr>
          <w:p w14:paraId="1F9F2CF5" w14:textId="77777777" w:rsidR="007B1BFF" w:rsidRPr="008944D2" w:rsidRDefault="007B1BFF" w:rsidP="004F2CFD">
            <w:pPr>
              <w:jc w:val="left"/>
              <w:rPr>
                <w:b/>
                <w:sz w:val="22"/>
                <w:szCs w:val="22"/>
              </w:rPr>
            </w:pPr>
          </w:p>
        </w:tc>
        <w:tc>
          <w:tcPr>
            <w:tcW w:w="2520" w:type="dxa"/>
            <w:tcBorders>
              <w:top w:val="nil"/>
              <w:left w:val="nil"/>
              <w:bottom w:val="nil"/>
              <w:right w:val="nil"/>
            </w:tcBorders>
          </w:tcPr>
          <w:p w14:paraId="388C7684" w14:textId="77777777" w:rsidR="007B1BFF" w:rsidRPr="008944D2" w:rsidRDefault="007B1BFF" w:rsidP="004F2CFD">
            <w:pPr>
              <w:jc w:val="left"/>
              <w:rPr>
                <w:b/>
                <w:sz w:val="22"/>
                <w:szCs w:val="22"/>
              </w:rPr>
            </w:pPr>
            <w:r w:rsidRPr="008944D2">
              <w:rPr>
                <w:b/>
                <w:sz w:val="22"/>
                <w:szCs w:val="22"/>
              </w:rPr>
              <w:t>Rhombohedral/Trigonal</w:t>
            </w:r>
          </w:p>
        </w:tc>
        <w:tc>
          <w:tcPr>
            <w:tcW w:w="1710" w:type="dxa"/>
            <w:tcBorders>
              <w:top w:val="nil"/>
              <w:left w:val="nil"/>
              <w:bottom w:val="nil"/>
              <w:right w:val="nil"/>
            </w:tcBorders>
          </w:tcPr>
          <w:p w14:paraId="7FAB89AE" w14:textId="77777777" w:rsidR="007B1BFF" w:rsidRPr="008944D2" w:rsidRDefault="007B1BFF" w:rsidP="004F2CFD">
            <w:pPr>
              <w:jc w:val="left"/>
              <w:rPr>
                <w:sz w:val="22"/>
                <w:szCs w:val="22"/>
              </w:rPr>
            </w:pPr>
          </w:p>
        </w:tc>
        <w:tc>
          <w:tcPr>
            <w:tcW w:w="1620" w:type="dxa"/>
            <w:tcBorders>
              <w:top w:val="nil"/>
              <w:left w:val="nil"/>
              <w:bottom w:val="nil"/>
              <w:right w:val="nil"/>
            </w:tcBorders>
          </w:tcPr>
          <w:p w14:paraId="72CDCF58" w14:textId="77777777" w:rsidR="007B1BFF" w:rsidRPr="00FB35FD" w:rsidRDefault="007B1BFF" w:rsidP="004F2CFD">
            <w:pPr>
              <w:jc w:val="center"/>
            </w:pPr>
          </w:p>
        </w:tc>
        <w:tc>
          <w:tcPr>
            <w:tcW w:w="3960" w:type="dxa"/>
            <w:tcBorders>
              <w:top w:val="nil"/>
              <w:left w:val="nil"/>
              <w:bottom w:val="nil"/>
              <w:right w:val="nil"/>
            </w:tcBorders>
          </w:tcPr>
          <w:p w14:paraId="5C985BFA" w14:textId="77777777" w:rsidR="007B1BFF" w:rsidRPr="00FB35FD" w:rsidRDefault="007B1BFF" w:rsidP="004F2CFD">
            <w:pPr>
              <w:jc w:val="center"/>
            </w:pPr>
          </w:p>
        </w:tc>
      </w:tr>
      <w:tr w:rsidR="007B1BFF" w:rsidRPr="008944D2" w14:paraId="3419832C" w14:textId="77777777">
        <w:tc>
          <w:tcPr>
            <w:tcW w:w="468" w:type="dxa"/>
            <w:tcBorders>
              <w:top w:val="nil"/>
              <w:left w:val="nil"/>
              <w:bottom w:val="single" w:sz="4" w:space="0" w:color="auto"/>
              <w:right w:val="nil"/>
            </w:tcBorders>
          </w:tcPr>
          <w:p w14:paraId="0A2110CB" w14:textId="77777777" w:rsidR="007B1BFF" w:rsidRPr="008944D2" w:rsidRDefault="007B1BFF" w:rsidP="004F2CFD">
            <w:pPr>
              <w:jc w:val="left"/>
              <w:rPr>
                <w:sz w:val="22"/>
                <w:szCs w:val="22"/>
              </w:rPr>
            </w:pPr>
            <w:r w:rsidRPr="008944D2">
              <w:rPr>
                <w:sz w:val="22"/>
                <w:szCs w:val="22"/>
              </w:rPr>
              <w:t>10</w:t>
            </w:r>
          </w:p>
        </w:tc>
        <w:tc>
          <w:tcPr>
            <w:tcW w:w="2520" w:type="dxa"/>
            <w:tcBorders>
              <w:top w:val="nil"/>
              <w:left w:val="nil"/>
              <w:bottom w:val="single" w:sz="4" w:space="0" w:color="auto"/>
              <w:right w:val="nil"/>
            </w:tcBorders>
          </w:tcPr>
          <w:p w14:paraId="318DE1E3" w14:textId="77777777" w:rsidR="007B1BFF" w:rsidRPr="008944D2" w:rsidRDefault="007B1BFF" w:rsidP="004F2CFD">
            <w:pPr>
              <w:jc w:val="left"/>
              <w:rPr>
                <w:sz w:val="22"/>
                <w:szCs w:val="22"/>
              </w:rPr>
            </w:pPr>
            <w:r w:rsidRPr="008944D2">
              <w:rPr>
                <w:sz w:val="22"/>
                <w:szCs w:val="22"/>
              </w:rPr>
              <w:t>Primitive</w:t>
            </w:r>
          </w:p>
        </w:tc>
        <w:tc>
          <w:tcPr>
            <w:tcW w:w="1710" w:type="dxa"/>
            <w:tcBorders>
              <w:top w:val="nil"/>
              <w:left w:val="nil"/>
              <w:bottom w:val="single" w:sz="4" w:space="0" w:color="auto"/>
              <w:right w:val="nil"/>
            </w:tcBorders>
          </w:tcPr>
          <w:p w14:paraId="2B1F8667" w14:textId="77777777" w:rsidR="007B1BFF" w:rsidRPr="008944D2" w:rsidRDefault="007B1BFF" w:rsidP="004F2CFD">
            <w:pPr>
              <w:jc w:val="left"/>
              <w:rPr>
                <w:sz w:val="22"/>
                <w:szCs w:val="22"/>
              </w:rPr>
            </w:pPr>
            <w:r w:rsidRPr="008944D2">
              <w:rPr>
                <w:i/>
                <w:sz w:val="22"/>
                <w:szCs w:val="22"/>
              </w:rPr>
              <w:t>a = b = c</w:t>
            </w:r>
          </w:p>
          <w:p w14:paraId="7373D516" w14:textId="77777777" w:rsidR="007B1BFF" w:rsidRPr="008944D2" w:rsidRDefault="007B1BFF" w:rsidP="004F2CFD">
            <w:pPr>
              <w:jc w:val="left"/>
              <w:rPr>
                <w:i/>
                <w:sz w:val="22"/>
                <w:szCs w:val="22"/>
              </w:rPr>
            </w:pPr>
            <w:r w:rsidRPr="008944D2">
              <w:rPr>
                <w:i/>
                <w:sz w:val="22"/>
                <w:szCs w:val="22"/>
              </w:rPr>
              <w:t xml:space="preserve">α = β </w:t>
            </w:r>
            <w:r w:rsidRPr="008944D2">
              <w:rPr>
                <w:sz w:val="22"/>
                <w:szCs w:val="22"/>
              </w:rPr>
              <w:t xml:space="preserve">= </w:t>
            </w:r>
            <w:r w:rsidRPr="008944D2">
              <w:rPr>
                <w:i/>
                <w:sz w:val="22"/>
                <w:szCs w:val="22"/>
              </w:rPr>
              <w:t>γ</w:t>
            </w:r>
            <w:r w:rsidRPr="008944D2">
              <w:rPr>
                <w:sz w:val="22"/>
                <w:szCs w:val="22"/>
              </w:rPr>
              <w:t xml:space="preserve"> ≠ 90˚</w:t>
            </w:r>
          </w:p>
        </w:tc>
        <w:tc>
          <w:tcPr>
            <w:tcW w:w="1620" w:type="dxa"/>
            <w:tcBorders>
              <w:top w:val="nil"/>
              <w:left w:val="nil"/>
              <w:bottom w:val="single" w:sz="4" w:space="0" w:color="auto"/>
              <w:right w:val="nil"/>
            </w:tcBorders>
          </w:tcPr>
          <w:p w14:paraId="3DC2AB9F" w14:textId="77777777" w:rsidR="007B1BFF" w:rsidRPr="00FB35FD" w:rsidRDefault="007B1BFF" w:rsidP="004F2CFD">
            <w:pPr>
              <w:jc w:val="center"/>
            </w:pPr>
            <w:r>
              <w:rPr>
                <w:noProof/>
                <w:color w:val="0000FF"/>
              </w:rPr>
              <w:drawing>
                <wp:inline distT="0" distB="0" distL="0" distR="0" wp14:anchorId="42357CBA" wp14:editId="18FEC63C">
                  <wp:extent cx="609600" cy="728345"/>
                  <wp:effectExtent l="25400" t="0" r="0" b="0"/>
                  <wp:docPr id="46" name="Picture 46" descr="hombohedral">
                    <a:hlinkClick xmlns:a="http://schemas.openxmlformats.org/drawingml/2006/main" r:id="rId71" tooltip="&quot;Rhombohedr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ombohedral">
                            <a:hlinkClick r:id="rId71" tooltip="&quot;Rhombohedral&quot;"/>
                          </pic:cNvPr>
                          <pic:cNvPicPr>
                            <a:picLocks noChangeAspect="1" noChangeArrowheads="1"/>
                          </pic:cNvPicPr>
                        </pic:nvPicPr>
                        <pic:blipFill>
                          <a:blip r:embed="rId72"/>
                          <a:srcRect/>
                          <a:stretch>
                            <a:fillRect/>
                          </a:stretch>
                        </pic:blipFill>
                        <pic:spPr bwMode="auto">
                          <a:xfrm>
                            <a:off x="0" y="0"/>
                            <a:ext cx="609600" cy="728345"/>
                          </a:xfrm>
                          <a:prstGeom prst="rect">
                            <a:avLst/>
                          </a:prstGeom>
                          <a:noFill/>
                          <a:ln w="9525">
                            <a:noFill/>
                            <a:miter lim="800000"/>
                            <a:headEnd/>
                            <a:tailEnd/>
                          </a:ln>
                        </pic:spPr>
                      </pic:pic>
                    </a:graphicData>
                  </a:graphic>
                </wp:inline>
              </w:drawing>
            </w:r>
          </w:p>
        </w:tc>
        <w:tc>
          <w:tcPr>
            <w:tcW w:w="3960" w:type="dxa"/>
            <w:tcBorders>
              <w:top w:val="nil"/>
              <w:left w:val="nil"/>
              <w:bottom w:val="single" w:sz="4" w:space="0" w:color="auto"/>
              <w:right w:val="nil"/>
            </w:tcBorders>
          </w:tcPr>
          <w:p w14:paraId="703ECBB3" w14:textId="77777777" w:rsidR="007B1BFF" w:rsidRPr="00FB35FD" w:rsidRDefault="007B1BFF" w:rsidP="004F2CFD">
            <w:pPr>
              <w:jc w:val="center"/>
            </w:pPr>
            <w:r>
              <w:t xml:space="preserve">Treat as hexagonal with basis of </w:t>
            </w:r>
            <w:r>
              <w:rPr>
                <w:noProof/>
              </w:rPr>
              <w:drawing>
                <wp:inline distT="0" distB="0" distL="0" distR="0" wp14:anchorId="0107BD66" wp14:editId="20F99E1D">
                  <wp:extent cx="448945" cy="254000"/>
                  <wp:effectExtent l="0" t="0" r="0" b="0"/>
                  <wp:docPr id="47" name="Picture 47" descr=" (\frac{2}{3}, \frac{1}{3}, \fra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frac{2}{3}, \frac{1}{3}, \frac{1}{3})$"/>
                          <pic:cNvPicPr>
                            <a:picLocks noChangeAspect="1" noChangeArrowheads="1"/>
                          </pic:cNvPicPr>
                        </pic:nvPicPr>
                        <pic:blipFill>
                          <a:blip r:embed="rId73"/>
                          <a:srcRect/>
                          <a:stretch>
                            <a:fillRect/>
                          </a:stretch>
                        </pic:blipFill>
                        <pic:spPr bwMode="auto">
                          <a:xfrm>
                            <a:off x="0" y="0"/>
                            <a:ext cx="448945" cy="254000"/>
                          </a:xfrm>
                          <a:prstGeom prst="rect">
                            <a:avLst/>
                          </a:prstGeom>
                          <a:noFill/>
                          <a:ln w="9525">
                            <a:noFill/>
                            <a:miter lim="800000"/>
                            <a:headEnd/>
                            <a:tailEnd/>
                          </a:ln>
                        </pic:spPr>
                      </pic:pic>
                    </a:graphicData>
                  </a:graphic>
                </wp:inline>
              </w:drawing>
            </w:r>
            <w:r>
              <w:t xml:space="preserve"> and </w:t>
            </w:r>
            <w:r>
              <w:rPr>
                <w:noProof/>
              </w:rPr>
              <w:drawing>
                <wp:inline distT="0" distB="0" distL="0" distR="0" wp14:anchorId="233390E2" wp14:editId="0C4A04FC">
                  <wp:extent cx="457200" cy="254000"/>
                  <wp:effectExtent l="0" t="0" r="0" b="0"/>
                  <wp:docPr id="48" name="Picture 48" descr=" (\frac{1}{3}, \frac{2}{3}, \frac{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frac{1}{3}, \frac{2}{3}, \frac{2}{3})$"/>
                          <pic:cNvPicPr>
                            <a:picLocks noChangeAspect="1" noChangeArrowheads="1"/>
                          </pic:cNvPicPr>
                        </pic:nvPicPr>
                        <pic:blipFill>
                          <a:blip r:embed="rId74"/>
                          <a:srcRect/>
                          <a:stretch>
                            <a:fillRect/>
                          </a:stretch>
                        </pic:blipFill>
                        <pic:spPr bwMode="auto">
                          <a:xfrm>
                            <a:off x="0" y="0"/>
                            <a:ext cx="457200" cy="254000"/>
                          </a:xfrm>
                          <a:prstGeom prst="rect">
                            <a:avLst/>
                          </a:prstGeom>
                          <a:noFill/>
                          <a:ln w="9525">
                            <a:noFill/>
                            <a:miter lim="800000"/>
                            <a:headEnd/>
                            <a:tailEnd/>
                          </a:ln>
                        </pic:spPr>
                      </pic:pic>
                    </a:graphicData>
                  </a:graphic>
                </wp:inline>
              </w:drawing>
            </w:r>
          </w:p>
        </w:tc>
      </w:tr>
      <w:tr w:rsidR="007B1BFF" w:rsidRPr="008944D2" w14:paraId="734AE6C6" w14:textId="77777777">
        <w:tc>
          <w:tcPr>
            <w:tcW w:w="468" w:type="dxa"/>
            <w:tcBorders>
              <w:top w:val="single" w:sz="4" w:space="0" w:color="auto"/>
              <w:left w:val="nil"/>
              <w:bottom w:val="single" w:sz="4" w:space="0" w:color="auto"/>
              <w:right w:val="nil"/>
            </w:tcBorders>
            <w:shd w:val="pct15" w:color="auto" w:fill="auto"/>
          </w:tcPr>
          <w:p w14:paraId="51C9ED40" w14:textId="77777777" w:rsidR="007B1BFF" w:rsidRPr="008944D2" w:rsidRDefault="007B1BFF" w:rsidP="004F2CFD">
            <w:pPr>
              <w:jc w:val="left"/>
              <w:rPr>
                <w:b/>
                <w:sz w:val="22"/>
                <w:szCs w:val="22"/>
              </w:rPr>
            </w:pPr>
          </w:p>
        </w:tc>
        <w:tc>
          <w:tcPr>
            <w:tcW w:w="2520" w:type="dxa"/>
            <w:tcBorders>
              <w:top w:val="single" w:sz="4" w:space="0" w:color="auto"/>
              <w:left w:val="nil"/>
              <w:bottom w:val="single" w:sz="4" w:space="0" w:color="auto"/>
              <w:right w:val="nil"/>
            </w:tcBorders>
            <w:shd w:val="pct15" w:color="auto" w:fill="auto"/>
          </w:tcPr>
          <w:p w14:paraId="4A9F87EA" w14:textId="77777777" w:rsidR="007B1BFF" w:rsidRPr="008944D2" w:rsidRDefault="007B1BFF" w:rsidP="004F2CFD">
            <w:pPr>
              <w:jc w:val="left"/>
              <w:rPr>
                <w:b/>
                <w:sz w:val="22"/>
                <w:szCs w:val="22"/>
              </w:rPr>
            </w:pPr>
            <w:r w:rsidRPr="008944D2">
              <w:rPr>
                <w:b/>
                <w:sz w:val="22"/>
                <w:szCs w:val="22"/>
              </w:rPr>
              <w:t>Hexagonal</w:t>
            </w:r>
          </w:p>
        </w:tc>
        <w:tc>
          <w:tcPr>
            <w:tcW w:w="1710" w:type="dxa"/>
            <w:tcBorders>
              <w:top w:val="single" w:sz="4" w:space="0" w:color="auto"/>
              <w:left w:val="nil"/>
              <w:bottom w:val="single" w:sz="4" w:space="0" w:color="auto"/>
              <w:right w:val="nil"/>
            </w:tcBorders>
            <w:shd w:val="pct15" w:color="auto" w:fill="auto"/>
          </w:tcPr>
          <w:p w14:paraId="652E09C7" w14:textId="77777777" w:rsidR="007B1BFF" w:rsidRPr="008944D2" w:rsidRDefault="007B1BFF" w:rsidP="004F2CFD">
            <w:pPr>
              <w:jc w:val="left"/>
              <w:rPr>
                <w:b/>
                <w:sz w:val="22"/>
                <w:szCs w:val="22"/>
              </w:rPr>
            </w:pPr>
          </w:p>
        </w:tc>
        <w:tc>
          <w:tcPr>
            <w:tcW w:w="1620" w:type="dxa"/>
            <w:tcBorders>
              <w:top w:val="single" w:sz="4" w:space="0" w:color="auto"/>
              <w:left w:val="nil"/>
              <w:bottom w:val="single" w:sz="4" w:space="0" w:color="auto"/>
              <w:right w:val="nil"/>
            </w:tcBorders>
            <w:shd w:val="pct15" w:color="auto" w:fill="auto"/>
          </w:tcPr>
          <w:p w14:paraId="3239F51B" w14:textId="77777777" w:rsidR="007B1BFF" w:rsidRPr="008944D2" w:rsidRDefault="007B1BFF" w:rsidP="004F2CFD">
            <w:pPr>
              <w:jc w:val="left"/>
              <w:rPr>
                <w:b/>
                <w:sz w:val="22"/>
                <w:szCs w:val="22"/>
              </w:rPr>
            </w:pPr>
          </w:p>
        </w:tc>
        <w:tc>
          <w:tcPr>
            <w:tcW w:w="3960" w:type="dxa"/>
            <w:tcBorders>
              <w:top w:val="single" w:sz="4" w:space="0" w:color="auto"/>
              <w:left w:val="nil"/>
              <w:bottom w:val="single" w:sz="4" w:space="0" w:color="auto"/>
              <w:right w:val="nil"/>
            </w:tcBorders>
            <w:shd w:val="pct15" w:color="auto" w:fill="auto"/>
          </w:tcPr>
          <w:p w14:paraId="747CD02B" w14:textId="77777777" w:rsidR="007B1BFF" w:rsidRPr="008944D2" w:rsidRDefault="007B1BFF" w:rsidP="004F2CFD">
            <w:pPr>
              <w:jc w:val="left"/>
              <w:rPr>
                <w:b/>
                <w:sz w:val="22"/>
                <w:szCs w:val="22"/>
              </w:rPr>
            </w:pPr>
          </w:p>
        </w:tc>
      </w:tr>
      <w:tr w:rsidR="007B1BFF" w:rsidRPr="008944D2" w14:paraId="1F52DF0E" w14:textId="77777777">
        <w:tc>
          <w:tcPr>
            <w:tcW w:w="468" w:type="dxa"/>
            <w:tcBorders>
              <w:top w:val="single" w:sz="4" w:space="0" w:color="auto"/>
              <w:left w:val="nil"/>
              <w:bottom w:val="single" w:sz="4" w:space="0" w:color="auto"/>
              <w:right w:val="nil"/>
            </w:tcBorders>
          </w:tcPr>
          <w:p w14:paraId="1B841C2A" w14:textId="77777777" w:rsidR="007B1BFF" w:rsidRPr="008944D2" w:rsidRDefault="007B1BFF" w:rsidP="004F2CFD">
            <w:pPr>
              <w:jc w:val="left"/>
              <w:rPr>
                <w:sz w:val="22"/>
                <w:szCs w:val="22"/>
              </w:rPr>
            </w:pPr>
            <w:r w:rsidRPr="008944D2">
              <w:rPr>
                <w:sz w:val="22"/>
                <w:szCs w:val="22"/>
              </w:rPr>
              <w:t>11</w:t>
            </w:r>
          </w:p>
        </w:tc>
        <w:tc>
          <w:tcPr>
            <w:tcW w:w="2520" w:type="dxa"/>
            <w:tcBorders>
              <w:top w:val="single" w:sz="4" w:space="0" w:color="auto"/>
              <w:left w:val="nil"/>
              <w:bottom w:val="single" w:sz="4" w:space="0" w:color="auto"/>
              <w:right w:val="nil"/>
            </w:tcBorders>
          </w:tcPr>
          <w:p w14:paraId="36392FD4" w14:textId="77777777" w:rsidR="007B1BFF" w:rsidRPr="008944D2" w:rsidRDefault="007B1BFF" w:rsidP="004F2CFD">
            <w:pPr>
              <w:jc w:val="left"/>
              <w:rPr>
                <w:sz w:val="22"/>
                <w:szCs w:val="22"/>
              </w:rPr>
            </w:pPr>
            <w:r w:rsidRPr="008944D2">
              <w:rPr>
                <w:sz w:val="22"/>
                <w:szCs w:val="22"/>
              </w:rPr>
              <w:t>Primitive</w:t>
            </w:r>
          </w:p>
        </w:tc>
        <w:tc>
          <w:tcPr>
            <w:tcW w:w="1710" w:type="dxa"/>
            <w:tcBorders>
              <w:top w:val="single" w:sz="4" w:space="0" w:color="auto"/>
              <w:left w:val="nil"/>
              <w:bottom w:val="single" w:sz="4" w:space="0" w:color="auto"/>
              <w:right w:val="nil"/>
            </w:tcBorders>
          </w:tcPr>
          <w:p w14:paraId="4AECB72D" w14:textId="77777777" w:rsidR="007B1BFF" w:rsidRPr="008944D2" w:rsidRDefault="007B1BFF" w:rsidP="004F2CFD">
            <w:pPr>
              <w:jc w:val="left"/>
              <w:rPr>
                <w:sz w:val="22"/>
                <w:szCs w:val="22"/>
              </w:rPr>
            </w:pPr>
            <w:r w:rsidRPr="008944D2">
              <w:rPr>
                <w:i/>
                <w:sz w:val="22"/>
                <w:szCs w:val="22"/>
              </w:rPr>
              <w:t>a = b ≠ c</w:t>
            </w:r>
          </w:p>
          <w:p w14:paraId="763C070C" w14:textId="77777777" w:rsidR="007B1BFF" w:rsidRPr="008944D2" w:rsidRDefault="007B1BFF" w:rsidP="004F2CFD">
            <w:pPr>
              <w:jc w:val="left"/>
              <w:rPr>
                <w:i/>
                <w:sz w:val="22"/>
                <w:szCs w:val="22"/>
              </w:rPr>
            </w:pPr>
            <w:r w:rsidRPr="008944D2">
              <w:rPr>
                <w:i/>
                <w:sz w:val="22"/>
                <w:szCs w:val="22"/>
              </w:rPr>
              <w:t xml:space="preserve">α = β </w:t>
            </w:r>
            <w:r w:rsidRPr="008944D2">
              <w:rPr>
                <w:sz w:val="22"/>
                <w:szCs w:val="22"/>
              </w:rPr>
              <w:t>= 90˚</w:t>
            </w:r>
          </w:p>
          <w:p w14:paraId="77E73F0F" w14:textId="77777777" w:rsidR="007B1BFF" w:rsidRPr="008944D2" w:rsidRDefault="007B1BFF" w:rsidP="004F2CFD">
            <w:pPr>
              <w:jc w:val="left"/>
              <w:rPr>
                <w:sz w:val="22"/>
                <w:szCs w:val="22"/>
              </w:rPr>
            </w:pPr>
            <w:r w:rsidRPr="008944D2">
              <w:rPr>
                <w:i/>
                <w:sz w:val="22"/>
                <w:szCs w:val="22"/>
              </w:rPr>
              <w:t>γ</w:t>
            </w:r>
            <w:r w:rsidRPr="008944D2">
              <w:rPr>
                <w:sz w:val="22"/>
                <w:szCs w:val="22"/>
              </w:rPr>
              <w:t xml:space="preserve"> = 120˚</w:t>
            </w:r>
          </w:p>
        </w:tc>
        <w:tc>
          <w:tcPr>
            <w:tcW w:w="1620" w:type="dxa"/>
            <w:tcBorders>
              <w:top w:val="single" w:sz="4" w:space="0" w:color="auto"/>
              <w:left w:val="nil"/>
              <w:bottom w:val="single" w:sz="4" w:space="0" w:color="auto"/>
              <w:right w:val="nil"/>
            </w:tcBorders>
          </w:tcPr>
          <w:p w14:paraId="7D6B0B45" w14:textId="77777777" w:rsidR="007B1BFF" w:rsidRPr="00FB35FD" w:rsidRDefault="007B1BFF" w:rsidP="004F2CFD">
            <w:pPr>
              <w:jc w:val="center"/>
            </w:pPr>
            <w:r>
              <w:rPr>
                <w:noProof/>
                <w:color w:val="0000FF"/>
              </w:rPr>
              <w:drawing>
                <wp:inline distT="0" distB="0" distL="0" distR="0" wp14:anchorId="0EADEF56" wp14:editId="41C35F6A">
                  <wp:extent cx="635000" cy="846455"/>
                  <wp:effectExtent l="25400" t="0" r="0" b="0"/>
                  <wp:docPr id="49" name="Picture 49" descr="exagonal">
                    <a:hlinkClick xmlns:a="http://schemas.openxmlformats.org/drawingml/2006/main" r:id="rId75" tooltip="&quot;Hexag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xagonal">
                            <a:hlinkClick r:id="rId75" tooltip="&quot;Hexagonal&quot;"/>
                          </pic:cNvPr>
                          <pic:cNvPicPr>
                            <a:picLocks noChangeAspect="1" noChangeArrowheads="1"/>
                          </pic:cNvPicPr>
                        </pic:nvPicPr>
                        <pic:blipFill>
                          <a:blip r:embed="rId76"/>
                          <a:srcRect/>
                          <a:stretch>
                            <a:fillRect/>
                          </a:stretch>
                        </pic:blipFill>
                        <pic:spPr bwMode="auto">
                          <a:xfrm>
                            <a:off x="0" y="0"/>
                            <a:ext cx="635000" cy="846455"/>
                          </a:xfrm>
                          <a:prstGeom prst="rect">
                            <a:avLst/>
                          </a:prstGeom>
                          <a:noFill/>
                          <a:ln w="9525">
                            <a:noFill/>
                            <a:miter lim="800000"/>
                            <a:headEnd/>
                            <a:tailEnd/>
                          </a:ln>
                        </pic:spPr>
                      </pic:pic>
                    </a:graphicData>
                  </a:graphic>
                </wp:inline>
              </w:drawing>
            </w:r>
          </w:p>
        </w:tc>
        <w:tc>
          <w:tcPr>
            <w:tcW w:w="3960" w:type="dxa"/>
            <w:tcBorders>
              <w:top w:val="single" w:sz="4" w:space="0" w:color="auto"/>
              <w:left w:val="nil"/>
              <w:bottom w:val="single" w:sz="4" w:space="0" w:color="auto"/>
              <w:right w:val="nil"/>
            </w:tcBorders>
          </w:tcPr>
          <w:p w14:paraId="0E9C5AC5" w14:textId="77777777" w:rsidR="007B1BFF" w:rsidRPr="00FB35FD" w:rsidRDefault="007B1BFF" w:rsidP="004F2CFD">
            <w:pPr>
              <w:jc w:val="center"/>
            </w:pPr>
            <w:r>
              <w:rPr>
                <w:noProof/>
              </w:rPr>
              <w:drawing>
                <wp:inline distT="0" distB="0" distL="0" distR="0" wp14:anchorId="7F304B4B" wp14:editId="7AC58669">
                  <wp:extent cx="2176145" cy="550545"/>
                  <wp:effectExtent l="0" t="0" r="0" b="0"/>
                  <wp:docPr id="50" name="Picture 50" descr="\displaystyle \bm{a}_1 = a \begin{pmatrix}\frac{\sqrt{3}}{2} \\  -\frac{1}{2} \...&#10;...  0 \end{pmatrix} \;\; \bm{a}_3 = c \begin{pmatrix}0 \\  0 \\  1 \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splaystyle \bm{a}_1 = a \begin{pmatrix}\frac{\sqrt{3}}{2} \\  -\frac{1}{2} \...&#10;...  0 \end{pmatrix} \;\; \bm{a}_3 = c \begin{pmatrix}0 \\  0 \\  1 \end{pmatrix},$"/>
                          <pic:cNvPicPr>
                            <a:picLocks noChangeAspect="1" noChangeArrowheads="1"/>
                          </pic:cNvPicPr>
                        </pic:nvPicPr>
                        <pic:blipFill>
                          <a:blip r:embed="rId77"/>
                          <a:srcRect/>
                          <a:stretch>
                            <a:fillRect/>
                          </a:stretch>
                        </pic:blipFill>
                        <pic:spPr bwMode="auto">
                          <a:xfrm>
                            <a:off x="0" y="0"/>
                            <a:ext cx="2176145" cy="550545"/>
                          </a:xfrm>
                          <a:prstGeom prst="rect">
                            <a:avLst/>
                          </a:prstGeom>
                          <a:noFill/>
                          <a:ln w="9525">
                            <a:noFill/>
                            <a:miter lim="800000"/>
                            <a:headEnd/>
                            <a:tailEnd/>
                          </a:ln>
                        </pic:spPr>
                      </pic:pic>
                    </a:graphicData>
                  </a:graphic>
                </wp:inline>
              </w:drawing>
            </w:r>
          </w:p>
        </w:tc>
      </w:tr>
      <w:tr w:rsidR="007B1BFF" w:rsidRPr="008944D2" w14:paraId="0DA3D39C" w14:textId="77777777">
        <w:tc>
          <w:tcPr>
            <w:tcW w:w="468" w:type="dxa"/>
            <w:tcBorders>
              <w:top w:val="single" w:sz="4" w:space="0" w:color="auto"/>
              <w:left w:val="nil"/>
              <w:bottom w:val="single" w:sz="4" w:space="0" w:color="auto"/>
              <w:right w:val="nil"/>
            </w:tcBorders>
            <w:shd w:val="pct15" w:color="auto" w:fill="auto"/>
          </w:tcPr>
          <w:p w14:paraId="4943EB5C" w14:textId="77777777" w:rsidR="007B1BFF" w:rsidRPr="008944D2" w:rsidRDefault="007B1BFF" w:rsidP="004F2CFD">
            <w:pPr>
              <w:jc w:val="left"/>
              <w:rPr>
                <w:b/>
                <w:sz w:val="22"/>
                <w:szCs w:val="22"/>
              </w:rPr>
            </w:pPr>
          </w:p>
        </w:tc>
        <w:tc>
          <w:tcPr>
            <w:tcW w:w="2520" w:type="dxa"/>
            <w:tcBorders>
              <w:top w:val="single" w:sz="4" w:space="0" w:color="auto"/>
              <w:left w:val="nil"/>
              <w:bottom w:val="single" w:sz="4" w:space="0" w:color="auto"/>
              <w:right w:val="nil"/>
            </w:tcBorders>
            <w:shd w:val="pct15" w:color="auto" w:fill="auto"/>
          </w:tcPr>
          <w:p w14:paraId="4DA90901" w14:textId="77777777" w:rsidR="007B1BFF" w:rsidRPr="008944D2" w:rsidRDefault="007B1BFF" w:rsidP="004F2CFD">
            <w:pPr>
              <w:jc w:val="left"/>
              <w:rPr>
                <w:b/>
                <w:sz w:val="22"/>
                <w:szCs w:val="22"/>
              </w:rPr>
            </w:pPr>
            <w:r w:rsidRPr="008944D2">
              <w:rPr>
                <w:b/>
                <w:sz w:val="22"/>
                <w:szCs w:val="22"/>
              </w:rPr>
              <w:t>Cubic</w:t>
            </w:r>
          </w:p>
        </w:tc>
        <w:tc>
          <w:tcPr>
            <w:tcW w:w="1710" w:type="dxa"/>
            <w:tcBorders>
              <w:top w:val="single" w:sz="4" w:space="0" w:color="auto"/>
              <w:left w:val="nil"/>
              <w:bottom w:val="single" w:sz="4" w:space="0" w:color="auto"/>
              <w:right w:val="nil"/>
            </w:tcBorders>
            <w:shd w:val="pct15" w:color="auto" w:fill="auto"/>
          </w:tcPr>
          <w:p w14:paraId="68CB4A5F" w14:textId="77777777" w:rsidR="007B1BFF" w:rsidRPr="008944D2" w:rsidRDefault="007B1BFF" w:rsidP="004F2CFD">
            <w:pPr>
              <w:jc w:val="left"/>
              <w:rPr>
                <w:sz w:val="22"/>
                <w:szCs w:val="22"/>
              </w:rPr>
            </w:pPr>
          </w:p>
        </w:tc>
        <w:tc>
          <w:tcPr>
            <w:tcW w:w="1620" w:type="dxa"/>
            <w:tcBorders>
              <w:top w:val="single" w:sz="4" w:space="0" w:color="auto"/>
              <w:left w:val="nil"/>
              <w:bottom w:val="single" w:sz="4" w:space="0" w:color="auto"/>
              <w:right w:val="nil"/>
            </w:tcBorders>
            <w:shd w:val="pct15" w:color="auto" w:fill="auto"/>
          </w:tcPr>
          <w:p w14:paraId="59F104A3" w14:textId="77777777" w:rsidR="007B1BFF" w:rsidRPr="00FB35FD" w:rsidRDefault="007B1BFF" w:rsidP="004F2CFD">
            <w:pPr>
              <w:jc w:val="center"/>
            </w:pPr>
          </w:p>
        </w:tc>
        <w:tc>
          <w:tcPr>
            <w:tcW w:w="3960" w:type="dxa"/>
            <w:tcBorders>
              <w:top w:val="single" w:sz="4" w:space="0" w:color="auto"/>
              <w:left w:val="nil"/>
              <w:bottom w:val="single" w:sz="4" w:space="0" w:color="auto"/>
              <w:right w:val="nil"/>
            </w:tcBorders>
            <w:shd w:val="pct15" w:color="auto" w:fill="auto"/>
          </w:tcPr>
          <w:p w14:paraId="0E4BD129" w14:textId="77777777" w:rsidR="007B1BFF" w:rsidRPr="00FB35FD" w:rsidRDefault="007B1BFF" w:rsidP="004F2CFD">
            <w:pPr>
              <w:jc w:val="center"/>
            </w:pPr>
          </w:p>
        </w:tc>
      </w:tr>
      <w:tr w:rsidR="007B1BFF" w:rsidRPr="008944D2" w14:paraId="1E6A0697" w14:textId="77777777">
        <w:tc>
          <w:tcPr>
            <w:tcW w:w="468" w:type="dxa"/>
            <w:tcBorders>
              <w:top w:val="single" w:sz="4" w:space="0" w:color="auto"/>
              <w:left w:val="nil"/>
              <w:bottom w:val="nil"/>
              <w:right w:val="nil"/>
            </w:tcBorders>
          </w:tcPr>
          <w:p w14:paraId="60F9C69C" w14:textId="77777777" w:rsidR="007B1BFF" w:rsidRPr="008944D2" w:rsidRDefault="007B1BFF" w:rsidP="004F2CFD">
            <w:pPr>
              <w:jc w:val="left"/>
              <w:rPr>
                <w:sz w:val="22"/>
                <w:szCs w:val="22"/>
              </w:rPr>
            </w:pPr>
            <w:r w:rsidRPr="008944D2">
              <w:rPr>
                <w:sz w:val="22"/>
                <w:szCs w:val="22"/>
              </w:rPr>
              <w:t>12</w:t>
            </w:r>
          </w:p>
        </w:tc>
        <w:tc>
          <w:tcPr>
            <w:tcW w:w="2520" w:type="dxa"/>
            <w:tcBorders>
              <w:top w:val="single" w:sz="4" w:space="0" w:color="auto"/>
              <w:left w:val="nil"/>
              <w:bottom w:val="nil"/>
              <w:right w:val="nil"/>
            </w:tcBorders>
          </w:tcPr>
          <w:p w14:paraId="69453EB0" w14:textId="77777777" w:rsidR="007B1BFF" w:rsidRPr="008944D2" w:rsidRDefault="007B1BFF" w:rsidP="004F2CFD">
            <w:pPr>
              <w:jc w:val="left"/>
              <w:rPr>
                <w:sz w:val="22"/>
                <w:szCs w:val="22"/>
              </w:rPr>
            </w:pPr>
            <w:r w:rsidRPr="008944D2">
              <w:rPr>
                <w:sz w:val="22"/>
                <w:szCs w:val="22"/>
              </w:rPr>
              <w:t>Primitive</w:t>
            </w:r>
          </w:p>
        </w:tc>
        <w:tc>
          <w:tcPr>
            <w:tcW w:w="1710" w:type="dxa"/>
            <w:tcBorders>
              <w:top w:val="single" w:sz="4" w:space="0" w:color="auto"/>
              <w:left w:val="nil"/>
              <w:bottom w:val="nil"/>
              <w:right w:val="nil"/>
            </w:tcBorders>
          </w:tcPr>
          <w:p w14:paraId="2082D4FC" w14:textId="77777777" w:rsidR="007B1BFF" w:rsidRPr="008944D2" w:rsidRDefault="007B1BFF" w:rsidP="004F2CFD">
            <w:pPr>
              <w:jc w:val="left"/>
              <w:rPr>
                <w:sz w:val="22"/>
                <w:szCs w:val="22"/>
              </w:rPr>
            </w:pPr>
            <w:r w:rsidRPr="008944D2">
              <w:rPr>
                <w:i/>
                <w:sz w:val="22"/>
                <w:szCs w:val="22"/>
              </w:rPr>
              <w:t>a = b = c</w:t>
            </w:r>
          </w:p>
          <w:p w14:paraId="5631825D" w14:textId="77777777" w:rsidR="007B1BFF" w:rsidRPr="008944D2" w:rsidRDefault="007B1BFF" w:rsidP="004F2CFD">
            <w:pPr>
              <w:jc w:val="left"/>
              <w:rPr>
                <w:i/>
                <w:sz w:val="22"/>
                <w:szCs w:val="22"/>
              </w:rPr>
            </w:pPr>
            <w:r w:rsidRPr="008944D2">
              <w:rPr>
                <w:i/>
                <w:sz w:val="22"/>
                <w:szCs w:val="22"/>
              </w:rPr>
              <w:t xml:space="preserve">α = β </w:t>
            </w:r>
            <w:r w:rsidRPr="008944D2">
              <w:rPr>
                <w:sz w:val="22"/>
                <w:szCs w:val="22"/>
              </w:rPr>
              <w:t xml:space="preserve">= </w:t>
            </w:r>
            <w:r w:rsidRPr="008944D2">
              <w:rPr>
                <w:i/>
                <w:sz w:val="22"/>
                <w:szCs w:val="22"/>
              </w:rPr>
              <w:t>γ</w:t>
            </w:r>
            <w:r w:rsidRPr="008944D2">
              <w:rPr>
                <w:sz w:val="22"/>
                <w:szCs w:val="22"/>
              </w:rPr>
              <w:t xml:space="preserve"> = 90˚</w:t>
            </w:r>
          </w:p>
        </w:tc>
        <w:tc>
          <w:tcPr>
            <w:tcW w:w="1620" w:type="dxa"/>
            <w:tcBorders>
              <w:top w:val="single" w:sz="4" w:space="0" w:color="auto"/>
              <w:left w:val="nil"/>
              <w:bottom w:val="nil"/>
              <w:right w:val="nil"/>
            </w:tcBorders>
          </w:tcPr>
          <w:p w14:paraId="44631A2D" w14:textId="77777777" w:rsidR="007B1BFF" w:rsidRPr="00FB35FD" w:rsidRDefault="007B1BFF" w:rsidP="004F2CFD">
            <w:pPr>
              <w:jc w:val="center"/>
            </w:pPr>
          </w:p>
        </w:tc>
        <w:tc>
          <w:tcPr>
            <w:tcW w:w="3960" w:type="dxa"/>
            <w:tcBorders>
              <w:top w:val="single" w:sz="4" w:space="0" w:color="auto"/>
              <w:left w:val="nil"/>
              <w:bottom w:val="nil"/>
              <w:right w:val="nil"/>
            </w:tcBorders>
          </w:tcPr>
          <w:p w14:paraId="28F01BDF" w14:textId="77777777" w:rsidR="007B1BFF" w:rsidRPr="00FB35FD" w:rsidRDefault="007B1BFF" w:rsidP="004F2CFD">
            <w:pPr>
              <w:jc w:val="center"/>
            </w:pPr>
            <w:r>
              <w:rPr>
                <w:noProof/>
              </w:rPr>
              <w:drawing>
                <wp:inline distT="0" distB="0" distL="0" distR="0" wp14:anchorId="06C26841" wp14:editId="6B262DB3">
                  <wp:extent cx="1566545" cy="457200"/>
                  <wp:effectExtent l="0" t="0" r="0" b="0"/>
                  <wp:docPr id="51" name="Picture 51" descr="\displaystyle \bm{a}_1 = \begin{pmatrix}a \\  0 \\  0 \end{pmatrix} \;\; \bm{a}...&#10;... \\  0 \end{pmatrix} \;\; \bm{a}_3 = \begin{pmatrix}0 \\  0 \\  c \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splaystyle \bm{a}_1 = \begin{pmatrix}a \\  0 \\  0 \end{pmatrix} \;\; \bm{a}...&#10;... \\  0 \end{pmatrix} \;\; \bm{a}_3 = \begin{pmatrix}0 \\  0 \\  c \end{pmatrix}$"/>
                          <pic:cNvPicPr>
                            <a:picLocks noChangeAspect="1" noChangeArrowheads="1"/>
                          </pic:cNvPicPr>
                        </pic:nvPicPr>
                        <pic:blipFill>
                          <a:blip r:embed="rId58"/>
                          <a:srcRect/>
                          <a:stretch>
                            <a:fillRect/>
                          </a:stretch>
                        </pic:blipFill>
                        <pic:spPr bwMode="auto">
                          <a:xfrm>
                            <a:off x="0" y="0"/>
                            <a:ext cx="1566545" cy="457200"/>
                          </a:xfrm>
                          <a:prstGeom prst="rect">
                            <a:avLst/>
                          </a:prstGeom>
                          <a:noFill/>
                          <a:ln w="9525">
                            <a:noFill/>
                            <a:miter lim="800000"/>
                            <a:headEnd/>
                            <a:tailEnd/>
                          </a:ln>
                        </pic:spPr>
                      </pic:pic>
                    </a:graphicData>
                  </a:graphic>
                </wp:inline>
              </w:drawing>
            </w:r>
          </w:p>
        </w:tc>
      </w:tr>
      <w:tr w:rsidR="007B1BFF" w:rsidRPr="008944D2" w14:paraId="43393D32" w14:textId="77777777">
        <w:tc>
          <w:tcPr>
            <w:tcW w:w="468" w:type="dxa"/>
            <w:tcBorders>
              <w:top w:val="nil"/>
              <w:left w:val="nil"/>
              <w:bottom w:val="nil"/>
              <w:right w:val="nil"/>
            </w:tcBorders>
          </w:tcPr>
          <w:p w14:paraId="648B9AC2" w14:textId="77777777" w:rsidR="007B1BFF" w:rsidRPr="008944D2" w:rsidRDefault="007B1BFF" w:rsidP="004F2CFD">
            <w:pPr>
              <w:jc w:val="left"/>
              <w:rPr>
                <w:sz w:val="22"/>
                <w:szCs w:val="22"/>
              </w:rPr>
            </w:pPr>
            <w:r w:rsidRPr="008944D2">
              <w:rPr>
                <w:sz w:val="22"/>
                <w:szCs w:val="22"/>
              </w:rPr>
              <w:t>13</w:t>
            </w:r>
          </w:p>
        </w:tc>
        <w:tc>
          <w:tcPr>
            <w:tcW w:w="2520" w:type="dxa"/>
            <w:tcBorders>
              <w:top w:val="nil"/>
              <w:left w:val="nil"/>
              <w:bottom w:val="nil"/>
              <w:right w:val="nil"/>
            </w:tcBorders>
          </w:tcPr>
          <w:p w14:paraId="5ABCDE64" w14:textId="77777777" w:rsidR="007B1BFF" w:rsidRPr="008944D2" w:rsidRDefault="007B1BFF" w:rsidP="004F2CFD">
            <w:pPr>
              <w:jc w:val="left"/>
              <w:rPr>
                <w:sz w:val="22"/>
                <w:szCs w:val="22"/>
              </w:rPr>
            </w:pPr>
            <w:r w:rsidRPr="008944D2">
              <w:rPr>
                <w:sz w:val="22"/>
                <w:szCs w:val="22"/>
              </w:rPr>
              <w:t>Body Centered</w:t>
            </w:r>
          </w:p>
        </w:tc>
        <w:tc>
          <w:tcPr>
            <w:tcW w:w="1710" w:type="dxa"/>
            <w:tcBorders>
              <w:top w:val="nil"/>
              <w:left w:val="nil"/>
              <w:bottom w:val="nil"/>
              <w:right w:val="nil"/>
            </w:tcBorders>
          </w:tcPr>
          <w:p w14:paraId="1AAC7AF9" w14:textId="77777777" w:rsidR="007B1BFF" w:rsidRPr="008944D2" w:rsidRDefault="007B1BFF" w:rsidP="004F2CFD">
            <w:pPr>
              <w:jc w:val="left"/>
              <w:rPr>
                <w:sz w:val="22"/>
                <w:szCs w:val="22"/>
              </w:rPr>
            </w:pPr>
          </w:p>
        </w:tc>
        <w:tc>
          <w:tcPr>
            <w:tcW w:w="1620" w:type="dxa"/>
            <w:tcBorders>
              <w:top w:val="nil"/>
              <w:left w:val="nil"/>
              <w:bottom w:val="nil"/>
              <w:right w:val="nil"/>
            </w:tcBorders>
          </w:tcPr>
          <w:p w14:paraId="65F6515C" w14:textId="77777777" w:rsidR="007B1BFF" w:rsidRPr="00FB35FD" w:rsidRDefault="007B1BFF" w:rsidP="004F2CFD">
            <w:pPr>
              <w:jc w:val="center"/>
            </w:pPr>
            <w:r>
              <w:rPr>
                <w:noProof/>
                <w:color w:val="0000FF"/>
              </w:rPr>
              <w:drawing>
                <wp:inline distT="0" distB="0" distL="0" distR="0" wp14:anchorId="32B40CB0" wp14:editId="40577BB4">
                  <wp:extent cx="660400" cy="770255"/>
                  <wp:effectExtent l="25400" t="0" r="0" b="0"/>
                  <wp:docPr id="52" name="Picture 52" descr="ubic, body-centered">
                    <a:hlinkClick xmlns:a="http://schemas.openxmlformats.org/drawingml/2006/main" r:id="rId78" tooltip="&quot;Cubic, body-center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bic, body-centered">
                            <a:hlinkClick r:id="rId78" tooltip="&quot;Cubic, body-centered&quot;"/>
                          </pic:cNvPr>
                          <pic:cNvPicPr>
                            <a:picLocks noChangeAspect="1" noChangeArrowheads="1"/>
                          </pic:cNvPicPr>
                        </pic:nvPicPr>
                        <pic:blipFill>
                          <a:blip r:embed="rId79"/>
                          <a:srcRect/>
                          <a:stretch>
                            <a:fillRect/>
                          </a:stretch>
                        </pic:blipFill>
                        <pic:spPr bwMode="auto">
                          <a:xfrm>
                            <a:off x="0" y="0"/>
                            <a:ext cx="660400" cy="770255"/>
                          </a:xfrm>
                          <a:prstGeom prst="rect">
                            <a:avLst/>
                          </a:prstGeom>
                          <a:noFill/>
                          <a:ln w="9525">
                            <a:noFill/>
                            <a:miter lim="800000"/>
                            <a:headEnd/>
                            <a:tailEnd/>
                          </a:ln>
                        </pic:spPr>
                      </pic:pic>
                    </a:graphicData>
                  </a:graphic>
                </wp:inline>
              </w:drawing>
            </w:r>
          </w:p>
        </w:tc>
        <w:tc>
          <w:tcPr>
            <w:tcW w:w="3960" w:type="dxa"/>
            <w:tcBorders>
              <w:top w:val="nil"/>
              <w:left w:val="nil"/>
              <w:bottom w:val="nil"/>
              <w:right w:val="nil"/>
            </w:tcBorders>
          </w:tcPr>
          <w:p w14:paraId="359C2B63" w14:textId="77777777" w:rsidR="007B1BFF" w:rsidRPr="00FB35FD" w:rsidRDefault="007B1BFF" w:rsidP="004F2CFD">
            <w:pPr>
              <w:jc w:val="center"/>
            </w:pPr>
            <w:r>
              <w:rPr>
                <w:noProof/>
              </w:rPr>
              <w:drawing>
                <wp:inline distT="0" distB="0" distL="0" distR="0" wp14:anchorId="773171F8" wp14:editId="3EEE1F2B">
                  <wp:extent cx="1185545" cy="736600"/>
                  <wp:effectExtent l="2540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srcRect/>
                          <a:stretch>
                            <a:fillRect/>
                          </a:stretch>
                        </pic:blipFill>
                        <pic:spPr bwMode="auto">
                          <a:xfrm>
                            <a:off x="0" y="0"/>
                            <a:ext cx="1185545" cy="736600"/>
                          </a:xfrm>
                          <a:prstGeom prst="rect">
                            <a:avLst/>
                          </a:prstGeom>
                          <a:noFill/>
                          <a:ln w="9525">
                            <a:noFill/>
                            <a:miter lim="800000"/>
                            <a:headEnd/>
                            <a:tailEnd/>
                          </a:ln>
                        </pic:spPr>
                      </pic:pic>
                    </a:graphicData>
                  </a:graphic>
                </wp:inline>
              </w:drawing>
            </w:r>
          </w:p>
        </w:tc>
      </w:tr>
      <w:tr w:rsidR="007B1BFF" w:rsidRPr="008944D2" w14:paraId="696CC191" w14:textId="77777777">
        <w:tc>
          <w:tcPr>
            <w:tcW w:w="468" w:type="dxa"/>
            <w:tcBorders>
              <w:top w:val="nil"/>
              <w:left w:val="nil"/>
              <w:bottom w:val="nil"/>
              <w:right w:val="nil"/>
            </w:tcBorders>
          </w:tcPr>
          <w:p w14:paraId="05ED84E7" w14:textId="77777777" w:rsidR="007B1BFF" w:rsidRPr="008944D2" w:rsidRDefault="007B1BFF" w:rsidP="004F2CFD">
            <w:pPr>
              <w:jc w:val="left"/>
              <w:rPr>
                <w:sz w:val="22"/>
                <w:szCs w:val="22"/>
              </w:rPr>
            </w:pPr>
            <w:r w:rsidRPr="008944D2">
              <w:rPr>
                <w:sz w:val="22"/>
                <w:szCs w:val="22"/>
              </w:rPr>
              <w:t>14</w:t>
            </w:r>
          </w:p>
        </w:tc>
        <w:tc>
          <w:tcPr>
            <w:tcW w:w="2520" w:type="dxa"/>
            <w:tcBorders>
              <w:top w:val="nil"/>
              <w:left w:val="nil"/>
              <w:bottom w:val="nil"/>
              <w:right w:val="nil"/>
            </w:tcBorders>
          </w:tcPr>
          <w:p w14:paraId="04104E50" w14:textId="77777777" w:rsidR="007B1BFF" w:rsidRPr="008944D2" w:rsidRDefault="007B1BFF" w:rsidP="004F2CFD">
            <w:pPr>
              <w:jc w:val="left"/>
              <w:rPr>
                <w:sz w:val="22"/>
                <w:szCs w:val="22"/>
              </w:rPr>
            </w:pPr>
            <w:r w:rsidRPr="008944D2">
              <w:rPr>
                <w:sz w:val="22"/>
                <w:szCs w:val="22"/>
              </w:rPr>
              <w:t>Face Centered</w:t>
            </w:r>
          </w:p>
        </w:tc>
        <w:tc>
          <w:tcPr>
            <w:tcW w:w="1710" w:type="dxa"/>
            <w:tcBorders>
              <w:top w:val="nil"/>
              <w:left w:val="nil"/>
              <w:bottom w:val="nil"/>
              <w:right w:val="nil"/>
            </w:tcBorders>
          </w:tcPr>
          <w:p w14:paraId="009915FA" w14:textId="77777777" w:rsidR="007B1BFF" w:rsidRPr="008944D2" w:rsidRDefault="007B1BFF" w:rsidP="004F2CFD">
            <w:pPr>
              <w:jc w:val="left"/>
              <w:rPr>
                <w:sz w:val="22"/>
                <w:szCs w:val="22"/>
              </w:rPr>
            </w:pPr>
          </w:p>
        </w:tc>
        <w:tc>
          <w:tcPr>
            <w:tcW w:w="1620" w:type="dxa"/>
            <w:tcBorders>
              <w:top w:val="nil"/>
              <w:left w:val="nil"/>
              <w:bottom w:val="nil"/>
              <w:right w:val="nil"/>
            </w:tcBorders>
          </w:tcPr>
          <w:p w14:paraId="0BECD32B" w14:textId="77777777" w:rsidR="007B1BFF" w:rsidRPr="00FB35FD" w:rsidRDefault="007B1BFF" w:rsidP="004F2CFD">
            <w:pPr>
              <w:jc w:val="center"/>
            </w:pPr>
            <w:r>
              <w:rPr>
                <w:noProof/>
                <w:color w:val="0000FF"/>
              </w:rPr>
              <w:drawing>
                <wp:inline distT="0" distB="0" distL="0" distR="0" wp14:anchorId="502E9A00" wp14:editId="26D6C2A0">
                  <wp:extent cx="668655" cy="787400"/>
                  <wp:effectExtent l="25400" t="0" r="0" b="0"/>
                  <wp:docPr id="54" name="Picture 54" descr="ubic, face-centered">
                    <a:hlinkClick xmlns:a="http://schemas.openxmlformats.org/drawingml/2006/main" r:id="rId80" tooltip="&quot;Cubic, face-center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bic, face-centered">
                            <a:hlinkClick r:id="rId80" tooltip="&quot;Cubic, face-centered&quot;"/>
                          </pic:cNvPr>
                          <pic:cNvPicPr>
                            <a:picLocks noChangeAspect="1" noChangeArrowheads="1"/>
                          </pic:cNvPicPr>
                        </pic:nvPicPr>
                        <pic:blipFill>
                          <a:blip r:embed="rId81"/>
                          <a:srcRect/>
                          <a:stretch>
                            <a:fillRect/>
                          </a:stretch>
                        </pic:blipFill>
                        <pic:spPr bwMode="auto">
                          <a:xfrm>
                            <a:off x="0" y="0"/>
                            <a:ext cx="668655" cy="787400"/>
                          </a:xfrm>
                          <a:prstGeom prst="rect">
                            <a:avLst/>
                          </a:prstGeom>
                          <a:noFill/>
                          <a:ln w="9525">
                            <a:noFill/>
                            <a:miter lim="800000"/>
                            <a:headEnd/>
                            <a:tailEnd/>
                          </a:ln>
                        </pic:spPr>
                      </pic:pic>
                    </a:graphicData>
                  </a:graphic>
                </wp:inline>
              </w:drawing>
            </w:r>
          </w:p>
        </w:tc>
        <w:tc>
          <w:tcPr>
            <w:tcW w:w="3960" w:type="dxa"/>
            <w:tcBorders>
              <w:top w:val="nil"/>
              <w:left w:val="nil"/>
              <w:bottom w:val="nil"/>
              <w:right w:val="nil"/>
            </w:tcBorders>
          </w:tcPr>
          <w:p w14:paraId="176DC6B5" w14:textId="77777777" w:rsidR="007B1BFF" w:rsidRPr="00FB35FD" w:rsidRDefault="007B1BFF" w:rsidP="004F2CFD">
            <w:pPr>
              <w:jc w:val="center"/>
            </w:pPr>
            <w:r>
              <w:rPr>
                <w:noProof/>
              </w:rPr>
              <w:drawing>
                <wp:inline distT="0" distB="0" distL="0" distR="0" wp14:anchorId="17F538B0" wp14:editId="358C7322">
                  <wp:extent cx="914400" cy="787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srcRect/>
                          <a:stretch>
                            <a:fillRect/>
                          </a:stretch>
                        </pic:blipFill>
                        <pic:spPr bwMode="auto">
                          <a:xfrm>
                            <a:off x="0" y="0"/>
                            <a:ext cx="914400" cy="787400"/>
                          </a:xfrm>
                          <a:prstGeom prst="rect">
                            <a:avLst/>
                          </a:prstGeom>
                          <a:noFill/>
                          <a:ln w="9525">
                            <a:noFill/>
                            <a:miter lim="800000"/>
                            <a:headEnd/>
                            <a:tailEnd/>
                          </a:ln>
                        </pic:spPr>
                      </pic:pic>
                    </a:graphicData>
                  </a:graphic>
                </wp:inline>
              </w:drawing>
            </w:r>
          </w:p>
        </w:tc>
      </w:tr>
    </w:tbl>
    <w:p w14:paraId="0C4AB587" w14:textId="77777777" w:rsidR="007B1BFF" w:rsidRDefault="007B1BFF" w:rsidP="007B1BFF">
      <w:pPr>
        <w:jc w:val="left"/>
        <w:rPr>
          <w:sz w:val="22"/>
          <w:szCs w:val="22"/>
        </w:rPr>
      </w:pPr>
    </w:p>
    <w:p w14:paraId="2922AFBF" w14:textId="589179C7" w:rsidR="007B1BFF" w:rsidRDefault="007B1BFF" w:rsidP="007B1BFF">
      <w:r>
        <w:t xml:space="preserve">Any of the “centered” ones can be defined as a </w:t>
      </w:r>
      <w:r w:rsidR="00724B2C">
        <w:t>conventional</w:t>
      </w:r>
      <w:r>
        <w:t xml:space="preserve"> with a basis larger than 1.</w:t>
      </w:r>
    </w:p>
    <w:p w14:paraId="32BCF29A" w14:textId="77777777" w:rsidR="007B1BFF" w:rsidRDefault="007B1BFF" w:rsidP="007B1BFF"/>
    <w:p w14:paraId="15B3CAF9" w14:textId="77777777" w:rsidR="007B1BFF" w:rsidRPr="0013755B" w:rsidRDefault="007B1BFF" w:rsidP="007B1BFF">
      <w:pPr>
        <w:rPr>
          <w:b/>
        </w:rPr>
      </w:pPr>
      <w:r>
        <w:rPr>
          <w:b/>
        </w:rPr>
        <w:t>NEED TO MAKE POSCARS OF ALL OF THESE!</w:t>
      </w:r>
    </w:p>
    <w:p w14:paraId="2D7E81CF" w14:textId="77777777" w:rsidR="007B1BFF" w:rsidRPr="00102ED5" w:rsidRDefault="007B1BFF" w:rsidP="007B1BFF">
      <w:pPr>
        <w:pStyle w:val="NumberedHeading"/>
      </w:pPr>
      <w:r w:rsidRPr="00102ED5">
        <w:t xml:space="preserve">Quantitative </w:t>
      </w:r>
      <w:r>
        <w:t>supercell calculations</w:t>
      </w:r>
    </w:p>
    <w:p w14:paraId="6946A362" w14:textId="77777777" w:rsidR="007B1BFF" w:rsidRDefault="007B1BFF" w:rsidP="007B1BFF">
      <w:r>
        <w:t xml:space="preserve">Want to solve Kohn-Sham equation quantitatively: </w:t>
      </w:r>
    </w:p>
    <w:p w14:paraId="55F6E7DA" w14:textId="77777777" w:rsidR="007B1BFF" w:rsidRDefault="007B1BFF" w:rsidP="007B1BFF"/>
    <w:p w14:paraId="7C297CB2" w14:textId="77777777" w:rsidR="007B1BFF" w:rsidRDefault="007B1BFF" w:rsidP="007B1BFF">
      <w:pPr>
        <w:jc w:val="center"/>
      </w:pPr>
      <w:r>
        <w:rPr>
          <w:noProof/>
        </w:rPr>
        <w:drawing>
          <wp:inline distT="0" distB="0" distL="0" distR="0" wp14:anchorId="6829A5DB" wp14:editId="20CCBFD7">
            <wp:extent cx="2803362" cy="361527"/>
            <wp:effectExtent l="2540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srcRect/>
                    <a:stretch>
                      <a:fillRect/>
                    </a:stretch>
                  </pic:blipFill>
                  <pic:spPr bwMode="auto">
                    <a:xfrm>
                      <a:off x="0" y="0"/>
                      <a:ext cx="2803137" cy="361498"/>
                    </a:xfrm>
                    <a:prstGeom prst="rect">
                      <a:avLst/>
                    </a:prstGeom>
                    <a:noFill/>
                    <a:ln w="9525">
                      <a:noFill/>
                      <a:miter lim="800000"/>
                      <a:headEnd/>
                      <a:tailEnd/>
                    </a:ln>
                  </pic:spPr>
                </pic:pic>
              </a:graphicData>
            </a:graphic>
          </wp:inline>
        </w:drawing>
      </w:r>
    </w:p>
    <w:p w14:paraId="5EA1A515" w14:textId="77777777" w:rsidR="007B1BFF" w:rsidRDefault="007B1BFF" w:rsidP="007B1BFF"/>
    <w:p w14:paraId="7A471089" w14:textId="77777777" w:rsidR="007B1BFF" w:rsidRDefault="007B1BFF" w:rsidP="007B1BFF">
      <w:r>
        <w:t xml:space="preserve">where the potential terms have the periodicity of a Bravais lattice, </w:t>
      </w:r>
      <w:r>
        <w:rPr>
          <w:i/>
        </w:rPr>
        <w:t>υ</w:t>
      </w:r>
      <w:r>
        <w:t>(</w:t>
      </w:r>
      <w:r>
        <w:rPr>
          <w:b/>
        </w:rPr>
        <w:t>r</w:t>
      </w:r>
      <w:r>
        <w:t xml:space="preserve">) = </w:t>
      </w:r>
      <w:r>
        <w:rPr>
          <w:i/>
        </w:rPr>
        <w:t>υ</w:t>
      </w:r>
      <w:r>
        <w:t>(</w:t>
      </w:r>
      <w:r>
        <w:rPr>
          <w:b/>
        </w:rPr>
        <w:t>r + R</w:t>
      </w:r>
      <w:r>
        <w:t xml:space="preserve">) for all </w:t>
      </w:r>
      <w:r>
        <w:rPr>
          <w:b/>
        </w:rPr>
        <w:t xml:space="preserve">R </w:t>
      </w:r>
      <w:r w:rsidRPr="00D810FE">
        <w:t xml:space="preserve">= </w:t>
      </w:r>
      <w:r w:rsidRPr="00D810FE">
        <w:rPr>
          <w:i/>
        </w:rPr>
        <w:t>n</w:t>
      </w:r>
      <w:r w:rsidRPr="00D810FE">
        <w:rPr>
          <w:vertAlign w:val="subscript"/>
        </w:rPr>
        <w:t>1</w:t>
      </w:r>
      <w:r>
        <w:rPr>
          <w:b/>
        </w:rPr>
        <w:t>a</w:t>
      </w:r>
      <w:r w:rsidRPr="00D810FE">
        <w:rPr>
          <w:vertAlign w:val="subscript"/>
        </w:rPr>
        <w:t>1</w:t>
      </w:r>
      <w:r>
        <w:t xml:space="preserve"> + </w:t>
      </w:r>
      <w:r>
        <w:rPr>
          <w:i/>
        </w:rPr>
        <w:t>n</w:t>
      </w:r>
      <w:r w:rsidRPr="00D810FE">
        <w:rPr>
          <w:vertAlign w:val="subscript"/>
        </w:rPr>
        <w:t>2</w:t>
      </w:r>
      <w:r>
        <w:rPr>
          <w:b/>
        </w:rPr>
        <w:t>a</w:t>
      </w:r>
      <w:r w:rsidRPr="00D810FE">
        <w:rPr>
          <w:vertAlign w:val="subscript"/>
        </w:rPr>
        <w:t>2</w:t>
      </w:r>
      <w:r>
        <w:t xml:space="preserve"> + </w:t>
      </w:r>
      <w:r>
        <w:rPr>
          <w:i/>
        </w:rPr>
        <w:t>n</w:t>
      </w:r>
      <w:r w:rsidRPr="00D810FE">
        <w:rPr>
          <w:vertAlign w:val="subscript"/>
        </w:rPr>
        <w:t>3</w:t>
      </w:r>
      <w:r>
        <w:rPr>
          <w:b/>
        </w:rPr>
        <w:t>a</w:t>
      </w:r>
      <w:r w:rsidRPr="00D810FE">
        <w:rPr>
          <w:vertAlign w:val="subscript"/>
        </w:rPr>
        <w:t>3</w:t>
      </w:r>
      <w:r>
        <w:t xml:space="preserve">.  </w:t>
      </w:r>
      <w:r>
        <w:rPr>
          <w:i/>
        </w:rPr>
        <w:t xml:space="preserve">i </w:t>
      </w:r>
      <w:r>
        <w:t>indexes the various energy levels.</w:t>
      </w:r>
    </w:p>
    <w:p w14:paraId="135245EB" w14:textId="77777777" w:rsidR="007B1BFF" w:rsidRDefault="007B1BFF" w:rsidP="007B1BFF"/>
    <w:p w14:paraId="5650FC72" w14:textId="77777777" w:rsidR="007B1BFF" w:rsidRDefault="007B1BFF" w:rsidP="007B1BFF">
      <w:r>
        <w:t xml:space="preserve">Convenient to define the </w:t>
      </w:r>
      <w:r>
        <w:rPr>
          <w:i/>
        </w:rPr>
        <w:t>reciprocal lattice</w:t>
      </w:r>
      <w:r>
        <w:t xml:space="preserve">, </w:t>
      </w:r>
      <w:r>
        <w:rPr>
          <w:b/>
        </w:rPr>
        <w:t>b</w:t>
      </w:r>
      <w:r w:rsidRPr="00E214DD">
        <w:t>,</w:t>
      </w:r>
      <w:r>
        <w:rPr>
          <w:b/>
        </w:rPr>
        <w:t xml:space="preserve"> </w:t>
      </w:r>
      <w:r>
        <w:t xml:space="preserve">defined in general </w:t>
      </w:r>
      <w:r w:rsidRPr="00926B7F">
        <w:t>by</w:t>
      </w:r>
      <w:r>
        <w:t xml:space="preserve"> </w:t>
      </w:r>
      <w:r>
        <w:rPr>
          <w:b/>
        </w:rPr>
        <w:t>b</w:t>
      </w:r>
      <w:r w:rsidRPr="00054AFA">
        <w:rPr>
          <w:b/>
          <w:vertAlign w:val="superscript"/>
        </w:rPr>
        <w:t>T</w:t>
      </w:r>
      <w:r>
        <w:rPr>
          <w:b/>
        </w:rPr>
        <w:t xml:space="preserve">a </w:t>
      </w:r>
      <w:r>
        <w:t>= 2π</w:t>
      </w:r>
      <w:r>
        <w:rPr>
          <w:b/>
        </w:rPr>
        <w:t>1</w:t>
      </w:r>
      <w:r>
        <w:t xml:space="preserve"> (where columns of matrix correspond to lattice vectors).  In 1 dimension, </w:t>
      </w:r>
      <w:r w:rsidRPr="00054AFA">
        <w:rPr>
          <w:i/>
        </w:rPr>
        <w:t>b</w:t>
      </w:r>
      <w:r>
        <w:rPr>
          <w:i/>
        </w:rPr>
        <w:t xml:space="preserve"> </w:t>
      </w:r>
      <w:r>
        <w:t>= 2π/</w:t>
      </w:r>
      <w:r w:rsidRPr="00054AFA">
        <w:rPr>
          <w:i/>
        </w:rPr>
        <w:t>a</w:t>
      </w:r>
      <w:r>
        <w:t xml:space="preserve">.  In </w:t>
      </w:r>
      <w:r w:rsidRPr="00054AFA">
        <w:t>3</w:t>
      </w:r>
      <w:r>
        <w:t xml:space="preserve"> dimensions, can be shown to be </w:t>
      </w:r>
    </w:p>
    <w:p w14:paraId="7BF18477" w14:textId="77777777" w:rsidR="007B1BFF" w:rsidRDefault="007B1BFF" w:rsidP="007B1BFF"/>
    <w:p w14:paraId="7B73CE60" w14:textId="77777777" w:rsidR="007B1BFF" w:rsidRDefault="00635841" w:rsidP="007B1BFF">
      <w:pPr>
        <w:jc w:val="center"/>
      </w:pPr>
      <w:r>
        <w:rPr>
          <w:noProof/>
          <w:position w:val="-30"/>
        </w:rPr>
        <w:drawing>
          <wp:inline distT="0" distB="0" distL="0" distR="0" wp14:anchorId="69E8698E" wp14:editId="14264D3F">
            <wp:extent cx="5384800" cy="423545"/>
            <wp:effectExtent l="0" t="0" r="0" b="8255"/>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84800" cy="423545"/>
                    </a:xfrm>
                    <a:prstGeom prst="rect">
                      <a:avLst/>
                    </a:prstGeom>
                    <a:noFill/>
                    <a:ln>
                      <a:noFill/>
                    </a:ln>
                  </pic:spPr>
                </pic:pic>
              </a:graphicData>
            </a:graphic>
          </wp:inline>
        </w:drawing>
      </w:r>
    </w:p>
    <w:p w14:paraId="24C1308A" w14:textId="77777777" w:rsidR="007B1BFF" w:rsidRPr="00054AFA" w:rsidRDefault="007B1BFF" w:rsidP="007B1BFF"/>
    <w:p w14:paraId="226FD4C2" w14:textId="77777777" w:rsidR="007B1BFF" w:rsidRDefault="007B1BFF" w:rsidP="007B1BFF">
      <w:r>
        <w:t>The Wigner-Seitz cell of the reciprocal lattice is the first Brillouin zone.  Reciprocal lattice important for two reasons:</w:t>
      </w:r>
    </w:p>
    <w:p w14:paraId="3741D9EA" w14:textId="77777777" w:rsidR="007B1BFF" w:rsidRDefault="007B1BFF" w:rsidP="007B1BFF"/>
    <w:p w14:paraId="7451ABC3" w14:textId="77777777" w:rsidR="007B1BFF" w:rsidRDefault="007B1BFF" w:rsidP="007B1BFF">
      <w:r>
        <w:t xml:space="preserve"> (1) </w:t>
      </w:r>
      <w:r w:rsidRPr="00192761">
        <w:rPr>
          <w:u w:val="single"/>
        </w:rPr>
        <w:t>Fourier transforms</w:t>
      </w:r>
      <w:r>
        <w:t xml:space="preserve">: Any function (like the potential, </w:t>
      </w:r>
      <w:r w:rsidRPr="00075140">
        <w:rPr>
          <w:i/>
        </w:rPr>
        <w:t>υ</w:t>
      </w:r>
      <w:r>
        <w:t>(</w:t>
      </w:r>
      <w:r w:rsidRPr="00C34DBC">
        <w:rPr>
          <w:b/>
        </w:rPr>
        <w:t>r</w:t>
      </w:r>
      <w:r>
        <w:t xml:space="preserve">)) that has the periodicity of the Bravais lattice can be written as a Fourier series whose only non-zero terms are elements of the reciprocal lattice, </w:t>
      </w:r>
      <w:r>
        <w:rPr>
          <w:b/>
        </w:rPr>
        <w:t>G</w:t>
      </w:r>
      <w:r>
        <w:rPr>
          <w:b/>
          <w:i/>
        </w:rPr>
        <w:t xml:space="preserve"> = </w:t>
      </w:r>
      <w:r>
        <w:rPr>
          <w:i/>
        </w:rPr>
        <w:t>m</w:t>
      </w:r>
      <w:r w:rsidRPr="0013755B">
        <w:rPr>
          <w:vertAlign w:val="subscript"/>
        </w:rPr>
        <w:t>1</w:t>
      </w:r>
      <w:r w:rsidRPr="0013755B">
        <w:rPr>
          <w:b/>
        </w:rPr>
        <w:t>b</w:t>
      </w:r>
      <w:r w:rsidRPr="0013755B">
        <w:rPr>
          <w:vertAlign w:val="subscript"/>
        </w:rPr>
        <w:t>1</w:t>
      </w:r>
      <w:r>
        <w:t xml:space="preserve"> + </w:t>
      </w:r>
      <w:r>
        <w:rPr>
          <w:i/>
        </w:rPr>
        <w:t>m</w:t>
      </w:r>
      <w:r>
        <w:rPr>
          <w:vertAlign w:val="subscript"/>
        </w:rPr>
        <w:t>2</w:t>
      </w:r>
      <w:r w:rsidRPr="0013755B">
        <w:rPr>
          <w:b/>
        </w:rPr>
        <w:t>b</w:t>
      </w:r>
      <w:r>
        <w:rPr>
          <w:vertAlign w:val="subscript"/>
        </w:rPr>
        <w:t>2</w:t>
      </w:r>
      <w:r>
        <w:t xml:space="preserve"> + </w:t>
      </w:r>
      <w:r>
        <w:rPr>
          <w:i/>
        </w:rPr>
        <w:t>m</w:t>
      </w:r>
      <w:r>
        <w:rPr>
          <w:vertAlign w:val="subscript"/>
        </w:rPr>
        <w:t>3</w:t>
      </w:r>
      <w:r w:rsidRPr="0013755B">
        <w:rPr>
          <w:b/>
        </w:rPr>
        <w:t>b</w:t>
      </w:r>
      <w:r>
        <w:rPr>
          <w:vertAlign w:val="subscript"/>
        </w:rPr>
        <w:t>3</w:t>
      </w:r>
      <w:r>
        <w:t>:</w:t>
      </w:r>
    </w:p>
    <w:p w14:paraId="7C375C29" w14:textId="77777777" w:rsidR="007B1BFF" w:rsidRDefault="007B1BFF" w:rsidP="007B1BFF">
      <w:pPr>
        <w:jc w:val="center"/>
      </w:pPr>
      <w:r>
        <w:rPr>
          <w:noProof/>
        </w:rPr>
        <w:drawing>
          <wp:inline distT="0" distB="0" distL="0" distR="0" wp14:anchorId="1C6E2981" wp14:editId="493AF582">
            <wp:extent cx="1938655" cy="35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srcRect/>
                    <a:stretch>
                      <a:fillRect/>
                    </a:stretch>
                  </pic:blipFill>
                  <pic:spPr bwMode="auto">
                    <a:xfrm>
                      <a:off x="0" y="0"/>
                      <a:ext cx="1938655" cy="355600"/>
                    </a:xfrm>
                    <a:prstGeom prst="rect">
                      <a:avLst/>
                    </a:prstGeom>
                    <a:noFill/>
                    <a:ln w="9525">
                      <a:noFill/>
                      <a:miter lim="800000"/>
                      <a:headEnd/>
                      <a:tailEnd/>
                    </a:ln>
                  </pic:spPr>
                </pic:pic>
              </a:graphicData>
            </a:graphic>
          </wp:inline>
        </w:drawing>
      </w:r>
    </w:p>
    <w:p w14:paraId="72D788B4" w14:textId="77777777" w:rsidR="007B1BFF" w:rsidRDefault="007B1BFF" w:rsidP="007B1BFF">
      <w:pPr>
        <w:jc w:val="center"/>
      </w:pPr>
    </w:p>
    <w:p w14:paraId="51A44C50" w14:textId="77777777" w:rsidR="007B1BFF" w:rsidRPr="0013755B" w:rsidRDefault="007B1BFF" w:rsidP="007B1BFF">
      <w:pPr>
        <w:jc w:val="center"/>
      </w:pPr>
      <w:r>
        <w:rPr>
          <w:noProof/>
        </w:rPr>
        <w:drawing>
          <wp:inline distT="0" distB="0" distL="0" distR="0" wp14:anchorId="75E9462E" wp14:editId="11363745">
            <wp:extent cx="1363345" cy="347345"/>
            <wp:effectExtent l="2540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5"/>
                    <a:srcRect/>
                    <a:stretch>
                      <a:fillRect/>
                    </a:stretch>
                  </pic:blipFill>
                  <pic:spPr bwMode="auto">
                    <a:xfrm>
                      <a:off x="0" y="0"/>
                      <a:ext cx="1363345" cy="347345"/>
                    </a:xfrm>
                    <a:prstGeom prst="rect">
                      <a:avLst/>
                    </a:prstGeom>
                    <a:noFill/>
                    <a:ln w="9525">
                      <a:noFill/>
                      <a:miter lim="800000"/>
                      <a:headEnd/>
                      <a:tailEnd/>
                    </a:ln>
                  </pic:spPr>
                </pic:pic>
              </a:graphicData>
            </a:graphic>
          </wp:inline>
        </w:drawing>
      </w:r>
    </w:p>
    <w:p w14:paraId="27107AB2" w14:textId="77777777" w:rsidR="007B1BFF" w:rsidRDefault="007B1BFF" w:rsidP="007B1BFF"/>
    <w:p w14:paraId="3E3FCC24" w14:textId="77777777" w:rsidR="007B1BFF" w:rsidRDefault="007B1BFF" w:rsidP="007B1BFF">
      <w:r>
        <w:t>Can take advantage of this fact to efficiently evaluate matrix elements.</w:t>
      </w:r>
    </w:p>
    <w:p w14:paraId="308753E0" w14:textId="77777777" w:rsidR="007B1BFF" w:rsidRDefault="007B1BFF" w:rsidP="007B1BFF"/>
    <w:p w14:paraId="52A98733" w14:textId="77777777" w:rsidR="007B1BFF" w:rsidRDefault="007B1BFF" w:rsidP="007B1BFF">
      <w:r w:rsidRPr="000F207A">
        <w:t xml:space="preserve">(2) </w:t>
      </w:r>
      <w:r w:rsidRPr="00362E90">
        <w:rPr>
          <w:u w:val="single"/>
        </w:rPr>
        <w:t>Bloch’s theorem, rigorously</w:t>
      </w:r>
      <w:r>
        <w:t xml:space="preserve">: The eigenstates </w:t>
      </w:r>
      <w:r w:rsidRPr="001C75AE">
        <w:rPr>
          <w:i/>
        </w:rPr>
        <w:t>ψ</w:t>
      </w:r>
      <w:r w:rsidRPr="00C34DBC">
        <w:rPr>
          <w:i/>
          <w:vertAlign w:val="subscript"/>
        </w:rPr>
        <w:t>i</w:t>
      </w:r>
      <w:r>
        <w:t xml:space="preserve"> can be chosen to have the form of plane waves times a function with the periodicity of the Bravais lattice:</w:t>
      </w:r>
    </w:p>
    <w:p w14:paraId="4CB48CAA" w14:textId="77777777" w:rsidR="007B1BFF" w:rsidRPr="00390193" w:rsidRDefault="007B1BFF" w:rsidP="007B1BFF"/>
    <w:p w14:paraId="45852721" w14:textId="77777777" w:rsidR="007B1BFF" w:rsidRDefault="007B1BFF" w:rsidP="007B1BFF">
      <w:pPr>
        <w:jc w:val="center"/>
        <w:rPr>
          <w:sz w:val="22"/>
        </w:rPr>
      </w:pPr>
      <w:r w:rsidRPr="002D0EDE">
        <w:rPr>
          <w:position w:val="-10"/>
          <w:sz w:val="22"/>
        </w:rPr>
        <w:object w:dxaOrig="3960" w:dyaOrig="340" w14:anchorId="67F2FC8C">
          <v:shape id="_x0000_i1032" type="#_x0000_t75" style="width:198pt;height:17pt" o:ole="">
            <v:imagedata r:id="rId86" o:title=""/>
          </v:shape>
          <o:OLEObject Type="Embed" ProgID="Equation.DSMT4" ShapeID="_x0000_i1032" DrawAspect="Content" ObjectID="_1331902375" r:id="rId87"/>
        </w:object>
      </w:r>
    </w:p>
    <w:p w14:paraId="203B00DF" w14:textId="77777777" w:rsidR="007B1BFF" w:rsidRPr="00D710DD" w:rsidRDefault="007B1BFF" w:rsidP="007B1BFF">
      <w:pPr>
        <w:jc w:val="center"/>
        <w:rPr>
          <w:sz w:val="22"/>
        </w:rPr>
      </w:pPr>
    </w:p>
    <w:p w14:paraId="129D235C" w14:textId="77777777" w:rsidR="007B1BFF" w:rsidRDefault="007B1BFF" w:rsidP="007B1BFF">
      <w:r>
        <w:t xml:space="preserve">where the vectors </w:t>
      </w:r>
      <w:r>
        <w:rPr>
          <w:b/>
        </w:rPr>
        <w:t>k</w:t>
      </w:r>
      <w:r>
        <w:rPr>
          <w:b/>
          <w:i/>
        </w:rPr>
        <w:t xml:space="preserve"> </w:t>
      </w:r>
      <w:r>
        <w:t>are within the first Brillouin zone.  Kohn-Sham equation can then be written:</w:t>
      </w:r>
    </w:p>
    <w:p w14:paraId="31624AAD" w14:textId="77777777" w:rsidR="007B1BFF" w:rsidRDefault="007B1BFF" w:rsidP="007B1BFF"/>
    <w:p w14:paraId="22D7A8EA" w14:textId="77777777" w:rsidR="007B1BFF" w:rsidRDefault="007B1BFF" w:rsidP="007B1BFF">
      <w:pPr>
        <w:jc w:val="center"/>
      </w:pPr>
      <w:r>
        <w:rPr>
          <w:noProof/>
        </w:rPr>
        <w:drawing>
          <wp:inline distT="0" distB="0" distL="0" distR="0" wp14:anchorId="6FCF86AF" wp14:editId="7F09FABF">
            <wp:extent cx="3243368" cy="352008"/>
            <wp:effectExtent l="25400" t="25400" r="33655" b="292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1"/>
                    <pic:cNvPicPr>
                      <a:picLocks noChangeAspect="1" noChangeArrowheads="1"/>
                    </pic:cNvPicPr>
                  </pic:nvPicPr>
                  <pic:blipFill>
                    <a:blip r:embed="rId88"/>
                    <a:srcRect/>
                    <a:stretch>
                      <a:fillRect/>
                    </a:stretch>
                  </pic:blipFill>
                  <pic:spPr bwMode="auto">
                    <a:xfrm>
                      <a:off x="0" y="0"/>
                      <a:ext cx="3244028" cy="352080"/>
                    </a:xfrm>
                    <a:prstGeom prst="rect">
                      <a:avLst/>
                    </a:prstGeom>
                    <a:ln w="9525" cap="sq" cmpd="sng">
                      <a:solidFill>
                        <a:srgbClr val="000000"/>
                      </a:solidFill>
                      <a:prstDash val="solid"/>
                      <a:miter lim="800000"/>
                    </a:ln>
                    <a:effectLst/>
                  </pic:spPr>
                </pic:pic>
              </a:graphicData>
            </a:graphic>
          </wp:inline>
        </w:drawing>
      </w:r>
    </w:p>
    <w:p w14:paraId="4677D939" w14:textId="77777777" w:rsidR="007B1BFF" w:rsidRPr="001F14C9" w:rsidRDefault="001F14C9" w:rsidP="007B1BFF">
      <w:r>
        <w:t xml:space="preserve">Have to solve this for all the orbitals </w:t>
      </w:r>
      <w:r>
        <w:rPr>
          <w:i/>
        </w:rPr>
        <w:t xml:space="preserve">i and </w:t>
      </w:r>
      <w:r>
        <w:t xml:space="preserve">for all possible  (infinity!) values of </w:t>
      </w:r>
      <w:r>
        <w:rPr>
          <w:b/>
        </w:rPr>
        <w:t>k</w:t>
      </w:r>
      <w:r w:rsidRPr="001F14C9">
        <w:t>,</w:t>
      </w:r>
      <w:r>
        <w:rPr>
          <w:b/>
        </w:rPr>
        <w:t xml:space="preserve"> </w:t>
      </w:r>
      <w:r>
        <w:rPr>
          <w:rFonts w:hAnsi="Arial"/>
        </w:rPr>
        <w:t>get</w:t>
      </w:r>
      <w:r w:rsidR="007B1BFF">
        <w:rPr>
          <w:rFonts w:hAnsi="Arial"/>
        </w:rPr>
        <w:t xml:space="preserve"> the band structure </w:t>
      </w:r>
      <w:r w:rsidR="007B1BFF">
        <w:rPr>
          <w:noProof/>
        </w:rPr>
        <w:drawing>
          <wp:inline distT="0" distB="0" distL="0" distR="0" wp14:anchorId="440C570F" wp14:editId="2874ADC5">
            <wp:extent cx="127000" cy="1949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srcRect/>
                    <a:stretch>
                      <a:fillRect/>
                    </a:stretch>
                  </pic:blipFill>
                  <pic:spPr bwMode="auto">
                    <a:xfrm>
                      <a:off x="0" y="0"/>
                      <a:ext cx="127000" cy="194945"/>
                    </a:xfrm>
                    <a:prstGeom prst="rect">
                      <a:avLst/>
                    </a:prstGeom>
                    <a:noFill/>
                    <a:ln w="9525">
                      <a:noFill/>
                      <a:miter lim="800000"/>
                      <a:headEnd/>
                      <a:tailEnd/>
                    </a:ln>
                  </pic:spPr>
                </pic:pic>
              </a:graphicData>
            </a:graphic>
          </wp:inline>
        </w:drawing>
      </w:r>
      <w:r w:rsidR="007B1BFF">
        <w:t xml:space="preserve"> </w:t>
      </w:r>
      <w:r w:rsidR="007B1BFF">
        <w:rPr>
          <w:rFonts w:hAnsi="Arial"/>
        </w:rPr>
        <w:t xml:space="preserve">and wavefunctions inside the periodic cell, </w:t>
      </w:r>
      <w:r w:rsidR="007B1BFF">
        <w:rPr>
          <w:noProof/>
        </w:rPr>
        <w:drawing>
          <wp:inline distT="0" distB="0" distL="0" distR="0" wp14:anchorId="1F3B37CF" wp14:editId="3DD8C07D">
            <wp:extent cx="169545" cy="194945"/>
            <wp:effectExtent l="2540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a:srcRect/>
                    <a:stretch>
                      <a:fillRect/>
                    </a:stretch>
                  </pic:blipFill>
                  <pic:spPr bwMode="auto">
                    <a:xfrm>
                      <a:off x="0" y="0"/>
                      <a:ext cx="169545" cy="194945"/>
                    </a:xfrm>
                    <a:prstGeom prst="rect">
                      <a:avLst/>
                    </a:prstGeom>
                    <a:noFill/>
                    <a:ln w="9525">
                      <a:noFill/>
                      <a:miter lim="800000"/>
                      <a:headEnd/>
                      <a:tailEnd/>
                    </a:ln>
                  </pic:spPr>
                </pic:pic>
              </a:graphicData>
            </a:graphic>
          </wp:inline>
        </w:drawing>
      </w:r>
      <w:r>
        <w:t xml:space="preserve"> and, of course, the total energy </w:t>
      </w:r>
      <w:r>
        <w:rPr>
          <w:i/>
        </w:rPr>
        <w:t>E</w:t>
      </w:r>
      <w:r>
        <w:t>.</w:t>
      </w:r>
    </w:p>
    <w:p w14:paraId="7ED52CBB" w14:textId="77777777" w:rsidR="007B1BFF" w:rsidRDefault="007B1BFF" w:rsidP="007B1BFF"/>
    <w:p w14:paraId="5321F7A5" w14:textId="77777777" w:rsidR="007B1BFF" w:rsidRDefault="007B1BFF" w:rsidP="007B1BFF">
      <w:pPr>
        <w:rPr>
          <w:rFonts w:hAnsi="Arial"/>
        </w:rPr>
      </w:pPr>
      <w:r>
        <w:t xml:space="preserve">Now we are back to where we were in the previous lecture.  </w:t>
      </w:r>
      <w:r>
        <w:rPr>
          <w:rFonts w:hAnsi="Arial"/>
        </w:rPr>
        <w:t xml:space="preserve">Can in principle expand </w:t>
      </w:r>
      <w:r w:rsidRPr="008D3C38">
        <w:rPr>
          <w:rFonts w:hAnsi="Arial"/>
          <w:position w:val="-10"/>
        </w:rPr>
        <w:object w:dxaOrig="300" w:dyaOrig="340" w14:anchorId="3F5D4F68">
          <v:shape id="_x0000_i1033" type="#_x0000_t75" style="width:15pt;height:17pt" o:ole="">
            <v:imagedata r:id="rId91" o:title=""/>
          </v:shape>
          <o:OLEObject Type="Embed" ProgID="Equation.DSMT4" ShapeID="_x0000_i1033" DrawAspect="Content" ObjectID="_1331902376" r:id="rId92"/>
        </w:object>
      </w:r>
      <w:r>
        <w:rPr>
          <w:rFonts w:hAnsi="Arial"/>
        </w:rPr>
        <w:t xml:space="preserve"> in whatever basis we want, but based on (1) above, particularly convenient to describe using </w:t>
      </w:r>
      <w:r w:rsidRPr="007F6F88">
        <w:rPr>
          <w:rFonts w:hAnsi="Arial"/>
          <w:u w:val="single"/>
        </w:rPr>
        <w:t>plane-waves</w:t>
      </w:r>
      <w:r>
        <w:rPr>
          <w:rFonts w:hAnsi="Arial"/>
        </w:rPr>
        <w:t xml:space="preserve">, that is, to do a </w:t>
      </w:r>
      <w:r w:rsidRPr="00777EE4">
        <w:rPr>
          <w:rFonts w:hAnsi="Arial"/>
        </w:rPr>
        <w:t>Fourier</w:t>
      </w:r>
      <w:r>
        <w:rPr>
          <w:rFonts w:hAnsi="Arial"/>
        </w:rPr>
        <w:t xml:space="preserve"> expansion:</w:t>
      </w:r>
    </w:p>
    <w:p w14:paraId="59265C91" w14:textId="77777777" w:rsidR="007B1BFF" w:rsidRDefault="007B1BFF" w:rsidP="007B1BFF">
      <w:pPr>
        <w:rPr>
          <w:rFonts w:hAnsi="Arial"/>
        </w:rPr>
      </w:pPr>
      <w:r>
        <w:rPr>
          <w:rFonts w:hAnsi="Arial"/>
        </w:rPr>
        <w:t xml:space="preserve">  </w:t>
      </w:r>
    </w:p>
    <w:p w14:paraId="2FBA0889" w14:textId="77777777" w:rsidR="007B1BFF" w:rsidRDefault="007B1BFF" w:rsidP="007B1BFF">
      <w:pPr>
        <w:jc w:val="center"/>
        <w:rPr>
          <w:rFonts w:hAnsi="Arial"/>
        </w:rPr>
      </w:pPr>
      <w:r>
        <w:rPr>
          <w:noProof/>
        </w:rPr>
        <w:drawing>
          <wp:inline distT="0" distB="0" distL="0" distR="0" wp14:anchorId="79BC1402" wp14:editId="3F5878A7">
            <wp:extent cx="1346200" cy="347345"/>
            <wp:effectExtent l="2540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srcRect/>
                    <a:stretch>
                      <a:fillRect/>
                    </a:stretch>
                  </pic:blipFill>
                  <pic:spPr bwMode="auto">
                    <a:xfrm>
                      <a:off x="0" y="0"/>
                      <a:ext cx="1346200" cy="347345"/>
                    </a:xfrm>
                    <a:prstGeom prst="rect">
                      <a:avLst/>
                    </a:prstGeom>
                    <a:noFill/>
                    <a:ln w="9525">
                      <a:noFill/>
                      <a:miter lim="800000"/>
                      <a:headEnd/>
                      <a:tailEnd/>
                    </a:ln>
                  </pic:spPr>
                </pic:pic>
              </a:graphicData>
            </a:graphic>
          </wp:inline>
        </w:drawing>
      </w:r>
    </w:p>
    <w:p w14:paraId="0EE62BCA" w14:textId="77777777" w:rsidR="007B1BFF" w:rsidRPr="007F6F88" w:rsidRDefault="007B1BFF" w:rsidP="007B1BFF">
      <w:r>
        <w:rPr>
          <w:rFonts w:hAnsi="Arial"/>
        </w:rPr>
        <w:t xml:space="preserve">The </w:t>
      </w:r>
      <w:r>
        <w:rPr>
          <w:rFonts w:hAnsi="Arial"/>
          <w:i/>
        </w:rPr>
        <w:t>c</w:t>
      </w:r>
      <w:r>
        <w:rPr>
          <w:rFonts w:hAnsi="Arial"/>
        </w:rPr>
        <w:t xml:space="preserve"> are our variational parameters to solve for.  In one dimension, </w:t>
      </w:r>
      <w:r w:rsidRPr="00752556">
        <w:rPr>
          <w:rFonts w:hAnsi="Arial"/>
          <w:position w:val="-22"/>
        </w:rPr>
        <w:object w:dxaOrig="700" w:dyaOrig="580" w14:anchorId="4019761C">
          <v:shape id="_x0000_i1034" type="#_x0000_t75" style="width:35pt;height:29pt" o:ole="">
            <v:imagedata r:id="rId94" o:title=""/>
          </v:shape>
          <o:OLEObject Type="Embed" ProgID="Equation.DSMT4" ShapeID="_x0000_i1034" DrawAspect="Content" ObjectID="_1331902377" r:id="rId95"/>
        </w:object>
      </w:r>
      <w:r>
        <w:rPr>
          <w:rFonts w:hAnsi="Arial"/>
        </w:rPr>
        <w:t>:</w:t>
      </w:r>
    </w:p>
    <w:p w14:paraId="2F2AAAD1" w14:textId="77777777" w:rsidR="007B1BFF" w:rsidRPr="000472D8" w:rsidRDefault="007B1BFF" w:rsidP="007B1BFF">
      <w:pPr>
        <w:jc w:val="center"/>
        <w:rPr>
          <w:rFonts w:hAnsi="Arial"/>
        </w:rPr>
      </w:pPr>
      <w:r w:rsidRPr="00752556">
        <w:rPr>
          <w:rFonts w:hAnsi="Arial"/>
          <w:position w:val="-26"/>
        </w:rPr>
        <w:object w:dxaOrig="4280" w:dyaOrig="620" w14:anchorId="2BD4E90A">
          <v:shape id="_x0000_i1035" type="#_x0000_t75" style="width:214pt;height:31pt" o:ole="">
            <v:imagedata r:id="rId96" o:title=""/>
          </v:shape>
          <o:OLEObject Type="Embed" ProgID="Equation.DSMT4" ShapeID="_x0000_i1035" DrawAspect="Content" ObjectID="_1331902378" r:id="rId97"/>
        </w:object>
      </w:r>
    </w:p>
    <w:p w14:paraId="12E7E3E1" w14:textId="77777777" w:rsidR="007B1BFF" w:rsidRDefault="007B1BFF" w:rsidP="007B1BFF"/>
    <w:p w14:paraId="651DDAF2" w14:textId="77777777" w:rsidR="007B1BFF" w:rsidRPr="00C97411" w:rsidRDefault="007B1BFF" w:rsidP="007B1BFF">
      <w:r>
        <w:rPr>
          <w:noProof/>
        </w:rPr>
        <w:lastRenderedPageBreak/>
        <w:drawing>
          <wp:inline distT="0" distB="0" distL="0" distR="0" wp14:anchorId="21FCE872" wp14:editId="7E6E1FA6">
            <wp:extent cx="5478145" cy="1769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a:srcRect/>
                    <a:stretch>
                      <a:fillRect/>
                    </a:stretch>
                  </pic:blipFill>
                  <pic:spPr bwMode="auto">
                    <a:xfrm>
                      <a:off x="0" y="0"/>
                      <a:ext cx="5478145" cy="1769745"/>
                    </a:xfrm>
                    <a:prstGeom prst="rect">
                      <a:avLst/>
                    </a:prstGeom>
                    <a:noFill/>
                    <a:ln w="9525">
                      <a:noFill/>
                      <a:miter lim="800000"/>
                      <a:headEnd/>
                      <a:tailEnd/>
                    </a:ln>
                  </pic:spPr>
                </pic:pic>
              </a:graphicData>
            </a:graphic>
          </wp:inline>
        </w:drawing>
      </w:r>
    </w:p>
    <w:p w14:paraId="45655632" w14:textId="77777777" w:rsidR="007B1BFF" w:rsidRDefault="007B1BFF" w:rsidP="007B1BFF">
      <w:pPr>
        <w:rPr>
          <w:rFonts w:hAnsi="Arial"/>
        </w:rPr>
      </w:pPr>
      <w:r>
        <w:rPr>
          <w:rFonts w:hAnsi="Arial"/>
        </w:rPr>
        <w:t xml:space="preserve">If we could let </w:t>
      </w:r>
      <w:r>
        <w:rPr>
          <w:rFonts w:hAnsi="Arial"/>
          <w:i/>
        </w:rPr>
        <w:t>m</w:t>
      </w:r>
      <w:r>
        <w:rPr>
          <w:rFonts w:hAnsi="Arial"/>
        </w:rPr>
        <w:t xml:space="preserve"> range from -</w:t>
      </w:r>
      <w:r>
        <w:rPr>
          <w:rFonts w:ascii="Arial" w:hAnsi="Arial" w:cs="Arial"/>
        </w:rPr>
        <w:t>∞</w:t>
      </w:r>
      <w:r>
        <w:rPr>
          <w:rFonts w:hAnsi="Arial"/>
        </w:rPr>
        <w:t xml:space="preserve"> to </w:t>
      </w:r>
      <w:r>
        <w:rPr>
          <w:rFonts w:ascii="Arial" w:hAnsi="Arial" w:cs="Arial"/>
        </w:rPr>
        <w:t>∞</w:t>
      </w:r>
      <w:r>
        <w:rPr>
          <w:rFonts w:hAnsi="Arial"/>
        </w:rPr>
        <w:t>, we</w:t>
      </w:r>
      <w:r>
        <w:rPr>
          <w:rFonts w:hAnsi="Arial"/>
        </w:rPr>
        <w:t>’</w:t>
      </w:r>
      <w:r>
        <w:rPr>
          <w:rFonts w:hAnsi="Arial"/>
        </w:rPr>
        <w:t>d have an exact expansion.  Can</w:t>
      </w:r>
      <w:r>
        <w:rPr>
          <w:rFonts w:hAnsi="Arial"/>
        </w:rPr>
        <w:t>’</w:t>
      </w:r>
      <w:r>
        <w:rPr>
          <w:rFonts w:hAnsi="Arial"/>
        </w:rPr>
        <w:t>t do that, of course, and in practice the sum is truncated such that</w:t>
      </w:r>
    </w:p>
    <w:p w14:paraId="5BA8A5A9" w14:textId="77777777" w:rsidR="007B1BFF" w:rsidRDefault="007B1BFF" w:rsidP="007B1BFF">
      <w:pPr>
        <w:rPr>
          <w:rFonts w:hAnsi="Arial"/>
        </w:rPr>
      </w:pPr>
    </w:p>
    <w:p w14:paraId="6FE83B01" w14:textId="77777777" w:rsidR="007B1BFF" w:rsidRDefault="007B1BFF" w:rsidP="007B1BFF">
      <w:pPr>
        <w:jc w:val="center"/>
        <w:rPr>
          <w:rFonts w:hAnsi="Arial"/>
        </w:rPr>
      </w:pPr>
      <w:r w:rsidRPr="001A0139">
        <w:rPr>
          <w:rFonts w:hAnsi="Arial"/>
          <w:position w:val="-28"/>
        </w:rPr>
        <w:object w:dxaOrig="3060" w:dyaOrig="660" w14:anchorId="61C11305">
          <v:shape id="_x0000_i1036" type="#_x0000_t75" style="width:153pt;height:33pt" o:ole="">
            <v:imagedata r:id="rId99" o:title=""/>
          </v:shape>
          <o:OLEObject Type="Embed" ProgID="Equation.DSMT4" ShapeID="_x0000_i1036" DrawAspect="Content" ObjectID="_1331902379" r:id="rId100"/>
        </w:object>
      </w:r>
    </w:p>
    <w:p w14:paraId="3B2C83CF" w14:textId="77777777" w:rsidR="007B1BFF" w:rsidRDefault="007B1BFF" w:rsidP="007B1BFF">
      <w:pPr>
        <w:rPr>
          <w:rFonts w:hAnsi="Arial"/>
        </w:rPr>
      </w:pPr>
    </w:p>
    <w:p w14:paraId="35C96C26" w14:textId="77777777" w:rsidR="007B1BFF" w:rsidRDefault="007B1BFF" w:rsidP="007B1BFF">
      <w:pPr>
        <w:rPr>
          <w:rFonts w:hAnsi="Arial"/>
        </w:rPr>
      </w:pPr>
      <w:r>
        <w:rPr>
          <w:rFonts w:hAnsi="Arial"/>
        </w:rPr>
        <w:t xml:space="preserve">Again, the </w:t>
      </w:r>
      <w:r w:rsidRPr="00B2712C">
        <w:rPr>
          <w:rFonts w:hAnsi="Arial"/>
          <w:i/>
        </w:rPr>
        <w:t>cutoff</w:t>
      </w:r>
      <w:r>
        <w:rPr>
          <w:rFonts w:hAnsi="Arial"/>
        </w:rPr>
        <w:t xml:space="preserve"> controls the size of the basis set.  Bigger the absolute value, higher the maximum frequency and higher the kinetic energy of the basis function.</w:t>
      </w:r>
    </w:p>
    <w:p w14:paraId="0B46C061" w14:textId="77777777" w:rsidR="007B1BFF" w:rsidRDefault="007B1BFF" w:rsidP="007B1BFF">
      <w:pPr>
        <w:rPr>
          <w:rFonts w:hAnsi="Arial"/>
        </w:rPr>
      </w:pPr>
    </w:p>
    <w:p w14:paraId="344F0329" w14:textId="77777777" w:rsidR="007B1BFF" w:rsidRDefault="007B1BFF" w:rsidP="007B1BFF">
      <w:pPr>
        <w:rPr>
          <w:rFonts w:hAnsi="Arial"/>
        </w:rPr>
      </w:pPr>
      <w:r>
        <w:rPr>
          <w:rFonts w:hAnsi="Arial"/>
        </w:rPr>
        <w:t>Substituting into Bloch</w:t>
      </w:r>
      <w:r>
        <w:rPr>
          <w:rFonts w:hAnsi="Arial"/>
        </w:rPr>
        <w:t>’</w:t>
      </w:r>
      <w:r>
        <w:rPr>
          <w:rFonts w:hAnsi="Arial"/>
        </w:rPr>
        <w:t>s theorem,</w:t>
      </w:r>
    </w:p>
    <w:p w14:paraId="5638FF07" w14:textId="77777777" w:rsidR="007B1BFF" w:rsidRDefault="007B1BFF" w:rsidP="007B1BFF">
      <w:pPr>
        <w:jc w:val="center"/>
        <w:rPr>
          <w:rFonts w:hAnsi="Arial"/>
        </w:rPr>
      </w:pPr>
      <w:r w:rsidRPr="00752556">
        <w:rPr>
          <w:rFonts w:hAnsi="Arial"/>
          <w:position w:val="-26"/>
        </w:rPr>
        <w:object w:dxaOrig="3360" w:dyaOrig="499" w14:anchorId="4703A06D">
          <v:shape id="_x0000_i1037" type="#_x0000_t75" style="width:168pt;height:25pt" o:ole="">
            <v:imagedata r:id="rId101" o:title=""/>
          </v:shape>
          <o:OLEObject Type="Embed" ProgID="Equation.DSMT4" ShapeID="_x0000_i1037" DrawAspect="Content" ObjectID="_1331902380" r:id="rId102"/>
        </w:object>
      </w:r>
    </w:p>
    <w:p w14:paraId="639CA627" w14:textId="77777777" w:rsidR="007B1BFF" w:rsidRPr="001137AD" w:rsidRDefault="007B1BFF" w:rsidP="007B1BFF">
      <w:pPr>
        <w:rPr>
          <w:rFonts w:hAnsi="Arial"/>
        </w:rPr>
      </w:pPr>
      <w:r>
        <w:rPr>
          <w:rFonts w:hAnsi="Arial"/>
        </w:rPr>
        <w:t xml:space="preserve">For a given value of </w:t>
      </w:r>
      <w:r>
        <w:rPr>
          <w:rFonts w:hAnsi="Arial"/>
          <w:i/>
        </w:rPr>
        <w:t>k</w:t>
      </w:r>
      <w:r>
        <w:rPr>
          <w:rFonts w:hAnsi="Arial"/>
        </w:rPr>
        <w:t xml:space="preserve">, have to evaluate matrix elements of </w:t>
      </w:r>
      <w:r w:rsidRPr="001137AD">
        <w:rPr>
          <w:rFonts w:hAnsi="Arial"/>
          <w:position w:val="-6"/>
        </w:rPr>
        <w:object w:dxaOrig="720" w:dyaOrig="300" w14:anchorId="712E47DE">
          <v:shape id="_x0000_i1038" type="#_x0000_t75" style="width:36pt;height:15pt" o:ole="">
            <v:imagedata r:id="rId103" o:title=""/>
          </v:shape>
          <o:OLEObject Type="Embed" ProgID="Equation.DSMT4" ShapeID="_x0000_i1038" DrawAspect="Content" ObjectID="_1331902381" r:id="rId104"/>
        </w:object>
      </w:r>
      <w:r>
        <w:rPr>
          <w:rFonts w:hAnsi="Arial"/>
        </w:rPr>
        <w:t>.</w:t>
      </w:r>
    </w:p>
    <w:p w14:paraId="0B9F149E" w14:textId="77777777" w:rsidR="007B1BFF" w:rsidRDefault="007B1BFF" w:rsidP="007B1BFF">
      <w:pPr>
        <w:rPr>
          <w:rFonts w:hAnsi="Arial"/>
        </w:rPr>
      </w:pPr>
    </w:p>
    <w:p w14:paraId="70E69AD5" w14:textId="77777777" w:rsidR="007B1BFF" w:rsidRDefault="007B1BFF" w:rsidP="007B1BFF">
      <w:pPr>
        <w:rPr>
          <w:rFonts w:hAnsi="Arial"/>
        </w:rPr>
      </w:pPr>
      <w:r w:rsidRPr="001A0139">
        <w:rPr>
          <w:rFonts w:hAnsi="Arial"/>
          <w:u w:val="single"/>
        </w:rPr>
        <w:t>Kinetic energy</w:t>
      </w:r>
      <w:r>
        <w:rPr>
          <w:rFonts w:hAnsi="Arial"/>
        </w:rPr>
        <w:t>:  Diagonal in basis functions</w:t>
      </w:r>
      <w:r>
        <w:rPr>
          <w:rFonts w:hAnsi="Arial"/>
        </w:rPr>
        <w:t>…</w:t>
      </w:r>
      <w:r>
        <w:rPr>
          <w:rFonts w:hAnsi="Arial"/>
        </w:rPr>
        <w:t>easy!</w:t>
      </w:r>
    </w:p>
    <w:p w14:paraId="59CEC860" w14:textId="77777777" w:rsidR="007B1BFF" w:rsidRPr="001A0139" w:rsidRDefault="007B1BFF" w:rsidP="007B1BFF">
      <w:pPr>
        <w:jc w:val="center"/>
        <w:rPr>
          <w:rFonts w:hAnsi="Arial"/>
          <w:u w:val="single"/>
        </w:rPr>
      </w:pPr>
      <w:r w:rsidRPr="001A0139">
        <w:rPr>
          <w:rFonts w:hAnsi="Arial"/>
          <w:position w:val="-32"/>
        </w:rPr>
        <w:object w:dxaOrig="4080" w:dyaOrig="740" w14:anchorId="1787FA6D">
          <v:shape id="_x0000_i1039" type="#_x0000_t75" style="width:204pt;height:37pt" o:ole="">
            <v:imagedata r:id="rId105" o:title=""/>
          </v:shape>
          <o:OLEObject Type="Embed" ProgID="Equation.DSMT4" ShapeID="_x0000_i1039" DrawAspect="Content" ObjectID="_1331902382" r:id="rId106"/>
        </w:object>
      </w:r>
    </w:p>
    <w:p w14:paraId="6CE9F366" w14:textId="77777777" w:rsidR="007B1BFF" w:rsidRDefault="007B1BFF" w:rsidP="007B1BFF">
      <w:pPr>
        <w:rPr>
          <w:rFonts w:hAnsi="Arial"/>
          <w:u w:val="single"/>
        </w:rPr>
      </w:pPr>
    </w:p>
    <w:p w14:paraId="662B78CD" w14:textId="77777777" w:rsidR="007B1BFF" w:rsidRDefault="007B1BFF" w:rsidP="007B1BFF">
      <w:pPr>
        <w:rPr>
          <w:rFonts w:hAnsi="Arial"/>
        </w:rPr>
      </w:pPr>
      <w:r w:rsidRPr="00E74FFB">
        <w:rPr>
          <w:rFonts w:hAnsi="Arial"/>
          <w:u w:val="single"/>
        </w:rPr>
        <w:t>Potential energy terms</w:t>
      </w:r>
      <w:r>
        <w:rPr>
          <w:rFonts w:hAnsi="Arial"/>
        </w:rPr>
        <w:t>: Since potential terms have the periodicity of the system, it is possible to Fourier transform them:</w:t>
      </w:r>
    </w:p>
    <w:p w14:paraId="2CC64E47" w14:textId="77777777" w:rsidR="007B1BFF" w:rsidRDefault="007B1BFF" w:rsidP="007B1BFF">
      <w:r>
        <w:tab/>
      </w:r>
      <w:r w:rsidRPr="00E74FFB">
        <w:rPr>
          <w:position w:val="-26"/>
        </w:rPr>
        <w:object w:dxaOrig="4300" w:dyaOrig="620" w14:anchorId="569ED4EE">
          <v:shape id="_x0000_i1040" type="#_x0000_t75" style="width:215pt;height:31pt" o:ole="">
            <v:imagedata r:id="rId107" o:title=""/>
          </v:shape>
          <o:OLEObject Type="Embed" ProgID="Equation.DSMT4" ShapeID="_x0000_i1040" DrawAspect="Content" ObjectID="_1331902383" r:id="rId108"/>
        </w:object>
      </w:r>
    </w:p>
    <w:p w14:paraId="4EB5D2A8" w14:textId="77777777" w:rsidR="007B1BFF" w:rsidRDefault="007B1BFF" w:rsidP="007B1BFF">
      <w:pPr>
        <w:rPr>
          <w:rFonts w:hAnsi="Arial"/>
        </w:rPr>
      </w:pPr>
      <w:r>
        <w:rPr>
          <w:rFonts w:hAnsi="Arial"/>
        </w:rPr>
        <w:t>Transforms require real space/reciprocal space grids.  Once transformed, though, evaluation is rapid:</w:t>
      </w:r>
    </w:p>
    <w:p w14:paraId="305F6135" w14:textId="77777777" w:rsidR="007B1BFF" w:rsidRDefault="007B1BFF" w:rsidP="007B1BFF">
      <w:pPr>
        <w:rPr>
          <w:rFonts w:hAnsi="Arial"/>
        </w:rPr>
      </w:pPr>
    </w:p>
    <w:p w14:paraId="5620F07D" w14:textId="77777777" w:rsidR="007B1BFF" w:rsidRDefault="007B1BFF" w:rsidP="007B1BFF">
      <w:pPr>
        <w:rPr>
          <w:rFonts w:hAnsi="Arial"/>
        </w:rPr>
      </w:pPr>
      <w:r w:rsidRPr="003665B4">
        <w:rPr>
          <w:rFonts w:hAnsi="Arial"/>
          <w:position w:val="-26"/>
        </w:rPr>
        <w:object w:dxaOrig="6340" w:dyaOrig="540" w14:anchorId="265B842E">
          <v:shape id="_x0000_i1041" type="#_x0000_t75" style="width:317pt;height:27pt" o:ole="">
            <v:imagedata r:id="rId109" o:title=""/>
          </v:shape>
          <o:OLEObject Type="Embed" ProgID="Equation.DSMT4" ShapeID="_x0000_i1041" DrawAspect="Content" ObjectID="_1331902384" r:id="rId110"/>
        </w:object>
      </w:r>
    </w:p>
    <w:p w14:paraId="48B6DB21" w14:textId="77777777" w:rsidR="007B1BFF" w:rsidRDefault="007B1BFF" w:rsidP="007B1BFF">
      <w:pPr>
        <w:rPr>
          <w:rFonts w:hAnsi="Arial"/>
        </w:rPr>
      </w:pPr>
      <w:r>
        <w:rPr>
          <w:rFonts w:hAnsi="Arial"/>
        </w:rPr>
        <w:t xml:space="preserve">These matrix elements are components of FT of potential, and thus can be evaluated quickly with plane waves.  Efficient code depends on being able to evaluate some of the potential terms in </w:t>
      </w:r>
      <w:r>
        <w:rPr>
          <w:rFonts w:hAnsi="Arial"/>
        </w:rPr>
        <w:t>“</w:t>
      </w:r>
      <w:r>
        <w:rPr>
          <w:rFonts w:hAnsi="Arial"/>
        </w:rPr>
        <w:t>real space</w:t>
      </w:r>
      <w:r>
        <w:rPr>
          <w:rFonts w:hAnsi="Arial"/>
        </w:rPr>
        <w:t>”</w:t>
      </w:r>
      <w:r>
        <w:rPr>
          <w:rFonts w:hAnsi="Arial"/>
        </w:rPr>
        <w:t xml:space="preserve"> and some parts in </w:t>
      </w:r>
      <w:r>
        <w:rPr>
          <w:rFonts w:hAnsi="Arial"/>
        </w:rPr>
        <w:t>“</w:t>
      </w:r>
      <w:r>
        <w:rPr>
          <w:rFonts w:hAnsi="Arial"/>
        </w:rPr>
        <w:t>reciprocal space.</w:t>
      </w:r>
      <w:r>
        <w:rPr>
          <w:rFonts w:hAnsi="Arial"/>
        </w:rPr>
        <w:t>”</w:t>
      </w:r>
      <w:r>
        <w:rPr>
          <w:rFonts w:hAnsi="Arial"/>
        </w:rPr>
        <w:t xml:space="preserve">  Just need to be able to do fast discrete Fourier transforms of the potential.  </w:t>
      </w:r>
    </w:p>
    <w:p w14:paraId="2A015429" w14:textId="77777777" w:rsidR="007B1BFF" w:rsidRDefault="007B1BFF" w:rsidP="007B1BFF">
      <w:pPr>
        <w:rPr>
          <w:rFonts w:hAnsi="Arial"/>
        </w:rPr>
      </w:pPr>
    </w:p>
    <w:p w14:paraId="10067433" w14:textId="7775A6B8" w:rsidR="007B1BFF" w:rsidRPr="00A135FB" w:rsidRDefault="007B1BFF" w:rsidP="007B1BFF">
      <w:pPr>
        <w:rPr>
          <w:rFonts w:hAnsi="Arial"/>
        </w:rPr>
      </w:pPr>
      <w:r>
        <w:rPr>
          <w:rFonts w:hAnsi="Arial"/>
        </w:rPr>
        <w:t>Trade-off is that individual plane waves aren</w:t>
      </w:r>
      <w:r>
        <w:rPr>
          <w:rFonts w:hAnsi="Arial"/>
        </w:rPr>
        <w:t>’</w:t>
      </w:r>
      <w:r>
        <w:rPr>
          <w:rFonts w:hAnsi="Arial"/>
        </w:rPr>
        <w:t>t very good basis functions, so we</w:t>
      </w:r>
      <w:r>
        <w:rPr>
          <w:rFonts w:hAnsi="Arial"/>
        </w:rPr>
        <w:t>’</w:t>
      </w:r>
      <w:r>
        <w:rPr>
          <w:rFonts w:hAnsi="Arial"/>
        </w:rPr>
        <w:t xml:space="preserve">ll need a lot of them.  End up with a large </w:t>
      </w:r>
      <w:r w:rsidRPr="00A135FB">
        <w:rPr>
          <w:rFonts w:hAnsi="Arial"/>
        </w:rPr>
        <w:t xml:space="preserve">(# PW) </w:t>
      </w:r>
      <w:r w:rsidR="00724B2C">
        <w:t>×</w:t>
      </w:r>
      <w:r w:rsidRPr="00A135FB">
        <w:rPr>
          <w:rFonts w:hAnsi="Arial"/>
        </w:rPr>
        <w:t xml:space="preserve"> (# PW)</w:t>
      </w:r>
      <w:r>
        <w:rPr>
          <w:rFonts w:hAnsi="Arial"/>
        </w:rPr>
        <w:t xml:space="preserve"> matrix to diagonalize for the coefficients.</w:t>
      </w:r>
    </w:p>
    <w:p w14:paraId="62A4910E" w14:textId="77777777" w:rsidR="007B1BFF" w:rsidRDefault="007B1BFF" w:rsidP="007B1BFF">
      <w:pPr>
        <w:rPr>
          <w:rFonts w:hAnsi="Arial"/>
        </w:rPr>
      </w:pPr>
    </w:p>
    <w:p w14:paraId="5E5DBFB1" w14:textId="77777777" w:rsidR="007B1BFF" w:rsidRDefault="007B1BFF" w:rsidP="007B1BFF">
      <w:r>
        <w:lastRenderedPageBreak/>
        <w:t xml:space="preserve">Have to do this for each </w:t>
      </w:r>
      <w:r w:rsidRPr="00B2712C">
        <w:rPr>
          <w:b/>
        </w:rPr>
        <w:t>k</w:t>
      </w:r>
      <w:r>
        <w:t xml:space="preserve"> point.  So how do the </w:t>
      </w:r>
      <w:r w:rsidRPr="00B2712C">
        <w:rPr>
          <w:b/>
        </w:rPr>
        <w:t xml:space="preserve">k </w:t>
      </w:r>
      <w:r>
        <w:t>points couple to each other?  Through the charge density, which ultimately determines the potentials:</w:t>
      </w:r>
    </w:p>
    <w:p w14:paraId="4D8FE1EF" w14:textId="77777777" w:rsidR="007B1BFF" w:rsidRDefault="007B1BFF" w:rsidP="007B1BFF">
      <w:r>
        <w:t xml:space="preserve"> </w:t>
      </w:r>
    </w:p>
    <w:p w14:paraId="23DB7899" w14:textId="77777777" w:rsidR="007B1BFF" w:rsidRDefault="0087424F" w:rsidP="007B1BFF">
      <w:pPr>
        <w:jc w:val="center"/>
      </w:pPr>
      <w:r w:rsidRPr="0087424F">
        <w:rPr>
          <w:position w:val="-28"/>
        </w:rPr>
        <w:object w:dxaOrig="4240" w:dyaOrig="620" w14:anchorId="1FEAAAC2">
          <v:shape id="_x0000_i1042" type="#_x0000_t75" style="width:212pt;height:31pt" o:ole="">
            <v:imagedata r:id="rId111" o:title=""/>
          </v:shape>
          <o:OLEObject Type="Embed" ProgID="Equation.3" ShapeID="_x0000_i1042" DrawAspect="Content" ObjectID="_1331902385" r:id="rId112"/>
        </w:object>
      </w:r>
      <w:r w:rsidR="007B1BFF">
        <w:t>,</w:t>
      </w:r>
    </w:p>
    <w:p w14:paraId="35AE5934" w14:textId="77777777" w:rsidR="007B1BFF" w:rsidRDefault="007B1BFF" w:rsidP="007B1BFF"/>
    <w:p w14:paraId="7CA0EEA3" w14:textId="77777777" w:rsidR="007B1BFF" w:rsidRPr="00637EE5" w:rsidRDefault="007B1BFF" w:rsidP="007B1BFF">
      <w:r>
        <w:t>Efficient evaluation requires Fourier transforms here as well.  Can show that the exact Fourier expansion has to include terms up to 2</w:t>
      </w:r>
      <w:r>
        <w:rPr>
          <w:i/>
        </w:rPr>
        <w:t>G</w:t>
      </w:r>
      <w:r w:rsidRPr="00637EE5">
        <w:rPr>
          <w:i/>
          <w:vertAlign w:val="subscript"/>
        </w:rPr>
        <w:t>cut</w:t>
      </w:r>
      <w:r>
        <w:t>.</w:t>
      </w:r>
    </w:p>
    <w:p w14:paraId="44EFDFBF" w14:textId="77777777" w:rsidR="007B1BFF" w:rsidRDefault="007B1BFF" w:rsidP="007B1BFF"/>
    <w:p w14:paraId="41677808" w14:textId="77777777" w:rsidR="007B1BFF" w:rsidRDefault="007B1BFF" w:rsidP="007B1BFF">
      <w:r>
        <w:t xml:space="preserve">Note integration over all </w:t>
      </w:r>
      <w:r w:rsidRPr="00B2712C">
        <w:rPr>
          <w:b/>
        </w:rPr>
        <w:t>k</w:t>
      </w:r>
      <w:r>
        <w:t xml:space="preserve"> in the first Brillouin zone.  </w:t>
      </w:r>
      <w:r w:rsidRPr="00946441">
        <w:rPr>
          <w:i/>
        </w:rPr>
        <w:t>This integration cannot be done analytically</w:t>
      </w:r>
      <w:r>
        <w:t xml:space="preserve">; have to use numerical quadrature over </w:t>
      </w:r>
      <w:r w:rsidRPr="00B2712C">
        <w:rPr>
          <w:b/>
        </w:rPr>
        <w:t>k</w:t>
      </w:r>
      <w:r>
        <w:t xml:space="preserve"> points.  And since the coefficients are not known ahead of time, equations have to be solved iteratively, SCF-like.</w:t>
      </w:r>
    </w:p>
    <w:p w14:paraId="397495FC" w14:textId="77777777" w:rsidR="007B1BFF" w:rsidRDefault="007B1BFF" w:rsidP="007B1BFF"/>
    <w:p w14:paraId="48AABE89" w14:textId="77777777" w:rsidR="007B1BFF" w:rsidRPr="00C24074" w:rsidRDefault="007B1BFF" w:rsidP="007B1BFF">
      <w:r>
        <w:t>Would be nice to work this 1-D case out more explicitly.</w:t>
      </w:r>
      <w:r w:rsidR="001F14C9">
        <w:t xml:space="preserve">  Show step function, error in integration over it.</w:t>
      </w:r>
    </w:p>
    <w:p w14:paraId="595C6D60" w14:textId="77777777" w:rsidR="007B1BFF" w:rsidRDefault="007B1BFF" w:rsidP="007B1BFF">
      <w:pPr>
        <w:rPr>
          <w:rFonts w:hAnsi="Arial"/>
        </w:rPr>
      </w:pPr>
    </w:p>
    <w:p w14:paraId="49DCF363" w14:textId="77777777" w:rsidR="007B1BFF" w:rsidRPr="00D42BDF" w:rsidRDefault="00480C63" w:rsidP="007B1BFF">
      <w:pPr>
        <w:rPr>
          <w:rFonts w:hAnsi="Arial"/>
        </w:rPr>
      </w:pPr>
      <w:r>
        <w:rPr>
          <w:rFonts w:hAnsi="Arial"/>
        </w:rPr>
        <w:t>Multiple dimensions follow</w:t>
      </w:r>
      <w:r w:rsidR="007B1BFF">
        <w:rPr>
          <w:rFonts w:hAnsi="Arial"/>
        </w:rPr>
        <w:t xml:space="preserve"> the same basic idea.  </w:t>
      </w:r>
      <w:r w:rsidR="007B1BFF">
        <w:rPr>
          <w:rFonts w:hAnsi="Arial"/>
          <w:b/>
        </w:rPr>
        <w:t>k</w:t>
      </w:r>
      <w:r w:rsidR="007B1BFF">
        <w:rPr>
          <w:rFonts w:hAnsi="Arial"/>
        </w:rPr>
        <w:t xml:space="preserve"> is a vector, now, and have to do everything on 3-D grids.  The basis functions </w:t>
      </w:r>
      <w:r w:rsidR="007B1BFF">
        <w:rPr>
          <w:rFonts w:hAnsi="Arial"/>
          <w:i/>
        </w:rPr>
        <w:t xml:space="preserve">have </w:t>
      </w:r>
      <w:r w:rsidR="007B1BFF">
        <w:rPr>
          <w:rFonts w:hAnsi="Arial"/>
        </w:rPr>
        <w:t>to fill the whole supercell, so there are basis functions even where you don</w:t>
      </w:r>
      <w:r w:rsidR="007B1BFF">
        <w:rPr>
          <w:rFonts w:hAnsi="Arial"/>
        </w:rPr>
        <w:t>’</w:t>
      </w:r>
      <w:r w:rsidR="007B1BFF">
        <w:rPr>
          <w:rFonts w:hAnsi="Arial"/>
        </w:rPr>
        <w:t>t want them!</w:t>
      </w:r>
    </w:p>
    <w:p w14:paraId="3C71EBF1" w14:textId="77777777" w:rsidR="007B1BFF" w:rsidRDefault="00732C74" w:rsidP="007B1BFF">
      <w:pPr>
        <w:jc w:val="center"/>
      </w:pPr>
      <w:r w:rsidRPr="00732C74">
        <w:rPr>
          <w:rFonts w:hAnsi="Arial"/>
          <w:position w:val="-60"/>
        </w:rPr>
        <w:object w:dxaOrig="6380" w:dyaOrig="1300" w14:anchorId="08A5AA59">
          <v:shape id="_x0000_i1047" type="#_x0000_t75" style="width:319pt;height:65pt" o:ole="">
            <v:imagedata r:id="rId113" o:title=""/>
          </v:shape>
          <o:OLEObject Type="Embed" ProgID="Equation.3" ShapeID="_x0000_i1047" DrawAspect="Content" ObjectID="_1331902386" r:id="rId114"/>
        </w:object>
      </w:r>
      <w:r w:rsidR="00DD1CDE" w:rsidRPr="00DD1CDE">
        <w:rPr>
          <w:position w:val="-58"/>
        </w:rPr>
        <w:object w:dxaOrig="4540" w:dyaOrig="1260" w14:anchorId="5684D1F3">
          <v:shape id="_x0000_i1044" type="#_x0000_t75" style="width:227pt;height:63pt" o:ole="">
            <v:imagedata r:id="rId115" o:title=""/>
          </v:shape>
          <o:OLEObject Type="Embed" ProgID="Equation.3" ShapeID="_x0000_i1044" DrawAspect="Content" ObjectID="_1331902387" r:id="rId116"/>
        </w:object>
      </w:r>
    </w:p>
    <w:p w14:paraId="79754142" w14:textId="77777777" w:rsidR="007B1BFF" w:rsidRPr="00952EB4" w:rsidRDefault="007B1BFF" w:rsidP="007B1BFF">
      <w:pPr>
        <w:pStyle w:val="NumberedHeading"/>
      </w:pPr>
      <w:r w:rsidRPr="00952EB4">
        <w:t>k-point sampling</w:t>
      </w:r>
    </w:p>
    <w:p w14:paraId="0FDDA13E" w14:textId="60471E94" w:rsidR="009158AD" w:rsidRDefault="009158AD" w:rsidP="0043401C">
      <w:r>
        <w:t>The total energy of a system given by</w:t>
      </w:r>
    </w:p>
    <w:p w14:paraId="29323F8F" w14:textId="1B93974E" w:rsidR="009158AD" w:rsidRDefault="009158AD" w:rsidP="009158AD">
      <w:pPr>
        <w:jc w:val="center"/>
      </w:pPr>
      <w:r>
        <w:rPr>
          <w:noProof/>
        </w:rPr>
        <w:drawing>
          <wp:inline distT="0" distB="0" distL="0" distR="0" wp14:anchorId="37ADBD05" wp14:editId="5274788F">
            <wp:extent cx="3614420" cy="629485"/>
            <wp:effectExtent l="0" t="0" r="0" b="5715"/>
            <wp:docPr id="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14420" cy="629485"/>
                    </a:xfrm>
                    <a:prstGeom prst="rect">
                      <a:avLst/>
                    </a:prstGeom>
                    <a:noFill/>
                    <a:ln>
                      <a:noFill/>
                    </a:ln>
                  </pic:spPr>
                </pic:pic>
              </a:graphicData>
            </a:graphic>
          </wp:inline>
        </w:drawing>
      </w:r>
    </w:p>
    <w:p w14:paraId="68F2086E" w14:textId="77777777" w:rsidR="009158AD" w:rsidRDefault="009158AD" w:rsidP="0043401C"/>
    <w:p w14:paraId="22557079" w14:textId="28D9675B" w:rsidR="007B1BFF" w:rsidRDefault="009158AD" w:rsidP="0043401C">
      <w:r>
        <w:t xml:space="preserve">The states </w:t>
      </w:r>
      <w:r>
        <w:rPr>
          <w:i/>
        </w:rPr>
        <w:t xml:space="preserve">i </w:t>
      </w:r>
      <w:r>
        <w:t xml:space="preserve">are discrete (like orbitals), the plane-waves </w:t>
      </w:r>
      <w:r>
        <w:rPr>
          <w:b/>
        </w:rPr>
        <w:t xml:space="preserve">G </w:t>
      </w:r>
      <w:r>
        <w:t xml:space="preserve">are determined by the plane wave cutoff, but there are an infinite </w:t>
      </w:r>
      <w:r>
        <w:rPr>
          <w:b/>
        </w:rPr>
        <w:t xml:space="preserve">k </w:t>
      </w:r>
      <w:r>
        <w:t xml:space="preserve">points to sum over.  Can’t calculate </w:t>
      </w:r>
      <w:r>
        <w:rPr>
          <w:i/>
        </w:rPr>
        <w:t>every</w:t>
      </w:r>
      <w:r>
        <w:t xml:space="preserve"> </w:t>
      </w:r>
      <w:r>
        <w:rPr>
          <w:b/>
        </w:rPr>
        <w:t>k</w:t>
      </w:r>
      <w:r>
        <w:t xml:space="preserve"> value, so have to replace integration of first BZ with a </w:t>
      </w:r>
      <w:r>
        <w:rPr>
          <w:i/>
        </w:rPr>
        <w:t>discrete</w:t>
      </w:r>
      <w:r>
        <w:t xml:space="preserve"> </w:t>
      </w:r>
      <w:r>
        <w:rPr>
          <w:i/>
        </w:rPr>
        <w:t>sampling</w:t>
      </w:r>
      <w:r>
        <w:t xml:space="preserve"> of </w:t>
      </w:r>
      <w:r>
        <w:rPr>
          <w:b/>
        </w:rPr>
        <w:t>k</w:t>
      </w:r>
      <w:r>
        <w:t xml:space="preserve"> space.  </w:t>
      </w:r>
      <w:r w:rsidR="0043401C">
        <w:t>Quality of this</w:t>
      </w:r>
      <w:r w:rsidR="007B1BFF">
        <w:t xml:space="preserve"> sampling has a lot to do with quality of the calculation.  </w:t>
      </w:r>
      <w:r w:rsidR="0043401C">
        <w:t xml:space="preserve">Too few points, poor results, too many, calculation is too expensive.  </w:t>
      </w:r>
      <w:r w:rsidR="007B1BFF">
        <w:t xml:space="preserve">Handled in </w:t>
      </w:r>
      <w:r w:rsidR="007B1BFF">
        <w:rPr>
          <w:i/>
        </w:rPr>
        <w:t>Vasp</w:t>
      </w:r>
      <w:r w:rsidR="007B1BFF">
        <w:t xml:space="preserve"> in KPOINTS file.</w:t>
      </w:r>
    </w:p>
    <w:p w14:paraId="375EE919" w14:textId="77777777" w:rsidR="009158AD" w:rsidRDefault="009158AD" w:rsidP="0043401C"/>
    <w:p w14:paraId="4F213228" w14:textId="5D3DBB70" w:rsidR="009158AD" w:rsidRDefault="009158AD" w:rsidP="0043401C">
      <w:r>
        <w:t xml:space="preserve">If bands are very flat (think H chain well spaced out) then </w:t>
      </w:r>
      <w:r w:rsidR="008A6DE9">
        <w:t>a single point would be adequate.  If dispersion is large then more are needed.  Generally need to test.</w:t>
      </w:r>
    </w:p>
    <w:p w14:paraId="42C89039" w14:textId="77777777" w:rsidR="007B1BFF" w:rsidRDefault="007B1BFF" w:rsidP="007B1BFF">
      <w:pPr>
        <w:jc w:val="left"/>
      </w:pPr>
    </w:p>
    <w:p w14:paraId="2351B260" w14:textId="77777777" w:rsidR="0043401C" w:rsidRDefault="0043401C" w:rsidP="0043401C">
      <w:r>
        <w:t xml:space="preserve">How to choose </w:t>
      </w:r>
      <w:r>
        <w:rPr>
          <w:b/>
        </w:rPr>
        <w:t>k</w:t>
      </w:r>
      <w:r>
        <w:t xml:space="preserve"> points to sample over?  Most widely used approach is that of Monkhorst and Pack, which provides a formula for choosing uniform sets of points within first BZ:</w:t>
      </w:r>
    </w:p>
    <w:p w14:paraId="1034D449" w14:textId="77777777" w:rsidR="0043401C" w:rsidRDefault="0043401C" w:rsidP="0043401C"/>
    <w:p w14:paraId="55C0ABF7" w14:textId="77777777" w:rsidR="0043401C" w:rsidRDefault="00635841" w:rsidP="0043401C">
      <w:pPr>
        <w:jc w:val="center"/>
      </w:pPr>
      <w:r>
        <w:rPr>
          <w:noProof/>
        </w:rPr>
        <w:drawing>
          <wp:inline distT="0" distB="0" distL="0" distR="0" wp14:anchorId="40774B44" wp14:editId="3B8F5070">
            <wp:extent cx="2074545" cy="448945"/>
            <wp:effectExtent l="0" t="0" r="8255" b="825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74545" cy="448945"/>
                    </a:xfrm>
                    <a:prstGeom prst="rect">
                      <a:avLst/>
                    </a:prstGeom>
                    <a:noFill/>
                    <a:ln>
                      <a:noFill/>
                    </a:ln>
                  </pic:spPr>
                </pic:pic>
              </a:graphicData>
            </a:graphic>
          </wp:inline>
        </w:drawing>
      </w:r>
    </w:p>
    <w:p w14:paraId="5B920C74" w14:textId="77777777" w:rsidR="0043401C" w:rsidRDefault="0043401C" w:rsidP="0043401C">
      <w:pPr>
        <w:jc w:val="center"/>
      </w:pPr>
    </w:p>
    <w:p w14:paraId="0CF4A34C" w14:textId="591B0D11" w:rsidR="0043401C" w:rsidRPr="00BE6641" w:rsidRDefault="0043401C" w:rsidP="0043401C">
      <w:r>
        <w:t xml:space="preserve">You specify total number of k points in each direction, </w:t>
      </w:r>
      <w:r>
        <w:rPr>
          <w:i/>
        </w:rPr>
        <w:t>N</w:t>
      </w:r>
      <w:r w:rsidRPr="0043401C">
        <w:rPr>
          <w:i/>
          <w:vertAlign w:val="subscript"/>
        </w:rPr>
        <w:t>i</w:t>
      </w:r>
      <w:r>
        <w:t>, and formula spreads them out.</w:t>
      </w:r>
      <w:r w:rsidR="00DD1CDE">
        <w:t xml:space="preserve">  For example, in 1-dimensional case, say </w:t>
      </w:r>
      <w:r w:rsidR="00DD1CDE">
        <w:rPr>
          <w:i/>
        </w:rPr>
        <w:t xml:space="preserve">N </w:t>
      </w:r>
      <w:r w:rsidR="00DD1CDE">
        <w:t xml:space="preserve">= 3, then </w:t>
      </w:r>
      <w:r w:rsidR="00BE6641">
        <w:rPr>
          <w:i/>
        </w:rPr>
        <w:t>k</w:t>
      </w:r>
      <w:r w:rsidR="00BE6641" w:rsidRPr="00BE6641">
        <w:rPr>
          <w:vertAlign w:val="subscript"/>
        </w:rPr>
        <w:t>1</w:t>
      </w:r>
      <w:r w:rsidR="00BE6641">
        <w:t xml:space="preserve"> = –1 (π/</w:t>
      </w:r>
      <w:r w:rsidR="00BE6641" w:rsidRPr="00BE6641">
        <w:rPr>
          <w:i/>
        </w:rPr>
        <w:t>a</w:t>
      </w:r>
      <w:r w:rsidR="00BE6641">
        <w:t xml:space="preserve">), </w:t>
      </w:r>
      <w:r w:rsidR="00BE6641">
        <w:rPr>
          <w:i/>
        </w:rPr>
        <w:t>k</w:t>
      </w:r>
      <w:r w:rsidR="00BE6641">
        <w:rPr>
          <w:vertAlign w:val="subscript"/>
        </w:rPr>
        <w:t>2</w:t>
      </w:r>
      <w:r w:rsidR="00BE6641">
        <w:t xml:space="preserve"> = 0 (π/</w:t>
      </w:r>
      <w:r w:rsidR="00BE6641" w:rsidRPr="00BE6641">
        <w:rPr>
          <w:i/>
        </w:rPr>
        <w:t>a</w:t>
      </w:r>
      <w:r w:rsidR="00273170">
        <w:t xml:space="preserve">), </w:t>
      </w:r>
      <w:r w:rsidR="00BE6641">
        <w:rPr>
          <w:i/>
        </w:rPr>
        <w:t>k</w:t>
      </w:r>
      <w:r w:rsidR="00BE6641">
        <w:rPr>
          <w:vertAlign w:val="subscript"/>
        </w:rPr>
        <w:t>3</w:t>
      </w:r>
      <w:r w:rsidR="00BE6641">
        <w:t xml:space="preserve"> = 1 (π/a).  This is gamma-centered (contains 0), and has 2 symmetry-distinct </w:t>
      </w:r>
      <w:r w:rsidR="00BE6641">
        <w:rPr>
          <w:i/>
        </w:rPr>
        <w:t>k</w:t>
      </w:r>
      <w:r w:rsidR="00BE6641">
        <w:t>.</w:t>
      </w:r>
    </w:p>
    <w:p w14:paraId="20295654" w14:textId="77777777" w:rsidR="007B1BFF" w:rsidRPr="0043401C" w:rsidRDefault="007B1BFF" w:rsidP="0043401C"/>
    <w:p w14:paraId="6CE1A570" w14:textId="77777777" w:rsidR="007B1BFF" w:rsidRDefault="007B1BFF" w:rsidP="007B1BFF">
      <w:pPr>
        <w:jc w:val="left"/>
      </w:pPr>
    </w:p>
    <w:p w14:paraId="27949A1F" w14:textId="77777777" w:rsidR="007B1BFF" w:rsidRDefault="007B1BFF" w:rsidP="007B1BFF">
      <w:pPr>
        <w:jc w:val="center"/>
      </w:pPr>
      <w:r>
        <w:rPr>
          <w:noProof/>
        </w:rPr>
        <w:drawing>
          <wp:inline distT="0" distB="0" distL="0" distR="0" wp14:anchorId="040D9F46" wp14:editId="19A3F7F4">
            <wp:extent cx="5189855" cy="3581400"/>
            <wp:effectExtent l="2540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9"/>
                    <a:srcRect/>
                    <a:stretch>
                      <a:fillRect/>
                    </a:stretch>
                  </pic:blipFill>
                  <pic:spPr bwMode="auto">
                    <a:xfrm>
                      <a:off x="0" y="0"/>
                      <a:ext cx="5189855" cy="3581400"/>
                    </a:xfrm>
                    <a:prstGeom prst="rect">
                      <a:avLst/>
                    </a:prstGeom>
                    <a:noFill/>
                    <a:ln w="9525">
                      <a:noFill/>
                      <a:miter lim="800000"/>
                      <a:headEnd/>
                      <a:tailEnd/>
                    </a:ln>
                  </pic:spPr>
                </pic:pic>
              </a:graphicData>
            </a:graphic>
          </wp:inline>
        </w:drawing>
      </w:r>
    </w:p>
    <w:p w14:paraId="0AE9686A" w14:textId="77777777" w:rsidR="007B1BFF" w:rsidRPr="00A07B84" w:rsidRDefault="007B1BFF" w:rsidP="007B1BFF">
      <w:pPr>
        <w:jc w:val="center"/>
      </w:pPr>
      <w:r>
        <w:rPr>
          <w:noProof/>
        </w:rPr>
        <w:lastRenderedPageBreak/>
        <w:drawing>
          <wp:inline distT="0" distB="0" distL="0" distR="0" wp14:anchorId="426C15F8" wp14:editId="4793AC20">
            <wp:extent cx="5511800" cy="3894455"/>
            <wp:effectExtent l="2540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0"/>
                    <a:srcRect/>
                    <a:stretch>
                      <a:fillRect/>
                    </a:stretch>
                  </pic:blipFill>
                  <pic:spPr bwMode="auto">
                    <a:xfrm>
                      <a:off x="0" y="0"/>
                      <a:ext cx="5511800" cy="3894455"/>
                    </a:xfrm>
                    <a:prstGeom prst="rect">
                      <a:avLst/>
                    </a:prstGeom>
                    <a:noFill/>
                    <a:ln w="9525">
                      <a:noFill/>
                      <a:miter lim="800000"/>
                      <a:headEnd/>
                      <a:tailEnd/>
                    </a:ln>
                  </pic:spPr>
                </pic:pic>
              </a:graphicData>
            </a:graphic>
          </wp:inline>
        </w:drawing>
      </w:r>
    </w:p>
    <w:p w14:paraId="3757531F" w14:textId="77777777" w:rsidR="007B1BFF" w:rsidRDefault="007B1BFF" w:rsidP="007B1BFF">
      <w:pPr>
        <w:jc w:val="center"/>
      </w:pPr>
      <w:r>
        <w:rPr>
          <w:noProof/>
        </w:rPr>
        <w:drawing>
          <wp:inline distT="0" distB="0" distL="0" distR="0" wp14:anchorId="073F2A16" wp14:editId="1D3E3508">
            <wp:extent cx="5689600" cy="4021455"/>
            <wp:effectExtent l="2540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1"/>
                    <a:srcRect/>
                    <a:stretch>
                      <a:fillRect/>
                    </a:stretch>
                  </pic:blipFill>
                  <pic:spPr bwMode="auto">
                    <a:xfrm>
                      <a:off x="0" y="0"/>
                      <a:ext cx="5689600" cy="4021455"/>
                    </a:xfrm>
                    <a:prstGeom prst="rect">
                      <a:avLst/>
                    </a:prstGeom>
                    <a:noFill/>
                    <a:ln w="9525">
                      <a:noFill/>
                      <a:miter lim="800000"/>
                      <a:headEnd/>
                      <a:tailEnd/>
                    </a:ln>
                  </pic:spPr>
                </pic:pic>
              </a:graphicData>
            </a:graphic>
          </wp:inline>
        </w:drawing>
      </w:r>
      <w:bookmarkStart w:id="0" w:name="_GoBack"/>
      <w:bookmarkEnd w:id="0"/>
    </w:p>
    <w:p w14:paraId="2C1C90F9" w14:textId="77777777" w:rsidR="007B1BFF" w:rsidRDefault="007B1BFF" w:rsidP="007B1BFF">
      <w:pPr>
        <w:jc w:val="center"/>
      </w:pPr>
      <w:r>
        <w:rPr>
          <w:noProof/>
        </w:rPr>
        <w:lastRenderedPageBreak/>
        <w:drawing>
          <wp:inline distT="0" distB="0" distL="0" distR="0" wp14:anchorId="76853FBB" wp14:editId="70EAE23D">
            <wp:extent cx="5469255" cy="3894455"/>
            <wp:effectExtent l="2540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2"/>
                    <a:srcRect/>
                    <a:stretch>
                      <a:fillRect/>
                    </a:stretch>
                  </pic:blipFill>
                  <pic:spPr bwMode="auto">
                    <a:xfrm>
                      <a:off x="0" y="0"/>
                      <a:ext cx="5469255" cy="3894455"/>
                    </a:xfrm>
                    <a:prstGeom prst="rect">
                      <a:avLst/>
                    </a:prstGeom>
                    <a:noFill/>
                    <a:ln w="9525">
                      <a:noFill/>
                      <a:miter lim="800000"/>
                      <a:headEnd/>
                      <a:tailEnd/>
                    </a:ln>
                  </pic:spPr>
                </pic:pic>
              </a:graphicData>
            </a:graphic>
          </wp:inline>
        </w:drawing>
      </w:r>
    </w:p>
    <w:p w14:paraId="5EF26996" w14:textId="77777777" w:rsidR="0043401C" w:rsidRDefault="0043401C" w:rsidP="008A6DE9">
      <w:pPr>
        <w:keepLines/>
        <w:jc w:val="left"/>
      </w:pPr>
      <w:r>
        <w:t>Rules of thumb:</w:t>
      </w:r>
    </w:p>
    <w:p w14:paraId="14C98420" w14:textId="77777777" w:rsidR="0043401C" w:rsidRDefault="0043401C" w:rsidP="008A6DE9">
      <w:pPr>
        <w:keepLines/>
        <w:jc w:val="left"/>
      </w:pPr>
    </w:p>
    <w:p w14:paraId="11DE70EE" w14:textId="77777777" w:rsidR="0043401C" w:rsidRPr="0043401C" w:rsidRDefault="0043401C" w:rsidP="008A6DE9">
      <w:pPr>
        <w:pStyle w:val="ListParagraph"/>
        <w:keepLines/>
        <w:numPr>
          <w:ilvl w:val="0"/>
          <w:numId w:val="22"/>
        </w:numPr>
        <w:jc w:val="left"/>
      </w:pPr>
      <w:r>
        <w:t xml:space="preserve">Should keep density of k points ~ constant in each of three reciprocal lattice directions, </w:t>
      </w:r>
      <w:r>
        <w:rPr>
          <w:noProof/>
        </w:rPr>
        <w:drawing>
          <wp:inline distT="0" distB="0" distL="0" distR="0" wp14:anchorId="7DF6415B" wp14:editId="6B36425B">
            <wp:extent cx="1160145" cy="169545"/>
            <wp:effectExtent l="25400" t="0" r="825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3"/>
                    <a:srcRect/>
                    <a:stretch>
                      <a:fillRect/>
                    </a:stretch>
                  </pic:blipFill>
                  <pic:spPr bwMode="auto">
                    <a:xfrm>
                      <a:off x="0" y="0"/>
                      <a:ext cx="1160145" cy="169545"/>
                    </a:xfrm>
                    <a:prstGeom prst="rect">
                      <a:avLst/>
                    </a:prstGeom>
                    <a:noFill/>
                    <a:ln w="9525">
                      <a:noFill/>
                      <a:miter lim="800000"/>
                      <a:headEnd/>
                      <a:tailEnd/>
                    </a:ln>
                  </pic:spPr>
                </pic:pic>
              </a:graphicData>
            </a:graphic>
          </wp:inline>
        </w:drawing>
      </w:r>
      <w:r w:rsidR="0047580D">
        <w:t>.</w:t>
      </w:r>
    </w:p>
    <w:p w14:paraId="1D9F21DF" w14:textId="77777777" w:rsidR="0043401C" w:rsidRDefault="0043401C" w:rsidP="0043401C">
      <w:pPr>
        <w:jc w:val="left"/>
      </w:pPr>
    </w:p>
    <w:p w14:paraId="7CE31F75" w14:textId="77777777" w:rsidR="0043401C" w:rsidRDefault="0043401C" w:rsidP="0047580D">
      <w:pPr>
        <w:pStyle w:val="ListParagraph"/>
        <w:numPr>
          <w:ilvl w:val="0"/>
          <w:numId w:val="21"/>
        </w:numPr>
        <w:jc w:val="left"/>
      </w:pPr>
      <w:r>
        <w:t>More total k points generally more precise results.</w:t>
      </w:r>
      <w:r w:rsidR="00E119D3">
        <w:t xml:space="preserve">  Metallic systems require more than semiconductors or insulators.</w:t>
      </w:r>
    </w:p>
    <w:p w14:paraId="303AB53B" w14:textId="77777777" w:rsidR="0043401C" w:rsidRDefault="0043401C" w:rsidP="0043401C">
      <w:pPr>
        <w:jc w:val="left"/>
      </w:pPr>
    </w:p>
    <w:p w14:paraId="5747574C" w14:textId="77777777" w:rsidR="0043401C" w:rsidRDefault="0043401C" w:rsidP="0043401C">
      <w:pPr>
        <w:pStyle w:val="ListParagraph"/>
        <w:numPr>
          <w:ilvl w:val="0"/>
          <w:numId w:val="21"/>
        </w:numPr>
        <w:jc w:val="left"/>
      </w:pPr>
      <w:r>
        <w:t xml:space="preserve">Number of k points does not necessarily scale with </w:t>
      </w:r>
      <w:r w:rsidRPr="0043401C">
        <w:rPr>
          <w:i/>
        </w:rPr>
        <w:t>N</w:t>
      </w:r>
      <w:r>
        <w:t>.  Even and odd grids, in particular, can scale differently because of symmetry.</w:t>
      </w:r>
    </w:p>
    <w:p w14:paraId="66ECE7A8" w14:textId="77777777" w:rsidR="00FD20E6" w:rsidRDefault="00FD20E6" w:rsidP="00FD20E6">
      <w:pPr>
        <w:jc w:val="left"/>
      </w:pPr>
    </w:p>
    <w:p w14:paraId="29800B33" w14:textId="77777777" w:rsidR="00FD20E6" w:rsidRDefault="00FD20E6" w:rsidP="0043401C">
      <w:pPr>
        <w:pStyle w:val="ListParagraph"/>
        <w:numPr>
          <w:ilvl w:val="0"/>
          <w:numId w:val="21"/>
        </w:numPr>
        <w:jc w:val="left"/>
      </w:pPr>
      <w:r>
        <w:t>Odd grids will always contain the Γ point.  Even grids can be “Γ-centered,” or shifted</w:t>
      </w:r>
      <w:r w:rsidR="00C10F30">
        <w:t>,</w:t>
      </w:r>
      <w:r>
        <w:t xml:space="preserve"> to contain the Γ point.</w:t>
      </w:r>
      <w:r w:rsidR="00C10F30">
        <w:t xml:space="preserve">  Turned on using Gamma rather than Monkhorst in KPOINTS file.</w:t>
      </w:r>
    </w:p>
    <w:p w14:paraId="303A5DF9" w14:textId="77777777" w:rsidR="0043401C" w:rsidRDefault="0043401C" w:rsidP="0043401C">
      <w:pPr>
        <w:jc w:val="left"/>
      </w:pPr>
    </w:p>
    <w:p w14:paraId="4A33E702" w14:textId="77777777" w:rsidR="0043401C" w:rsidRDefault="0043401C" w:rsidP="0043401C">
      <w:pPr>
        <w:pStyle w:val="ListParagraph"/>
        <w:numPr>
          <w:ilvl w:val="0"/>
          <w:numId w:val="21"/>
        </w:numPr>
        <w:jc w:val="left"/>
      </w:pPr>
      <w:r>
        <w:t xml:space="preserve">Symmetry can be used to reduce </w:t>
      </w:r>
      <w:r w:rsidR="00FD20E6">
        <w:t xml:space="preserve">the </w:t>
      </w:r>
      <w:r>
        <w:t>number tha</w:t>
      </w:r>
      <w:r w:rsidR="00FD20E6">
        <w:t>t actually need to be evaluated;</w:t>
      </w:r>
      <w:r>
        <w:t xml:space="preserve"> get weighted by degeneracy.</w:t>
      </w:r>
    </w:p>
    <w:p w14:paraId="4432117E" w14:textId="77777777" w:rsidR="0043401C" w:rsidRDefault="0043401C" w:rsidP="0043401C">
      <w:pPr>
        <w:jc w:val="left"/>
      </w:pPr>
    </w:p>
    <w:p w14:paraId="4FD5D97A" w14:textId="77777777" w:rsidR="0047580D" w:rsidRDefault="0043401C" w:rsidP="0047580D">
      <w:pPr>
        <w:pStyle w:val="ListParagraph"/>
        <w:numPr>
          <w:ilvl w:val="0"/>
          <w:numId w:val="21"/>
        </w:numPr>
        <w:jc w:val="left"/>
      </w:pPr>
      <w:r>
        <w:t>Generally need to test!</w:t>
      </w:r>
      <w:r w:rsidR="0047580D" w:rsidRPr="0047580D">
        <w:t xml:space="preserve"> </w:t>
      </w:r>
    </w:p>
    <w:p w14:paraId="5A04FAD4" w14:textId="77777777" w:rsidR="0047580D" w:rsidRDefault="0047580D" w:rsidP="0047580D">
      <w:pPr>
        <w:jc w:val="left"/>
      </w:pPr>
    </w:p>
    <w:p w14:paraId="0C178B3C" w14:textId="77777777" w:rsidR="0047580D" w:rsidRDefault="0047580D" w:rsidP="0047580D">
      <w:pPr>
        <w:pStyle w:val="ListParagraph"/>
        <w:numPr>
          <w:ilvl w:val="0"/>
          <w:numId w:val="21"/>
        </w:numPr>
        <w:jc w:val="left"/>
      </w:pPr>
      <w:r>
        <w:t xml:space="preserve">Don’t forget, k point sampling is necessary to account for bonding that extends </w:t>
      </w:r>
      <w:r w:rsidRPr="0047580D">
        <w:rPr>
          <w:i/>
        </w:rPr>
        <w:t>across</w:t>
      </w:r>
      <w:r>
        <w:t xml:space="preserve"> cell boundaries; no k point sampling necessary for atoms or molecules!</w:t>
      </w:r>
    </w:p>
    <w:p w14:paraId="7E4525B4" w14:textId="77777777" w:rsidR="0047580D" w:rsidRDefault="0047580D" w:rsidP="0047580D">
      <w:pPr>
        <w:jc w:val="left"/>
      </w:pPr>
    </w:p>
    <w:p w14:paraId="3DC47156" w14:textId="77777777" w:rsidR="008C62AC" w:rsidRDefault="0047580D" w:rsidP="0047580D">
      <w:pPr>
        <w:jc w:val="left"/>
      </w:pPr>
      <w:r>
        <w:t xml:space="preserve">In </w:t>
      </w:r>
      <w:r>
        <w:rPr>
          <w:i/>
        </w:rPr>
        <w:t>Vasp</w:t>
      </w:r>
      <w:r>
        <w:t>, can either list k points explicitly in KPOINTS file</w:t>
      </w:r>
      <w:r w:rsidR="008C62AC">
        <w:t xml:space="preserve"> (Cartesian optio</w:t>
      </w:r>
      <w:r w:rsidR="00F07AE0">
        <w:t>n</w:t>
      </w:r>
      <w:r w:rsidR="008C62AC">
        <w:t>)</w:t>
      </w:r>
      <w:r>
        <w:t>, or can specify using Monkhorst-Pack description.</w:t>
      </w:r>
    </w:p>
    <w:p w14:paraId="343CCF54" w14:textId="77777777" w:rsidR="008C62AC" w:rsidRDefault="008C62AC" w:rsidP="0047580D">
      <w:pPr>
        <w:jc w:val="left"/>
      </w:pPr>
      <w:r w:rsidRPr="008C62AC">
        <w:rPr>
          <w:noProof/>
        </w:rPr>
        <w:lastRenderedPageBreak/>
        <w:drawing>
          <wp:inline distT="0" distB="0" distL="0" distR="0" wp14:anchorId="1B9C9878" wp14:editId="6191ED5D">
            <wp:extent cx="5588000" cy="3945255"/>
            <wp:effectExtent l="25400" t="0" r="0" b="0"/>
            <wp:docPr id="15"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4"/>
                    <a:srcRect/>
                    <a:stretch>
                      <a:fillRect/>
                    </a:stretch>
                  </pic:blipFill>
                  <pic:spPr bwMode="auto">
                    <a:xfrm>
                      <a:off x="0" y="0"/>
                      <a:ext cx="5588000" cy="3945255"/>
                    </a:xfrm>
                    <a:prstGeom prst="rect">
                      <a:avLst/>
                    </a:prstGeom>
                    <a:noFill/>
                    <a:ln w="9525">
                      <a:noFill/>
                      <a:miter lim="800000"/>
                      <a:headEnd/>
                      <a:tailEnd/>
                    </a:ln>
                  </pic:spPr>
                </pic:pic>
              </a:graphicData>
            </a:graphic>
          </wp:inline>
        </w:drawing>
      </w:r>
    </w:p>
    <w:p w14:paraId="1BEA9040" w14:textId="77777777" w:rsidR="0043401C" w:rsidRPr="0047580D" w:rsidRDefault="008C62AC" w:rsidP="0047580D">
      <w:pPr>
        <w:jc w:val="left"/>
      </w:pPr>
      <w:r w:rsidRPr="008C62AC">
        <w:rPr>
          <w:noProof/>
        </w:rPr>
        <w:drawing>
          <wp:inline distT="0" distB="0" distL="0" distR="0" wp14:anchorId="364BE459" wp14:editId="188402D3">
            <wp:extent cx="5503545" cy="3877945"/>
            <wp:effectExtent l="25400" t="0" r="8255" b="0"/>
            <wp:docPr id="57"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5"/>
                    <a:srcRect/>
                    <a:stretch>
                      <a:fillRect/>
                    </a:stretch>
                  </pic:blipFill>
                  <pic:spPr bwMode="auto">
                    <a:xfrm>
                      <a:off x="0" y="0"/>
                      <a:ext cx="5503545" cy="3877945"/>
                    </a:xfrm>
                    <a:prstGeom prst="rect">
                      <a:avLst/>
                    </a:prstGeom>
                    <a:noFill/>
                    <a:ln w="9525">
                      <a:noFill/>
                      <a:miter lim="800000"/>
                      <a:headEnd/>
                      <a:tailEnd/>
                    </a:ln>
                  </pic:spPr>
                </pic:pic>
              </a:graphicData>
            </a:graphic>
          </wp:inline>
        </w:drawing>
      </w:r>
    </w:p>
    <w:p w14:paraId="10ACACB6" w14:textId="77777777" w:rsidR="00932AB1" w:rsidRPr="00952EB4" w:rsidRDefault="00932AB1" w:rsidP="00932AB1">
      <w:pPr>
        <w:pStyle w:val="NumberedHeading"/>
      </w:pPr>
      <w:r>
        <w:lastRenderedPageBreak/>
        <w:t>Fermi level smearing</w:t>
      </w:r>
    </w:p>
    <w:p w14:paraId="55155B69" w14:textId="0B86B74A" w:rsidR="008A6DE9" w:rsidRPr="00CE6E5F" w:rsidRDefault="00932AB1" w:rsidP="0047580D">
      <w:r>
        <w:t xml:space="preserve">A characteristic of insulators (like MgO) is that there is a gap at the Fermi level: bands below the gap are filled for all values of </w:t>
      </w:r>
      <w:r>
        <w:rPr>
          <w:b/>
        </w:rPr>
        <w:t>k</w:t>
      </w:r>
      <w:r>
        <w:t>, bands above are empty.</w:t>
      </w:r>
      <w:r w:rsidR="0047580D">
        <w:t xml:space="preserve">  Integrating over </w:t>
      </w:r>
      <w:r w:rsidR="0047580D">
        <w:rPr>
          <w:b/>
        </w:rPr>
        <w:t>k</w:t>
      </w:r>
      <w:r w:rsidR="0047580D">
        <w:t xml:space="preserve"> works easily.  Met</w:t>
      </w:r>
      <w:r w:rsidR="00724B2C">
        <w:t>al are more tricky.</w:t>
      </w:r>
      <w:r w:rsidR="0047580D">
        <w:t xml:space="preserve"> </w:t>
      </w:r>
      <w:r w:rsidR="00724B2C">
        <w:t xml:space="preserve"> B</w:t>
      </w:r>
      <w:r w:rsidR="0047580D">
        <w:t xml:space="preserve">y definition the Fermi level cuts through some bands (as in the 1-D H chain above), and so occupancies change discontinuously with </w:t>
      </w:r>
      <w:r w:rsidR="0043401C">
        <w:rPr>
          <w:b/>
        </w:rPr>
        <w:t>k</w:t>
      </w:r>
      <w:r w:rsidR="008A6DE9">
        <w:t>, according to a sharp Fermi function</w:t>
      </w:r>
      <w:r w:rsidR="0047580D">
        <w:t>.</w:t>
      </w:r>
      <w:r w:rsidR="0043401C">
        <w:t xml:space="preserve"> </w:t>
      </w:r>
      <w:r w:rsidR="0047580D">
        <w:t xml:space="preserve"> </w:t>
      </w:r>
      <w:r w:rsidR="008A6DE9">
        <w:t xml:space="preserve">Integrations over </w:t>
      </w:r>
      <w:r w:rsidR="008A6DE9" w:rsidRPr="00407E7D">
        <w:rPr>
          <w:b/>
        </w:rPr>
        <w:t>k</w:t>
      </w:r>
      <w:r w:rsidR="008A6DE9">
        <w:t xml:space="preserve"> </w:t>
      </w:r>
      <w:r w:rsidR="008A6DE9" w:rsidRPr="00407E7D">
        <w:t>have</w:t>
      </w:r>
      <w:r w:rsidR="008A6DE9">
        <w:t xml:space="preserve"> to handle these discontinuities. </w:t>
      </w:r>
      <w:r w:rsidR="00CE6E5F">
        <w:t xml:space="preserve"> For instance, think about </w:t>
      </w:r>
      <w:r w:rsidR="00CE6E5F" w:rsidRPr="00CE6E5F">
        <w:rPr>
          <w:i/>
        </w:rPr>
        <w:t>ϵ</w:t>
      </w:r>
      <w:r w:rsidR="00CE6E5F" w:rsidRPr="00CE6E5F">
        <w:rPr>
          <w:i/>
          <w:vertAlign w:val="subscript"/>
        </w:rPr>
        <w:t>i</w:t>
      </w:r>
      <w:r w:rsidR="00CE6E5F" w:rsidRPr="00CE6E5F">
        <w:rPr>
          <w:i/>
          <w:vertAlign w:val="superscript"/>
        </w:rPr>
        <w:t>k</w:t>
      </w:r>
      <w:r w:rsidR="00CE6E5F">
        <w:rPr>
          <w:i/>
        </w:rPr>
        <w:t xml:space="preserve"> </w:t>
      </w:r>
      <w:r w:rsidR="00CE6E5F">
        <w:t>contribution to total energy, changes discontinuously at Fermi level for any band that crosses Fermi level.</w:t>
      </w:r>
    </w:p>
    <w:p w14:paraId="29DFA6A2" w14:textId="77777777" w:rsidR="008A6DE9" w:rsidRDefault="008A6DE9" w:rsidP="0047580D"/>
    <w:p w14:paraId="5D7BA48E" w14:textId="2F60A67C" w:rsidR="008A6DE9" w:rsidRDefault="008A6DE9" w:rsidP="0047580D">
      <w:r>
        <w:t>Possible to transform this integral into one that includes a delta function (as proposed by Methfessel and Paxton, PRB 40, 3616):</w:t>
      </w:r>
    </w:p>
    <w:p w14:paraId="618F9571" w14:textId="77777777" w:rsidR="008A6DE9" w:rsidRDefault="008A6DE9" w:rsidP="0047580D"/>
    <w:p w14:paraId="26EEFBAF" w14:textId="4B714AA1" w:rsidR="008A6DE9" w:rsidRDefault="008A6DE9" w:rsidP="008A6DE9">
      <w:pPr>
        <w:jc w:val="center"/>
      </w:pPr>
      <w:r>
        <w:rPr>
          <w:noProof/>
        </w:rPr>
        <w:drawing>
          <wp:inline distT="0" distB="0" distL="0" distR="0" wp14:anchorId="6197D971" wp14:editId="1657A5C8">
            <wp:extent cx="3483151" cy="514773"/>
            <wp:effectExtent l="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88889" cy="515621"/>
                    </a:xfrm>
                    <a:prstGeom prst="rect">
                      <a:avLst/>
                    </a:prstGeom>
                    <a:noFill/>
                    <a:ln>
                      <a:noFill/>
                    </a:ln>
                  </pic:spPr>
                </pic:pic>
              </a:graphicData>
            </a:graphic>
          </wp:inline>
        </w:drawing>
      </w:r>
    </w:p>
    <w:p w14:paraId="14EC619B" w14:textId="77777777" w:rsidR="008A6DE9" w:rsidRDefault="008A6DE9" w:rsidP="0047580D"/>
    <w:p w14:paraId="4B6A8434" w14:textId="64266765" w:rsidR="0043401C" w:rsidRPr="0047580D" w:rsidRDefault="008A6DE9" w:rsidP="0047580D">
      <w:pPr>
        <w:rPr>
          <w:b/>
        </w:rPr>
      </w:pPr>
      <w:r>
        <w:t xml:space="preserve">How to integrate a delta function?  “Smear out” the discontinuity.  </w:t>
      </w:r>
      <w:r w:rsidR="0043401C">
        <w:t xml:space="preserve">ISMEAR and SIGMA parameters </w:t>
      </w:r>
      <w:r>
        <w:t xml:space="preserve">do this </w:t>
      </w:r>
      <w:r w:rsidR="0043401C">
        <w:t>in INCAR.</w:t>
      </w:r>
    </w:p>
    <w:p w14:paraId="505EA0AC" w14:textId="77777777" w:rsidR="0043401C" w:rsidRDefault="0043401C" w:rsidP="0043401C">
      <w:pPr>
        <w:jc w:val="left"/>
      </w:pPr>
    </w:p>
    <w:p w14:paraId="5946C1E5" w14:textId="596F981F" w:rsidR="0043401C" w:rsidRPr="008A6DE9" w:rsidRDefault="00CE6E5F" w:rsidP="0043401C">
      <w:pPr>
        <w:jc w:val="left"/>
      </w:pPr>
      <w:r w:rsidRPr="00CE6E5F">
        <w:rPr>
          <w:b/>
        </w:rPr>
        <w:t>ISMEAR</w:t>
      </w:r>
      <w:r>
        <w:t xml:space="preserve"> = –1: Fermi smearing,</w:t>
      </w:r>
      <w:r w:rsidR="008A6DE9">
        <w:t xml:space="preserve"> very simple, introduces fictitious </w:t>
      </w:r>
      <w:r w:rsidR="008A6DE9">
        <w:rPr>
          <w:i/>
        </w:rPr>
        <w:t xml:space="preserve">T </w:t>
      </w:r>
      <w:r>
        <w:t xml:space="preserve">(&gt;&gt; real </w:t>
      </w:r>
      <w:r w:rsidRPr="00CE6E5F">
        <w:rPr>
          <w:i/>
        </w:rPr>
        <w:t>T</w:t>
      </w:r>
      <w:r>
        <w:t xml:space="preserve">) </w:t>
      </w:r>
      <w:r w:rsidR="008A6DE9" w:rsidRPr="00CE6E5F">
        <w:t>that</w:t>
      </w:r>
      <w:r w:rsidR="008A6DE9">
        <w:t xml:space="preserve"> you can’t get rid of</w:t>
      </w:r>
    </w:p>
    <w:p w14:paraId="30598727" w14:textId="77777777" w:rsidR="008A6DE9" w:rsidRDefault="008A6DE9" w:rsidP="0043401C">
      <w:pPr>
        <w:jc w:val="left"/>
      </w:pPr>
    </w:p>
    <w:p w14:paraId="0A895F1D" w14:textId="7B6D2A05" w:rsidR="0043401C" w:rsidRPr="00CE6E5F" w:rsidRDefault="00CE6E5F" w:rsidP="0043401C">
      <w:pPr>
        <w:jc w:val="left"/>
      </w:pPr>
      <w:r w:rsidRPr="00CE6E5F">
        <w:rPr>
          <w:b/>
        </w:rPr>
        <w:t>ISMEAR</w:t>
      </w:r>
      <w:r>
        <w:t xml:space="preserve"> = 0: Gaussian smearing,</w:t>
      </w:r>
      <w:r w:rsidR="008A6DE9">
        <w:t xml:space="preserve"> changes delta into a Gaussian</w:t>
      </w:r>
      <w:r>
        <w:t xml:space="preserve"> of width </w:t>
      </w:r>
      <w:r w:rsidRPr="00CE6E5F">
        <w:rPr>
          <w:b/>
        </w:rPr>
        <w:t>SIGMA</w:t>
      </w:r>
      <w:r>
        <w:t xml:space="preserve">.  Similar to introducing a fictitious </w:t>
      </w:r>
      <w:r>
        <w:rPr>
          <w:i/>
        </w:rPr>
        <w:t>T</w:t>
      </w:r>
      <w:r>
        <w:t>, but this one you can extrapolate away.</w:t>
      </w:r>
    </w:p>
    <w:p w14:paraId="10A13D92" w14:textId="77777777" w:rsidR="008A6DE9" w:rsidRDefault="008A6DE9" w:rsidP="0043401C">
      <w:pPr>
        <w:jc w:val="left"/>
      </w:pPr>
    </w:p>
    <w:p w14:paraId="531284BF" w14:textId="530B3F52" w:rsidR="0043401C" w:rsidRPr="00CE6E5F" w:rsidRDefault="00CE6E5F" w:rsidP="0043401C">
      <w:pPr>
        <w:jc w:val="left"/>
      </w:pPr>
      <w:r w:rsidRPr="00CE6E5F">
        <w:rPr>
          <w:b/>
        </w:rPr>
        <w:t>ISMEAR</w:t>
      </w:r>
      <w:r>
        <w:t xml:space="preserve"> &gt; 0: </w:t>
      </w:r>
      <w:r w:rsidR="0043401C">
        <w:t>Met</w:t>
      </w:r>
      <w:r>
        <w:t xml:space="preserve">hfessel and Paxton integration, like Gaussian but expands delta function in a </w:t>
      </w:r>
      <w:r>
        <w:rPr>
          <w:i/>
        </w:rPr>
        <w:t>n</w:t>
      </w:r>
      <w:r>
        <w:t xml:space="preserve"> functions.</w:t>
      </w:r>
    </w:p>
    <w:p w14:paraId="34ABFE3B" w14:textId="77777777" w:rsidR="008A6DE9" w:rsidRDefault="008A6DE9" w:rsidP="0043401C">
      <w:pPr>
        <w:jc w:val="left"/>
      </w:pPr>
    </w:p>
    <w:p w14:paraId="087B697C" w14:textId="7C3C8A6D" w:rsidR="0043401C" w:rsidRDefault="00CE6E5F" w:rsidP="0043401C">
      <w:pPr>
        <w:jc w:val="left"/>
      </w:pPr>
      <w:r w:rsidRPr="00CE6E5F">
        <w:rPr>
          <w:b/>
        </w:rPr>
        <w:t>ISMEAR</w:t>
      </w:r>
      <w:r>
        <w:t xml:space="preserve"> = –4 or –5: </w:t>
      </w:r>
      <w:r w:rsidR="0087424F">
        <w:t>Tetrahedron method</w:t>
      </w:r>
      <w:r>
        <w:t xml:space="preserve">, either without or with Blöchl corrections.  Interpolates on </w:t>
      </w:r>
      <w:r>
        <w:rPr>
          <w:b/>
        </w:rPr>
        <w:t>k</w:t>
      </w:r>
      <w:r>
        <w:t xml:space="preserve"> points, either linearly or quadratically.  Most accurate, have to have enough </w:t>
      </w:r>
      <w:r>
        <w:rPr>
          <w:b/>
        </w:rPr>
        <w:t>k</w:t>
      </w:r>
      <w:r>
        <w:t xml:space="preserve"> points to do an interpolation on.</w:t>
      </w:r>
    </w:p>
    <w:p w14:paraId="560429EE" w14:textId="77777777" w:rsidR="00273170" w:rsidRDefault="00273170" w:rsidP="0043401C">
      <w:pPr>
        <w:jc w:val="left"/>
      </w:pPr>
    </w:p>
    <w:p w14:paraId="78C9682C" w14:textId="7A08DF0B" w:rsidR="00273170" w:rsidRPr="00273170" w:rsidRDefault="00273170" w:rsidP="0043401C">
      <w:pPr>
        <w:jc w:val="left"/>
      </w:pPr>
      <w:r>
        <w:rPr>
          <w:b/>
        </w:rPr>
        <w:t>Sigma</w:t>
      </w:r>
      <w:r>
        <w:t xml:space="preserve"> = smearing parameter, in eV.  Typically on order of 0.1 eV.</w:t>
      </w:r>
    </w:p>
    <w:p w14:paraId="018A6236" w14:textId="77777777" w:rsidR="0043401C" w:rsidRDefault="0043401C" w:rsidP="007B1BFF">
      <w:pPr>
        <w:jc w:val="center"/>
      </w:pPr>
    </w:p>
    <w:p w14:paraId="34E672E1" w14:textId="77777777" w:rsidR="007B1BFF" w:rsidRDefault="007B1BFF" w:rsidP="007B1BFF">
      <w:pPr>
        <w:jc w:val="center"/>
      </w:pPr>
      <w:r>
        <w:rPr>
          <w:noProof/>
        </w:rPr>
        <w:lastRenderedPageBreak/>
        <w:drawing>
          <wp:inline distT="0" distB="0" distL="0" distR="0" wp14:anchorId="1B6D1FFD" wp14:editId="4470DD64">
            <wp:extent cx="5443855" cy="3835400"/>
            <wp:effectExtent l="2540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7"/>
                    <a:srcRect/>
                    <a:stretch>
                      <a:fillRect/>
                    </a:stretch>
                  </pic:blipFill>
                  <pic:spPr bwMode="auto">
                    <a:xfrm>
                      <a:off x="0" y="0"/>
                      <a:ext cx="5443855" cy="3835400"/>
                    </a:xfrm>
                    <a:prstGeom prst="rect">
                      <a:avLst/>
                    </a:prstGeom>
                    <a:noFill/>
                    <a:ln w="9525">
                      <a:noFill/>
                      <a:miter lim="800000"/>
                      <a:headEnd/>
                      <a:tailEnd/>
                    </a:ln>
                  </pic:spPr>
                </pic:pic>
              </a:graphicData>
            </a:graphic>
          </wp:inline>
        </w:drawing>
      </w:r>
    </w:p>
    <w:p w14:paraId="07D20399" w14:textId="77777777" w:rsidR="007B1BFF" w:rsidRDefault="007B1BFF" w:rsidP="007B1BFF">
      <w:pPr>
        <w:jc w:val="center"/>
      </w:pPr>
      <w:r>
        <w:rPr>
          <w:noProof/>
        </w:rPr>
        <w:drawing>
          <wp:inline distT="0" distB="0" distL="0" distR="0" wp14:anchorId="38EA0CCF" wp14:editId="05FA45FB">
            <wp:extent cx="5418455" cy="3827145"/>
            <wp:effectExtent l="2540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8"/>
                    <a:srcRect/>
                    <a:stretch>
                      <a:fillRect/>
                    </a:stretch>
                  </pic:blipFill>
                  <pic:spPr bwMode="auto">
                    <a:xfrm>
                      <a:off x="0" y="0"/>
                      <a:ext cx="5418455" cy="3827145"/>
                    </a:xfrm>
                    <a:prstGeom prst="rect">
                      <a:avLst/>
                    </a:prstGeom>
                    <a:noFill/>
                    <a:ln w="9525">
                      <a:noFill/>
                      <a:miter lim="800000"/>
                      <a:headEnd/>
                      <a:tailEnd/>
                    </a:ln>
                  </pic:spPr>
                </pic:pic>
              </a:graphicData>
            </a:graphic>
          </wp:inline>
        </w:drawing>
      </w:r>
    </w:p>
    <w:p w14:paraId="1EE0CC1A" w14:textId="77777777" w:rsidR="007B1BFF" w:rsidRDefault="007B1BFF" w:rsidP="007B1BFF">
      <w:pPr>
        <w:jc w:val="center"/>
      </w:pPr>
      <w:r>
        <w:rPr>
          <w:noProof/>
        </w:rPr>
        <w:lastRenderedPageBreak/>
        <w:drawing>
          <wp:inline distT="0" distB="0" distL="0" distR="0" wp14:anchorId="6D5B6D6C" wp14:editId="6781ADC3">
            <wp:extent cx="5689600" cy="4021455"/>
            <wp:effectExtent l="2540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9"/>
                    <a:srcRect/>
                    <a:stretch>
                      <a:fillRect/>
                    </a:stretch>
                  </pic:blipFill>
                  <pic:spPr bwMode="auto">
                    <a:xfrm>
                      <a:off x="0" y="0"/>
                      <a:ext cx="5689600" cy="4021455"/>
                    </a:xfrm>
                    <a:prstGeom prst="rect">
                      <a:avLst/>
                    </a:prstGeom>
                    <a:noFill/>
                    <a:ln w="9525">
                      <a:noFill/>
                      <a:miter lim="800000"/>
                      <a:headEnd/>
                      <a:tailEnd/>
                    </a:ln>
                  </pic:spPr>
                </pic:pic>
              </a:graphicData>
            </a:graphic>
          </wp:inline>
        </w:drawing>
      </w:r>
    </w:p>
    <w:p w14:paraId="3102D687" w14:textId="77777777" w:rsidR="007B1BFF" w:rsidRDefault="007B1BFF" w:rsidP="007B1BFF">
      <w:pPr>
        <w:jc w:val="center"/>
      </w:pPr>
      <w:r>
        <w:rPr>
          <w:noProof/>
        </w:rPr>
        <w:drawing>
          <wp:inline distT="0" distB="0" distL="0" distR="0" wp14:anchorId="74F3F079" wp14:editId="4D5D3B9B">
            <wp:extent cx="5740400" cy="4055745"/>
            <wp:effectExtent l="2540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0"/>
                    <a:srcRect/>
                    <a:stretch>
                      <a:fillRect/>
                    </a:stretch>
                  </pic:blipFill>
                  <pic:spPr bwMode="auto">
                    <a:xfrm>
                      <a:off x="0" y="0"/>
                      <a:ext cx="5740400" cy="4055745"/>
                    </a:xfrm>
                    <a:prstGeom prst="rect">
                      <a:avLst/>
                    </a:prstGeom>
                    <a:noFill/>
                    <a:ln w="9525">
                      <a:noFill/>
                      <a:miter lim="800000"/>
                      <a:headEnd/>
                      <a:tailEnd/>
                    </a:ln>
                  </pic:spPr>
                </pic:pic>
              </a:graphicData>
            </a:graphic>
          </wp:inline>
        </w:drawing>
      </w:r>
    </w:p>
    <w:p w14:paraId="54ECC967" w14:textId="77777777" w:rsidR="007B1BFF" w:rsidRDefault="007B1BFF" w:rsidP="007B1BFF">
      <w:pPr>
        <w:jc w:val="center"/>
      </w:pPr>
      <w:r>
        <w:rPr>
          <w:noProof/>
        </w:rPr>
        <w:lastRenderedPageBreak/>
        <w:drawing>
          <wp:inline distT="0" distB="0" distL="0" distR="0" wp14:anchorId="0CC487A6" wp14:editId="6A9492B7">
            <wp:extent cx="5782945" cy="4097655"/>
            <wp:effectExtent l="25400" t="0" r="825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1"/>
                    <a:srcRect/>
                    <a:stretch>
                      <a:fillRect/>
                    </a:stretch>
                  </pic:blipFill>
                  <pic:spPr bwMode="auto">
                    <a:xfrm>
                      <a:off x="0" y="0"/>
                      <a:ext cx="5782945" cy="4097655"/>
                    </a:xfrm>
                    <a:prstGeom prst="rect">
                      <a:avLst/>
                    </a:prstGeom>
                    <a:noFill/>
                    <a:ln w="9525">
                      <a:noFill/>
                      <a:miter lim="800000"/>
                      <a:headEnd/>
                      <a:tailEnd/>
                    </a:ln>
                  </pic:spPr>
                </pic:pic>
              </a:graphicData>
            </a:graphic>
          </wp:inline>
        </w:drawing>
      </w:r>
    </w:p>
    <w:p w14:paraId="1AF75A23" w14:textId="77777777" w:rsidR="007B1BFF" w:rsidRDefault="007B1BFF" w:rsidP="007B1BFF">
      <w:pPr>
        <w:jc w:val="center"/>
      </w:pPr>
      <w:r>
        <w:rPr>
          <w:noProof/>
        </w:rPr>
        <w:drawing>
          <wp:inline distT="0" distB="0" distL="0" distR="0" wp14:anchorId="60CD6526" wp14:editId="42AE4782">
            <wp:extent cx="5774055" cy="4072255"/>
            <wp:effectExtent l="2540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32"/>
                    <a:srcRect/>
                    <a:stretch>
                      <a:fillRect/>
                    </a:stretch>
                  </pic:blipFill>
                  <pic:spPr bwMode="auto">
                    <a:xfrm>
                      <a:off x="0" y="0"/>
                      <a:ext cx="5774055" cy="4072255"/>
                    </a:xfrm>
                    <a:prstGeom prst="rect">
                      <a:avLst/>
                    </a:prstGeom>
                    <a:noFill/>
                    <a:ln w="9525">
                      <a:noFill/>
                      <a:miter lim="800000"/>
                      <a:headEnd/>
                      <a:tailEnd/>
                    </a:ln>
                  </pic:spPr>
                </pic:pic>
              </a:graphicData>
            </a:graphic>
          </wp:inline>
        </w:drawing>
      </w:r>
    </w:p>
    <w:p w14:paraId="1E49A71D" w14:textId="77777777" w:rsidR="007B1BFF" w:rsidRDefault="007B1BFF" w:rsidP="007B1BFF">
      <w:pPr>
        <w:jc w:val="center"/>
      </w:pPr>
      <w:r>
        <w:rPr>
          <w:noProof/>
        </w:rPr>
        <w:lastRenderedPageBreak/>
        <w:drawing>
          <wp:inline distT="0" distB="0" distL="0" distR="0" wp14:anchorId="32FA24DD" wp14:editId="4164F592">
            <wp:extent cx="5816600" cy="4106545"/>
            <wp:effectExtent l="2540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3"/>
                    <a:srcRect/>
                    <a:stretch>
                      <a:fillRect/>
                    </a:stretch>
                  </pic:blipFill>
                  <pic:spPr bwMode="auto">
                    <a:xfrm>
                      <a:off x="0" y="0"/>
                      <a:ext cx="5816600" cy="4106545"/>
                    </a:xfrm>
                    <a:prstGeom prst="rect">
                      <a:avLst/>
                    </a:prstGeom>
                    <a:noFill/>
                    <a:ln w="9525">
                      <a:noFill/>
                      <a:miter lim="800000"/>
                      <a:headEnd/>
                      <a:tailEnd/>
                    </a:ln>
                  </pic:spPr>
                </pic:pic>
              </a:graphicData>
            </a:graphic>
          </wp:inline>
        </w:drawing>
      </w:r>
    </w:p>
    <w:p w14:paraId="0A9CD86F" w14:textId="77777777" w:rsidR="007B1BFF" w:rsidRDefault="007B1BFF" w:rsidP="007B1BFF">
      <w:pPr>
        <w:jc w:val="center"/>
      </w:pPr>
      <w:r>
        <w:rPr>
          <w:noProof/>
        </w:rPr>
        <w:drawing>
          <wp:inline distT="0" distB="0" distL="0" distR="0" wp14:anchorId="592DC039" wp14:editId="4B3430E9">
            <wp:extent cx="5943600" cy="4199255"/>
            <wp:effectExtent l="2540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4"/>
                    <a:srcRect/>
                    <a:stretch>
                      <a:fillRect/>
                    </a:stretch>
                  </pic:blipFill>
                  <pic:spPr bwMode="auto">
                    <a:xfrm>
                      <a:off x="0" y="0"/>
                      <a:ext cx="5943600" cy="4199255"/>
                    </a:xfrm>
                    <a:prstGeom prst="rect">
                      <a:avLst/>
                    </a:prstGeom>
                    <a:noFill/>
                    <a:ln w="9525">
                      <a:noFill/>
                      <a:miter lim="800000"/>
                      <a:headEnd/>
                      <a:tailEnd/>
                    </a:ln>
                  </pic:spPr>
                </pic:pic>
              </a:graphicData>
            </a:graphic>
          </wp:inline>
        </w:drawing>
      </w:r>
    </w:p>
    <w:p w14:paraId="3E27C615" w14:textId="77777777" w:rsidR="007B1BFF" w:rsidRPr="00542340" w:rsidRDefault="007B1BFF" w:rsidP="007B1BFF">
      <w:pPr>
        <w:pStyle w:val="NumberedHeading"/>
      </w:pPr>
      <w:r>
        <w:lastRenderedPageBreak/>
        <w:t>Resources</w:t>
      </w:r>
    </w:p>
    <w:p w14:paraId="16E6F078" w14:textId="77777777" w:rsidR="007B1BFF" w:rsidRDefault="007B1BFF" w:rsidP="007B1BFF">
      <w:pPr>
        <w:jc w:val="left"/>
        <w:rPr>
          <w:sz w:val="22"/>
          <w:szCs w:val="22"/>
        </w:rPr>
      </w:pPr>
      <w:r>
        <w:rPr>
          <w:sz w:val="22"/>
          <w:szCs w:val="22"/>
        </w:rPr>
        <w:t xml:space="preserve">R. Hoffmann, </w:t>
      </w:r>
      <w:r w:rsidRPr="005F161D">
        <w:rPr>
          <w:i/>
          <w:sz w:val="22"/>
          <w:szCs w:val="22"/>
        </w:rPr>
        <w:t>Solids and Surfaces: A Chemist’s View of Bonding in Extended Structures</w:t>
      </w:r>
      <w:r>
        <w:rPr>
          <w:sz w:val="22"/>
          <w:szCs w:val="22"/>
        </w:rPr>
        <w:t>, VCH: New York, 1988.</w:t>
      </w:r>
    </w:p>
    <w:p w14:paraId="34A3E118" w14:textId="77777777" w:rsidR="007B1BFF" w:rsidRPr="005F161D" w:rsidRDefault="007B1BFF" w:rsidP="007B1BFF">
      <w:pPr>
        <w:jc w:val="left"/>
        <w:rPr>
          <w:sz w:val="22"/>
          <w:szCs w:val="22"/>
        </w:rPr>
      </w:pPr>
      <w:r>
        <w:rPr>
          <w:sz w:val="22"/>
          <w:szCs w:val="22"/>
        </w:rPr>
        <w:t xml:space="preserve">Ashcroft and Mermin, </w:t>
      </w:r>
      <w:r>
        <w:rPr>
          <w:i/>
          <w:sz w:val="22"/>
          <w:szCs w:val="22"/>
        </w:rPr>
        <w:t>Solid State Physics</w:t>
      </w:r>
    </w:p>
    <w:p w14:paraId="0DFF23B9" w14:textId="77777777" w:rsidR="007B1BFF" w:rsidRDefault="007B1BFF" w:rsidP="007B1BFF">
      <w:pPr>
        <w:jc w:val="left"/>
        <w:rPr>
          <w:sz w:val="22"/>
          <w:szCs w:val="22"/>
        </w:rPr>
      </w:pPr>
      <w:r>
        <w:rPr>
          <w:sz w:val="22"/>
          <w:szCs w:val="22"/>
        </w:rPr>
        <w:t xml:space="preserve">R. M. Martin, </w:t>
      </w:r>
      <w:r>
        <w:rPr>
          <w:i/>
          <w:sz w:val="22"/>
          <w:szCs w:val="22"/>
        </w:rPr>
        <w:t>Electronic Structure: Basic Theory and Practical Methods</w:t>
      </w:r>
    </w:p>
    <w:p w14:paraId="100A270F" w14:textId="77777777" w:rsidR="007B1BFF" w:rsidRDefault="007B1BFF" w:rsidP="007B1BFF">
      <w:pPr>
        <w:jc w:val="left"/>
        <w:rPr>
          <w:sz w:val="22"/>
          <w:szCs w:val="22"/>
        </w:rPr>
      </w:pPr>
    </w:p>
    <w:p w14:paraId="70891C6C" w14:textId="77777777" w:rsidR="007B1BFF" w:rsidRDefault="00732C74" w:rsidP="007B1BFF">
      <w:pPr>
        <w:jc w:val="left"/>
        <w:rPr>
          <w:sz w:val="22"/>
          <w:szCs w:val="22"/>
        </w:rPr>
      </w:pPr>
      <w:hyperlink r:id="rId135" w:history="1">
        <w:r w:rsidR="007B1BFF" w:rsidRPr="00D12185">
          <w:rPr>
            <w:rStyle w:val="Hyperlink"/>
            <w:sz w:val="22"/>
            <w:szCs w:val="22"/>
          </w:rPr>
          <w:t>http://electronicstructure.org/</w:t>
        </w:r>
      </w:hyperlink>
    </w:p>
    <w:p w14:paraId="5714615B" w14:textId="77777777" w:rsidR="007B1BFF" w:rsidRPr="00DB2BE3" w:rsidRDefault="007B1BFF" w:rsidP="007B1BFF">
      <w:pPr>
        <w:jc w:val="left"/>
        <w:rPr>
          <w:sz w:val="22"/>
          <w:szCs w:val="22"/>
        </w:rPr>
      </w:pPr>
    </w:p>
    <w:p w14:paraId="43E7BF4B" w14:textId="77777777" w:rsidR="004F2CFD" w:rsidRDefault="004F2CFD"/>
    <w:sectPr w:rsidR="004F2CFD" w:rsidSect="004F2CFD">
      <w:headerReference w:type="default" r:id="rId136"/>
      <w:footerReference w:type="default" r:id="rId137"/>
      <w:pgSz w:w="12240" w:h="15840"/>
      <w:pgMar w:top="864"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C9A0C" w14:textId="77777777" w:rsidR="00732C74" w:rsidRDefault="00732C74">
      <w:r>
        <w:separator/>
      </w:r>
    </w:p>
  </w:endnote>
  <w:endnote w:type="continuationSeparator" w:id="0">
    <w:p w14:paraId="32E52568" w14:textId="77777777" w:rsidR="00732C74" w:rsidRDefault="00732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B5FBB" w14:textId="77777777" w:rsidR="00732C74" w:rsidRDefault="00732C74" w:rsidP="004F2CFD">
    <w:pPr>
      <w:pStyle w:val="Footer"/>
      <w:tabs>
        <w:tab w:val="clear" w:pos="4320"/>
        <w:tab w:val="clear" w:pos="8640"/>
        <w:tab w:val="center" w:pos="4680"/>
        <w:tab w:val="right" w:pos="9360"/>
      </w:tabs>
      <w:rPr>
        <w:sz w:val="16"/>
        <w:szCs w:val="16"/>
      </w:rPr>
    </w:pPr>
    <w:r>
      <w:rPr>
        <w:sz w:val="16"/>
        <w:szCs w:val="16"/>
      </w:rPr>
      <w:t xml:space="preserve">© </w:t>
    </w:r>
    <w:r w:rsidRPr="00EA4457">
      <w:rPr>
        <w:sz w:val="16"/>
        <w:szCs w:val="16"/>
      </w:rPr>
      <w:t>Prof. W. F. Schneider</w:t>
    </w:r>
    <w:r w:rsidRPr="00EA4457">
      <w:rPr>
        <w:sz w:val="16"/>
        <w:szCs w:val="16"/>
      </w:rPr>
      <w:tab/>
    </w:r>
    <w:r>
      <w:rPr>
        <w:sz w:val="16"/>
        <w:szCs w:val="16"/>
      </w:rPr>
      <w:t>CBE 60547 – Computational Chemistry</w:t>
    </w:r>
    <w:r w:rsidRPr="00EA4457">
      <w:rPr>
        <w:sz w:val="16"/>
        <w:szCs w:val="16"/>
      </w:rPr>
      <w:tab/>
    </w:r>
    <w:r>
      <w:rPr>
        <w:rStyle w:val="PageNumber"/>
      </w:rPr>
      <w:fldChar w:fldCharType="begin"/>
    </w:r>
    <w:r>
      <w:rPr>
        <w:rStyle w:val="PageNumber"/>
      </w:rPr>
      <w:instrText xml:space="preserve"> PAGE </w:instrText>
    </w:r>
    <w:r>
      <w:rPr>
        <w:rStyle w:val="PageNumber"/>
      </w:rPr>
      <w:fldChar w:fldCharType="separate"/>
    </w:r>
    <w:r w:rsidR="00526DE9">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526DE9">
      <w:rPr>
        <w:rStyle w:val="PageNumber"/>
        <w:noProof/>
      </w:rPr>
      <w:t>1</w:t>
    </w:r>
    <w:r>
      <w:rPr>
        <w:rStyle w:val="PageNumber"/>
      </w:rPr>
      <w:fldChar w:fldCharType="end"/>
    </w:r>
  </w:p>
  <w:p w14:paraId="2474555D" w14:textId="77777777" w:rsidR="00732C74" w:rsidRDefault="00732C74" w:rsidP="004F2CFD">
    <w:pPr>
      <w:pStyle w:val="Footer"/>
      <w:tabs>
        <w:tab w:val="clear" w:pos="4320"/>
        <w:tab w:val="clear" w:pos="8640"/>
        <w:tab w:val="center" w:pos="4680"/>
        <w:tab w:val="right" w:pos="9360"/>
      </w:tabs>
      <w:rPr>
        <w:sz w:val="16"/>
        <w:szCs w:val="16"/>
      </w:rPr>
    </w:pPr>
    <w:r>
      <w:rPr>
        <w:sz w:val="16"/>
        <w:szCs w:val="16"/>
      </w:rPr>
      <w:fldChar w:fldCharType="begin"/>
    </w:r>
    <w:r>
      <w:rPr>
        <w:sz w:val="16"/>
        <w:szCs w:val="16"/>
      </w:rPr>
      <w:instrText xml:space="preserve"> TIME \@ "h:mm:ss am/pm" </w:instrText>
    </w:r>
    <w:r>
      <w:rPr>
        <w:sz w:val="16"/>
        <w:szCs w:val="16"/>
      </w:rPr>
      <w:fldChar w:fldCharType="separate"/>
    </w:r>
    <w:r>
      <w:rPr>
        <w:noProof/>
        <w:sz w:val="16"/>
        <w:szCs w:val="16"/>
      </w:rPr>
      <w:t>12:14:01 PM</w:t>
    </w:r>
    <w:r>
      <w:rPr>
        <w:sz w:val="16"/>
        <w:szCs w:val="16"/>
      </w:rPr>
      <w:fldChar w:fldCharType="end"/>
    </w:r>
    <w:r>
      <w:rPr>
        <w:sz w:val="16"/>
        <w:szCs w:val="16"/>
      </w:rPr>
      <w:t xml:space="preserve"> </w:t>
    </w:r>
    <w:r>
      <w:rPr>
        <w:sz w:val="16"/>
        <w:szCs w:val="16"/>
      </w:rPr>
      <w:fldChar w:fldCharType="begin"/>
    </w:r>
    <w:r>
      <w:rPr>
        <w:sz w:val="16"/>
        <w:szCs w:val="16"/>
      </w:rPr>
      <w:instrText xml:space="preserve"> DATE \@ "M/d/yyyy" </w:instrText>
    </w:r>
    <w:r>
      <w:rPr>
        <w:sz w:val="16"/>
        <w:szCs w:val="16"/>
      </w:rPr>
      <w:fldChar w:fldCharType="separate"/>
    </w:r>
    <w:r>
      <w:rPr>
        <w:noProof/>
        <w:sz w:val="16"/>
        <w:szCs w:val="16"/>
      </w:rPr>
      <w:t>4/3/2014</w:t>
    </w:r>
    <w:r>
      <w:rPr>
        <w:sz w:val="16"/>
        <w:szCs w:val="16"/>
      </w:rPr>
      <w:fldChar w:fldCharType="end"/>
    </w:r>
    <w:r>
      <w:rPr>
        <w:sz w:val="16"/>
        <w:szCs w:val="16"/>
      </w:rPr>
      <w:tab/>
      <w:t>University of Notre Dame</w:t>
    </w:r>
  </w:p>
  <w:p w14:paraId="1DFB8EC1" w14:textId="2A38D697" w:rsidR="00732C74" w:rsidRPr="00EA4457" w:rsidRDefault="00732C74" w:rsidP="004F2CFD">
    <w:pPr>
      <w:pStyle w:val="Footer"/>
      <w:tabs>
        <w:tab w:val="clear" w:pos="4320"/>
        <w:tab w:val="clear" w:pos="8640"/>
        <w:tab w:val="center" w:pos="4680"/>
        <w:tab w:val="right" w:pos="9360"/>
      </w:tabs>
      <w:rPr>
        <w:sz w:val="16"/>
        <w:szCs w:val="16"/>
      </w:rPr>
    </w:pPr>
    <w:r>
      <w:rPr>
        <w:sz w:val="16"/>
        <w:szCs w:val="16"/>
      </w:rPr>
      <w:tab/>
      <w:t>Spring 2012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452B32" w14:textId="77777777" w:rsidR="00732C74" w:rsidRDefault="00732C74">
      <w:r>
        <w:separator/>
      </w:r>
    </w:p>
  </w:footnote>
  <w:footnote w:type="continuationSeparator" w:id="0">
    <w:p w14:paraId="5A5303CA" w14:textId="77777777" w:rsidR="00732C74" w:rsidRDefault="00732C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C5A62" w14:textId="77777777" w:rsidR="00732C74" w:rsidRDefault="00732C74" w:rsidP="004F2CFD">
    <w:pPr>
      <w:pStyle w:val="Header"/>
      <w:tabs>
        <w:tab w:val="clear" w:pos="8640"/>
        <w:tab w:val="right" w:pos="9360"/>
      </w:tabs>
    </w:pPr>
    <w:r>
      <w:t>Lecture 11</w:t>
    </w:r>
    <w:r>
      <w:tab/>
    </w:r>
    <w:r>
      <w:tab/>
      <w:t>Electronic Structure in Periodic Systems</w:t>
    </w:r>
  </w:p>
  <w:p w14:paraId="3A044A6D" w14:textId="77777777" w:rsidR="00732C74" w:rsidRDefault="00732C74" w:rsidP="004F2CFD">
    <w:pPr>
      <w:pStyle w:val="Header"/>
      <w:tabs>
        <w:tab w:val="clear" w:pos="8640"/>
        <w:tab w:val="right" w:pos="936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A8A"/>
    <w:multiLevelType w:val="hybridMultilevel"/>
    <w:tmpl w:val="4AB8D03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234154"/>
    <w:multiLevelType w:val="multilevel"/>
    <w:tmpl w:val="C242CF1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A615BEC"/>
    <w:multiLevelType w:val="hybridMultilevel"/>
    <w:tmpl w:val="7076F4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DC5F58"/>
    <w:multiLevelType w:val="hybridMultilevel"/>
    <w:tmpl w:val="FF60C44E"/>
    <w:lvl w:ilvl="0" w:tplc="A1E2D04E">
      <w:start w:val="1"/>
      <w:numFmt w:val="bullet"/>
      <w:lvlText w:val="–"/>
      <w:lvlJc w:val="left"/>
      <w:pPr>
        <w:tabs>
          <w:tab w:val="num" w:pos="720"/>
        </w:tabs>
        <w:ind w:left="720" w:hanging="360"/>
      </w:pPr>
      <w:rPr>
        <w:rFonts w:ascii="Times New Roman" w:hAnsi="Times New Roman" w:hint="default"/>
      </w:rPr>
    </w:lvl>
    <w:lvl w:ilvl="1" w:tplc="F222B282">
      <w:start w:val="1"/>
      <w:numFmt w:val="bullet"/>
      <w:lvlText w:val="–"/>
      <w:lvlJc w:val="left"/>
      <w:pPr>
        <w:tabs>
          <w:tab w:val="num" w:pos="1440"/>
        </w:tabs>
        <w:ind w:left="1440" w:hanging="360"/>
      </w:pPr>
      <w:rPr>
        <w:rFonts w:ascii="Times New Roman" w:hAnsi="Times New Roman" w:hint="default"/>
      </w:rPr>
    </w:lvl>
    <w:lvl w:ilvl="2" w:tplc="A2ECC63E" w:tentative="1">
      <w:start w:val="1"/>
      <w:numFmt w:val="bullet"/>
      <w:lvlText w:val="–"/>
      <w:lvlJc w:val="left"/>
      <w:pPr>
        <w:tabs>
          <w:tab w:val="num" w:pos="2160"/>
        </w:tabs>
        <w:ind w:left="2160" w:hanging="360"/>
      </w:pPr>
      <w:rPr>
        <w:rFonts w:ascii="Times New Roman" w:hAnsi="Times New Roman" w:hint="default"/>
      </w:rPr>
    </w:lvl>
    <w:lvl w:ilvl="3" w:tplc="C33C7BC8" w:tentative="1">
      <w:start w:val="1"/>
      <w:numFmt w:val="bullet"/>
      <w:lvlText w:val="–"/>
      <w:lvlJc w:val="left"/>
      <w:pPr>
        <w:tabs>
          <w:tab w:val="num" w:pos="2880"/>
        </w:tabs>
        <w:ind w:left="2880" w:hanging="360"/>
      </w:pPr>
      <w:rPr>
        <w:rFonts w:ascii="Times New Roman" w:hAnsi="Times New Roman" w:hint="default"/>
      </w:rPr>
    </w:lvl>
    <w:lvl w:ilvl="4" w:tplc="1AB01838" w:tentative="1">
      <w:start w:val="1"/>
      <w:numFmt w:val="bullet"/>
      <w:lvlText w:val="–"/>
      <w:lvlJc w:val="left"/>
      <w:pPr>
        <w:tabs>
          <w:tab w:val="num" w:pos="3600"/>
        </w:tabs>
        <w:ind w:left="3600" w:hanging="360"/>
      </w:pPr>
      <w:rPr>
        <w:rFonts w:ascii="Times New Roman" w:hAnsi="Times New Roman" w:hint="default"/>
      </w:rPr>
    </w:lvl>
    <w:lvl w:ilvl="5" w:tplc="62A863B0" w:tentative="1">
      <w:start w:val="1"/>
      <w:numFmt w:val="bullet"/>
      <w:lvlText w:val="–"/>
      <w:lvlJc w:val="left"/>
      <w:pPr>
        <w:tabs>
          <w:tab w:val="num" w:pos="4320"/>
        </w:tabs>
        <w:ind w:left="4320" w:hanging="360"/>
      </w:pPr>
      <w:rPr>
        <w:rFonts w:ascii="Times New Roman" w:hAnsi="Times New Roman" w:hint="default"/>
      </w:rPr>
    </w:lvl>
    <w:lvl w:ilvl="6" w:tplc="BC42A24E" w:tentative="1">
      <w:start w:val="1"/>
      <w:numFmt w:val="bullet"/>
      <w:lvlText w:val="–"/>
      <w:lvlJc w:val="left"/>
      <w:pPr>
        <w:tabs>
          <w:tab w:val="num" w:pos="5040"/>
        </w:tabs>
        <w:ind w:left="5040" w:hanging="360"/>
      </w:pPr>
      <w:rPr>
        <w:rFonts w:ascii="Times New Roman" w:hAnsi="Times New Roman" w:hint="default"/>
      </w:rPr>
    </w:lvl>
    <w:lvl w:ilvl="7" w:tplc="010ED92A" w:tentative="1">
      <w:start w:val="1"/>
      <w:numFmt w:val="bullet"/>
      <w:lvlText w:val="–"/>
      <w:lvlJc w:val="left"/>
      <w:pPr>
        <w:tabs>
          <w:tab w:val="num" w:pos="5760"/>
        </w:tabs>
        <w:ind w:left="5760" w:hanging="360"/>
      </w:pPr>
      <w:rPr>
        <w:rFonts w:ascii="Times New Roman" w:hAnsi="Times New Roman" w:hint="default"/>
      </w:rPr>
    </w:lvl>
    <w:lvl w:ilvl="8" w:tplc="AE1A9B1C" w:tentative="1">
      <w:start w:val="1"/>
      <w:numFmt w:val="bullet"/>
      <w:lvlText w:val="–"/>
      <w:lvlJc w:val="left"/>
      <w:pPr>
        <w:tabs>
          <w:tab w:val="num" w:pos="6480"/>
        </w:tabs>
        <w:ind w:left="6480" w:hanging="360"/>
      </w:pPr>
      <w:rPr>
        <w:rFonts w:ascii="Times New Roman" w:hAnsi="Times New Roman" w:hint="default"/>
      </w:rPr>
    </w:lvl>
  </w:abstractNum>
  <w:abstractNum w:abstractNumId="4">
    <w:nsid w:val="192F50B3"/>
    <w:multiLevelType w:val="hybridMultilevel"/>
    <w:tmpl w:val="5AA020CA"/>
    <w:lvl w:ilvl="0" w:tplc="6F7EA0C4">
      <w:start w:val="1"/>
      <w:numFmt w:val="bullet"/>
      <w:lvlText w:val="•"/>
      <w:lvlJc w:val="left"/>
      <w:pPr>
        <w:tabs>
          <w:tab w:val="num" w:pos="720"/>
        </w:tabs>
        <w:ind w:left="720" w:hanging="360"/>
      </w:pPr>
      <w:rPr>
        <w:rFonts w:ascii="Times New Roman" w:hAnsi="Times New Roman" w:hint="default"/>
      </w:rPr>
    </w:lvl>
    <w:lvl w:ilvl="1" w:tplc="0D5E15D4">
      <w:start w:val="217"/>
      <w:numFmt w:val="bullet"/>
      <w:lvlText w:val="–"/>
      <w:lvlJc w:val="left"/>
      <w:pPr>
        <w:tabs>
          <w:tab w:val="num" w:pos="1440"/>
        </w:tabs>
        <w:ind w:left="1440" w:hanging="360"/>
      </w:pPr>
      <w:rPr>
        <w:rFonts w:ascii="Times New Roman" w:hAnsi="Times New Roman" w:hint="default"/>
      </w:rPr>
    </w:lvl>
    <w:lvl w:ilvl="2" w:tplc="E4A8B72A" w:tentative="1">
      <w:start w:val="1"/>
      <w:numFmt w:val="bullet"/>
      <w:lvlText w:val="•"/>
      <w:lvlJc w:val="left"/>
      <w:pPr>
        <w:tabs>
          <w:tab w:val="num" w:pos="2160"/>
        </w:tabs>
        <w:ind w:left="2160" w:hanging="360"/>
      </w:pPr>
      <w:rPr>
        <w:rFonts w:ascii="Times New Roman" w:hAnsi="Times New Roman" w:hint="default"/>
      </w:rPr>
    </w:lvl>
    <w:lvl w:ilvl="3" w:tplc="353812E4" w:tentative="1">
      <w:start w:val="1"/>
      <w:numFmt w:val="bullet"/>
      <w:lvlText w:val="•"/>
      <w:lvlJc w:val="left"/>
      <w:pPr>
        <w:tabs>
          <w:tab w:val="num" w:pos="2880"/>
        </w:tabs>
        <w:ind w:left="2880" w:hanging="360"/>
      </w:pPr>
      <w:rPr>
        <w:rFonts w:ascii="Times New Roman" w:hAnsi="Times New Roman" w:hint="default"/>
      </w:rPr>
    </w:lvl>
    <w:lvl w:ilvl="4" w:tplc="3D24EA82" w:tentative="1">
      <w:start w:val="1"/>
      <w:numFmt w:val="bullet"/>
      <w:lvlText w:val="•"/>
      <w:lvlJc w:val="left"/>
      <w:pPr>
        <w:tabs>
          <w:tab w:val="num" w:pos="3600"/>
        </w:tabs>
        <w:ind w:left="3600" w:hanging="360"/>
      </w:pPr>
      <w:rPr>
        <w:rFonts w:ascii="Times New Roman" w:hAnsi="Times New Roman" w:hint="default"/>
      </w:rPr>
    </w:lvl>
    <w:lvl w:ilvl="5" w:tplc="1B0AA516" w:tentative="1">
      <w:start w:val="1"/>
      <w:numFmt w:val="bullet"/>
      <w:lvlText w:val="•"/>
      <w:lvlJc w:val="left"/>
      <w:pPr>
        <w:tabs>
          <w:tab w:val="num" w:pos="4320"/>
        </w:tabs>
        <w:ind w:left="4320" w:hanging="360"/>
      </w:pPr>
      <w:rPr>
        <w:rFonts w:ascii="Times New Roman" w:hAnsi="Times New Roman" w:hint="default"/>
      </w:rPr>
    </w:lvl>
    <w:lvl w:ilvl="6" w:tplc="D6A06362" w:tentative="1">
      <w:start w:val="1"/>
      <w:numFmt w:val="bullet"/>
      <w:lvlText w:val="•"/>
      <w:lvlJc w:val="left"/>
      <w:pPr>
        <w:tabs>
          <w:tab w:val="num" w:pos="5040"/>
        </w:tabs>
        <w:ind w:left="5040" w:hanging="360"/>
      </w:pPr>
      <w:rPr>
        <w:rFonts w:ascii="Times New Roman" w:hAnsi="Times New Roman" w:hint="default"/>
      </w:rPr>
    </w:lvl>
    <w:lvl w:ilvl="7" w:tplc="2370C8AA" w:tentative="1">
      <w:start w:val="1"/>
      <w:numFmt w:val="bullet"/>
      <w:lvlText w:val="•"/>
      <w:lvlJc w:val="left"/>
      <w:pPr>
        <w:tabs>
          <w:tab w:val="num" w:pos="5760"/>
        </w:tabs>
        <w:ind w:left="5760" w:hanging="360"/>
      </w:pPr>
      <w:rPr>
        <w:rFonts w:ascii="Times New Roman" w:hAnsi="Times New Roman" w:hint="default"/>
      </w:rPr>
    </w:lvl>
    <w:lvl w:ilvl="8" w:tplc="E0268E44" w:tentative="1">
      <w:start w:val="1"/>
      <w:numFmt w:val="bullet"/>
      <w:lvlText w:val="•"/>
      <w:lvlJc w:val="left"/>
      <w:pPr>
        <w:tabs>
          <w:tab w:val="num" w:pos="6480"/>
        </w:tabs>
        <w:ind w:left="6480" w:hanging="360"/>
      </w:pPr>
      <w:rPr>
        <w:rFonts w:ascii="Times New Roman" w:hAnsi="Times New Roman" w:hint="default"/>
      </w:rPr>
    </w:lvl>
  </w:abstractNum>
  <w:abstractNum w:abstractNumId="5">
    <w:nsid w:val="218D6291"/>
    <w:multiLevelType w:val="hybridMultilevel"/>
    <w:tmpl w:val="492EFEC6"/>
    <w:lvl w:ilvl="0" w:tplc="AAFADDB2">
      <w:start w:val="1"/>
      <w:numFmt w:val="bullet"/>
      <w:lvlText w:val="•"/>
      <w:lvlJc w:val="left"/>
      <w:pPr>
        <w:tabs>
          <w:tab w:val="num" w:pos="720"/>
        </w:tabs>
        <w:ind w:left="720" w:hanging="360"/>
      </w:pPr>
      <w:rPr>
        <w:rFonts w:ascii="Times New Roman" w:hAnsi="Times New Roman" w:hint="default"/>
      </w:rPr>
    </w:lvl>
    <w:lvl w:ilvl="1" w:tplc="A59E2000">
      <w:start w:val="217"/>
      <w:numFmt w:val="bullet"/>
      <w:lvlText w:val="–"/>
      <w:lvlJc w:val="left"/>
      <w:pPr>
        <w:tabs>
          <w:tab w:val="num" w:pos="1440"/>
        </w:tabs>
        <w:ind w:left="1440" w:hanging="360"/>
      </w:pPr>
      <w:rPr>
        <w:rFonts w:ascii="Times New Roman" w:hAnsi="Times New Roman" w:hint="default"/>
      </w:rPr>
    </w:lvl>
    <w:lvl w:ilvl="2" w:tplc="E4C05738" w:tentative="1">
      <w:start w:val="1"/>
      <w:numFmt w:val="bullet"/>
      <w:lvlText w:val="•"/>
      <w:lvlJc w:val="left"/>
      <w:pPr>
        <w:tabs>
          <w:tab w:val="num" w:pos="2160"/>
        </w:tabs>
        <w:ind w:left="2160" w:hanging="360"/>
      </w:pPr>
      <w:rPr>
        <w:rFonts w:ascii="Times New Roman" w:hAnsi="Times New Roman" w:hint="default"/>
      </w:rPr>
    </w:lvl>
    <w:lvl w:ilvl="3" w:tplc="581467EA" w:tentative="1">
      <w:start w:val="1"/>
      <w:numFmt w:val="bullet"/>
      <w:lvlText w:val="•"/>
      <w:lvlJc w:val="left"/>
      <w:pPr>
        <w:tabs>
          <w:tab w:val="num" w:pos="2880"/>
        </w:tabs>
        <w:ind w:left="2880" w:hanging="360"/>
      </w:pPr>
      <w:rPr>
        <w:rFonts w:ascii="Times New Roman" w:hAnsi="Times New Roman" w:hint="default"/>
      </w:rPr>
    </w:lvl>
    <w:lvl w:ilvl="4" w:tplc="E87685AA" w:tentative="1">
      <w:start w:val="1"/>
      <w:numFmt w:val="bullet"/>
      <w:lvlText w:val="•"/>
      <w:lvlJc w:val="left"/>
      <w:pPr>
        <w:tabs>
          <w:tab w:val="num" w:pos="3600"/>
        </w:tabs>
        <w:ind w:left="3600" w:hanging="360"/>
      </w:pPr>
      <w:rPr>
        <w:rFonts w:ascii="Times New Roman" w:hAnsi="Times New Roman" w:hint="default"/>
      </w:rPr>
    </w:lvl>
    <w:lvl w:ilvl="5" w:tplc="69D0DF14" w:tentative="1">
      <w:start w:val="1"/>
      <w:numFmt w:val="bullet"/>
      <w:lvlText w:val="•"/>
      <w:lvlJc w:val="left"/>
      <w:pPr>
        <w:tabs>
          <w:tab w:val="num" w:pos="4320"/>
        </w:tabs>
        <w:ind w:left="4320" w:hanging="360"/>
      </w:pPr>
      <w:rPr>
        <w:rFonts w:ascii="Times New Roman" w:hAnsi="Times New Roman" w:hint="default"/>
      </w:rPr>
    </w:lvl>
    <w:lvl w:ilvl="6" w:tplc="B352F0FA" w:tentative="1">
      <w:start w:val="1"/>
      <w:numFmt w:val="bullet"/>
      <w:lvlText w:val="•"/>
      <w:lvlJc w:val="left"/>
      <w:pPr>
        <w:tabs>
          <w:tab w:val="num" w:pos="5040"/>
        </w:tabs>
        <w:ind w:left="5040" w:hanging="360"/>
      </w:pPr>
      <w:rPr>
        <w:rFonts w:ascii="Times New Roman" w:hAnsi="Times New Roman" w:hint="default"/>
      </w:rPr>
    </w:lvl>
    <w:lvl w:ilvl="7" w:tplc="3DC4DC84" w:tentative="1">
      <w:start w:val="1"/>
      <w:numFmt w:val="bullet"/>
      <w:lvlText w:val="•"/>
      <w:lvlJc w:val="left"/>
      <w:pPr>
        <w:tabs>
          <w:tab w:val="num" w:pos="5760"/>
        </w:tabs>
        <w:ind w:left="5760" w:hanging="360"/>
      </w:pPr>
      <w:rPr>
        <w:rFonts w:ascii="Times New Roman" w:hAnsi="Times New Roman" w:hint="default"/>
      </w:rPr>
    </w:lvl>
    <w:lvl w:ilvl="8" w:tplc="532C3452" w:tentative="1">
      <w:start w:val="1"/>
      <w:numFmt w:val="bullet"/>
      <w:lvlText w:val="•"/>
      <w:lvlJc w:val="left"/>
      <w:pPr>
        <w:tabs>
          <w:tab w:val="num" w:pos="6480"/>
        </w:tabs>
        <w:ind w:left="6480" w:hanging="360"/>
      </w:pPr>
      <w:rPr>
        <w:rFonts w:ascii="Times New Roman" w:hAnsi="Times New Roman" w:hint="default"/>
      </w:rPr>
    </w:lvl>
  </w:abstractNum>
  <w:abstractNum w:abstractNumId="6">
    <w:nsid w:val="28631A95"/>
    <w:multiLevelType w:val="hybridMultilevel"/>
    <w:tmpl w:val="E2AA11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CCC4D65"/>
    <w:multiLevelType w:val="hybridMultilevel"/>
    <w:tmpl w:val="1A4AFDF0"/>
    <w:lvl w:ilvl="0" w:tplc="C6E4972E">
      <w:start w:val="1"/>
      <w:numFmt w:val="decimal"/>
      <w:pStyle w:val="NumberedHeading"/>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4431F2A"/>
    <w:multiLevelType w:val="hybridMultilevel"/>
    <w:tmpl w:val="41B07C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E23FAD"/>
    <w:multiLevelType w:val="hybridMultilevel"/>
    <w:tmpl w:val="29E82CB4"/>
    <w:lvl w:ilvl="0" w:tplc="697889F0">
      <w:start w:val="1"/>
      <w:numFmt w:val="bullet"/>
      <w:lvlText w:val="–"/>
      <w:lvlJc w:val="left"/>
      <w:pPr>
        <w:tabs>
          <w:tab w:val="num" w:pos="720"/>
        </w:tabs>
        <w:ind w:left="720" w:hanging="360"/>
      </w:pPr>
      <w:rPr>
        <w:rFonts w:ascii="Times New Roman" w:hAnsi="Times New Roman" w:hint="default"/>
      </w:rPr>
    </w:lvl>
    <w:lvl w:ilvl="1" w:tplc="36828130">
      <w:start w:val="1"/>
      <w:numFmt w:val="bullet"/>
      <w:lvlText w:val="–"/>
      <w:lvlJc w:val="left"/>
      <w:pPr>
        <w:tabs>
          <w:tab w:val="num" w:pos="1440"/>
        </w:tabs>
        <w:ind w:left="1440" w:hanging="360"/>
      </w:pPr>
      <w:rPr>
        <w:rFonts w:ascii="Times New Roman" w:hAnsi="Times New Roman" w:hint="default"/>
      </w:rPr>
    </w:lvl>
    <w:lvl w:ilvl="2" w:tplc="7292EC8C" w:tentative="1">
      <w:start w:val="1"/>
      <w:numFmt w:val="bullet"/>
      <w:lvlText w:val="–"/>
      <w:lvlJc w:val="left"/>
      <w:pPr>
        <w:tabs>
          <w:tab w:val="num" w:pos="2160"/>
        </w:tabs>
        <w:ind w:left="2160" w:hanging="360"/>
      </w:pPr>
      <w:rPr>
        <w:rFonts w:ascii="Times New Roman" w:hAnsi="Times New Roman" w:hint="default"/>
      </w:rPr>
    </w:lvl>
    <w:lvl w:ilvl="3" w:tplc="7D5A7C28" w:tentative="1">
      <w:start w:val="1"/>
      <w:numFmt w:val="bullet"/>
      <w:lvlText w:val="–"/>
      <w:lvlJc w:val="left"/>
      <w:pPr>
        <w:tabs>
          <w:tab w:val="num" w:pos="2880"/>
        </w:tabs>
        <w:ind w:left="2880" w:hanging="360"/>
      </w:pPr>
      <w:rPr>
        <w:rFonts w:ascii="Times New Roman" w:hAnsi="Times New Roman" w:hint="default"/>
      </w:rPr>
    </w:lvl>
    <w:lvl w:ilvl="4" w:tplc="6EAAD7CE" w:tentative="1">
      <w:start w:val="1"/>
      <w:numFmt w:val="bullet"/>
      <w:lvlText w:val="–"/>
      <w:lvlJc w:val="left"/>
      <w:pPr>
        <w:tabs>
          <w:tab w:val="num" w:pos="3600"/>
        </w:tabs>
        <w:ind w:left="3600" w:hanging="360"/>
      </w:pPr>
      <w:rPr>
        <w:rFonts w:ascii="Times New Roman" w:hAnsi="Times New Roman" w:hint="default"/>
      </w:rPr>
    </w:lvl>
    <w:lvl w:ilvl="5" w:tplc="807A38F4" w:tentative="1">
      <w:start w:val="1"/>
      <w:numFmt w:val="bullet"/>
      <w:lvlText w:val="–"/>
      <w:lvlJc w:val="left"/>
      <w:pPr>
        <w:tabs>
          <w:tab w:val="num" w:pos="4320"/>
        </w:tabs>
        <w:ind w:left="4320" w:hanging="360"/>
      </w:pPr>
      <w:rPr>
        <w:rFonts w:ascii="Times New Roman" w:hAnsi="Times New Roman" w:hint="default"/>
      </w:rPr>
    </w:lvl>
    <w:lvl w:ilvl="6" w:tplc="62AA910C" w:tentative="1">
      <w:start w:val="1"/>
      <w:numFmt w:val="bullet"/>
      <w:lvlText w:val="–"/>
      <w:lvlJc w:val="left"/>
      <w:pPr>
        <w:tabs>
          <w:tab w:val="num" w:pos="5040"/>
        </w:tabs>
        <w:ind w:left="5040" w:hanging="360"/>
      </w:pPr>
      <w:rPr>
        <w:rFonts w:ascii="Times New Roman" w:hAnsi="Times New Roman" w:hint="default"/>
      </w:rPr>
    </w:lvl>
    <w:lvl w:ilvl="7" w:tplc="EF5E9E46" w:tentative="1">
      <w:start w:val="1"/>
      <w:numFmt w:val="bullet"/>
      <w:lvlText w:val="–"/>
      <w:lvlJc w:val="left"/>
      <w:pPr>
        <w:tabs>
          <w:tab w:val="num" w:pos="5760"/>
        </w:tabs>
        <w:ind w:left="5760" w:hanging="360"/>
      </w:pPr>
      <w:rPr>
        <w:rFonts w:ascii="Times New Roman" w:hAnsi="Times New Roman" w:hint="default"/>
      </w:rPr>
    </w:lvl>
    <w:lvl w:ilvl="8" w:tplc="8BBC0E5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974341B"/>
    <w:multiLevelType w:val="hybridMultilevel"/>
    <w:tmpl w:val="44DC1E30"/>
    <w:lvl w:ilvl="0" w:tplc="5F140B18">
      <w:start w:val="1"/>
      <w:numFmt w:val="bullet"/>
      <w:lvlText w:val="•"/>
      <w:lvlJc w:val="left"/>
      <w:pPr>
        <w:tabs>
          <w:tab w:val="num" w:pos="720"/>
        </w:tabs>
        <w:ind w:left="720" w:hanging="360"/>
      </w:pPr>
      <w:rPr>
        <w:rFonts w:ascii="Times New Roman" w:hAnsi="Times New Roman" w:hint="default"/>
      </w:rPr>
    </w:lvl>
    <w:lvl w:ilvl="1" w:tplc="E2543A02">
      <w:start w:val="217"/>
      <w:numFmt w:val="bullet"/>
      <w:lvlText w:val="–"/>
      <w:lvlJc w:val="left"/>
      <w:pPr>
        <w:tabs>
          <w:tab w:val="num" w:pos="1440"/>
        </w:tabs>
        <w:ind w:left="1440" w:hanging="360"/>
      </w:pPr>
      <w:rPr>
        <w:rFonts w:ascii="Times New Roman" w:hAnsi="Times New Roman" w:hint="default"/>
      </w:rPr>
    </w:lvl>
    <w:lvl w:ilvl="2" w:tplc="EB10796E" w:tentative="1">
      <w:start w:val="1"/>
      <w:numFmt w:val="bullet"/>
      <w:lvlText w:val="•"/>
      <w:lvlJc w:val="left"/>
      <w:pPr>
        <w:tabs>
          <w:tab w:val="num" w:pos="2160"/>
        </w:tabs>
        <w:ind w:left="2160" w:hanging="360"/>
      </w:pPr>
      <w:rPr>
        <w:rFonts w:ascii="Times New Roman" w:hAnsi="Times New Roman" w:hint="default"/>
      </w:rPr>
    </w:lvl>
    <w:lvl w:ilvl="3" w:tplc="F24612BC" w:tentative="1">
      <w:start w:val="1"/>
      <w:numFmt w:val="bullet"/>
      <w:lvlText w:val="•"/>
      <w:lvlJc w:val="left"/>
      <w:pPr>
        <w:tabs>
          <w:tab w:val="num" w:pos="2880"/>
        </w:tabs>
        <w:ind w:left="2880" w:hanging="360"/>
      </w:pPr>
      <w:rPr>
        <w:rFonts w:ascii="Times New Roman" w:hAnsi="Times New Roman" w:hint="default"/>
      </w:rPr>
    </w:lvl>
    <w:lvl w:ilvl="4" w:tplc="04E65F74" w:tentative="1">
      <w:start w:val="1"/>
      <w:numFmt w:val="bullet"/>
      <w:lvlText w:val="•"/>
      <w:lvlJc w:val="left"/>
      <w:pPr>
        <w:tabs>
          <w:tab w:val="num" w:pos="3600"/>
        </w:tabs>
        <w:ind w:left="3600" w:hanging="360"/>
      </w:pPr>
      <w:rPr>
        <w:rFonts w:ascii="Times New Roman" w:hAnsi="Times New Roman" w:hint="default"/>
      </w:rPr>
    </w:lvl>
    <w:lvl w:ilvl="5" w:tplc="41B40602" w:tentative="1">
      <w:start w:val="1"/>
      <w:numFmt w:val="bullet"/>
      <w:lvlText w:val="•"/>
      <w:lvlJc w:val="left"/>
      <w:pPr>
        <w:tabs>
          <w:tab w:val="num" w:pos="4320"/>
        </w:tabs>
        <w:ind w:left="4320" w:hanging="360"/>
      </w:pPr>
      <w:rPr>
        <w:rFonts w:ascii="Times New Roman" w:hAnsi="Times New Roman" w:hint="default"/>
      </w:rPr>
    </w:lvl>
    <w:lvl w:ilvl="6" w:tplc="B74216C6" w:tentative="1">
      <w:start w:val="1"/>
      <w:numFmt w:val="bullet"/>
      <w:lvlText w:val="•"/>
      <w:lvlJc w:val="left"/>
      <w:pPr>
        <w:tabs>
          <w:tab w:val="num" w:pos="5040"/>
        </w:tabs>
        <w:ind w:left="5040" w:hanging="360"/>
      </w:pPr>
      <w:rPr>
        <w:rFonts w:ascii="Times New Roman" w:hAnsi="Times New Roman" w:hint="default"/>
      </w:rPr>
    </w:lvl>
    <w:lvl w:ilvl="7" w:tplc="1F684AA0" w:tentative="1">
      <w:start w:val="1"/>
      <w:numFmt w:val="bullet"/>
      <w:lvlText w:val="•"/>
      <w:lvlJc w:val="left"/>
      <w:pPr>
        <w:tabs>
          <w:tab w:val="num" w:pos="5760"/>
        </w:tabs>
        <w:ind w:left="5760" w:hanging="360"/>
      </w:pPr>
      <w:rPr>
        <w:rFonts w:ascii="Times New Roman" w:hAnsi="Times New Roman" w:hint="default"/>
      </w:rPr>
    </w:lvl>
    <w:lvl w:ilvl="8" w:tplc="5E8C970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A3B44BB"/>
    <w:multiLevelType w:val="hybridMultilevel"/>
    <w:tmpl w:val="0CF42FC4"/>
    <w:lvl w:ilvl="0" w:tplc="91388CF6">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C7A0904"/>
    <w:multiLevelType w:val="hybridMultilevel"/>
    <w:tmpl w:val="2E861E66"/>
    <w:lvl w:ilvl="0" w:tplc="B6CC2B7C">
      <w:start w:val="1"/>
      <w:numFmt w:val="bullet"/>
      <w:lvlText w:val="•"/>
      <w:lvlJc w:val="left"/>
      <w:pPr>
        <w:tabs>
          <w:tab w:val="num" w:pos="720"/>
        </w:tabs>
        <w:ind w:left="720" w:hanging="360"/>
      </w:pPr>
      <w:rPr>
        <w:rFonts w:ascii="Times New Roman" w:hAnsi="Times New Roman" w:hint="default"/>
      </w:rPr>
    </w:lvl>
    <w:lvl w:ilvl="1" w:tplc="AF7466F2">
      <w:start w:val="217"/>
      <w:numFmt w:val="bullet"/>
      <w:lvlText w:val="–"/>
      <w:lvlJc w:val="left"/>
      <w:pPr>
        <w:tabs>
          <w:tab w:val="num" w:pos="1440"/>
        </w:tabs>
        <w:ind w:left="1440" w:hanging="360"/>
      </w:pPr>
      <w:rPr>
        <w:rFonts w:ascii="Times New Roman" w:hAnsi="Times New Roman" w:hint="default"/>
      </w:rPr>
    </w:lvl>
    <w:lvl w:ilvl="2" w:tplc="E53E17FE" w:tentative="1">
      <w:start w:val="1"/>
      <w:numFmt w:val="bullet"/>
      <w:lvlText w:val="•"/>
      <w:lvlJc w:val="left"/>
      <w:pPr>
        <w:tabs>
          <w:tab w:val="num" w:pos="2160"/>
        </w:tabs>
        <w:ind w:left="2160" w:hanging="360"/>
      </w:pPr>
      <w:rPr>
        <w:rFonts w:ascii="Times New Roman" w:hAnsi="Times New Roman" w:hint="default"/>
      </w:rPr>
    </w:lvl>
    <w:lvl w:ilvl="3" w:tplc="EEB094CA" w:tentative="1">
      <w:start w:val="1"/>
      <w:numFmt w:val="bullet"/>
      <w:lvlText w:val="•"/>
      <w:lvlJc w:val="left"/>
      <w:pPr>
        <w:tabs>
          <w:tab w:val="num" w:pos="2880"/>
        </w:tabs>
        <w:ind w:left="2880" w:hanging="360"/>
      </w:pPr>
      <w:rPr>
        <w:rFonts w:ascii="Times New Roman" w:hAnsi="Times New Roman" w:hint="default"/>
      </w:rPr>
    </w:lvl>
    <w:lvl w:ilvl="4" w:tplc="6C8232A4" w:tentative="1">
      <w:start w:val="1"/>
      <w:numFmt w:val="bullet"/>
      <w:lvlText w:val="•"/>
      <w:lvlJc w:val="left"/>
      <w:pPr>
        <w:tabs>
          <w:tab w:val="num" w:pos="3600"/>
        </w:tabs>
        <w:ind w:left="3600" w:hanging="360"/>
      </w:pPr>
      <w:rPr>
        <w:rFonts w:ascii="Times New Roman" w:hAnsi="Times New Roman" w:hint="default"/>
      </w:rPr>
    </w:lvl>
    <w:lvl w:ilvl="5" w:tplc="4B546A68" w:tentative="1">
      <w:start w:val="1"/>
      <w:numFmt w:val="bullet"/>
      <w:lvlText w:val="•"/>
      <w:lvlJc w:val="left"/>
      <w:pPr>
        <w:tabs>
          <w:tab w:val="num" w:pos="4320"/>
        </w:tabs>
        <w:ind w:left="4320" w:hanging="360"/>
      </w:pPr>
      <w:rPr>
        <w:rFonts w:ascii="Times New Roman" w:hAnsi="Times New Roman" w:hint="default"/>
      </w:rPr>
    </w:lvl>
    <w:lvl w:ilvl="6" w:tplc="B0C4E622" w:tentative="1">
      <w:start w:val="1"/>
      <w:numFmt w:val="bullet"/>
      <w:lvlText w:val="•"/>
      <w:lvlJc w:val="left"/>
      <w:pPr>
        <w:tabs>
          <w:tab w:val="num" w:pos="5040"/>
        </w:tabs>
        <w:ind w:left="5040" w:hanging="360"/>
      </w:pPr>
      <w:rPr>
        <w:rFonts w:ascii="Times New Roman" w:hAnsi="Times New Roman" w:hint="default"/>
      </w:rPr>
    </w:lvl>
    <w:lvl w:ilvl="7" w:tplc="2A14C482" w:tentative="1">
      <w:start w:val="1"/>
      <w:numFmt w:val="bullet"/>
      <w:lvlText w:val="•"/>
      <w:lvlJc w:val="left"/>
      <w:pPr>
        <w:tabs>
          <w:tab w:val="num" w:pos="5760"/>
        </w:tabs>
        <w:ind w:left="5760" w:hanging="360"/>
      </w:pPr>
      <w:rPr>
        <w:rFonts w:ascii="Times New Roman" w:hAnsi="Times New Roman" w:hint="default"/>
      </w:rPr>
    </w:lvl>
    <w:lvl w:ilvl="8" w:tplc="6302CAF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E41268F"/>
    <w:multiLevelType w:val="hybridMultilevel"/>
    <w:tmpl w:val="FCE4397C"/>
    <w:lvl w:ilvl="0" w:tplc="D984257E">
      <w:start w:val="1"/>
      <w:numFmt w:val="bullet"/>
      <w:lvlText w:val="•"/>
      <w:lvlJc w:val="left"/>
      <w:pPr>
        <w:tabs>
          <w:tab w:val="num" w:pos="720"/>
        </w:tabs>
        <w:ind w:left="720" w:hanging="360"/>
      </w:pPr>
      <w:rPr>
        <w:rFonts w:ascii="Times New Roman" w:hAnsi="Times New Roman" w:hint="default"/>
      </w:rPr>
    </w:lvl>
    <w:lvl w:ilvl="1" w:tplc="DD1895BA">
      <w:start w:val="217"/>
      <w:numFmt w:val="bullet"/>
      <w:lvlText w:val="–"/>
      <w:lvlJc w:val="left"/>
      <w:pPr>
        <w:tabs>
          <w:tab w:val="num" w:pos="1440"/>
        </w:tabs>
        <w:ind w:left="1440" w:hanging="360"/>
      </w:pPr>
      <w:rPr>
        <w:rFonts w:ascii="Times New Roman" w:hAnsi="Times New Roman" w:hint="default"/>
      </w:rPr>
    </w:lvl>
    <w:lvl w:ilvl="2" w:tplc="874CE0DE" w:tentative="1">
      <w:start w:val="1"/>
      <w:numFmt w:val="bullet"/>
      <w:lvlText w:val="•"/>
      <w:lvlJc w:val="left"/>
      <w:pPr>
        <w:tabs>
          <w:tab w:val="num" w:pos="2160"/>
        </w:tabs>
        <w:ind w:left="2160" w:hanging="360"/>
      </w:pPr>
      <w:rPr>
        <w:rFonts w:ascii="Times New Roman" w:hAnsi="Times New Roman" w:hint="default"/>
      </w:rPr>
    </w:lvl>
    <w:lvl w:ilvl="3" w:tplc="268ACE8A" w:tentative="1">
      <w:start w:val="1"/>
      <w:numFmt w:val="bullet"/>
      <w:lvlText w:val="•"/>
      <w:lvlJc w:val="left"/>
      <w:pPr>
        <w:tabs>
          <w:tab w:val="num" w:pos="2880"/>
        </w:tabs>
        <w:ind w:left="2880" w:hanging="360"/>
      </w:pPr>
      <w:rPr>
        <w:rFonts w:ascii="Times New Roman" w:hAnsi="Times New Roman" w:hint="default"/>
      </w:rPr>
    </w:lvl>
    <w:lvl w:ilvl="4" w:tplc="FB1E3A16" w:tentative="1">
      <w:start w:val="1"/>
      <w:numFmt w:val="bullet"/>
      <w:lvlText w:val="•"/>
      <w:lvlJc w:val="left"/>
      <w:pPr>
        <w:tabs>
          <w:tab w:val="num" w:pos="3600"/>
        </w:tabs>
        <w:ind w:left="3600" w:hanging="360"/>
      </w:pPr>
      <w:rPr>
        <w:rFonts w:ascii="Times New Roman" w:hAnsi="Times New Roman" w:hint="default"/>
      </w:rPr>
    </w:lvl>
    <w:lvl w:ilvl="5" w:tplc="ED162A74" w:tentative="1">
      <w:start w:val="1"/>
      <w:numFmt w:val="bullet"/>
      <w:lvlText w:val="•"/>
      <w:lvlJc w:val="left"/>
      <w:pPr>
        <w:tabs>
          <w:tab w:val="num" w:pos="4320"/>
        </w:tabs>
        <w:ind w:left="4320" w:hanging="360"/>
      </w:pPr>
      <w:rPr>
        <w:rFonts w:ascii="Times New Roman" w:hAnsi="Times New Roman" w:hint="default"/>
      </w:rPr>
    </w:lvl>
    <w:lvl w:ilvl="6" w:tplc="2CBA5452" w:tentative="1">
      <w:start w:val="1"/>
      <w:numFmt w:val="bullet"/>
      <w:lvlText w:val="•"/>
      <w:lvlJc w:val="left"/>
      <w:pPr>
        <w:tabs>
          <w:tab w:val="num" w:pos="5040"/>
        </w:tabs>
        <w:ind w:left="5040" w:hanging="360"/>
      </w:pPr>
      <w:rPr>
        <w:rFonts w:ascii="Times New Roman" w:hAnsi="Times New Roman" w:hint="default"/>
      </w:rPr>
    </w:lvl>
    <w:lvl w:ilvl="7" w:tplc="54D27B5C" w:tentative="1">
      <w:start w:val="1"/>
      <w:numFmt w:val="bullet"/>
      <w:lvlText w:val="•"/>
      <w:lvlJc w:val="left"/>
      <w:pPr>
        <w:tabs>
          <w:tab w:val="num" w:pos="5760"/>
        </w:tabs>
        <w:ind w:left="5760" w:hanging="360"/>
      </w:pPr>
      <w:rPr>
        <w:rFonts w:ascii="Times New Roman" w:hAnsi="Times New Roman" w:hint="default"/>
      </w:rPr>
    </w:lvl>
    <w:lvl w:ilvl="8" w:tplc="05AA929A" w:tentative="1">
      <w:start w:val="1"/>
      <w:numFmt w:val="bullet"/>
      <w:lvlText w:val="•"/>
      <w:lvlJc w:val="left"/>
      <w:pPr>
        <w:tabs>
          <w:tab w:val="num" w:pos="6480"/>
        </w:tabs>
        <w:ind w:left="6480" w:hanging="360"/>
      </w:pPr>
      <w:rPr>
        <w:rFonts w:ascii="Times New Roman" w:hAnsi="Times New Roman" w:hint="default"/>
      </w:rPr>
    </w:lvl>
  </w:abstractNum>
  <w:abstractNum w:abstractNumId="14">
    <w:nsid w:val="623855DE"/>
    <w:multiLevelType w:val="hybridMultilevel"/>
    <w:tmpl w:val="C4E4D510"/>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5F1210"/>
    <w:multiLevelType w:val="hybridMultilevel"/>
    <w:tmpl w:val="2F1CCF1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3B85F0A"/>
    <w:multiLevelType w:val="hybridMultilevel"/>
    <w:tmpl w:val="B54482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9900887"/>
    <w:multiLevelType w:val="hybridMultilevel"/>
    <w:tmpl w:val="A9828B74"/>
    <w:lvl w:ilvl="0" w:tplc="88B85C28">
      <w:start w:val="1"/>
      <w:numFmt w:val="bullet"/>
      <w:lvlText w:val="–"/>
      <w:lvlJc w:val="left"/>
      <w:pPr>
        <w:tabs>
          <w:tab w:val="num" w:pos="720"/>
        </w:tabs>
        <w:ind w:left="720" w:hanging="360"/>
      </w:pPr>
      <w:rPr>
        <w:rFonts w:ascii="Times New Roman" w:hAnsi="Times New Roman" w:hint="default"/>
      </w:rPr>
    </w:lvl>
    <w:lvl w:ilvl="1" w:tplc="050A99D6">
      <w:start w:val="1"/>
      <w:numFmt w:val="bullet"/>
      <w:lvlText w:val="–"/>
      <w:lvlJc w:val="left"/>
      <w:pPr>
        <w:tabs>
          <w:tab w:val="num" w:pos="1440"/>
        </w:tabs>
        <w:ind w:left="1440" w:hanging="360"/>
      </w:pPr>
      <w:rPr>
        <w:rFonts w:ascii="Times New Roman" w:hAnsi="Times New Roman" w:hint="default"/>
      </w:rPr>
    </w:lvl>
    <w:lvl w:ilvl="2" w:tplc="383CBBB8">
      <w:start w:val="217"/>
      <w:numFmt w:val="bullet"/>
      <w:lvlText w:val="•"/>
      <w:lvlJc w:val="left"/>
      <w:pPr>
        <w:tabs>
          <w:tab w:val="num" w:pos="2160"/>
        </w:tabs>
        <w:ind w:left="2160" w:hanging="360"/>
      </w:pPr>
      <w:rPr>
        <w:rFonts w:ascii="Times New Roman" w:hAnsi="Times New Roman" w:hint="default"/>
      </w:rPr>
    </w:lvl>
    <w:lvl w:ilvl="3" w:tplc="12C2E5F4" w:tentative="1">
      <w:start w:val="1"/>
      <w:numFmt w:val="bullet"/>
      <w:lvlText w:val="–"/>
      <w:lvlJc w:val="left"/>
      <w:pPr>
        <w:tabs>
          <w:tab w:val="num" w:pos="2880"/>
        </w:tabs>
        <w:ind w:left="2880" w:hanging="360"/>
      </w:pPr>
      <w:rPr>
        <w:rFonts w:ascii="Times New Roman" w:hAnsi="Times New Roman" w:hint="default"/>
      </w:rPr>
    </w:lvl>
    <w:lvl w:ilvl="4" w:tplc="5DF4E3C0" w:tentative="1">
      <w:start w:val="1"/>
      <w:numFmt w:val="bullet"/>
      <w:lvlText w:val="–"/>
      <w:lvlJc w:val="left"/>
      <w:pPr>
        <w:tabs>
          <w:tab w:val="num" w:pos="3600"/>
        </w:tabs>
        <w:ind w:left="3600" w:hanging="360"/>
      </w:pPr>
      <w:rPr>
        <w:rFonts w:ascii="Times New Roman" w:hAnsi="Times New Roman" w:hint="default"/>
      </w:rPr>
    </w:lvl>
    <w:lvl w:ilvl="5" w:tplc="DE58844A" w:tentative="1">
      <w:start w:val="1"/>
      <w:numFmt w:val="bullet"/>
      <w:lvlText w:val="–"/>
      <w:lvlJc w:val="left"/>
      <w:pPr>
        <w:tabs>
          <w:tab w:val="num" w:pos="4320"/>
        </w:tabs>
        <w:ind w:left="4320" w:hanging="360"/>
      </w:pPr>
      <w:rPr>
        <w:rFonts w:ascii="Times New Roman" w:hAnsi="Times New Roman" w:hint="default"/>
      </w:rPr>
    </w:lvl>
    <w:lvl w:ilvl="6" w:tplc="6C4AB11A" w:tentative="1">
      <w:start w:val="1"/>
      <w:numFmt w:val="bullet"/>
      <w:lvlText w:val="–"/>
      <w:lvlJc w:val="left"/>
      <w:pPr>
        <w:tabs>
          <w:tab w:val="num" w:pos="5040"/>
        </w:tabs>
        <w:ind w:left="5040" w:hanging="360"/>
      </w:pPr>
      <w:rPr>
        <w:rFonts w:ascii="Times New Roman" w:hAnsi="Times New Roman" w:hint="default"/>
      </w:rPr>
    </w:lvl>
    <w:lvl w:ilvl="7" w:tplc="DD0495BC" w:tentative="1">
      <w:start w:val="1"/>
      <w:numFmt w:val="bullet"/>
      <w:lvlText w:val="–"/>
      <w:lvlJc w:val="left"/>
      <w:pPr>
        <w:tabs>
          <w:tab w:val="num" w:pos="5760"/>
        </w:tabs>
        <w:ind w:left="5760" w:hanging="360"/>
      </w:pPr>
      <w:rPr>
        <w:rFonts w:ascii="Times New Roman" w:hAnsi="Times New Roman" w:hint="default"/>
      </w:rPr>
    </w:lvl>
    <w:lvl w:ilvl="8" w:tplc="EF74FF9C"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712382D"/>
    <w:multiLevelType w:val="hybridMultilevel"/>
    <w:tmpl w:val="CF04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5C7014"/>
    <w:multiLevelType w:val="hybridMultilevel"/>
    <w:tmpl w:val="EFFC3A6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B040DD3"/>
    <w:multiLevelType w:val="hybridMultilevel"/>
    <w:tmpl w:val="F32C87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BC17AA6"/>
    <w:multiLevelType w:val="hybridMultilevel"/>
    <w:tmpl w:val="0F2E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7"/>
  </w:num>
  <w:num w:numId="4">
    <w:abstractNumId w:val="15"/>
  </w:num>
  <w:num w:numId="5">
    <w:abstractNumId w:val="1"/>
  </w:num>
  <w:num w:numId="6">
    <w:abstractNumId w:val="8"/>
  </w:num>
  <w:num w:numId="7">
    <w:abstractNumId w:val="2"/>
  </w:num>
  <w:num w:numId="8">
    <w:abstractNumId w:val="6"/>
  </w:num>
  <w:num w:numId="9">
    <w:abstractNumId w:val="19"/>
  </w:num>
  <w:num w:numId="10">
    <w:abstractNumId w:val="11"/>
  </w:num>
  <w:num w:numId="11">
    <w:abstractNumId w:val="14"/>
  </w:num>
  <w:num w:numId="12">
    <w:abstractNumId w:val="5"/>
  </w:num>
  <w:num w:numId="13">
    <w:abstractNumId w:val="12"/>
  </w:num>
  <w:num w:numId="14">
    <w:abstractNumId w:val="16"/>
  </w:num>
  <w:num w:numId="15">
    <w:abstractNumId w:val="4"/>
  </w:num>
  <w:num w:numId="16">
    <w:abstractNumId w:val="9"/>
  </w:num>
  <w:num w:numId="17">
    <w:abstractNumId w:val="13"/>
  </w:num>
  <w:num w:numId="18">
    <w:abstractNumId w:val="3"/>
  </w:num>
  <w:num w:numId="19">
    <w:abstractNumId w:val="17"/>
  </w:num>
  <w:num w:numId="20">
    <w:abstractNumId w:val="10"/>
  </w:num>
  <w:num w:numId="21">
    <w:abstractNumId w:val="1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BFF"/>
    <w:rsid w:val="0000159D"/>
    <w:rsid w:val="000B7F9D"/>
    <w:rsid w:val="00192CB1"/>
    <w:rsid w:val="001C2C70"/>
    <w:rsid w:val="001F14C9"/>
    <w:rsid w:val="00273170"/>
    <w:rsid w:val="002738EA"/>
    <w:rsid w:val="002C2202"/>
    <w:rsid w:val="00310414"/>
    <w:rsid w:val="0043401C"/>
    <w:rsid w:val="0047580D"/>
    <w:rsid w:val="00480C63"/>
    <w:rsid w:val="004F2CFD"/>
    <w:rsid w:val="00526DE9"/>
    <w:rsid w:val="005316F1"/>
    <w:rsid w:val="00635841"/>
    <w:rsid w:val="006B4F20"/>
    <w:rsid w:val="00724B2C"/>
    <w:rsid w:val="00732C74"/>
    <w:rsid w:val="00746BE9"/>
    <w:rsid w:val="007B1BFF"/>
    <w:rsid w:val="007D2DDD"/>
    <w:rsid w:val="00806889"/>
    <w:rsid w:val="0087424F"/>
    <w:rsid w:val="00875F3B"/>
    <w:rsid w:val="00894D9C"/>
    <w:rsid w:val="008A6DE9"/>
    <w:rsid w:val="008C62AC"/>
    <w:rsid w:val="008E63AF"/>
    <w:rsid w:val="009158AD"/>
    <w:rsid w:val="00932AB1"/>
    <w:rsid w:val="00BE6641"/>
    <w:rsid w:val="00C10F30"/>
    <w:rsid w:val="00CE6E5F"/>
    <w:rsid w:val="00D054CD"/>
    <w:rsid w:val="00DD1CDE"/>
    <w:rsid w:val="00E119D3"/>
    <w:rsid w:val="00E233DD"/>
    <w:rsid w:val="00EA226A"/>
    <w:rsid w:val="00EE4F50"/>
    <w:rsid w:val="00F07AE0"/>
    <w:rsid w:val="00FD20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8"/>
    <o:shapelayout v:ext="edit">
      <o:idmap v:ext="edit" data="1"/>
    </o:shapelayout>
  </w:shapeDefaults>
  <w:doNotEmbedSmartTags/>
  <w:decimalSymbol w:val="."/>
  <w:listSeparator w:val=","/>
  <w14:docId w14:val="5EB80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7B1BFF"/>
    <w:pPr>
      <w:jc w:val="both"/>
    </w:pPr>
    <w:rPr>
      <w:rFonts w:ascii="Times New Roman" w:eastAsia="Times New Roman" w:hAnsi="Times New Roman" w:cs="Times New Roman"/>
    </w:rPr>
  </w:style>
  <w:style w:type="paragraph" w:styleId="Heading1">
    <w:name w:val="heading 1"/>
    <w:basedOn w:val="Normal"/>
    <w:next w:val="Normal"/>
    <w:link w:val="Heading1Char"/>
    <w:qFormat/>
    <w:rsid w:val="007B1BFF"/>
    <w:pPr>
      <w:keepNext/>
      <w:spacing w:before="240" w:after="60"/>
      <w:outlineLvl w:val="0"/>
    </w:pPr>
    <w:rPr>
      <w:rFonts w:cs="Arial"/>
      <w:b/>
      <w:bCs/>
      <w:kern w:val="32"/>
      <w:szCs w:val="32"/>
    </w:rPr>
  </w:style>
  <w:style w:type="paragraph" w:styleId="Heading2">
    <w:name w:val="heading 2"/>
    <w:basedOn w:val="Normal"/>
    <w:next w:val="Normal"/>
    <w:link w:val="Heading2Char"/>
    <w:qFormat/>
    <w:rsid w:val="007B1BFF"/>
    <w:pPr>
      <w:keepNext/>
      <w:spacing w:before="240" w:after="60"/>
      <w:outlineLvl w:val="1"/>
    </w:pPr>
    <w:rPr>
      <w:rFonts w:cs="Arial"/>
      <w:b/>
      <w:bCs/>
      <w:i/>
      <w:iCs/>
      <w:sz w:val="22"/>
      <w:szCs w:val="28"/>
    </w:rPr>
  </w:style>
  <w:style w:type="paragraph" w:styleId="Heading3">
    <w:name w:val="heading 3"/>
    <w:basedOn w:val="Normal"/>
    <w:next w:val="Normal"/>
    <w:link w:val="Heading3Char"/>
    <w:qFormat/>
    <w:rsid w:val="007B1BF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1BFF"/>
    <w:rPr>
      <w:rFonts w:ascii="Times New Roman" w:eastAsia="Times New Roman" w:hAnsi="Times New Roman" w:cs="Arial"/>
      <w:b/>
      <w:bCs/>
      <w:kern w:val="32"/>
      <w:sz w:val="24"/>
      <w:szCs w:val="32"/>
    </w:rPr>
  </w:style>
  <w:style w:type="character" w:customStyle="1" w:styleId="Heading2Char">
    <w:name w:val="Heading 2 Char"/>
    <w:basedOn w:val="DefaultParagraphFont"/>
    <w:link w:val="Heading2"/>
    <w:rsid w:val="007B1BFF"/>
    <w:rPr>
      <w:rFonts w:ascii="Times New Roman" w:eastAsia="Times New Roman" w:hAnsi="Times New Roman" w:cs="Arial"/>
      <w:b/>
      <w:bCs/>
      <w:i/>
      <w:iCs/>
      <w:sz w:val="22"/>
      <w:szCs w:val="28"/>
    </w:rPr>
  </w:style>
  <w:style w:type="character" w:customStyle="1" w:styleId="Heading3Char">
    <w:name w:val="Heading 3 Char"/>
    <w:basedOn w:val="DefaultParagraphFont"/>
    <w:link w:val="Heading3"/>
    <w:rsid w:val="007B1BFF"/>
    <w:rPr>
      <w:rFonts w:ascii="Arial" w:eastAsia="Times New Roman" w:hAnsi="Arial" w:cs="Arial"/>
      <w:b/>
      <w:bCs/>
      <w:sz w:val="26"/>
      <w:szCs w:val="26"/>
    </w:rPr>
  </w:style>
  <w:style w:type="table" w:styleId="TableGrid">
    <w:name w:val="Table Grid"/>
    <w:basedOn w:val="TableNormal"/>
    <w:rsid w:val="007B1BFF"/>
    <w:pPr>
      <w:jc w:val="both"/>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7B1BFF"/>
    <w:pPr>
      <w:tabs>
        <w:tab w:val="center" w:pos="4320"/>
        <w:tab w:val="right" w:pos="8640"/>
      </w:tabs>
    </w:pPr>
  </w:style>
  <w:style w:type="character" w:customStyle="1" w:styleId="HeaderChar">
    <w:name w:val="Header Char"/>
    <w:basedOn w:val="DefaultParagraphFont"/>
    <w:link w:val="Header"/>
    <w:rsid w:val="007B1BFF"/>
    <w:rPr>
      <w:rFonts w:ascii="Times New Roman" w:eastAsia="Times New Roman" w:hAnsi="Times New Roman" w:cs="Times New Roman"/>
      <w:sz w:val="24"/>
      <w:szCs w:val="24"/>
    </w:rPr>
  </w:style>
  <w:style w:type="paragraph" w:styleId="Footer">
    <w:name w:val="footer"/>
    <w:basedOn w:val="Normal"/>
    <w:link w:val="FooterChar"/>
    <w:rsid w:val="007B1BFF"/>
    <w:pPr>
      <w:tabs>
        <w:tab w:val="center" w:pos="4320"/>
        <w:tab w:val="right" w:pos="8640"/>
      </w:tabs>
    </w:pPr>
  </w:style>
  <w:style w:type="character" w:customStyle="1" w:styleId="FooterChar">
    <w:name w:val="Footer Char"/>
    <w:basedOn w:val="DefaultParagraphFont"/>
    <w:link w:val="Footer"/>
    <w:rsid w:val="007B1BFF"/>
    <w:rPr>
      <w:rFonts w:ascii="Times New Roman" w:eastAsia="Times New Roman" w:hAnsi="Times New Roman" w:cs="Times New Roman"/>
      <w:sz w:val="24"/>
      <w:szCs w:val="24"/>
    </w:rPr>
  </w:style>
  <w:style w:type="paragraph" w:customStyle="1" w:styleId="MTDisplayEquation">
    <w:name w:val="MTDisplayEquation"/>
    <w:basedOn w:val="Normal"/>
    <w:next w:val="Normal"/>
    <w:rsid w:val="007B1BFF"/>
    <w:pPr>
      <w:tabs>
        <w:tab w:val="center" w:pos="4680"/>
        <w:tab w:val="right" w:pos="9360"/>
      </w:tabs>
    </w:pPr>
  </w:style>
  <w:style w:type="character" w:styleId="PageNumber">
    <w:name w:val="page number"/>
    <w:basedOn w:val="DefaultParagraphFont"/>
    <w:rsid w:val="007B1BFF"/>
  </w:style>
  <w:style w:type="character" w:styleId="Hyperlink">
    <w:name w:val="Hyperlink"/>
    <w:basedOn w:val="DefaultParagraphFont"/>
    <w:rsid w:val="007B1BFF"/>
    <w:rPr>
      <w:color w:val="0000FF"/>
      <w:u w:val="single"/>
    </w:rPr>
  </w:style>
  <w:style w:type="paragraph" w:customStyle="1" w:styleId="NumberedHeading">
    <w:name w:val="Numbered Heading"/>
    <w:basedOn w:val="Heading3"/>
    <w:rsid w:val="007B1BFF"/>
    <w:pPr>
      <w:numPr>
        <w:numId w:val="3"/>
      </w:numPr>
    </w:pPr>
    <w:rPr>
      <w:szCs w:val="28"/>
    </w:rPr>
  </w:style>
  <w:style w:type="character" w:styleId="FollowedHyperlink">
    <w:name w:val="FollowedHyperlink"/>
    <w:basedOn w:val="DefaultParagraphFont"/>
    <w:rsid w:val="007B1BFF"/>
    <w:rPr>
      <w:color w:val="800080"/>
      <w:u w:val="single"/>
    </w:rPr>
  </w:style>
  <w:style w:type="paragraph" w:styleId="BalloonText">
    <w:name w:val="Balloon Text"/>
    <w:basedOn w:val="Normal"/>
    <w:link w:val="BalloonTextChar"/>
    <w:rsid w:val="007B1BFF"/>
    <w:rPr>
      <w:rFonts w:ascii="Tahoma" w:hAnsi="Tahoma" w:cs="Tahoma"/>
      <w:sz w:val="16"/>
      <w:szCs w:val="16"/>
    </w:rPr>
  </w:style>
  <w:style w:type="character" w:customStyle="1" w:styleId="BalloonTextChar">
    <w:name w:val="Balloon Text Char"/>
    <w:basedOn w:val="DefaultParagraphFont"/>
    <w:link w:val="BalloonText"/>
    <w:rsid w:val="007B1BFF"/>
    <w:rPr>
      <w:rFonts w:ascii="Tahoma" w:eastAsia="Times New Roman" w:hAnsi="Tahoma" w:cs="Tahoma"/>
      <w:sz w:val="16"/>
      <w:szCs w:val="16"/>
    </w:rPr>
  </w:style>
  <w:style w:type="paragraph" w:styleId="NormalWeb">
    <w:name w:val="Normal (Web)"/>
    <w:basedOn w:val="Normal"/>
    <w:rsid w:val="007B1BFF"/>
    <w:pPr>
      <w:spacing w:before="100" w:beforeAutospacing="1" w:after="100" w:afterAutospacing="1"/>
      <w:jc w:val="left"/>
    </w:pPr>
  </w:style>
  <w:style w:type="paragraph" w:styleId="ListParagraph">
    <w:name w:val="List Paragraph"/>
    <w:basedOn w:val="Normal"/>
    <w:uiPriority w:val="34"/>
    <w:qFormat/>
    <w:rsid w:val="0043401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7B1BFF"/>
    <w:pPr>
      <w:jc w:val="both"/>
    </w:pPr>
    <w:rPr>
      <w:rFonts w:ascii="Times New Roman" w:eastAsia="Times New Roman" w:hAnsi="Times New Roman" w:cs="Times New Roman"/>
    </w:rPr>
  </w:style>
  <w:style w:type="paragraph" w:styleId="Heading1">
    <w:name w:val="heading 1"/>
    <w:basedOn w:val="Normal"/>
    <w:next w:val="Normal"/>
    <w:link w:val="Heading1Char"/>
    <w:qFormat/>
    <w:rsid w:val="007B1BFF"/>
    <w:pPr>
      <w:keepNext/>
      <w:spacing w:before="240" w:after="60"/>
      <w:outlineLvl w:val="0"/>
    </w:pPr>
    <w:rPr>
      <w:rFonts w:cs="Arial"/>
      <w:b/>
      <w:bCs/>
      <w:kern w:val="32"/>
      <w:szCs w:val="32"/>
    </w:rPr>
  </w:style>
  <w:style w:type="paragraph" w:styleId="Heading2">
    <w:name w:val="heading 2"/>
    <w:basedOn w:val="Normal"/>
    <w:next w:val="Normal"/>
    <w:link w:val="Heading2Char"/>
    <w:qFormat/>
    <w:rsid w:val="007B1BFF"/>
    <w:pPr>
      <w:keepNext/>
      <w:spacing w:before="240" w:after="60"/>
      <w:outlineLvl w:val="1"/>
    </w:pPr>
    <w:rPr>
      <w:rFonts w:cs="Arial"/>
      <w:b/>
      <w:bCs/>
      <w:i/>
      <w:iCs/>
      <w:sz w:val="22"/>
      <w:szCs w:val="28"/>
    </w:rPr>
  </w:style>
  <w:style w:type="paragraph" w:styleId="Heading3">
    <w:name w:val="heading 3"/>
    <w:basedOn w:val="Normal"/>
    <w:next w:val="Normal"/>
    <w:link w:val="Heading3Char"/>
    <w:qFormat/>
    <w:rsid w:val="007B1BF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1BFF"/>
    <w:rPr>
      <w:rFonts w:ascii="Times New Roman" w:eastAsia="Times New Roman" w:hAnsi="Times New Roman" w:cs="Arial"/>
      <w:b/>
      <w:bCs/>
      <w:kern w:val="32"/>
      <w:sz w:val="24"/>
      <w:szCs w:val="32"/>
    </w:rPr>
  </w:style>
  <w:style w:type="character" w:customStyle="1" w:styleId="Heading2Char">
    <w:name w:val="Heading 2 Char"/>
    <w:basedOn w:val="DefaultParagraphFont"/>
    <w:link w:val="Heading2"/>
    <w:rsid w:val="007B1BFF"/>
    <w:rPr>
      <w:rFonts w:ascii="Times New Roman" w:eastAsia="Times New Roman" w:hAnsi="Times New Roman" w:cs="Arial"/>
      <w:b/>
      <w:bCs/>
      <w:i/>
      <w:iCs/>
      <w:sz w:val="22"/>
      <w:szCs w:val="28"/>
    </w:rPr>
  </w:style>
  <w:style w:type="character" w:customStyle="1" w:styleId="Heading3Char">
    <w:name w:val="Heading 3 Char"/>
    <w:basedOn w:val="DefaultParagraphFont"/>
    <w:link w:val="Heading3"/>
    <w:rsid w:val="007B1BFF"/>
    <w:rPr>
      <w:rFonts w:ascii="Arial" w:eastAsia="Times New Roman" w:hAnsi="Arial" w:cs="Arial"/>
      <w:b/>
      <w:bCs/>
      <w:sz w:val="26"/>
      <w:szCs w:val="26"/>
    </w:rPr>
  </w:style>
  <w:style w:type="table" w:styleId="TableGrid">
    <w:name w:val="Table Grid"/>
    <w:basedOn w:val="TableNormal"/>
    <w:rsid w:val="007B1BFF"/>
    <w:pPr>
      <w:jc w:val="both"/>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7B1BFF"/>
    <w:pPr>
      <w:tabs>
        <w:tab w:val="center" w:pos="4320"/>
        <w:tab w:val="right" w:pos="8640"/>
      </w:tabs>
    </w:pPr>
  </w:style>
  <w:style w:type="character" w:customStyle="1" w:styleId="HeaderChar">
    <w:name w:val="Header Char"/>
    <w:basedOn w:val="DefaultParagraphFont"/>
    <w:link w:val="Header"/>
    <w:rsid w:val="007B1BFF"/>
    <w:rPr>
      <w:rFonts w:ascii="Times New Roman" w:eastAsia="Times New Roman" w:hAnsi="Times New Roman" w:cs="Times New Roman"/>
      <w:sz w:val="24"/>
      <w:szCs w:val="24"/>
    </w:rPr>
  </w:style>
  <w:style w:type="paragraph" w:styleId="Footer">
    <w:name w:val="footer"/>
    <w:basedOn w:val="Normal"/>
    <w:link w:val="FooterChar"/>
    <w:rsid w:val="007B1BFF"/>
    <w:pPr>
      <w:tabs>
        <w:tab w:val="center" w:pos="4320"/>
        <w:tab w:val="right" w:pos="8640"/>
      </w:tabs>
    </w:pPr>
  </w:style>
  <w:style w:type="character" w:customStyle="1" w:styleId="FooterChar">
    <w:name w:val="Footer Char"/>
    <w:basedOn w:val="DefaultParagraphFont"/>
    <w:link w:val="Footer"/>
    <w:rsid w:val="007B1BFF"/>
    <w:rPr>
      <w:rFonts w:ascii="Times New Roman" w:eastAsia="Times New Roman" w:hAnsi="Times New Roman" w:cs="Times New Roman"/>
      <w:sz w:val="24"/>
      <w:szCs w:val="24"/>
    </w:rPr>
  </w:style>
  <w:style w:type="paragraph" w:customStyle="1" w:styleId="MTDisplayEquation">
    <w:name w:val="MTDisplayEquation"/>
    <w:basedOn w:val="Normal"/>
    <w:next w:val="Normal"/>
    <w:rsid w:val="007B1BFF"/>
    <w:pPr>
      <w:tabs>
        <w:tab w:val="center" w:pos="4680"/>
        <w:tab w:val="right" w:pos="9360"/>
      </w:tabs>
    </w:pPr>
  </w:style>
  <w:style w:type="character" w:styleId="PageNumber">
    <w:name w:val="page number"/>
    <w:basedOn w:val="DefaultParagraphFont"/>
    <w:rsid w:val="007B1BFF"/>
  </w:style>
  <w:style w:type="character" w:styleId="Hyperlink">
    <w:name w:val="Hyperlink"/>
    <w:basedOn w:val="DefaultParagraphFont"/>
    <w:rsid w:val="007B1BFF"/>
    <w:rPr>
      <w:color w:val="0000FF"/>
      <w:u w:val="single"/>
    </w:rPr>
  </w:style>
  <w:style w:type="paragraph" w:customStyle="1" w:styleId="NumberedHeading">
    <w:name w:val="Numbered Heading"/>
    <w:basedOn w:val="Heading3"/>
    <w:rsid w:val="007B1BFF"/>
    <w:pPr>
      <w:numPr>
        <w:numId w:val="3"/>
      </w:numPr>
    </w:pPr>
    <w:rPr>
      <w:szCs w:val="28"/>
    </w:rPr>
  </w:style>
  <w:style w:type="character" w:styleId="FollowedHyperlink">
    <w:name w:val="FollowedHyperlink"/>
    <w:basedOn w:val="DefaultParagraphFont"/>
    <w:rsid w:val="007B1BFF"/>
    <w:rPr>
      <w:color w:val="800080"/>
      <w:u w:val="single"/>
    </w:rPr>
  </w:style>
  <w:style w:type="paragraph" w:styleId="BalloonText">
    <w:name w:val="Balloon Text"/>
    <w:basedOn w:val="Normal"/>
    <w:link w:val="BalloonTextChar"/>
    <w:rsid w:val="007B1BFF"/>
    <w:rPr>
      <w:rFonts w:ascii="Tahoma" w:hAnsi="Tahoma" w:cs="Tahoma"/>
      <w:sz w:val="16"/>
      <w:szCs w:val="16"/>
    </w:rPr>
  </w:style>
  <w:style w:type="character" w:customStyle="1" w:styleId="BalloonTextChar">
    <w:name w:val="Balloon Text Char"/>
    <w:basedOn w:val="DefaultParagraphFont"/>
    <w:link w:val="BalloonText"/>
    <w:rsid w:val="007B1BFF"/>
    <w:rPr>
      <w:rFonts w:ascii="Tahoma" w:eastAsia="Times New Roman" w:hAnsi="Tahoma" w:cs="Tahoma"/>
      <w:sz w:val="16"/>
      <w:szCs w:val="16"/>
    </w:rPr>
  </w:style>
  <w:style w:type="paragraph" w:styleId="NormalWeb">
    <w:name w:val="Normal (Web)"/>
    <w:basedOn w:val="Normal"/>
    <w:rsid w:val="007B1BFF"/>
    <w:pPr>
      <w:spacing w:before="100" w:beforeAutospacing="1" w:after="100" w:afterAutospacing="1"/>
      <w:jc w:val="left"/>
    </w:pPr>
  </w:style>
  <w:style w:type="paragraph" w:styleId="ListParagraph">
    <w:name w:val="List Paragraph"/>
    <w:basedOn w:val="Normal"/>
    <w:uiPriority w:val="34"/>
    <w:qFormat/>
    <w:rsid w:val="004340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2231983">
      <w:bodyDiv w:val="1"/>
      <w:marLeft w:val="0"/>
      <w:marRight w:val="0"/>
      <w:marTop w:val="0"/>
      <w:marBottom w:val="0"/>
      <w:divBdr>
        <w:top w:val="none" w:sz="0" w:space="0" w:color="auto"/>
        <w:left w:val="none" w:sz="0" w:space="0" w:color="auto"/>
        <w:bottom w:val="none" w:sz="0" w:space="0" w:color="auto"/>
        <w:right w:val="none" w:sz="0" w:space="0" w:color="auto"/>
      </w:divBdr>
    </w:div>
    <w:div w:id="15821070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wmf"/><Relationship Id="rId13" Type="http://schemas.openxmlformats.org/officeDocument/2006/relationships/oleObject" Target="embeddings/oleObject1.bin"/><Relationship Id="rId14" Type="http://schemas.openxmlformats.org/officeDocument/2006/relationships/image" Target="media/image6.wmf"/><Relationship Id="rId15" Type="http://schemas.openxmlformats.org/officeDocument/2006/relationships/oleObject" Target="embeddings/oleObject2.bin"/><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oleObject3.bin"/><Relationship Id="rId19" Type="http://schemas.openxmlformats.org/officeDocument/2006/relationships/image" Target="media/image9.emf"/><Relationship Id="rId60" Type="http://schemas.openxmlformats.org/officeDocument/2006/relationships/image" Target="media/image41.png"/><Relationship Id="rId61" Type="http://schemas.openxmlformats.org/officeDocument/2006/relationships/hyperlink" Target="http://en.wikipedia.org/wiki/File:Orthorhombic-body-centered.svg" TargetMode="External"/><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hyperlink" Target="http://en.wikipedia.org/wiki/File:Orthorhombic-face-centered.svg" TargetMode="External"/><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hyperlink" Target="http://en.wikipedia.org/wiki/File:Tetragonal.svg" TargetMode="External"/><Relationship Id="rId68" Type="http://schemas.openxmlformats.org/officeDocument/2006/relationships/image" Target="media/image46.png"/><Relationship Id="rId69" Type="http://schemas.openxmlformats.org/officeDocument/2006/relationships/hyperlink" Target="http://en.wikipedia.org/wiki/File:Tetragonal-body-centered.svg" TargetMode="External"/><Relationship Id="rId120" Type="http://schemas.openxmlformats.org/officeDocument/2006/relationships/image" Target="media/image80.emf"/><Relationship Id="rId121" Type="http://schemas.openxmlformats.org/officeDocument/2006/relationships/image" Target="media/image81.emf"/><Relationship Id="rId122" Type="http://schemas.openxmlformats.org/officeDocument/2006/relationships/image" Target="media/image82.emf"/><Relationship Id="rId123" Type="http://schemas.openxmlformats.org/officeDocument/2006/relationships/image" Target="media/image83.emf"/><Relationship Id="rId124" Type="http://schemas.openxmlformats.org/officeDocument/2006/relationships/image" Target="media/image84.emf"/><Relationship Id="rId125" Type="http://schemas.openxmlformats.org/officeDocument/2006/relationships/image" Target="media/image85.emf"/><Relationship Id="rId126" Type="http://schemas.openxmlformats.org/officeDocument/2006/relationships/image" Target="media/image86.png"/><Relationship Id="rId127" Type="http://schemas.openxmlformats.org/officeDocument/2006/relationships/image" Target="media/image87.emf"/><Relationship Id="rId128" Type="http://schemas.openxmlformats.org/officeDocument/2006/relationships/image" Target="media/image88.emf"/><Relationship Id="rId129" Type="http://schemas.openxmlformats.org/officeDocument/2006/relationships/image" Target="media/image89.emf"/><Relationship Id="rId40" Type="http://schemas.openxmlformats.org/officeDocument/2006/relationships/image" Target="media/image26.png"/><Relationship Id="rId41" Type="http://schemas.openxmlformats.org/officeDocument/2006/relationships/image" Target="media/image27.emf"/><Relationship Id="rId42" Type="http://schemas.openxmlformats.org/officeDocument/2006/relationships/image" Target="media/image28.emf"/><Relationship Id="rId90" Type="http://schemas.openxmlformats.org/officeDocument/2006/relationships/image" Target="media/image62.emf"/><Relationship Id="rId91" Type="http://schemas.openxmlformats.org/officeDocument/2006/relationships/image" Target="media/image63.wmf"/><Relationship Id="rId92" Type="http://schemas.openxmlformats.org/officeDocument/2006/relationships/oleObject" Target="embeddings/oleObject9.bin"/><Relationship Id="rId93" Type="http://schemas.openxmlformats.org/officeDocument/2006/relationships/image" Target="media/image64.emf"/><Relationship Id="rId94" Type="http://schemas.openxmlformats.org/officeDocument/2006/relationships/image" Target="media/image65.wmf"/><Relationship Id="rId95" Type="http://schemas.openxmlformats.org/officeDocument/2006/relationships/oleObject" Target="embeddings/oleObject10.bin"/><Relationship Id="rId96" Type="http://schemas.openxmlformats.org/officeDocument/2006/relationships/image" Target="media/image66.wmf"/><Relationship Id="rId101" Type="http://schemas.openxmlformats.org/officeDocument/2006/relationships/image" Target="media/image69.wmf"/><Relationship Id="rId102" Type="http://schemas.openxmlformats.org/officeDocument/2006/relationships/oleObject" Target="embeddings/oleObject13.bin"/><Relationship Id="rId103" Type="http://schemas.openxmlformats.org/officeDocument/2006/relationships/image" Target="media/image70.wmf"/><Relationship Id="rId104" Type="http://schemas.openxmlformats.org/officeDocument/2006/relationships/oleObject" Target="embeddings/oleObject14.bin"/><Relationship Id="rId105" Type="http://schemas.openxmlformats.org/officeDocument/2006/relationships/image" Target="media/image71.wmf"/><Relationship Id="rId106" Type="http://schemas.openxmlformats.org/officeDocument/2006/relationships/oleObject" Target="embeddings/oleObject15.bin"/><Relationship Id="rId107" Type="http://schemas.openxmlformats.org/officeDocument/2006/relationships/image" Target="media/image72.wmf"/><Relationship Id="rId108" Type="http://schemas.openxmlformats.org/officeDocument/2006/relationships/oleObject" Target="embeddings/oleObject16.bin"/><Relationship Id="rId109" Type="http://schemas.openxmlformats.org/officeDocument/2006/relationships/image" Target="media/image73.wmf"/><Relationship Id="rId97" Type="http://schemas.openxmlformats.org/officeDocument/2006/relationships/oleObject" Target="embeddings/oleObject11.bin"/><Relationship Id="rId98" Type="http://schemas.openxmlformats.org/officeDocument/2006/relationships/image" Target="media/image67.emf"/><Relationship Id="rId99" Type="http://schemas.openxmlformats.org/officeDocument/2006/relationships/image" Target="media/image68.wmf"/><Relationship Id="rId43" Type="http://schemas.openxmlformats.org/officeDocument/2006/relationships/image" Target="media/image29.emf"/><Relationship Id="rId44" Type="http://schemas.openxmlformats.org/officeDocument/2006/relationships/image" Target="media/image30.png"/><Relationship Id="rId45" Type="http://schemas.openxmlformats.org/officeDocument/2006/relationships/hyperlink" Target="http://upload.wikimedia.org/wikipedia/commons/1/17/Triclinic.svg" TargetMode="External"/><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00" Type="http://schemas.openxmlformats.org/officeDocument/2006/relationships/oleObject" Target="embeddings/oleObject12.bin"/><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70" Type="http://schemas.openxmlformats.org/officeDocument/2006/relationships/image" Target="media/image47.png"/><Relationship Id="rId71" Type="http://schemas.openxmlformats.org/officeDocument/2006/relationships/hyperlink" Target="http://en.wikipedia.org/wiki/File:Rhombohedral.svg" TargetMode="External"/><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hyperlink" Target="http://en.wikipedia.org/wiki/File:Hexagonal_lattice.svg" TargetMode="External"/><Relationship Id="rId76" Type="http://schemas.openxmlformats.org/officeDocument/2006/relationships/image" Target="media/image51.png"/><Relationship Id="rId77" Type="http://schemas.openxmlformats.org/officeDocument/2006/relationships/image" Target="media/image52.png"/><Relationship Id="rId78" Type="http://schemas.openxmlformats.org/officeDocument/2006/relationships/hyperlink" Target="http://en.wikipedia.org/wiki/File:Cubic-body-centered.svg" TargetMode="External"/><Relationship Id="rId79" Type="http://schemas.openxmlformats.org/officeDocument/2006/relationships/image" Target="media/image53.png"/><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wmf"/><Relationship Id="rId26" Type="http://schemas.openxmlformats.org/officeDocument/2006/relationships/oleObject" Target="embeddings/oleObject4.bin"/><Relationship Id="rId27" Type="http://schemas.openxmlformats.org/officeDocument/2006/relationships/image" Target="media/image16.wmf"/><Relationship Id="rId28" Type="http://schemas.openxmlformats.org/officeDocument/2006/relationships/oleObject" Target="embeddings/oleObject5.bin"/><Relationship Id="rId29" Type="http://schemas.openxmlformats.org/officeDocument/2006/relationships/image" Target="media/image17.wmf"/><Relationship Id="rId130" Type="http://schemas.openxmlformats.org/officeDocument/2006/relationships/image" Target="media/image90.emf"/><Relationship Id="rId131" Type="http://schemas.openxmlformats.org/officeDocument/2006/relationships/image" Target="media/image91.emf"/><Relationship Id="rId132" Type="http://schemas.openxmlformats.org/officeDocument/2006/relationships/image" Target="media/image92.emf"/><Relationship Id="rId133" Type="http://schemas.openxmlformats.org/officeDocument/2006/relationships/image" Target="media/image93.emf"/><Relationship Id="rId134" Type="http://schemas.openxmlformats.org/officeDocument/2006/relationships/image" Target="media/image94.emf"/><Relationship Id="rId135" Type="http://schemas.openxmlformats.org/officeDocument/2006/relationships/hyperlink" Target="http://electronicstructure.org/" TargetMode="External"/><Relationship Id="rId136" Type="http://schemas.openxmlformats.org/officeDocument/2006/relationships/header" Target="header1.xml"/><Relationship Id="rId137" Type="http://schemas.openxmlformats.org/officeDocument/2006/relationships/footer" Target="footer1.xml"/><Relationship Id="rId138" Type="http://schemas.openxmlformats.org/officeDocument/2006/relationships/fontTable" Target="fontTable.xml"/><Relationship Id="rId13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50" Type="http://schemas.openxmlformats.org/officeDocument/2006/relationships/hyperlink" Target="http://upload.wikimedia.org/wikipedia/commons/f/f4/Monoclinic.svg" TargetMode="External"/><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hyperlink" Target="http://en.wikipedia.org/wiki/File:Monoclinic-base-centered.svg" TargetMode="External"/><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hyperlink" Target="http://en.wikipedia.org/wiki/File:Orthorhombic.svg" TargetMode="External"/><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hyperlink" Target="http://en.wikipedia.org/wiki/File:Orthorhombic-base-centered.svg" TargetMode="External"/><Relationship Id="rId110" Type="http://schemas.openxmlformats.org/officeDocument/2006/relationships/oleObject" Target="embeddings/oleObject17.bin"/><Relationship Id="rId111" Type="http://schemas.openxmlformats.org/officeDocument/2006/relationships/image" Target="media/image74.emf"/><Relationship Id="rId112" Type="http://schemas.openxmlformats.org/officeDocument/2006/relationships/oleObject" Target="embeddings/oleObject18.bin"/><Relationship Id="rId113" Type="http://schemas.openxmlformats.org/officeDocument/2006/relationships/image" Target="media/image75.emf"/><Relationship Id="rId114" Type="http://schemas.openxmlformats.org/officeDocument/2006/relationships/oleObject" Target="embeddings/oleObject19.bin"/><Relationship Id="rId115" Type="http://schemas.openxmlformats.org/officeDocument/2006/relationships/image" Target="media/image76.emf"/><Relationship Id="rId116" Type="http://schemas.openxmlformats.org/officeDocument/2006/relationships/oleObject" Target="embeddings/oleObject20.bin"/><Relationship Id="rId117" Type="http://schemas.openxmlformats.org/officeDocument/2006/relationships/image" Target="media/image77.png"/><Relationship Id="rId118" Type="http://schemas.openxmlformats.org/officeDocument/2006/relationships/image" Target="media/image78.png"/><Relationship Id="rId119" Type="http://schemas.openxmlformats.org/officeDocument/2006/relationships/image" Target="media/image79.emf"/><Relationship Id="rId30" Type="http://schemas.openxmlformats.org/officeDocument/2006/relationships/oleObject" Target="embeddings/oleObject6.bin"/><Relationship Id="rId31" Type="http://schemas.openxmlformats.org/officeDocument/2006/relationships/image" Target="media/image18.wmf"/><Relationship Id="rId32" Type="http://schemas.openxmlformats.org/officeDocument/2006/relationships/oleObject" Target="embeddings/oleObject7.bin"/><Relationship Id="rId33" Type="http://schemas.openxmlformats.org/officeDocument/2006/relationships/image" Target="media/image19.emf"/><Relationship Id="rId34" Type="http://schemas.openxmlformats.org/officeDocument/2006/relationships/image" Target="media/image20.emf"/><Relationship Id="rId35" Type="http://schemas.openxmlformats.org/officeDocument/2006/relationships/image" Target="media/image21.emf"/><Relationship Id="rId36" Type="http://schemas.openxmlformats.org/officeDocument/2006/relationships/image" Target="media/image22.emf"/><Relationship Id="rId37" Type="http://schemas.openxmlformats.org/officeDocument/2006/relationships/image" Target="media/image23.emf"/><Relationship Id="rId38" Type="http://schemas.openxmlformats.org/officeDocument/2006/relationships/image" Target="media/image24.emf"/><Relationship Id="rId39" Type="http://schemas.openxmlformats.org/officeDocument/2006/relationships/image" Target="media/image25.emf"/><Relationship Id="rId80" Type="http://schemas.openxmlformats.org/officeDocument/2006/relationships/hyperlink" Target="http://en.wikipedia.org/wiki/File:Cubic-face-centered.svg" TargetMode="External"/><Relationship Id="rId81" Type="http://schemas.openxmlformats.org/officeDocument/2006/relationships/image" Target="media/image54.png"/><Relationship Id="rId82" Type="http://schemas.openxmlformats.org/officeDocument/2006/relationships/image" Target="media/image55.png"/><Relationship Id="rId83" Type="http://schemas.openxmlformats.org/officeDocument/2006/relationships/image" Target="media/image56.wmf"/><Relationship Id="rId84" Type="http://schemas.openxmlformats.org/officeDocument/2006/relationships/image" Target="media/image57.png"/><Relationship Id="rId85" Type="http://schemas.openxmlformats.org/officeDocument/2006/relationships/image" Target="media/image58.emf"/><Relationship Id="rId86" Type="http://schemas.openxmlformats.org/officeDocument/2006/relationships/image" Target="media/image59.wmf"/><Relationship Id="rId87" Type="http://schemas.openxmlformats.org/officeDocument/2006/relationships/oleObject" Target="embeddings/oleObject8.bin"/><Relationship Id="rId88" Type="http://schemas.openxmlformats.org/officeDocument/2006/relationships/image" Target="media/image60.png"/><Relationship Id="rId89" Type="http://schemas.openxmlformats.org/officeDocument/2006/relationships/image" Target="media/image6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2430</Words>
  <Characters>13853</Characters>
  <Application>Microsoft Macintosh Word</Application>
  <DocSecurity>0</DocSecurity>
  <Lines>115</Lines>
  <Paragraphs>32</Paragraphs>
  <ScaleCrop>false</ScaleCrop>
  <Company>University of Notre Dame</Company>
  <LinksUpToDate>false</LinksUpToDate>
  <CharactersWithSpaces>16251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F. Schneider</dc:creator>
  <cp:keywords/>
  <cp:lastModifiedBy>William Schneider</cp:lastModifiedBy>
  <cp:revision>3</cp:revision>
  <cp:lastPrinted>2014-04-03T16:14:00Z</cp:lastPrinted>
  <dcterms:created xsi:type="dcterms:W3CDTF">2014-04-01T14:22:00Z</dcterms:created>
  <dcterms:modified xsi:type="dcterms:W3CDTF">2014-04-03T20:06:00Z</dcterms:modified>
</cp:coreProperties>
</file>