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  <w:ind w:firstLine="0"/>
        <w:jc w:val="center"/>
      </w:pPr>
      <w:r>
        <w:rPr>
          <w:rFonts w:ascii="Times New Roman" w:hAnsi="Times New Roman" w:eastAsia="方正楷体_GBK" w:cs="Times New Roman"/>
          <w:b w:val="0"/>
          <w:sz w:val="32"/>
        </w:rPr>
        <w:t>内部研判材料，仅供决策参考</w:t>
      </w:r>
    </w:p>
    <w:p>
      <w:pPr>
        <w:pStyle w:val="MATICTitle"/>
        <w:spacing w:before="1440" w:after="480"/>
      </w:pPr>
      <w:r>
        <w:t>[项目名称]</w:t>
      </w:r>
    </w:p>
    <w:p>
      <w:pPr>
        <w:pStyle w:val="MATICSubtitle"/>
      </w:pPr>
      <w:r>
        <w:t>尽调报告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shd w:fill="FFFFFF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项目名称</w:t>
            </w:r>
          </w:p>
        </w:tc>
        <w:tc>
          <w:tcPr>
            <w:tcW w:type="dxa" w:w="4422"/>
            <w:shd w:fill="FFFFFF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[项目名称]</w:t>
            </w:r>
          </w:p>
        </w:tc>
      </w:tr>
      <w:tr>
        <w:tc>
          <w:tcPr>
            <w:tcW w:type="dxa" w:w="4422"/>
            <w:shd w:fill="FFFFFF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报告版本</w:t>
            </w:r>
          </w:p>
        </w:tc>
        <w:tc>
          <w:tcPr>
            <w:tcW w:type="dxa" w:w="4422"/>
            <w:shd w:fill="FFFFFF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V1.0</w:t>
            </w:r>
          </w:p>
        </w:tc>
      </w:tr>
      <w:tr>
        <w:tc>
          <w:tcPr>
            <w:tcW w:type="dxa" w:w="4422"/>
            <w:shd w:fill="FFFFFF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尽调建议</w:t>
            </w:r>
          </w:p>
        </w:tc>
        <w:tc>
          <w:tcPr>
            <w:tcW w:type="dxa" w:w="4422"/>
            <w:shd w:fill="FFFFFF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初筛中</w:t>
            </w:r>
          </w:p>
        </w:tc>
      </w:tr>
      <w:tr>
        <w:tc>
          <w:tcPr>
            <w:tcW w:type="dxa" w:w="4422"/>
            <w:shd w:fill="FFFFFF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报告日期</w:t>
            </w:r>
          </w:p>
        </w:tc>
        <w:tc>
          <w:tcPr>
            <w:tcW w:type="dxa" w:w="4422"/>
            <w:shd w:fill="FFFFFF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[YYYY年MM月DD日]</w:t>
            </w:r>
          </w:p>
        </w:tc>
      </w:tr>
    </w:tbl>
    <w:p>
      <w:pPr>
        <w:spacing w:before="1680"/>
        <w:ind w:firstLine="0"/>
        <w:jc w:val="center"/>
      </w:pPr>
      <w:r>
        <w:rPr>
          <w:rFonts w:ascii="Times New Roman" w:hAnsi="Times New Roman" w:eastAsia="方正仿宋_GBK" w:cs="Times New Roman"/>
          <w:b w:val="0"/>
          <w:sz w:val="32"/>
        </w:rPr>
        <w:t>长三角医学先进技术创新中心</w:t>
      </w:r>
    </w:p>
    <w:p>
      <w:pPr>
        <w:ind w:firstLine="0"/>
        <w:jc w:val="center"/>
      </w:pPr>
      <w:r>
        <w:rPr>
          <w:rFonts w:ascii="Times New Roman" w:hAnsi="Times New Roman" w:eastAsia="方正仿宋_GBK" w:cs="Times New Roman"/>
          <w:b w:val="0"/>
          <w:sz w:val="32"/>
        </w:rPr>
        <w:t>[YYYY年MM月DD日]</w:t>
        <w:br w:type="page"/>
      </w:r>
    </w:p>
    <w:p>
      <w:pPr>
        <w:pStyle w:val="MATICHeading1"/>
      </w:pPr>
      <w:r>
        <w:t>第一部分　项目初步研判</w:t>
      </w:r>
    </w:p>
    <w:p>
      <w:pPr>
        <w:pStyle w:val="MATICHeading2"/>
      </w:pPr>
      <w:r>
        <w:t>一、项目概要</w:t>
      </w:r>
    </w:p>
    <w:p>
      <w:r>
        <w:t>[用约200—300字说明项目做什么、解决什么问题、拟形成什么产品及实现什么目标。BP主张须使用归因表达。]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项目名称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目标产品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目标适应证、临床场景及科室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核心技术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当前研发阶段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项目目标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项目负责人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实施主体或成果依托单位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转化、公司化及融资状态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材料与报告信息</w:t>
            </w:r>
          </w:p>
        </w:tc>
        <w:tc>
          <w:tcPr>
            <w:tcW w:type="dxa" w:w="4422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r>
        <w:br w:type="page"/>
      </w:r>
    </w:p>
    <w:p>
      <w:pPr>
        <w:pStyle w:val="MATICHeading2"/>
      </w:pPr>
      <w:r>
        <w:t>二、战略性　★★★☆☆</w:t>
      </w:r>
    </w:p>
    <w:p>
      <w:r>
        <w:t>核心判断：[基于独立检索与核验形成一句话判断。]</w:t>
      </w:r>
    </w:p>
    <w:p>
      <w:r>
        <w:t>主要依据：[列出关键事实并紧邻标注引用编号。]</w:t>
      </w:r>
    </w:p>
    <w:p>
      <w:r>
        <w:t>关键不确定性：[说明尚缺证据及其对判断的影响。]</w:t>
      </w:r>
    </w:p>
    <w:p>
      <w:pPr>
        <w:pStyle w:val="MATICHeading2"/>
      </w:pPr>
      <w:r>
        <w:t>三、先进性　★★★☆☆</w:t>
      </w:r>
    </w:p>
    <w:p>
      <w:r>
        <w:t>核心判断：[基于独立检索与核验形成一句话判断。]</w:t>
      </w:r>
    </w:p>
    <w:p>
      <w:r>
        <w:t>主要依据：[列出关键事实并紧邻标注引用编号。]</w:t>
      </w:r>
    </w:p>
    <w:p>
      <w:r>
        <w:t>关键不确定性：[说明尚缺证据及其对判断的影响。]</w:t>
      </w:r>
    </w:p>
    <w:p>
      <w:pPr>
        <w:pStyle w:val="MATICHeading2"/>
      </w:pPr>
      <w:r>
        <w:t>四、可行性　★★★☆☆</w:t>
      </w:r>
    </w:p>
    <w:p>
      <w:r>
        <w:t>核心判断：[基于独立检索与核验形成一句话判断。]</w:t>
      </w:r>
    </w:p>
    <w:p>
      <w:r>
        <w:t>主要依据：[列出关键事实并紧邻标注引用编号。]</w:t>
      </w:r>
    </w:p>
    <w:p>
      <w:r>
        <w:t>关键不确定性：[说明尚缺证据及其对判断的影响。]</w:t>
      </w:r>
    </w:p>
    <w:p>
      <w:r>
        <w:br w:type="page"/>
      </w:r>
    </w:p>
    <w:p>
      <w:pPr>
        <w:pStyle w:val="MATICHeading2"/>
      </w:pPr>
      <w:r>
        <w:t>五、AI综合研判意见</w:t>
      </w:r>
    </w:p>
    <w:p>
      <w:r>
        <w:t>尽调建议：[状态＋拟进入的具体阶段。]</w:t>
      </w:r>
    </w:p>
    <w:p>
      <w:r>
        <w:t>1. 核心优势：[列出2—3项经核验的项目优势。]</w:t>
      </w:r>
    </w:p>
    <w:p>
      <w:r>
        <w:t>2. 关键风险：[列出3—5项可能影响推进的风险。]</w:t>
      </w:r>
    </w:p>
    <w:p>
      <w:r>
        <w:t>3. 一票否决或重大前置条件：[说明确认触发、疑似触发或解除条件。]</w:t>
      </w:r>
    </w:p>
    <w:p>
      <w:r>
        <w:t>4. 与医创中心的合作适配性：[与项目本身价值分开判断。]</w:t>
      </w:r>
    </w:p>
    <w:p>
      <w:r>
        <w:t>5. 下一阶段及验证事项：[说明下一步动作、验证标准及停止推进条件。]</w:t>
      </w:r>
    </w:p>
    <w:p>
      <w:r>
        <w:br w:type="page"/>
      </w:r>
    </w:p>
    <w:p>
      <w:pPr>
        <w:pStyle w:val="MATICHeading1"/>
      </w:pPr>
      <w:r>
        <w:t>第二部分　项目尽调分析</w:t>
      </w:r>
    </w:p>
    <w:p>
      <w:pPr>
        <w:pStyle w:val="MATICHeading2"/>
      </w:pPr>
      <w:r>
        <w:t>一、项目基本情况与尽调状态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二、BP关键主张核验表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序号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BP关键主张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外部证据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核验结果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置信度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影响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三、临床需求与未满足痛点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四、政策环境与战略价值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五、技术创新性分析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六、知识产权与技术壁垒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七、注册路径与临床转化可行性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八、产业链分析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九、国内外竞品及替代方案对比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对比对象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类别/阶段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本项目相对优势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本项目相对劣势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证据与可比性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竞争影响及验证事项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474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r>
        <w:t>结论归纳：[分别总结可靠证据支持的优势、BP主张待验证的优势、结构性劣势和决定性验证任务。]</w:t>
      </w:r>
    </w:p>
    <w:p>
      <w:pPr>
        <w:pStyle w:val="MATICHeading2"/>
      </w:pPr>
      <w:r>
        <w:t>十、市场规模测算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/>
        </w:trP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市场层级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边界与公式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测算区间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数据或代理依据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可靠性与关键假设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r>
        <w:t>说明：[以中国市场为主、全球市场作补充，使用保守/基准/积极情景；校验项目销售与SOM、产能和医院准入。]</w:t>
      </w:r>
    </w:p>
    <w:p>
      <w:pPr>
        <w:pStyle w:val="MATICHeading2"/>
      </w:pPr>
      <w:r>
        <w:t>十一、团队构成分析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十二、产品成熟度与产业化可行性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十三、商业模式与股权架构分析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十四、重大风险与一票否决事项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事项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触发等级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事实与证据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影响及解除条件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十五、八维度五星评级及综合判断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十六、与医创中心合作的参考建议</w:t>
      </w:r>
    </w:p>
    <w:p>
      <w:r>
        <w:t>[根据BP、公开检索和独立分析填写。区分项目方陈述、公开事实、推断与待核实事项。]</w:t>
      </w:r>
    </w:p>
    <w:p>
      <w:pPr>
        <w:pStyle w:val="MATICHeading2"/>
      </w:pPr>
      <w:r>
        <w:t>十七、项目方待补充材料清单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序号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待补充材料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用途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优先级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211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十八、进一步调研问题清单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/>
        </w:trPr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对象</w:t>
            </w:r>
          </w:p>
        </w:tc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问题</w:t>
            </w:r>
          </w:p>
        </w:tc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拟验证事项</w:t>
            </w:r>
          </w:p>
        </w:tc>
      </w:tr>
      <w:tr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2948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p>
      <w:pPr>
        <w:pStyle w:val="MATICHeading2"/>
      </w:pPr>
      <w:r>
        <w:t>十九、参考来源及附录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/>
        </w:trP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序号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来源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标题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日期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center"/>
            </w:pPr>
            <w:r/>
            <w:r>
              <w:rPr>
                <w:rFonts w:ascii="Times New Roman" w:hAnsi="Times New Roman" w:eastAsia="方正仿宋_GBK" w:cs="Times New Roman"/>
                <w:b/>
                <w:sz w:val="21"/>
              </w:rPr>
              <w:t>链接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Chars="0" w:left="0" w:firstLine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  <w:tr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  <w:tc>
          <w:tcPr>
            <w:tcW w:type="dxa" w:w="1769"/>
          </w:tcPr>
          <w:p>
            <w:pPr>
              <w:spacing w:before="0" w:after="0" w:line="300" w:lineRule="exact"/>
              <w:ind w:firstLine="0" w:firstLineChars="0" w:left="0"/>
              <w:jc w:val="left"/>
            </w:pPr>
            <w:r/>
            <w:r>
              <w:rPr>
                <w:rFonts w:ascii="Times New Roman" w:hAnsi="Times New Roman" w:eastAsia="方正仿宋_GBK" w:cs="Times New Roman"/>
                <w:b w:val="0"/>
                <w:sz w:val="21"/>
              </w:rPr>
              <w:t>[待填写]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814" w:right="1531" w:bottom="198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方正仿宋_GBK" w:cs="Times New Roman"/>
        <w:b w:val="0"/>
        <w:sz w:val="21"/>
      </w:rPr>
      <w:t xml:space="preserve">— </w:t>
    </w:r>
    <w:fldSimple w:instr="PAGE"/>
    <w:r>
      <w:rPr>
        <w:rFonts w:ascii="Times New Roman" w:hAnsi="Times New Roman" w:eastAsia="方正仿宋_GBK" w:cs="Times New Roman"/>
        <w:b w:val="0"/>
        <w:sz w:val="21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90" w:before="0" w:after="0"/>
      <w:ind w:firstLine="640"/>
    </w:pPr>
    <w:rPr>
      <w:rFonts w:ascii="Times New Roman" w:hAnsi="Times New Roman" w:eastAsia="方正仿宋_GBK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ICTitle">
    <w:name w:val="MATIC Title"/>
    <w:pPr>
      <w:spacing w:lineRule="exact" w:line="590" w:before="0" w:after="0"/>
      <w:jc w:val="center"/>
    </w:pPr>
    <w:rPr>
      <w:rFonts w:ascii="Times New Roman" w:hAnsi="Times New Roman" w:eastAsia="方正小标宋_GBK"/>
      <w:b w:val="0"/>
      <w:color w:val="000000"/>
      <w:sz w:val="44"/>
    </w:rPr>
  </w:style>
  <w:style w:type="paragraph" w:customStyle="1" w:styleId="MATICSubtitle">
    <w:name w:val="MATIC Subtitle"/>
    <w:pPr>
      <w:spacing w:lineRule="exact" w:line="590" w:before="0" w:after="0"/>
      <w:jc w:val="center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Heading1">
    <w:name w:val="MATIC Heading 1"/>
    <w:pPr>
      <w:spacing w:lineRule="exact" w:line="590" w:before="0" w:after="0"/>
      <w:outlineLvl w:val="0"/>
    </w:pPr>
    <w:rPr>
      <w:rFonts w:ascii="Times New Roman" w:hAnsi="Times New Roman" w:eastAsia="方正黑体_GBK"/>
      <w:b/>
      <w:color w:val="000000"/>
      <w:sz w:val="32"/>
    </w:rPr>
  </w:style>
  <w:style w:type="paragraph" w:customStyle="1" w:styleId="MATICHeading2">
    <w:name w:val="MATIC Heading 2"/>
    <w:pPr>
      <w:spacing w:lineRule="exact" w:line="590" w:before="0" w:after="0"/>
      <w:outlineLvl w:val="1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Heading3">
    <w:name w:val="MATIC Heading 3"/>
    <w:pPr>
      <w:spacing w:lineRule="exact" w:line="590" w:before="0" w:after="0"/>
      <w:outlineLvl w:val="2"/>
    </w:pPr>
    <w:rPr>
      <w:rFonts w:ascii="Times New Roman" w:hAnsi="Times New Roman" w:eastAsia="方正楷体_GBK"/>
      <w:b w:val="0"/>
      <w:color w:val="000000"/>
      <w:sz w:val="32"/>
    </w:rPr>
  </w:style>
  <w:style w:type="paragraph" w:customStyle="1" w:styleId="MATICCaption">
    <w:name w:val="MATIC Caption"/>
    <w:pPr>
      <w:spacing w:lineRule="exact" w:line="590" w:before="0" w:after="0"/>
      <w:jc w:val="center"/>
    </w:pPr>
    <w:rPr>
      <w:rFonts w:ascii="Times New Roman" w:hAnsi="Times New Roman" w:eastAsia="方正仿宋_GBK"/>
      <w:b w:val="0"/>
      <w:color w:val="000000"/>
      <w:sz w:val="21"/>
    </w:rPr>
  </w:style>
  <w:style w:type="paragraph" w:customStyle="1" w:styleId="SourceText">
    <w:name w:val="Source Text"/>
    <w:pPr>
      <w:spacing w:lineRule="exact" w:line="590" w:before="0" w:after="0"/>
    </w:pPr>
    <w:rPr>
      <w:rFonts w:ascii="Times New Roman" w:hAnsi="Times New Roman" w:eastAsia="方正仿宋_GBK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医创中心项目尽调报告模板</dc:title>
  <dc:subject>医疗科技项目BP核验与内部尽调</dc:subject>
  <dc:creator>长三角医学先进技术创新中心</dc:creator>
  <cp:keywords>MATIC, 尽调, 医疗科技, BP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