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132CF" w14:textId="2D30C996" w:rsidR="12481082" w:rsidRDefault="35EBFDE4" w:rsidP="0350E867">
      <w:pPr>
        <w:pStyle w:val="Heading1"/>
        <w:spacing w:before="240" w:after="0"/>
        <w:rPr>
          <w:rFonts w:ascii="Times New Roman" w:eastAsia="Times New Roman" w:hAnsi="Times New Roman" w:cs="Times New Roman"/>
          <w:sz w:val="24"/>
          <w:szCs w:val="24"/>
        </w:rPr>
      </w:pPr>
      <w:r w:rsidRPr="0350E867">
        <w:rPr>
          <w:rFonts w:ascii="Times New Roman" w:eastAsia="Times New Roman" w:hAnsi="Times New Roman" w:cs="Times New Roman"/>
          <w:sz w:val="32"/>
          <w:szCs w:val="32"/>
        </w:rPr>
        <w:t>Finite Element Analysis</w:t>
      </w:r>
    </w:p>
    <w:p w14:paraId="77424397" w14:textId="7400480C" w:rsidR="12481082" w:rsidRDefault="35EBFDE4" w:rsidP="0350E867">
      <w:pPr>
        <w:keepNext/>
        <w:keepLines/>
        <w:spacing w:before="240" w:after="0"/>
        <w:rPr>
          <w:rFonts w:ascii="Times New Roman" w:eastAsia="Times New Roman" w:hAnsi="Times New Roman" w:cs="Times New Roman"/>
          <w:i/>
          <w:iCs/>
          <w:color w:val="000000" w:themeColor="text1"/>
          <w:sz w:val="26"/>
          <w:szCs w:val="26"/>
          <w:u w:val="single"/>
        </w:rPr>
      </w:pPr>
      <w:r w:rsidRPr="0350E867">
        <w:rPr>
          <w:rFonts w:ascii="Times New Roman" w:eastAsia="Times New Roman" w:hAnsi="Times New Roman" w:cs="Times New Roman"/>
          <w:i/>
          <w:iCs/>
          <w:color w:val="000000" w:themeColor="text1"/>
          <w:sz w:val="26"/>
          <w:szCs w:val="26"/>
          <w:u w:val="single"/>
        </w:rPr>
        <w:t>Purpose</w:t>
      </w:r>
    </w:p>
    <w:p w14:paraId="2EF5C699" w14:textId="77777777" w:rsidR="00C11DEF" w:rsidRDefault="00C11DEF" w:rsidP="763C34D3">
      <w:pPr>
        <w:keepNext/>
        <w:keepLines/>
        <w:spacing w:before="240" w:after="0"/>
      </w:pPr>
      <w:r w:rsidRPr="00C11DEF">
        <w:t>To verify that the LiDAR bracket can support the LiDAR without deformation, three loading conditions were evaluated. First, the bracket was analyzed under the static weight of the LiDAR. Second, it was subjected to a 5 g load to simulate impact forces experienced during a fall. Finally, the bracket was evaluated under centrifugal loading resulting from motor-driven rotation.</w:t>
      </w:r>
    </w:p>
    <w:p w14:paraId="58FB6BB2" w14:textId="1D5DB502" w:rsidR="12481082" w:rsidRDefault="35EBFDE4" w:rsidP="763C34D3">
      <w:pPr>
        <w:keepNext/>
        <w:keepLines/>
        <w:spacing w:before="240" w:after="0"/>
        <w:rPr>
          <w:rFonts w:ascii="Times New Roman" w:eastAsia="Times New Roman" w:hAnsi="Times New Roman" w:cs="Times New Roman"/>
          <w:i/>
          <w:color w:val="000000" w:themeColor="text1"/>
          <w:sz w:val="26"/>
          <w:szCs w:val="26"/>
          <w:u w:val="single"/>
        </w:rPr>
      </w:pPr>
      <w:r w:rsidRPr="0350E867">
        <w:rPr>
          <w:rFonts w:ascii="Times New Roman" w:eastAsia="Times New Roman" w:hAnsi="Times New Roman" w:cs="Times New Roman"/>
          <w:i/>
          <w:iCs/>
          <w:color w:val="000000" w:themeColor="text1"/>
          <w:sz w:val="26"/>
          <w:szCs w:val="26"/>
          <w:u w:val="single"/>
        </w:rPr>
        <w:t>Geometry</w:t>
      </w:r>
    </w:p>
    <w:p w14:paraId="4C2F2D15" w14:textId="725808FD" w:rsidR="00C11DEF" w:rsidRPr="00C11DEF" w:rsidRDefault="00C11DEF" w:rsidP="763C34D3">
      <w:pPr>
        <w:rPr>
          <w:rFonts w:ascii="Times New Roman" w:eastAsia="Times New Roman" w:hAnsi="Times New Roman" w:cs="Times New Roman"/>
          <w:color w:val="000000" w:themeColor="text1"/>
        </w:rPr>
      </w:pPr>
      <w:r w:rsidRPr="00C11DEF">
        <w:rPr>
          <w:rFonts w:ascii="Times New Roman" w:eastAsia="Times New Roman" w:hAnsi="Times New Roman" w:cs="Times New Roman"/>
          <w:color w:val="000000" w:themeColor="text1"/>
        </w:rPr>
        <w:t>The geometry used for the finite element analysis was based on the final CAD model of the LiDAR bracket</w:t>
      </w:r>
      <w:r w:rsidR="00E71B2F">
        <w:rPr>
          <w:rFonts w:ascii="Times New Roman" w:eastAsia="Times New Roman" w:hAnsi="Times New Roman" w:cs="Times New Roman"/>
          <w:color w:val="000000" w:themeColor="text1"/>
        </w:rPr>
        <w:t>, both the sheet metal spine and aluminum tub</w:t>
      </w:r>
      <w:r w:rsidRPr="00C11DEF">
        <w:rPr>
          <w:rFonts w:ascii="Times New Roman" w:eastAsia="Times New Roman" w:hAnsi="Times New Roman" w:cs="Times New Roman"/>
          <w:color w:val="000000" w:themeColor="text1"/>
        </w:rPr>
        <w:t xml:space="preserve">. The model includes the mounting holes for the LiDAR, the attachment points to the </w:t>
      </w:r>
      <w:r w:rsidR="00E71B2F">
        <w:rPr>
          <w:rFonts w:ascii="Times New Roman" w:eastAsia="Times New Roman" w:hAnsi="Times New Roman" w:cs="Times New Roman"/>
          <w:color w:val="000000" w:themeColor="text1"/>
        </w:rPr>
        <w:t>motor shaft</w:t>
      </w:r>
      <w:r w:rsidRPr="00C11DEF">
        <w:rPr>
          <w:rFonts w:ascii="Times New Roman" w:eastAsia="Times New Roman" w:hAnsi="Times New Roman" w:cs="Times New Roman"/>
          <w:color w:val="000000" w:themeColor="text1"/>
        </w:rPr>
        <w:t>, and the primary load-bearing structure of the bracket. Non-critical features that would not significantly affect the results were simplified to improve meshing quality and reduce simulation time.</w:t>
      </w:r>
    </w:p>
    <w:p w14:paraId="05F83FCF" w14:textId="3722C6BE" w:rsidR="12481082" w:rsidRDefault="35EBFDE4" w:rsidP="0350E867">
      <w:pPr>
        <w:rPr>
          <w:rFonts w:ascii="Times New Roman" w:eastAsia="Times New Roman" w:hAnsi="Times New Roman" w:cs="Times New Roman"/>
          <w:i/>
          <w:iCs/>
          <w:color w:val="000000" w:themeColor="text1"/>
          <w:sz w:val="26"/>
          <w:szCs w:val="26"/>
          <w:u w:val="single"/>
        </w:rPr>
      </w:pPr>
      <w:r w:rsidRPr="0350E867">
        <w:rPr>
          <w:rFonts w:ascii="Times New Roman" w:eastAsia="Times New Roman" w:hAnsi="Times New Roman" w:cs="Times New Roman"/>
          <w:i/>
          <w:iCs/>
          <w:color w:val="000000" w:themeColor="text1"/>
          <w:sz w:val="26"/>
          <w:szCs w:val="26"/>
          <w:u w:val="single"/>
        </w:rPr>
        <w:t>Boundary Conditions</w:t>
      </w:r>
    </w:p>
    <w:p w14:paraId="5558627E" w14:textId="76D2ED1B" w:rsidR="00C11DEF" w:rsidRPr="00C11DEF" w:rsidRDefault="00C11DEF" w:rsidP="763C34D3">
      <w:pPr>
        <w:rPr>
          <w:rFonts w:ascii="Times New Roman" w:eastAsia="Times New Roman" w:hAnsi="Times New Roman" w:cs="Times New Roman"/>
          <w:color w:val="000000" w:themeColor="text1"/>
        </w:rPr>
      </w:pPr>
      <w:r w:rsidRPr="00C11DEF">
        <w:rPr>
          <w:rFonts w:ascii="Times New Roman" w:eastAsia="Times New Roman" w:hAnsi="Times New Roman" w:cs="Times New Roman"/>
          <w:color w:val="000000" w:themeColor="text1"/>
        </w:rPr>
        <w:t>The LiDAR bracket was constrained at the screw holes corresponding to its attachment points</w:t>
      </w:r>
      <w:r w:rsidR="000C6633">
        <w:rPr>
          <w:rFonts w:ascii="Times New Roman" w:eastAsia="Times New Roman" w:hAnsi="Times New Roman" w:cs="Times New Roman"/>
          <w:color w:val="000000" w:themeColor="text1"/>
        </w:rPr>
        <w:t xml:space="preserve"> to the motor shaft</w:t>
      </w:r>
      <w:r w:rsidRPr="00C11DEF">
        <w:rPr>
          <w:rFonts w:ascii="Times New Roman" w:eastAsia="Times New Roman" w:hAnsi="Times New Roman" w:cs="Times New Roman"/>
          <w:color w:val="000000" w:themeColor="text1"/>
        </w:rPr>
        <w:t xml:space="preserve"> to accurately represent boundary conditions. The system was subjected to gravitational loading, with material properties assigned to the LiDAR to reflect its mass and resulting weight. This setup allowed for evaluation of the bracket’s overall deformation to verify that it can adequately support the LiDAR.</w:t>
      </w:r>
    </w:p>
    <w:p w14:paraId="27F1D835" w14:textId="054579A5" w:rsidR="12481082" w:rsidRDefault="35EBFDE4" w:rsidP="0350E867">
      <w:pPr>
        <w:rPr>
          <w:rFonts w:ascii="Times New Roman" w:eastAsia="Times New Roman" w:hAnsi="Times New Roman" w:cs="Times New Roman"/>
          <w:i/>
          <w:iCs/>
          <w:color w:val="000000" w:themeColor="text1"/>
          <w:sz w:val="26"/>
          <w:szCs w:val="26"/>
          <w:u w:val="single"/>
        </w:rPr>
      </w:pPr>
      <w:r w:rsidRPr="0350E867">
        <w:rPr>
          <w:rFonts w:ascii="Times New Roman" w:eastAsia="Times New Roman" w:hAnsi="Times New Roman" w:cs="Times New Roman"/>
          <w:i/>
          <w:iCs/>
          <w:color w:val="000000" w:themeColor="text1"/>
          <w:sz w:val="26"/>
          <w:szCs w:val="26"/>
          <w:u w:val="single"/>
        </w:rPr>
        <w:t>Material Properties</w:t>
      </w:r>
    </w:p>
    <w:p w14:paraId="2BB2258F" w14:textId="437CCB78" w:rsidR="00C11DEF" w:rsidRPr="00C11DEF" w:rsidRDefault="00C11DEF" w:rsidP="763C34D3">
      <w:pPr>
        <w:rPr>
          <w:rFonts w:ascii="Times New Roman" w:eastAsia="Times New Roman" w:hAnsi="Times New Roman" w:cs="Times New Roman"/>
          <w:color w:val="000000" w:themeColor="text1"/>
        </w:rPr>
      </w:pPr>
      <w:r w:rsidRPr="00C11DEF">
        <w:rPr>
          <w:rFonts w:ascii="Times New Roman" w:eastAsia="Times New Roman" w:hAnsi="Times New Roman" w:cs="Times New Roman"/>
          <w:color w:val="000000" w:themeColor="text1"/>
        </w:rPr>
        <w:t>Because the LiDAR is composed of multiple materials, a single representative material was selected to approximate its mass based on the datasheet specifications; magnesium alloy was chosen for this purpose</w:t>
      </w:r>
      <w:r w:rsidR="00762C32">
        <w:rPr>
          <w:rFonts w:ascii="Times New Roman" w:eastAsia="Times New Roman" w:hAnsi="Times New Roman" w:cs="Times New Roman"/>
          <w:color w:val="000000" w:themeColor="text1"/>
        </w:rPr>
        <w:t xml:space="preserve"> as it was closest in mass</w:t>
      </w:r>
      <w:r w:rsidRPr="00C11DEF">
        <w:rPr>
          <w:rFonts w:ascii="Times New Roman" w:eastAsia="Times New Roman" w:hAnsi="Times New Roman" w:cs="Times New Roman"/>
          <w:color w:val="000000" w:themeColor="text1"/>
        </w:rPr>
        <w:t xml:space="preserve">. The LiDAR bracket was </w:t>
      </w:r>
      <w:proofErr w:type="gramStart"/>
      <w:r w:rsidRPr="00C11DEF">
        <w:rPr>
          <w:rFonts w:ascii="Times New Roman" w:eastAsia="Times New Roman" w:hAnsi="Times New Roman" w:cs="Times New Roman"/>
          <w:color w:val="000000" w:themeColor="text1"/>
        </w:rPr>
        <w:t>assigned</w:t>
      </w:r>
      <w:proofErr w:type="gramEnd"/>
      <w:r w:rsidRPr="00C11DEF">
        <w:rPr>
          <w:rFonts w:ascii="Times New Roman" w:eastAsia="Times New Roman" w:hAnsi="Times New Roman" w:cs="Times New Roman"/>
          <w:color w:val="000000" w:themeColor="text1"/>
        </w:rPr>
        <w:t xml:space="preserve"> A36 carbon steel, </w:t>
      </w:r>
      <w:r w:rsidR="00762C32">
        <w:rPr>
          <w:rFonts w:ascii="Times New Roman" w:eastAsia="Times New Roman" w:hAnsi="Times New Roman" w:cs="Times New Roman"/>
          <w:color w:val="000000" w:themeColor="text1"/>
        </w:rPr>
        <w:t xml:space="preserve">and the </w:t>
      </w:r>
      <w:r w:rsidR="00AF5FE2">
        <w:rPr>
          <w:rFonts w:ascii="Times New Roman" w:eastAsia="Times New Roman" w:hAnsi="Times New Roman" w:cs="Times New Roman"/>
          <w:color w:val="000000" w:themeColor="text1"/>
        </w:rPr>
        <w:t xml:space="preserve">cable tub was </w:t>
      </w:r>
      <w:proofErr w:type="gramStart"/>
      <w:r w:rsidR="00AF5FE2">
        <w:rPr>
          <w:rFonts w:ascii="Times New Roman" w:eastAsia="Times New Roman" w:hAnsi="Times New Roman" w:cs="Times New Roman"/>
          <w:color w:val="000000" w:themeColor="text1"/>
        </w:rPr>
        <w:t>assigned</w:t>
      </w:r>
      <w:proofErr w:type="gramEnd"/>
      <w:r w:rsidR="00AF5FE2">
        <w:rPr>
          <w:rFonts w:ascii="Times New Roman" w:eastAsia="Times New Roman" w:hAnsi="Times New Roman" w:cs="Times New Roman"/>
          <w:color w:val="000000" w:themeColor="text1"/>
        </w:rPr>
        <w:t xml:space="preserve"> </w:t>
      </w:r>
      <w:r w:rsidR="00290A90">
        <w:rPr>
          <w:rFonts w:ascii="Times New Roman" w:eastAsia="Times New Roman" w:hAnsi="Times New Roman" w:cs="Times New Roman"/>
          <w:color w:val="000000" w:themeColor="text1"/>
        </w:rPr>
        <w:t xml:space="preserve">6061 </w:t>
      </w:r>
      <w:r w:rsidR="00B53147">
        <w:rPr>
          <w:rFonts w:ascii="Times New Roman" w:eastAsia="Times New Roman" w:hAnsi="Times New Roman" w:cs="Times New Roman"/>
          <w:color w:val="000000" w:themeColor="text1"/>
        </w:rPr>
        <w:t>aluminum alloy</w:t>
      </w:r>
      <w:r w:rsidRPr="00C11DEF">
        <w:rPr>
          <w:rFonts w:ascii="Times New Roman" w:eastAsia="Times New Roman" w:hAnsi="Times New Roman" w:cs="Times New Roman"/>
          <w:color w:val="000000" w:themeColor="text1"/>
        </w:rPr>
        <w:t xml:space="preserve">. </w:t>
      </w:r>
      <w:r w:rsidR="00B53147">
        <w:rPr>
          <w:rFonts w:ascii="Times New Roman" w:eastAsia="Times New Roman" w:hAnsi="Times New Roman" w:cs="Times New Roman"/>
          <w:color w:val="000000" w:themeColor="text1"/>
        </w:rPr>
        <w:t xml:space="preserve">These materials best reflected </w:t>
      </w:r>
      <w:r w:rsidR="005F58BF">
        <w:rPr>
          <w:rFonts w:ascii="Times New Roman" w:eastAsia="Times New Roman" w:hAnsi="Times New Roman" w:cs="Times New Roman"/>
          <w:color w:val="000000" w:themeColor="text1"/>
        </w:rPr>
        <w:t>the real prototype</w:t>
      </w:r>
      <w:r w:rsidR="00D2691C">
        <w:rPr>
          <w:rFonts w:ascii="Times New Roman" w:eastAsia="Times New Roman" w:hAnsi="Times New Roman" w:cs="Times New Roman"/>
          <w:color w:val="000000" w:themeColor="text1"/>
        </w:rPr>
        <w:t xml:space="preserve"> and thus gave us the most accurate data possible</w:t>
      </w:r>
      <w:r w:rsidR="005F1672">
        <w:rPr>
          <w:rFonts w:ascii="Times New Roman" w:eastAsia="Times New Roman" w:hAnsi="Times New Roman" w:cs="Times New Roman"/>
          <w:color w:val="000000" w:themeColor="text1"/>
        </w:rPr>
        <w:t xml:space="preserve"> in our simulation.</w:t>
      </w:r>
    </w:p>
    <w:p w14:paraId="0E98E256" w14:textId="2DDDA93C" w:rsidR="12481082" w:rsidRDefault="35EBFDE4" w:rsidP="0350E867">
      <w:pPr>
        <w:rPr>
          <w:rFonts w:ascii="Times New Roman" w:eastAsia="Times New Roman" w:hAnsi="Times New Roman" w:cs="Times New Roman"/>
          <w:i/>
          <w:iCs/>
          <w:color w:val="000000" w:themeColor="text1"/>
          <w:sz w:val="26"/>
          <w:szCs w:val="26"/>
          <w:u w:val="single"/>
        </w:rPr>
      </w:pPr>
      <w:r w:rsidRPr="0350E867">
        <w:rPr>
          <w:rFonts w:ascii="Times New Roman" w:eastAsia="Times New Roman" w:hAnsi="Times New Roman" w:cs="Times New Roman"/>
          <w:i/>
          <w:iCs/>
          <w:color w:val="000000" w:themeColor="text1"/>
          <w:sz w:val="26"/>
          <w:szCs w:val="26"/>
          <w:u w:val="single"/>
        </w:rPr>
        <w:t>Mesh Settings</w:t>
      </w:r>
    </w:p>
    <w:p w14:paraId="286EA061" w14:textId="393910E8" w:rsidR="00C11DEF" w:rsidRPr="00C11DEF" w:rsidRDefault="00C11DEF" w:rsidP="763C34D3">
      <w:pPr>
        <w:rPr>
          <w:rFonts w:ascii="Times New Roman" w:eastAsia="Times New Roman" w:hAnsi="Times New Roman" w:cs="Times New Roman"/>
          <w:color w:val="000000" w:themeColor="text1"/>
        </w:rPr>
      </w:pPr>
      <w:r w:rsidRPr="00C11DEF">
        <w:rPr>
          <w:rFonts w:ascii="Times New Roman" w:eastAsia="Times New Roman" w:hAnsi="Times New Roman" w:cs="Times New Roman"/>
          <w:color w:val="000000" w:themeColor="text1"/>
        </w:rPr>
        <w:t>Triangular (CPS3) elements were used for meshing, as this was the available option in SOLIDWORKS. To mitigate the inherent inaccuracies associated with triangular elements</w:t>
      </w:r>
      <w:r w:rsidR="003B37FE">
        <w:rPr>
          <w:rFonts w:ascii="Times New Roman" w:eastAsia="Times New Roman" w:hAnsi="Times New Roman" w:cs="Times New Roman"/>
          <w:color w:val="000000" w:themeColor="text1"/>
        </w:rPr>
        <w:t xml:space="preserve">. We set the mesh settings to the max </w:t>
      </w:r>
      <w:r w:rsidR="004B528B">
        <w:rPr>
          <w:rFonts w:ascii="Times New Roman" w:eastAsia="Times New Roman" w:hAnsi="Times New Roman" w:cs="Times New Roman"/>
          <w:color w:val="000000" w:themeColor="text1"/>
        </w:rPr>
        <w:t>that our computers could handle to get the most accurate results.</w:t>
      </w:r>
    </w:p>
    <w:p w14:paraId="5EB89241" w14:textId="56B2E7AC" w:rsidR="12481082" w:rsidRDefault="35EBFDE4" w:rsidP="0350E867">
      <w:pPr>
        <w:rPr>
          <w:rFonts w:ascii="Times New Roman" w:eastAsia="Times New Roman" w:hAnsi="Times New Roman" w:cs="Times New Roman"/>
          <w:i/>
          <w:iCs/>
          <w:color w:val="000000" w:themeColor="text1"/>
          <w:sz w:val="26"/>
          <w:szCs w:val="26"/>
          <w:u w:val="single"/>
        </w:rPr>
      </w:pPr>
      <w:r w:rsidRPr="0350E867">
        <w:rPr>
          <w:rFonts w:ascii="Times New Roman" w:eastAsia="Times New Roman" w:hAnsi="Times New Roman" w:cs="Times New Roman"/>
          <w:i/>
          <w:iCs/>
          <w:color w:val="000000" w:themeColor="text1"/>
          <w:sz w:val="26"/>
          <w:szCs w:val="26"/>
          <w:u w:val="single"/>
        </w:rPr>
        <w:t>Output</w:t>
      </w:r>
    </w:p>
    <w:p w14:paraId="64B05901" w14:textId="77777777" w:rsidR="00C11DEF" w:rsidRPr="00C11DEF" w:rsidRDefault="7BEB9113" w:rsidP="763C34D3">
      <w:pPr>
        <w:rPr>
          <w:rFonts w:ascii="Times New Roman" w:eastAsia="Times New Roman" w:hAnsi="Times New Roman" w:cs="Times New Roman"/>
          <w:color w:val="000000" w:themeColor="text1"/>
        </w:rPr>
      </w:pPr>
      <w:r w:rsidRPr="00C11DEF">
        <w:rPr>
          <w:rFonts w:ascii="Times New Roman" w:eastAsia="Times New Roman" w:hAnsi="Times New Roman" w:cs="Times New Roman"/>
          <w:color w:val="000000" w:themeColor="text1"/>
        </w:rPr>
        <w:t xml:space="preserve">Below are the screenshots of the FEA analysis work that we did. </w:t>
      </w:r>
      <w:r w:rsidR="6BB58AE9" w:rsidRPr="00C11DEF">
        <w:rPr>
          <w:rFonts w:ascii="Times New Roman" w:eastAsia="Times New Roman" w:hAnsi="Times New Roman" w:cs="Times New Roman"/>
          <w:color w:val="000000" w:themeColor="text1"/>
        </w:rPr>
        <w:t xml:space="preserve">We tested it under normal and extreme </w:t>
      </w:r>
      <w:r w:rsidR="17891520" w:rsidRPr="00C11DEF">
        <w:rPr>
          <w:rFonts w:ascii="Times New Roman" w:eastAsia="Times New Roman" w:hAnsi="Times New Roman" w:cs="Times New Roman"/>
          <w:color w:val="000000" w:themeColor="text1"/>
        </w:rPr>
        <w:t>conditions; the</w:t>
      </w:r>
      <w:r w:rsidR="6BB58AE9" w:rsidRPr="00C11DEF">
        <w:rPr>
          <w:rFonts w:ascii="Times New Roman" w:eastAsia="Times New Roman" w:hAnsi="Times New Roman" w:cs="Times New Roman"/>
          <w:color w:val="000000" w:themeColor="text1"/>
        </w:rPr>
        <w:t xml:space="preserve"> most extreme </w:t>
      </w:r>
      <w:r w:rsidR="72223434" w:rsidRPr="00C11DEF">
        <w:rPr>
          <w:rFonts w:ascii="Times New Roman" w:eastAsia="Times New Roman" w:hAnsi="Times New Roman" w:cs="Times New Roman"/>
          <w:color w:val="000000" w:themeColor="text1"/>
        </w:rPr>
        <w:t>condition</w:t>
      </w:r>
      <w:r w:rsidR="6BB58AE9" w:rsidRPr="00C11DEF">
        <w:rPr>
          <w:rFonts w:ascii="Times New Roman" w:eastAsia="Times New Roman" w:hAnsi="Times New Roman" w:cs="Times New Roman"/>
          <w:color w:val="000000" w:themeColor="text1"/>
        </w:rPr>
        <w:t xml:space="preserve"> </w:t>
      </w:r>
      <w:r w:rsidR="5A569FCD" w:rsidRPr="00C11DEF">
        <w:rPr>
          <w:rFonts w:ascii="Times New Roman" w:eastAsia="Times New Roman" w:hAnsi="Times New Roman" w:cs="Times New Roman"/>
          <w:color w:val="000000" w:themeColor="text1"/>
        </w:rPr>
        <w:t xml:space="preserve">was </w:t>
      </w:r>
      <w:r w:rsidR="6BB58AE9" w:rsidRPr="00C11DEF">
        <w:rPr>
          <w:rFonts w:ascii="Times New Roman" w:eastAsia="Times New Roman" w:hAnsi="Times New Roman" w:cs="Times New Roman"/>
          <w:color w:val="000000" w:themeColor="text1"/>
        </w:rPr>
        <w:t xml:space="preserve">the LiDAR bracket under 5G’s while </w:t>
      </w:r>
      <w:r w:rsidR="6BB58AE9" w:rsidRPr="00C11DEF">
        <w:rPr>
          <w:rFonts w:ascii="Times New Roman" w:eastAsia="Times New Roman" w:hAnsi="Times New Roman" w:cs="Times New Roman"/>
          <w:color w:val="000000" w:themeColor="text1"/>
        </w:rPr>
        <w:lastRenderedPageBreak/>
        <w:t>rotating. With the least being the LiD</w:t>
      </w:r>
      <w:r w:rsidR="04F091CC" w:rsidRPr="00C11DEF">
        <w:rPr>
          <w:rFonts w:ascii="Times New Roman" w:eastAsia="Times New Roman" w:hAnsi="Times New Roman" w:cs="Times New Roman"/>
          <w:color w:val="000000" w:themeColor="text1"/>
        </w:rPr>
        <w:t xml:space="preserve">AR static under normal gravity. </w:t>
      </w:r>
      <w:r w:rsidR="74AE9F3A" w:rsidRPr="00C11DEF">
        <w:rPr>
          <w:rFonts w:ascii="Times New Roman" w:eastAsia="Times New Roman" w:hAnsi="Times New Roman" w:cs="Times New Roman"/>
          <w:color w:val="000000" w:themeColor="text1"/>
        </w:rPr>
        <w:t xml:space="preserve">Below are all the pictures </w:t>
      </w:r>
      <w:r w:rsidR="2F74CDC9" w:rsidRPr="00C11DEF">
        <w:rPr>
          <w:rFonts w:ascii="Times New Roman" w:eastAsia="Times New Roman" w:hAnsi="Times New Roman" w:cs="Times New Roman"/>
          <w:color w:val="000000" w:themeColor="text1"/>
        </w:rPr>
        <w:t xml:space="preserve">that we took from our various FEA analysis. As seen by the spectrum on the </w:t>
      </w:r>
      <w:r w:rsidR="6960A471" w:rsidRPr="00C11DEF">
        <w:rPr>
          <w:rFonts w:ascii="Times New Roman" w:eastAsia="Times New Roman" w:hAnsi="Times New Roman" w:cs="Times New Roman"/>
          <w:color w:val="000000" w:themeColor="text1"/>
        </w:rPr>
        <w:t>side,</w:t>
      </w:r>
      <w:r w:rsidR="2F74CDC9" w:rsidRPr="00C11DEF">
        <w:rPr>
          <w:rFonts w:ascii="Times New Roman" w:eastAsia="Times New Roman" w:hAnsi="Times New Roman" w:cs="Times New Roman"/>
          <w:color w:val="000000" w:themeColor="text1"/>
        </w:rPr>
        <w:t xml:space="preserve"> none of the results move </w:t>
      </w:r>
      <w:r w:rsidR="5669EE56" w:rsidRPr="00C11DEF">
        <w:rPr>
          <w:rFonts w:ascii="Times New Roman" w:eastAsia="Times New Roman" w:hAnsi="Times New Roman" w:cs="Times New Roman"/>
          <w:color w:val="000000" w:themeColor="text1"/>
        </w:rPr>
        <w:t xml:space="preserve">a </w:t>
      </w:r>
      <w:r w:rsidR="3C0E6E72" w:rsidRPr="00C11DEF">
        <w:rPr>
          <w:rFonts w:ascii="Times New Roman" w:eastAsia="Times New Roman" w:hAnsi="Times New Roman" w:cs="Times New Roman"/>
          <w:color w:val="000000" w:themeColor="text1"/>
        </w:rPr>
        <w:t>concerning</w:t>
      </w:r>
      <w:r w:rsidR="5669EE56" w:rsidRPr="00C11DEF">
        <w:rPr>
          <w:rFonts w:ascii="Times New Roman" w:eastAsia="Times New Roman" w:hAnsi="Times New Roman" w:cs="Times New Roman"/>
          <w:color w:val="000000" w:themeColor="text1"/>
        </w:rPr>
        <w:t xml:space="preserve"> amount as they all move within .00</w:t>
      </w:r>
      <w:r w:rsidR="35F1D0EA" w:rsidRPr="00C11DEF">
        <w:rPr>
          <w:rFonts w:ascii="Times New Roman" w:eastAsia="Times New Roman" w:hAnsi="Times New Roman" w:cs="Times New Roman"/>
          <w:color w:val="000000" w:themeColor="text1"/>
        </w:rPr>
        <w:t>3</w:t>
      </w:r>
      <w:r w:rsidR="5669EE56" w:rsidRPr="00C11DEF">
        <w:rPr>
          <w:rFonts w:ascii="Times New Roman" w:eastAsia="Times New Roman" w:hAnsi="Times New Roman" w:cs="Times New Roman"/>
          <w:color w:val="000000" w:themeColor="text1"/>
        </w:rPr>
        <w:t>-.02</w:t>
      </w:r>
      <w:r w:rsidR="0F93F7FE" w:rsidRPr="00C11DEF">
        <w:rPr>
          <w:rFonts w:ascii="Times New Roman" w:eastAsia="Times New Roman" w:hAnsi="Times New Roman" w:cs="Times New Roman"/>
          <w:color w:val="000000" w:themeColor="text1"/>
        </w:rPr>
        <w:t xml:space="preserve"> mm which is </w:t>
      </w:r>
      <w:r w:rsidR="2C00F090" w:rsidRPr="00C11DEF">
        <w:rPr>
          <w:rFonts w:ascii="Times New Roman" w:eastAsia="Times New Roman" w:hAnsi="Times New Roman" w:cs="Times New Roman"/>
          <w:color w:val="000000" w:themeColor="text1"/>
        </w:rPr>
        <w:t>negligible since steel moving that</w:t>
      </w:r>
      <w:r w:rsidR="69711626" w:rsidRPr="00C11DEF">
        <w:rPr>
          <w:rFonts w:ascii="Times New Roman" w:eastAsia="Times New Roman" w:hAnsi="Times New Roman" w:cs="Times New Roman"/>
          <w:color w:val="000000" w:themeColor="text1"/>
        </w:rPr>
        <w:t xml:space="preserve"> distance won’t plastically deform or weaken it.</w:t>
      </w:r>
    </w:p>
    <w:p w14:paraId="4433AACC" w14:textId="00D7E9C7" w:rsidR="00B75EC3" w:rsidRDefault="7BEB9113" w:rsidP="763C34D3">
      <w:pPr>
        <w:rPr>
          <w:rFonts w:ascii="Times New Roman" w:eastAsia="Times New Roman" w:hAnsi="Times New Roman" w:cs="Times New Roman"/>
          <w:color w:val="000000" w:themeColor="text1"/>
          <w:sz w:val="26"/>
          <w:szCs w:val="26"/>
        </w:rPr>
      </w:pPr>
      <w:r>
        <w:br/>
      </w:r>
      <w:r w:rsidR="3DF893BC" w:rsidRPr="4C54B8DA">
        <w:rPr>
          <w:rFonts w:ascii="Times New Roman" w:eastAsia="Times New Roman" w:hAnsi="Times New Roman" w:cs="Times New Roman"/>
          <w:color w:val="000000" w:themeColor="text1"/>
          <w:sz w:val="26"/>
          <w:szCs w:val="26"/>
        </w:rPr>
        <w:t xml:space="preserve"> </w:t>
      </w:r>
    </w:p>
    <w:p w14:paraId="1C2517FA" w14:textId="00F2ECD7" w:rsidR="7BEB9113" w:rsidRDefault="57A297F6" w:rsidP="4C54B8DA">
      <w:pPr>
        <w:jc w:val="center"/>
      </w:pPr>
      <w:r>
        <w:rPr>
          <w:noProof/>
        </w:rPr>
        <w:drawing>
          <wp:inline distT="0" distB="0" distL="0" distR="0" wp14:anchorId="4215CA9F" wp14:editId="098DA5E4">
            <wp:extent cx="3444144" cy="2654861"/>
            <wp:effectExtent l="0" t="0" r="0" b="0"/>
            <wp:docPr id="1700174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7494" name="Picture 170017494"/>
                    <pic:cNvPicPr/>
                  </pic:nvPicPr>
                  <pic:blipFill>
                    <a:blip r:embed="rId6">
                      <a:extLst>
                        <a:ext uri="{28A0092B-C50C-407E-A947-70E740481C1C}">
                          <a14:useLocalDpi xmlns:a14="http://schemas.microsoft.com/office/drawing/2010/main"/>
                        </a:ext>
                      </a:extLst>
                    </a:blip>
                    <a:stretch>
                      <a:fillRect/>
                    </a:stretch>
                  </pic:blipFill>
                  <pic:spPr>
                    <a:xfrm>
                      <a:off x="0" y="0"/>
                      <a:ext cx="3444144" cy="2654861"/>
                    </a:xfrm>
                    <a:prstGeom prst="rect">
                      <a:avLst/>
                    </a:prstGeom>
                  </pic:spPr>
                </pic:pic>
              </a:graphicData>
            </a:graphic>
          </wp:inline>
        </w:drawing>
      </w:r>
    </w:p>
    <w:p w14:paraId="32A00022" w14:textId="27BEB57C" w:rsidR="7BEB9113" w:rsidRDefault="57A297F6" w:rsidP="4C54B8DA">
      <w:pPr>
        <w:jc w:val="center"/>
      </w:pPr>
      <w:r w:rsidRPr="4C54B8DA">
        <w:rPr>
          <w:b/>
          <w:bCs/>
        </w:rPr>
        <w:t xml:space="preserve">Figure </w:t>
      </w:r>
      <w:r w:rsidR="02677EA8" w:rsidRPr="4C54B8DA">
        <w:rPr>
          <w:b/>
          <w:bCs/>
        </w:rPr>
        <w:t>K1.</w:t>
      </w:r>
      <w:r>
        <w:t xml:space="preserve"> </w:t>
      </w:r>
      <w:r w:rsidR="528D3FC3">
        <w:t xml:space="preserve">Finite Element Analysis Results for the Front Rotational Loading Case with an Applied +5g </w:t>
      </w:r>
      <w:r w:rsidR="3CFEA3EE">
        <w:t>A</w:t>
      </w:r>
      <w:r w:rsidR="528D3FC3">
        <w:t>cceleration</w:t>
      </w:r>
    </w:p>
    <w:p w14:paraId="005F593A" w14:textId="69F8CED6" w:rsidR="528D3FC3" w:rsidRDefault="528D3FC3" w:rsidP="4C54B8DA">
      <w:pPr>
        <w:jc w:val="center"/>
      </w:pPr>
      <w:r>
        <w:rPr>
          <w:noProof/>
        </w:rPr>
        <w:drawing>
          <wp:inline distT="0" distB="0" distL="0" distR="0" wp14:anchorId="3ED5B5DF" wp14:editId="2074AA0D">
            <wp:extent cx="3709859" cy="2841848"/>
            <wp:effectExtent l="0" t="0" r="0" b="0"/>
            <wp:docPr id="13681826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82657" name="Picture 1368182657"/>
                    <pic:cNvPicPr/>
                  </pic:nvPicPr>
                  <pic:blipFill>
                    <a:blip r:embed="rId7">
                      <a:extLst>
                        <a:ext uri="{28A0092B-C50C-407E-A947-70E740481C1C}">
                          <a14:useLocalDpi xmlns:a14="http://schemas.microsoft.com/office/drawing/2010/main"/>
                        </a:ext>
                      </a:extLst>
                    </a:blip>
                    <a:stretch>
                      <a:fillRect/>
                    </a:stretch>
                  </pic:blipFill>
                  <pic:spPr>
                    <a:xfrm>
                      <a:off x="0" y="0"/>
                      <a:ext cx="3709859" cy="2841848"/>
                    </a:xfrm>
                    <a:prstGeom prst="rect">
                      <a:avLst/>
                    </a:prstGeom>
                  </pic:spPr>
                </pic:pic>
              </a:graphicData>
            </a:graphic>
          </wp:inline>
        </w:drawing>
      </w:r>
    </w:p>
    <w:p w14:paraId="20BA3229" w14:textId="2A281CB1" w:rsidR="4E566020" w:rsidRDefault="4E566020" w:rsidP="4C54B8DA">
      <w:pPr>
        <w:jc w:val="center"/>
      </w:pPr>
      <w:r w:rsidRPr="4C54B8DA">
        <w:rPr>
          <w:b/>
          <w:bCs/>
        </w:rPr>
        <w:t>Figure K2.</w:t>
      </w:r>
      <w:r w:rsidR="5E51E1F3">
        <w:t xml:space="preserve"> </w:t>
      </w:r>
      <w:r w:rsidR="528D3FC3">
        <w:t>Finite Element Analysis Results</w:t>
      </w:r>
      <w:r w:rsidR="3BA69112">
        <w:t xml:space="preserve"> for the Back Loading Case Under Normal Gravity</w:t>
      </w:r>
    </w:p>
    <w:p w14:paraId="3579969C" w14:textId="726BF379" w:rsidR="5EE772AB" w:rsidRDefault="5EE772AB" w:rsidP="4C54B8DA">
      <w:pPr>
        <w:jc w:val="center"/>
      </w:pPr>
      <w:r>
        <w:rPr>
          <w:noProof/>
        </w:rPr>
        <w:lastRenderedPageBreak/>
        <w:drawing>
          <wp:inline distT="0" distB="0" distL="0" distR="0" wp14:anchorId="2568D48D" wp14:editId="3D29D505">
            <wp:extent cx="4152047" cy="3267075"/>
            <wp:effectExtent l="0" t="0" r="0" b="0"/>
            <wp:docPr id="1106694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9405" name="Picture 110669405"/>
                    <pic:cNvPicPr/>
                  </pic:nvPicPr>
                  <pic:blipFill>
                    <a:blip r:embed="rId8">
                      <a:extLst>
                        <a:ext uri="{28A0092B-C50C-407E-A947-70E740481C1C}">
                          <a14:useLocalDpi xmlns:a14="http://schemas.microsoft.com/office/drawing/2010/main"/>
                        </a:ext>
                      </a:extLst>
                    </a:blip>
                    <a:stretch>
                      <a:fillRect/>
                    </a:stretch>
                  </pic:blipFill>
                  <pic:spPr>
                    <a:xfrm>
                      <a:off x="0" y="0"/>
                      <a:ext cx="4152047" cy="3267075"/>
                    </a:xfrm>
                    <a:prstGeom prst="rect">
                      <a:avLst/>
                    </a:prstGeom>
                  </pic:spPr>
                </pic:pic>
              </a:graphicData>
            </a:graphic>
          </wp:inline>
        </w:drawing>
      </w:r>
    </w:p>
    <w:p w14:paraId="2E13A212" w14:textId="016E5525" w:rsidR="5C4D1211" w:rsidRDefault="5C4D1211" w:rsidP="4C54B8DA">
      <w:pPr>
        <w:jc w:val="center"/>
      </w:pPr>
      <w:r w:rsidRPr="4C54B8DA">
        <w:rPr>
          <w:b/>
          <w:bCs/>
        </w:rPr>
        <w:t>Figure K3.</w:t>
      </w:r>
      <w:r w:rsidR="5B8D03AD" w:rsidRPr="4C54B8DA">
        <w:rPr>
          <w:b/>
          <w:bCs/>
        </w:rPr>
        <w:t xml:space="preserve"> </w:t>
      </w:r>
      <w:r w:rsidR="5EE772AB">
        <w:t>Finite</w:t>
      </w:r>
      <w:r w:rsidR="3D68FE04">
        <w:t xml:space="preserve"> Element Analysis Results for the Back-Loading Case Under 5x Gravity</w:t>
      </w:r>
    </w:p>
    <w:p w14:paraId="0E79D102" w14:textId="4B65159C" w:rsidR="3D68FE04" w:rsidRDefault="3D68FE04" w:rsidP="4C54B8DA">
      <w:pPr>
        <w:jc w:val="center"/>
      </w:pPr>
      <w:r>
        <w:rPr>
          <w:noProof/>
        </w:rPr>
        <w:drawing>
          <wp:inline distT="0" distB="0" distL="0" distR="0" wp14:anchorId="58F3389E" wp14:editId="065024BF">
            <wp:extent cx="3738824" cy="2977877"/>
            <wp:effectExtent l="0" t="0" r="0" b="0"/>
            <wp:docPr id="16237586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758655" name="Picture 1623758655"/>
                    <pic:cNvPicPr/>
                  </pic:nvPicPr>
                  <pic:blipFill>
                    <a:blip r:embed="rId9">
                      <a:extLst>
                        <a:ext uri="{28A0092B-C50C-407E-A947-70E740481C1C}">
                          <a14:useLocalDpi xmlns:a14="http://schemas.microsoft.com/office/drawing/2010/main"/>
                        </a:ext>
                      </a:extLst>
                    </a:blip>
                    <a:stretch>
                      <a:fillRect/>
                    </a:stretch>
                  </pic:blipFill>
                  <pic:spPr>
                    <a:xfrm>
                      <a:off x="0" y="0"/>
                      <a:ext cx="3738824" cy="2977877"/>
                    </a:xfrm>
                    <a:prstGeom prst="rect">
                      <a:avLst/>
                    </a:prstGeom>
                  </pic:spPr>
                </pic:pic>
              </a:graphicData>
            </a:graphic>
          </wp:inline>
        </w:drawing>
      </w:r>
    </w:p>
    <w:p w14:paraId="694DED07" w14:textId="19492D65" w:rsidR="7D669A8C" w:rsidRDefault="7D669A8C" w:rsidP="4C54B8DA">
      <w:pPr>
        <w:jc w:val="center"/>
      </w:pPr>
      <w:r w:rsidRPr="4C54B8DA">
        <w:rPr>
          <w:b/>
          <w:bCs/>
        </w:rPr>
        <w:t>Figure K4.</w:t>
      </w:r>
      <w:r w:rsidR="3D68FE04">
        <w:t xml:space="preserve"> Finite Element Analysis Results for the Front-Loading Case Under 5x Gravity</w:t>
      </w:r>
    </w:p>
    <w:p w14:paraId="77C9C175" w14:textId="32DC3F26" w:rsidR="3D68FE04" w:rsidRDefault="3D68FE04" w:rsidP="4C54B8DA">
      <w:pPr>
        <w:jc w:val="center"/>
      </w:pPr>
      <w:r>
        <w:rPr>
          <w:noProof/>
        </w:rPr>
        <w:lastRenderedPageBreak/>
        <w:drawing>
          <wp:inline distT="0" distB="0" distL="0" distR="0" wp14:anchorId="6E4E3BD1" wp14:editId="6E90B4F4">
            <wp:extent cx="4152046" cy="3267075"/>
            <wp:effectExtent l="0" t="0" r="0" b="0"/>
            <wp:docPr id="7007500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50027" name="Picture 700750027"/>
                    <pic:cNvPicPr/>
                  </pic:nvPicPr>
                  <pic:blipFill>
                    <a:blip r:embed="rId10">
                      <a:extLst>
                        <a:ext uri="{28A0092B-C50C-407E-A947-70E740481C1C}">
                          <a14:useLocalDpi xmlns:a14="http://schemas.microsoft.com/office/drawing/2010/main"/>
                        </a:ext>
                      </a:extLst>
                    </a:blip>
                    <a:stretch>
                      <a:fillRect/>
                    </a:stretch>
                  </pic:blipFill>
                  <pic:spPr>
                    <a:xfrm>
                      <a:off x="0" y="0"/>
                      <a:ext cx="4152046" cy="3267075"/>
                    </a:xfrm>
                    <a:prstGeom prst="rect">
                      <a:avLst/>
                    </a:prstGeom>
                  </pic:spPr>
                </pic:pic>
              </a:graphicData>
            </a:graphic>
          </wp:inline>
        </w:drawing>
      </w:r>
    </w:p>
    <w:p w14:paraId="0EA353B9" w14:textId="61E65EEC" w:rsidR="5D35B200" w:rsidRDefault="5D35B200" w:rsidP="4C54B8DA">
      <w:pPr>
        <w:jc w:val="center"/>
      </w:pPr>
      <w:r w:rsidRPr="4C54B8DA">
        <w:rPr>
          <w:b/>
          <w:bCs/>
        </w:rPr>
        <w:t>Figure K5.</w:t>
      </w:r>
      <w:r w:rsidR="3D68FE04">
        <w:t xml:space="preserve"> Finite Element Analysis Results for the </w:t>
      </w:r>
      <w:r w:rsidR="495B3CA1">
        <w:t>Front-Loading</w:t>
      </w:r>
      <w:r w:rsidR="3D68FE04">
        <w:t xml:space="preserve"> Case Under Normal Gravity</w:t>
      </w:r>
    </w:p>
    <w:p w14:paraId="0207FA15" w14:textId="1CD6415D" w:rsidR="508CCAA6" w:rsidRDefault="508CCAA6" w:rsidP="4C54B8DA">
      <w:pPr>
        <w:jc w:val="center"/>
      </w:pPr>
      <w:r>
        <w:rPr>
          <w:noProof/>
        </w:rPr>
        <w:drawing>
          <wp:inline distT="0" distB="0" distL="0" distR="0" wp14:anchorId="6B1857BC" wp14:editId="63266365">
            <wp:extent cx="4209526" cy="3190875"/>
            <wp:effectExtent l="0" t="0" r="0" b="0"/>
            <wp:docPr id="18682269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226918" name="Picture 1868226918"/>
                    <pic:cNvPicPr/>
                  </pic:nvPicPr>
                  <pic:blipFill>
                    <a:blip r:embed="rId11">
                      <a:extLst>
                        <a:ext uri="{28A0092B-C50C-407E-A947-70E740481C1C}">
                          <a14:useLocalDpi xmlns:a14="http://schemas.microsoft.com/office/drawing/2010/main"/>
                        </a:ext>
                      </a:extLst>
                    </a:blip>
                    <a:stretch>
                      <a:fillRect/>
                    </a:stretch>
                  </pic:blipFill>
                  <pic:spPr>
                    <a:xfrm>
                      <a:off x="0" y="0"/>
                      <a:ext cx="4209526" cy="3190875"/>
                    </a:xfrm>
                    <a:prstGeom prst="rect">
                      <a:avLst/>
                    </a:prstGeom>
                  </pic:spPr>
                </pic:pic>
              </a:graphicData>
            </a:graphic>
          </wp:inline>
        </w:drawing>
      </w:r>
    </w:p>
    <w:p w14:paraId="73D7FF41" w14:textId="32AA5362" w:rsidR="2F313E9E" w:rsidRDefault="2F313E9E" w:rsidP="4C54B8DA">
      <w:pPr>
        <w:jc w:val="center"/>
      </w:pPr>
      <w:r w:rsidRPr="4C54B8DA">
        <w:rPr>
          <w:b/>
          <w:bCs/>
        </w:rPr>
        <w:t>Figure K6.</w:t>
      </w:r>
      <w:r w:rsidR="508CCAA6">
        <w:t xml:space="preserve"> Finite Element Analysis Result for the Front Rotational Loading Case</w:t>
      </w:r>
    </w:p>
    <w:p w14:paraId="480A3FD8" w14:textId="236CF0D6" w:rsidR="4B47A281" w:rsidRDefault="4B47A281" w:rsidP="4C54B8DA">
      <w:pPr>
        <w:jc w:val="center"/>
      </w:pPr>
      <w:r>
        <w:rPr>
          <w:noProof/>
        </w:rPr>
        <w:lastRenderedPageBreak/>
        <w:drawing>
          <wp:inline distT="0" distB="0" distL="0" distR="0" wp14:anchorId="44FBD06D" wp14:editId="37B603CA">
            <wp:extent cx="4140377" cy="3012390"/>
            <wp:effectExtent l="0" t="0" r="0" b="0"/>
            <wp:docPr id="14448564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56461" name="Picture 1444856461"/>
                    <pic:cNvPicPr/>
                  </pic:nvPicPr>
                  <pic:blipFill>
                    <a:blip r:embed="rId12">
                      <a:extLst>
                        <a:ext uri="{28A0092B-C50C-407E-A947-70E740481C1C}">
                          <a14:useLocalDpi xmlns:a14="http://schemas.microsoft.com/office/drawing/2010/main"/>
                        </a:ext>
                      </a:extLst>
                    </a:blip>
                    <a:stretch>
                      <a:fillRect/>
                    </a:stretch>
                  </pic:blipFill>
                  <pic:spPr>
                    <a:xfrm>
                      <a:off x="0" y="0"/>
                      <a:ext cx="4140377" cy="3012390"/>
                    </a:xfrm>
                    <a:prstGeom prst="rect">
                      <a:avLst/>
                    </a:prstGeom>
                  </pic:spPr>
                </pic:pic>
              </a:graphicData>
            </a:graphic>
          </wp:inline>
        </w:drawing>
      </w:r>
    </w:p>
    <w:p w14:paraId="72F0F6E5" w14:textId="19D53EEE" w:rsidR="147EC46F" w:rsidRDefault="147EC46F" w:rsidP="4C54B8DA">
      <w:pPr>
        <w:jc w:val="center"/>
      </w:pPr>
      <w:r w:rsidRPr="4C54B8DA">
        <w:rPr>
          <w:b/>
          <w:bCs/>
        </w:rPr>
        <w:t>Figure K7.</w:t>
      </w:r>
      <w:r w:rsidR="4B47A281">
        <w:t xml:space="preserve"> Finite Element Analysis Results for the Back Rotational Loading Case</w:t>
      </w:r>
    </w:p>
    <w:p w14:paraId="6A69622B" w14:textId="7B6B214D" w:rsidR="4B47A281" w:rsidRDefault="4B47A281" w:rsidP="4C54B8DA">
      <w:pPr>
        <w:jc w:val="center"/>
      </w:pPr>
      <w:r>
        <w:rPr>
          <w:noProof/>
        </w:rPr>
        <w:drawing>
          <wp:inline distT="0" distB="0" distL="0" distR="0" wp14:anchorId="297D55F3" wp14:editId="75191544">
            <wp:extent cx="4181183" cy="3276600"/>
            <wp:effectExtent l="0" t="0" r="0" b="0"/>
            <wp:docPr id="6174994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99457" name="Picture 617499457"/>
                    <pic:cNvPicPr/>
                  </pic:nvPicPr>
                  <pic:blipFill>
                    <a:blip r:embed="rId13">
                      <a:extLst>
                        <a:ext uri="{28A0092B-C50C-407E-A947-70E740481C1C}">
                          <a14:useLocalDpi xmlns:a14="http://schemas.microsoft.com/office/drawing/2010/main"/>
                        </a:ext>
                      </a:extLst>
                    </a:blip>
                    <a:stretch>
                      <a:fillRect/>
                    </a:stretch>
                  </pic:blipFill>
                  <pic:spPr>
                    <a:xfrm>
                      <a:off x="0" y="0"/>
                      <a:ext cx="4181183" cy="3276600"/>
                    </a:xfrm>
                    <a:prstGeom prst="rect">
                      <a:avLst/>
                    </a:prstGeom>
                  </pic:spPr>
                </pic:pic>
              </a:graphicData>
            </a:graphic>
          </wp:inline>
        </w:drawing>
      </w:r>
    </w:p>
    <w:p w14:paraId="77ADF02B" w14:textId="1637DA54" w:rsidR="3183D7DE" w:rsidRDefault="3183D7DE" w:rsidP="4C54B8DA">
      <w:pPr>
        <w:jc w:val="center"/>
      </w:pPr>
      <w:r w:rsidRPr="4C54B8DA">
        <w:rPr>
          <w:b/>
          <w:bCs/>
        </w:rPr>
        <w:t>Figure K8.</w:t>
      </w:r>
      <w:r w:rsidR="4B47A281">
        <w:t xml:space="preserve"> Finite Element Analysis Results for the Back Rotational Loading Case with an Applied +5g Acceleration</w:t>
      </w:r>
    </w:p>
    <w:p w14:paraId="0C19DB37" w14:textId="12737BA1" w:rsidR="4ACA5ABD" w:rsidRDefault="12481082" w:rsidP="00FA0127">
      <w:pPr>
        <w:keepNext/>
        <w:keepLines/>
        <w:spacing w:before="240" w:after="0"/>
        <w:rPr>
          <w:rFonts w:ascii="Times New Roman" w:eastAsia="Times New Roman" w:hAnsi="Times New Roman" w:cs="Times New Roman"/>
          <w:color w:val="000000" w:themeColor="text1"/>
        </w:rPr>
      </w:pPr>
      <w:r>
        <w:br w:type="page"/>
      </w:r>
    </w:p>
    <w:sectPr w:rsidR="4ACA5A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2625"/>
    <w:multiLevelType w:val="hybridMultilevel"/>
    <w:tmpl w:val="FFFFFFFF"/>
    <w:lvl w:ilvl="0" w:tplc="42FE6278">
      <w:start w:val="1"/>
      <w:numFmt w:val="bullet"/>
      <w:lvlText w:val="-"/>
      <w:lvlJc w:val="left"/>
      <w:pPr>
        <w:ind w:left="720" w:hanging="360"/>
      </w:pPr>
      <w:rPr>
        <w:rFonts w:ascii="Aptos" w:hAnsi="Aptos" w:hint="default"/>
      </w:rPr>
    </w:lvl>
    <w:lvl w:ilvl="1" w:tplc="2976210A">
      <w:start w:val="1"/>
      <w:numFmt w:val="bullet"/>
      <w:lvlText w:val="o"/>
      <w:lvlJc w:val="left"/>
      <w:pPr>
        <w:ind w:left="1440" w:hanging="360"/>
      </w:pPr>
      <w:rPr>
        <w:rFonts w:ascii="Courier New" w:hAnsi="Courier New" w:hint="default"/>
      </w:rPr>
    </w:lvl>
    <w:lvl w:ilvl="2" w:tplc="C68C97BA">
      <w:start w:val="1"/>
      <w:numFmt w:val="bullet"/>
      <w:lvlText w:val=""/>
      <w:lvlJc w:val="left"/>
      <w:pPr>
        <w:ind w:left="2160" w:hanging="360"/>
      </w:pPr>
      <w:rPr>
        <w:rFonts w:ascii="Wingdings" w:hAnsi="Wingdings" w:hint="default"/>
      </w:rPr>
    </w:lvl>
    <w:lvl w:ilvl="3" w:tplc="656EAA12">
      <w:start w:val="1"/>
      <w:numFmt w:val="bullet"/>
      <w:lvlText w:val=""/>
      <w:lvlJc w:val="left"/>
      <w:pPr>
        <w:ind w:left="2880" w:hanging="360"/>
      </w:pPr>
      <w:rPr>
        <w:rFonts w:ascii="Symbol" w:hAnsi="Symbol" w:hint="default"/>
      </w:rPr>
    </w:lvl>
    <w:lvl w:ilvl="4" w:tplc="1EE6BDEE">
      <w:start w:val="1"/>
      <w:numFmt w:val="bullet"/>
      <w:lvlText w:val="o"/>
      <w:lvlJc w:val="left"/>
      <w:pPr>
        <w:ind w:left="3600" w:hanging="360"/>
      </w:pPr>
      <w:rPr>
        <w:rFonts w:ascii="Courier New" w:hAnsi="Courier New" w:hint="default"/>
      </w:rPr>
    </w:lvl>
    <w:lvl w:ilvl="5" w:tplc="F31402E4">
      <w:start w:val="1"/>
      <w:numFmt w:val="bullet"/>
      <w:lvlText w:val=""/>
      <w:lvlJc w:val="left"/>
      <w:pPr>
        <w:ind w:left="4320" w:hanging="360"/>
      </w:pPr>
      <w:rPr>
        <w:rFonts w:ascii="Wingdings" w:hAnsi="Wingdings" w:hint="default"/>
      </w:rPr>
    </w:lvl>
    <w:lvl w:ilvl="6" w:tplc="317A8A28">
      <w:start w:val="1"/>
      <w:numFmt w:val="bullet"/>
      <w:lvlText w:val=""/>
      <w:lvlJc w:val="left"/>
      <w:pPr>
        <w:ind w:left="5040" w:hanging="360"/>
      </w:pPr>
      <w:rPr>
        <w:rFonts w:ascii="Symbol" w:hAnsi="Symbol" w:hint="default"/>
      </w:rPr>
    </w:lvl>
    <w:lvl w:ilvl="7" w:tplc="C818E8F8">
      <w:start w:val="1"/>
      <w:numFmt w:val="bullet"/>
      <w:lvlText w:val="o"/>
      <w:lvlJc w:val="left"/>
      <w:pPr>
        <w:ind w:left="5760" w:hanging="360"/>
      </w:pPr>
      <w:rPr>
        <w:rFonts w:ascii="Courier New" w:hAnsi="Courier New" w:hint="default"/>
      </w:rPr>
    </w:lvl>
    <w:lvl w:ilvl="8" w:tplc="F3303756">
      <w:start w:val="1"/>
      <w:numFmt w:val="bullet"/>
      <w:lvlText w:val=""/>
      <w:lvlJc w:val="left"/>
      <w:pPr>
        <w:ind w:left="6480" w:hanging="360"/>
      </w:pPr>
      <w:rPr>
        <w:rFonts w:ascii="Wingdings" w:hAnsi="Wingdings" w:hint="default"/>
      </w:rPr>
    </w:lvl>
  </w:abstractNum>
  <w:abstractNum w:abstractNumId="1" w15:restartNumberingAfterBreak="0">
    <w:nsid w:val="39645487"/>
    <w:multiLevelType w:val="hybridMultilevel"/>
    <w:tmpl w:val="FFFFFFFF"/>
    <w:lvl w:ilvl="0" w:tplc="5D7CBE36">
      <w:start w:val="1"/>
      <w:numFmt w:val="bullet"/>
      <w:lvlText w:val=""/>
      <w:lvlJc w:val="left"/>
      <w:pPr>
        <w:ind w:left="720" w:hanging="360"/>
      </w:pPr>
      <w:rPr>
        <w:rFonts w:ascii="Symbol" w:hAnsi="Symbol" w:hint="default"/>
      </w:rPr>
    </w:lvl>
    <w:lvl w:ilvl="1" w:tplc="B91C0C60">
      <w:start w:val="1"/>
      <w:numFmt w:val="bullet"/>
      <w:lvlText w:val="o"/>
      <w:lvlJc w:val="left"/>
      <w:pPr>
        <w:ind w:left="1440" w:hanging="360"/>
      </w:pPr>
      <w:rPr>
        <w:rFonts w:ascii="Courier New" w:hAnsi="Courier New" w:hint="default"/>
      </w:rPr>
    </w:lvl>
    <w:lvl w:ilvl="2" w:tplc="00342F78">
      <w:start w:val="1"/>
      <w:numFmt w:val="bullet"/>
      <w:lvlText w:val=""/>
      <w:lvlJc w:val="left"/>
      <w:pPr>
        <w:ind w:left="2160" w:hanging="360"/>
      </w:pPr>
      <w:rPr>
        <w:rFonts w:ascii="Wingdings" w:hAnsi="Wingdings" w:hint="default"/>
      </w:rPr>
    </w:lvl>
    <w:lvl w:ilvl="3" w:tplc="962A5C1C">
      <w:start w:val="1"/>
      <w:numFmt w:val="bullet"/>
      <w:lvlText w:val=""/>
      <w:lvlJc w:val="left"/>
      <w:pPr>
        <w:ind w:left="2880" w:hanging="360"/>
      </w:pPr>
      <w:rPr>
        <w:rFonts w:ascii="Symbol" w:hAnsi="Symbol" w:hint="default"/>
      </w:rPr>
    </w:lvl>
    <w:lvl w:ilvl="4" w:tplc="F336F8F6">
      <w:start w:val="1"/>
      <w:numFmt w:val="bullet"/>
      <w:lvlText w:val="o"/>
      <w:lvlJc w:val="left"/>
      <w:pPr>
        <w:ind w:left="3600" w:hanging="360"/>
      </w:pPr>
      <w:rPr>
        <w:rFonts w:ascii="Courier New" w:hAnsi="Courier New" w:hint="default"/>
      </w:rPr>
    </w:lvl>
    <w:lvl w:ilvl="5" w:tplc="A1B642A8">
      <w:start w:val="1"/>
      <w:numFmt w:val="bullet"/>
      <w:lvlText w:val=""/>
      <w:lvlJc w:val="left"/>
      <w:pPr>
        <w:ind w:left="4320" w:hanging="360"/>
      </w:pPr>
      <w:rPr>
        <w:rFonts w:ascii="Wingdings" w:hAnsi="Wingdings" w:hint="default"/>
      </w:rPr>
    </w:lvl>
    <w:lvl w:ilvl="6" w:tplc="985A44EA">
      <w:start w:val="1"/>
      <w:numFmt w:val="bullet"/>
      <w:lvlText w:val=""/>
      <w:lvlJc w:val="left"/>
      <w:pPr>
        <w:ind w:left="5040" w:hanging="360"/>
      </w:pPr>
      <w:rPr>
        <w:rFonts w:ascii="Symbol" w:hAnsi="Symbol" w:hint="default"/>
      </w:rPr>
    </w:lvl>
    <w:lvl w:ilvl="7" w:tplc="1B086156">
      <w:start w:val="1"/>
      <w:numFmt w:val="bullet"/>
      <w:lvlText w:val="o"/>
      <w:lvlJc w:val="left"/>
      <w:pPr>
        <w:ind w:left="5760" w:hanging="360"/>
      </w:pPr>
      <w:rPr>
        <w:rFonts w:ascii="Courier New" w:hAnsi="Courier New" w:hint="default"/>
      </w:rPr>
    </w:lvl>
    <w:lvl w:ilvl="8" w:tplc="9AB6D2AE">
      <w:start w:val="1"/>
      <w:numFmt w:val="bullet"/>
      <w:lvlText w:val=""/>
      <w:lvlJc w:val="left"/>
      <w:pPr>
        <w:ind w:left="6480" w:hanging="360"/>
      </w:pPr>
      <w:rPr>
        <w:rFonts w:ascii="Wingdings" w:hAnsi="Wingdings" w:hint="default"/>
      </w:rPr>
    </w:lvl>
  </w:abstractNum>
  <w:abstractNum w:abstractNumId="2" w15:restartNumberingAfterBreak="0">
    <w:nsid w:val="401AE67F"/>
    <w:multiLevelType w:val="hybridMultilevel"/>
    <w:tmpl w:val="FFFFFFFF"/>
    <w:lvl w:ilvl="0" w:tplc="2B76C676">
      <w:start w:val="1"/>
      <w:numFmt w:val="bullet"/>
      <w:lvlText w:val=""/>
      <w:lvlJc w:val="left"/>
      <w:pPr>
        <w:ind w:left="720" w:hanging="360"/>
      </w:pPr>
      <w:rPr>
        <w:rFonts w:ascii="Symbol" w:hAnsi="Symbol" w:hint="default"/>
      </w:rPr>
    </w:lvl>
    <w:lvl w:ilvl="1" w:tplc="5656AAB0">
      <w:start w:val="1"/>
      <w:numFmt w:val="bullet"/>
      <w:lvlText w:val="o"/>
      <w:lvlJc w:val="left"/>
      <w:pPr>
        <w:ind w:left="1440" w:hanging="360"/>
      </w:pPr>
      <w:rPr>
        <w:rFonts w:ascii="Courier New" w:hAnsi="Courier New" w:hint="default"/>
      </w:rPr>
    </w:lvl>
    <w:lvl w:ilvl="2" w:tplc="D4D44CCC">
      <w:start w:val="1"/>
      <w:numFmt w:val="bullet"/>
      <w:lvlText w:val=""/>
      <w:lvlJc w:val="left"/>
      <w:pPr>
        <w:ind w:left="2160" w:hanging="360"/>
      </w:pPr>
      <w:rPr>
        <w:rFonts w:ascii="Wingdings" w:hAnsi="Wingdings" w:hint="default"/>
      </w:rPr>
    </w:lvl>
    <w:lvl w:ilvl="3" w:tplc="A0FA43C8">
      <w:start w:val="1"/>
      <w:numFmt w:val="bullet"/>
      <w:lvlText w:val=""/>
      <w:lvlJc w:val="left"/>
      <w:pPr>
        <w:ind w:left="2880" w:hanging="360"/>
      </w:pPr>
      <w:rPr>
        <w:rFonts w:ascii="Symbol" w:hAnsi="Symbol" w:hint="default"/>
      </w:rPr>
    </w:lvl>
    <w:lvl w:ilvl="4" w:tplc="DDC8C1C8">
      <w:start w:val="1"/>
      <w:numFmt w:val="bullet"/>
      <w:lvlText w:val="o"/>
      <w:lvlJc w:val="left"/>
      <w:pPr>
        <w:ind w:left="3600" w:hanging="360"/>
      </w:pPr>
      <w:rPr>
        <w:rFonts w:ascii="Courier New" w:hAnsi="Courier New" w:hint="default"/>
      </w:rPr>
    </w:lvl>
    <w:lvl w:ilvl="5" w:tplc="917227AA">
      <w:start w:val="1"/>
      <w:numFmt w:val="bullet"/>
      <w:lvlText w:val=""/>
      <w:lvlJc w:val="left"/>
      <w:pPr>
        <w:ind w:left="4320" w:hanging="360"/>
      </w:pPr>
      <w:rPr>
        <w:rFonts w:ascii="Wingdings" w:hAnsi="Wingdings" w:hint="default"/>
      </w:rPr>
    </w:lvl>
    <w:lvl w:ilvl="6" w:tplc="E83499FE">
      <w:start w:val="1"/>
      <w:numFmt w:val="bullet"/>
      <w:lvlText w:val=""/>
      <w:lvlJc w:val="left"/>
      <w:pPr>
        <w:ind w:left="5040" w:hanging="360"/>
      </w:pPr>
      <w:rPr>
        <w:rFonts w:ascii="Symbol" w:hAnsi="Symbol" w:hint="default"/>
      </w:rPr>
    </w:lvl>
    <w:lvl w:ilvl="7" w:tplc="2B3618A2">
      <w:start w:val="1"/>
      <w:numFmt w:val="bullet"/>
      <w:lvlText w:val="o"/>
      <w:lvlJc w:val="left"/>
      <w:pPr>
        <w:ind w:left="5760" w:hanging="360"/>
      </w:pPr>
      <w:rPr>
        <w:rFonts w:ascii="Courier New" w:hAnsi="Courier New" w:hint="default"/>
      </w:rPr>
    </w:lvl>
    <w:lvl w:ilvl="8" w:tplc="6906A0EC">
      <w:start w:val="1"/>
      <w:numFmt w:val="bullet"/>
      <w:lvlText w:val=""/>
      <w:lvlJc w:val="left"/>
      <w:pPr>
        <w:ind w:left="6480" w:hanging="360"/>
      </w:pPr>
      <w:rPr>
        <w:rFonts w:ascii="Wingdings" w:hAnsi="Wingdings" w:hint="default"/>
      </w:rPr>
    </w:lvl>
  </w:abstractNum>
  <w:abstractNum w:abstractNumId="3" w15:restartNumberingAfterBreak="0">
    <w:nsid w:val="48BE686E"/>
    <w:multiLevelType w:val="hybridMultilevel"/>
    <w:tmpl w:val="FFFFFFFF"/>
    <w:lvl w:ilvl="0" w:tplc="0D82938E">
      <w:start w:val="1"/>
      <w:numFmt w:val="bullet"/>
      <w:lvlText w:val=""/>
      <w:lvlJc w:val="left"/>
      <w:pPr>
        <w:ind w:left="720" w:hanging="360"/>
      </w:pPr>
      <w:rPr>
        <w:rFonts w:ascii="Symbol" w:hAnsi="Symbol" w:hint="default"/>
      </w:rPr>
    </w:lvl>
    <w:lvl w:ilvl="1" w:tplc="530C7A3C">
      <w:start w:val="1"/>
      <w:numFmt w:val="bullet"/>
      <w:lvlText w:val="o"/>
      <w:lvlJc w:val="left"/>
      <w:pPr>
        <w:ind w:left="1440" w:hanging="360"/>
      </w:pPr>
      <w:rPr>
        <w:rFonts w:ascii="Courier New" w:hAnsi="Courier New" w:hint="default"/>
      </w:rPr>
    </w:lvl>
    <w:lvl w:ilvl="2" w:tplc="D37269A2">
      <w:start w:val="1"/>
      <w:numFmt w:val="bullet"/>
      <w:lvlText w:val=""/>
      <w:lvlJc w:val="left"/>
      <w:pPr>
        <w:ind w:left="2160" w:hanging="360"/>
      </w:pPr>
      <w:rPr>
        <w:rFonts w:ascii="Wingdings" w:hAnsi="Wingdings" w:hint="default"/>
      </w:rPr>
    </w:lvl>
    <w:lvl w:ilvl="3" w:tplc="F4B42044">
      <w:start w:val="1"/>
      <w:numFmt w:val="bullet"/>
      <w:lvlText w:val=""/>
      <w:lvlJc w:val="left"/>
      <w:pPr>
        <w:ind w:left="2880" w:hanging="360"/>
      </w:pPr>
      <w:rPr>
        <w:rFonts w:ascii="Symbol" w:hAnsi="Symbol" w:hint="default"/>
      </w:rPr>
    </w:lvl>
    <w:lvl w:ilvl="4" w:tplc="1B645186">
      <w:start w:val="1"/>
      <w:numFmt w:val="bullet"/>
      <w:lvlText w:val="o"/>
      <w:lvlJc w:val="left"/>
      <w:pPr>
        <w:ind w:left="3600" w:hanging="360"/>
      </w:pPr>
      <w:rPr>
        <w:rFonts w:ascii="Courier New" w:hAnsi="Courier New" w:hint="default"/>
      </w:rPr>
    </w:lvl>
    <w:lvl w:ilvl="5" w:tplc="E3000260">
      <w:start w:val="1"/>
      <w:numFmt w:val="bullet"/>
      <w:lvlText w:val=""/>
      <w:lvlJc w:val="left"/>
      <w:pPr>
        <w:ind w:left="4320" w:hanging="360"/>
      </w:pPr>
      <w:rPr>
        <w:rFonts w:ascii="Wingdings" w:hAnsi="Wingdings" w:hint="default"/>
      </w:rPr>
    </w:lvl>
    <w:lvl w:ilvl="6" w:tplc="9ECEB7D4">
      <w:start w:val="1"/>
      <w:numFmt w:val="bullet"/>
      <w:lvlText w:val=""/>
      <w:lvlJc w:val="left"/>
      <w:pPr>
        <w:ind w:left="5040" w:hanging="360"/>
      </w:pPr>
      <w:rPr>
        <w:rFonts w:ascii="Symbol" w:hAnsi="Symbol" w:hint="default"/>
      </w:rPr>
    </w:lvl>
    <w:lvl w:ilvl="7" w:tplc="AE4E9808">
      <w:start w:val="1"/>
      <w:numFmt w:val="bullet"/>
      <w:lvlText w:val="o"/>
      <w:lvlJc w:val="left"/>
      <w:pPr>
        <w:ind w:left="5760" w:hanging="360"/>
      </w:pPr>
      <w:rPr>
        <w:rFonts w:ascii="Courier New" w:hAnsi="Courier New" w:hint="default"/>
      </w:rPr>
    </w:lvl>
    <w:lvl w:ilvl="8" w:tplc="F5542B38">
      <w:start w:val="1"/>
      <w:numFmt w:val="bullet"/>
      <w:lvlText w:val=""/>
      <w:lvlJc w:val="left"/>
      <w:pPr>
        <w:ind w:left="6480" w:hanging="360"/>
      </w:pPr>
      <w:rPr>
        <w:rFonts w:ascii="Wingdings" w:hAnsi="Wingdings" w:hint="default"/>
      </w:rPr>
    </w:lvl>
  </w:abstractNum>
  <w:abstractNum w:abstractNumId="4" w15:restartNumberingAfterBreak="0">
    <w:nsid w:val="536A4F36"/>
    <w:multiLevelType w:val="hybridMultilevel"/>
    <w:tmpl w:val="3146B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4850280">
    <w:abstractNumId w:val="1"/>
  </w:num>
  <w:num w:numId="2" w16cid:durableId="142821331">
    <w:abstractNumId w:val="0"/>
  </w:num>
  <w:num w:numId="3" w16cid:durableId="277639191">
    <w:abstractNumId w:val="2"/>
  </w:num>
  <w:num w:numId="4" w16cid:durableId="997923830">
    <w:abstractNumId w:val="3"/>
  </w:num>
  <w:num w:numId="5" w16cid:durableId="4560972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BD1F0B6"/>
    <w:rsid w:val="0001145A"/>
    <w:rsid w:val="000121DD"/>
    <w:rsid w:val="000217F6"/>
    <w:rsid w:val="000339A3"/>
    <w:rsid w:val="00045F55"/>
    <w:rsid w:val="00072541"/>
    <w:rsid w:val="00081CFE"/>
    <w:rsid w:val="000A6241"/>
    <w:rsid w:val="000B048F"/>
    <w:rsid w:val="000B455B"/>
    <w:rsid w:val="000B5C7E"/>
    <w:rsid w:val="000C4A7E"/>
    <w:rsid w:val="000C6633"/>
    <w:rsid w:val="000C7854"/>
    <w:rsid w:val="000D0EED"/>
    <w:rsid w:val="000D5A72"/>
    <w:rsid w:val="000D7282"/>
    <w:rsid w:val="000E34E8"/>
    <w:rsid w:val="000F2602"/>
    <w:rsid w:val="000F4637"/>
    <w:rsid w:val="0010326E"/>
    <w:rsid w:val="00120F2A"/>
    <w:rsid w:val="001372A6"/>
    <w:rsid w:val="00144229"/>
    <w:rsid w:val="00144922"/>
    <w:rsid w:val="00190A77"/>
    <w:rsid w:val="001B36BE"/>
    <w:rsid w:val="001C0CE5"/>
    <w:rsid w:val="001D0D48"/>
    <w:rsid w:val="001E23B4"/>
    <w:rsid w:val="001F18B8"/>
    <w:rsid w:val="00213AB7"/>
    <w:rsid w:val="00217144"/>
    <w:rsid w:val="0023304F"/>
    <w:rsid w:val="00240E37"/>
    <w:rsid w:val="00290A90"/>
    <w:rsid w:val="002B215D"/>
    <w:rsid w:val="002C1C70"/>
    <w:rsid w:val="002C3AE5"/>
    <w:rsid w:val="002E313F"/>
    <w:rsid w:val="002E4193"/>
    <w:rsid w:val="002E7314"/>
    <w:rsid w:val="002F23E9"/>
    <w:rsid w:val="002F76A8"/>
    <w:rsid w:val="00301EA4"/>
    <w:rsid w:val="003047A0"/>
    <w:rsid w:val="00325117"/>
    <w:rsid w:val="00371100"/>
    <w:rsid w:val="00381DFB"/>
    <w:rsid w:val="0038311B"/>
    <w:rsid w:val="003877FE"/>
    <w:rsid w:val="00396D3F"/>
    <w:rsid w:val="003A4AE2"/>
    <w:rsid w:val="003B37FE"/>
    <w:rsid w:val="003C0598"/>
    <w:rsid w:val="003C35E0"/>
    <w:rsid w:val="003C783F"/>
    <w:rsid w:val="003D15CC"/>
    <w:rsid w:val="003D41A9"/>
    <w:rsid w:val="003D48AD"/>
    <w:rsid w:val="003E32EC"/>
    <w:rsid w:val="003F0814"/>
    <w:rsid w:val="003F2ED1"/>
    <w:rsid w:val="003F322F"/>
    <w:rsid w:val="003F4E0C"/>
    <w:rsid w:val="0040074E"/>
    <w:rsid w:val="004215C2"/>
    <w:rsid w:val="004220EB"/>
    <w:rsid w:val="00422A8F"/>
    <w:rsid w:val="004306C4"/>
    <w:rsid w:val="00430A9A"/>
    <w:rsid w:val="00431B69"/>
    <w:rsid w:val="00431C55"/>
    <w:rsid w:val="00435580"/>
    <w:rsid w:val="0044565C"/>
    <w:rsid w:val="00454C8C"/>
    <w:rsid w:val="00463F87"/>
    <w:rsid w:val="00473B87"/>
    <w:rsid w:val="00485E36"/>
    <w:rsid w:val="00494207"/>
    <w:rsid w:val="00495983"/>
    <w:rsid w:val="004B5192"/>
    <w:rsid w:val="004B528B"/>
    <w:rsid w:val="004B604D"/>
    <w:rsid w:val="004C4048"/>
    <w:rsid w:val="004D2161"/>
    <w:rsid w:val="004E2DC9"/>
    <w:rsid w:val="00501AE6"/>
    <w:rsid w:val="005045AA"/>
    <w:rsid w:val="00515BCC"/>
    <w:rsid w:val="005302CB"/>
    <w:rsid w:val="005334CF"/>
    <w:rsid w:val="00535C4F"/>
    <w:rsid w:val="00537C0C"/>
    <w:rsid w:val="0053EB07"/>
    <w:rsid w:val="00540FCF"/>
    <w:rsid w:val="00542956"/>
    <w:rsid w:val="00546535"/>
    <w:rsid w:val="00553394"/>
    <w:rsid w:val="005A071C"/>
    <w:rsid w:val="005A5CEF"/>
    <w:rsid w:val="005A62F7"/>
    <w:rsid w:val="005B1F6E"/>
    <w:rsid w:val="005C005F"/>
    <w:rsid w:val="005C49D7"/>
    <w:rsid w:val="005C5907"/>
    <w:rsid w:val="005D4967"/>
    <w:rsid w:val="005E612E"/>
    <w:rsid w:val="005F030D"/>
    <w:rsid w:val="005F1672"/>
    <w:rsid w:val="005F329F"/>
    <w:rsid w:val="005F58BF"/>
    <w:rsid w:val="005F5DAF"/>
    <w:rsid w:val="005F723C"/>
    <w:rsid w:val="00604253"/>
    <w:rsid w:val="00625C99"/>
    <w:rsid w:val="0064112E"/>
    <w:rsid w:val="00643366"/>
    <w:rsid w:val="00643B45"/>
    <w:rsid w:val="00650D10"/>
    <w:rsid w:val="006572D3"/>
    <w:rsid w:val="00657C2A"/>
    <w:rsid w:val="00661165"/>
    <w:rsid w:val="0067107B"/>
    <w:rsid w:val="006748BB"/>
    <w:rsid w:val="00693111"/>
    <w:rsid w:val="00693A5A"/>
    <w:rsid w:val="00696C43"/>
    <w:rsid w:val="006A43CA"/>
    <w:rsid w:val="006C0B82"/>
    <w:rsid w:val="006CF48A"/>
    <w:rsid w:val="006D7F53"/>
    <w:rsid w:val="00721229"/>
    <w:rsid w:val="00723224"/>
    <w:rsid w:val="00724D2F"/>
    <w:rsid w:val="00725264"/>
    <w:rsid w:val="007374DD"/>
    <w:rsid w:val="00740DA2"/>
    <w:rsid w:val="00743CC9"/>
    <w:rsid w:val="00762C32"/>
    <w:rsid w:val="007661B8"/>
    <w:rsid w:val="0076746E"/>
    <w:rsid w:val="007CF583"/>
    <w:rsid w:val="007D71D8"/>
    <w:rsid w:val="007E00CC"/>
    <w:rsid w:val="007E6A80"/>
    <w:rsid w:val="007F1DDE"/>
    <w:rsid w:val="00803754"/>
    <w:rsid w:val="00811B79"/>
    <w:rsid w:val="008143D3"/>
    <w:rsid w:val="00835BAA"/>
    <w:rsid w:val="008440FC"/>
    <w:rsid w:val="0084548C"/>
    <w:rsid w:val="0084579A"/>
    <w:rsid w:val="00862CBE"/>
    <w:rsid w:val="00873E97"/>
    <w:rsid w:val="00875004"/>
    <w:rsid w:val="008857E8"/>
    <w:rsid w:val="00893DC6"/>
    <w:rsid w:val="008949B6"/>
    <w:rsid w:val="008A4DE6"/>
    <w:rsid w:val="008A6AC3"/>
    <w:rsid w:val="008A74D2"/>
    <w:rsid w:val="008B38C3"/>
    <w:rsid w:val="008D255C"/>
    <w:rsid w:val="008D7E6C"/>
    <w:rsid w:val="008E169A"/>
    <w:rsid w:val="008E3232"/>
    <w:rsid w:val="008E3C11"/>
    <w:rsid w:val="008F564D"/>
    <w:rsid w:val="009075B9"/>
    <w:rsid w:val="00925265"/>
    <w:rsid w:val="00936EAA"/>
    <w:rsid w:val="00943BCB"/>
    <w:rsid w:val="00955BA6"/>
    <w:rsid w:val="00957203"/>
    <w:rsid w:val="0096105B"/>
    <w:rsid w:val="0096397D"/>
    <w:rsid w:val="009916C8"/>
    <w:rsid w:val="009923E0"/>
    <w:rsid w:val="0099375B"/>
    <w:rsid w:val="00996D3E"/>
    <w:rsid w:val="009A2003"/>
    <w:rsid w:val="009A72DA"/>
    <w:rsid w:val="009B441C"/>
    <w:rsid w:val="009D49CB"/>
    <w:rsid w:val="009D5DEF"/>
    <w:rsid w:val="009D621F"/>
    <w:rsid w:val="009E09E1"/>
    <w:rsid w:val="009E7FC3"/>
    <w:rsid w:val="009F1551"/>
    <w:rsid w:val="00A0299A"/>
    <w:rsid w:val="00A032A4"/>
    <w:rsid w:val="00A0349C"/>
    <w:rsid w:val="00A036AA"/>
    <w:rsid w:val="00A535FB"/>
    <w:rsid w:val="00A766D0"/>
    <w:rsid w:val="00A77844"/>
    <w:rsid w:val="00A83501"/>
    <w:rsid w:val="00AB105B"/>
    <w:rsid w:val="00AC6FD7"/>
    <w:rsid w:val="00AD0689"/>
    <w:rsid w:val="00AE0C39"/>
    <w:rsid w:val="00AF5FE2"/>
    <w:rsid w:val="00B03F77"/>
    <w:rsid w:val="00B120CA"/>
    <w:rsid w:val="00B30719"/>
    <w:rsid w:val="00B33BBD"/>
    <w:rsid w:val="00B53147"/>
    <w:rsid w:val="00B6461C"/>
    <w:rsid w:val="00B6662A"/>
    <w:rsid w:val="00B75EC3"/>
    <w:rsid w:val="00B77A88"/>
    <w:rsid w:val="00B84085"/>
    <w:rsid w:val="00B8494E"/>
    <w:rsid w:val="00BB0CD1"/>
    <w:rsid w:val="00BB66F3"/>
    <w:rsid w:val="00BD716B"/>
    <w:rsid w:val="00BF4EA3"/>
    <w:rsid w:val="00BF779B"/>
    <w:rsid w:val="00C00F80"/>
    <w:rsid w:val="00C11DEF"/>
    <w:rsid w:val="00C1DE90"/>
    <w:rsid w:val="00C36F6F"/>
    <w:rsid w:val="00C44B42"/>
    <w:rsid w:val="00C51935"/>
    <w:rsid w:val="00C5544D"/>
    <w:rsid w:val="00C615C3"/>
    <w:rsid w:val="00C70307"/>
    <w:rsid w:val="00C930FA"/>
    <w:rsid w:val="00CA39BF"/>
    <w:rsid w:val="00CB34C8"/>
    <w:rsid w:val="00CC1F38"/>
    <w:rsid w:val="00CC6B97"/>
    <w:rsid w:val="00CE28CA"/>
    <w:rsid w:val="00CE5102"/>
    <w:rsid w:val="00D15E5C"/>
    <w:rsid w:val="00D1EA1D"/>
    <w:rsid w:val="00D2061E"/>
    <w:rsid w:val="00D2691C"/>
    <w:rsid w:val="00D42BEA"/>
    <w:rsid w:val="00D459FE"/>
    <w:rsid w:val="00D6274C"/>
    <w:rsid w:val="00D628A1"/>
    <w:rsid w:val="00D6672E"/>
    <w:rsid w:val="00D7578C"/>
    <w:rsid w:val="00D86F91"/>
    <w:rsid w:val="00D95773"/>
    <w:rsid w:val="00DB1700"/>
    <w:rsid w:val="00DB39BA"/>
    <w:rsid w:val="00DC5705"/>
    <w:rsid w:val="00DC6D09"/>
    <w:rsid w:val="00DD0682"/>
    <w:rsid w:val="00DD0F70"/>
    <w:rsid w:val="00DD38CB"/>
    <w:rsid w:val="00DD3F8D"/>
    <w:rsid w:val="00DF5F67"/>
    <w:rsid w:val="00DF7D47"/>
    <w:rsid w:val="00E057C8"/>
    <w:rsid w:val="00E14B33"/>
    <w:rsid w:val="00E1F62F"/>
    <w:rsid w:val="00E57161"/>
    <w:rsid w:val="00E62654"/>
    <w:rsid w:val="00E64E88"/>
    <w:rsid w:val="00E71B2F"/>
    <w:rsid w:val="00E72F46"/>
    <w:rsid w:val="00E77598"/>
    <w:rsid w:val="00EC1941"/>
    <w:rsid w:val="00EC3DFA"/>
    <w:rsid w:val="00ED1EDF"/>
    <w:rsid w:val="00EE6313"/>
    <w:rsid w:val="00EF063D"/>
    <w:rsid w:val="00EF4494"/>
    <w:rsid w:val="00F06156"/>
    <w:rsid w:val="00F239C9"/>
    <w:rsid w:val="00F61267"/>
    <w:rsid w:val="00F72E7C"/>
    <w:rsid w:val="00F9098F"/>
    <w:rsid w:val="00FA0127"/>
    <w:rsid w:val="00FA4A73"/>
    <w:rsid w:val="00FA550F"/>
    <w:rsid w:val="00FC11DD"/>
    <w:rsid w:val="00FD67DB"/>
    <w:rsid w:val="00FE3098"/>
    <w:rsid w:val="00FF40DF"/>
    <w:rsid w:val="011ECAFE"/>
    <w:rsid w:val="011F9906"/>
    <w:rsid w:val="013047EF"/>
    <w:rsid w:val="014AEE8C"/>
    <w:rsid w:val="018D6B1D"/>
    <w:rsid w:val="01AE08A4"/>
    <w:rsid w:val="01DEB8FC"/>
    <w:rsid w:val="01E1E5F8"/>
    <w:rsid w:val="020143EB"/>
    <w:rsid w:val="020EB5F5"/>
    <w:rsid w:val="020FFEA3"/>
    <w:rsid w:val="02116DAA"/>
    <w:rsid w:val="021DA3DB"/>
    <w:rsid w:val="02677EA8"/>
    <w:rsid w:val="026A5981"/>
    <w:rsid w:val="02B34472"/>
    <w:rsid w:val="02BF1E52"/>
    <w:rsid w:val="02EC3297"/>
    <w:rsid w:val="02F30D98"/>
    <w:rsid w:val="0317E212"/>
    <w:rsid w:val="0350E867"/>
    <w:rsid w:val="0399B64B"/>
    <w:rsid w:val="03B1DF33"/>
    <w:rsid w:val="03BCF43E"/>
    <w:rsid w:val="03D539CC"/>
    <w:rsid w:val="03D790AC"/>
    <w:rsid w:val="03EF8192"/>
    <w:rsid w:val="03F50645"/>
    <w:rsid w:val="04241E48"/>
    <w:rsid w:val="0444A081"/>
    <w:rsid w:val="046397FB"/>
    <w:rsid w:val="04765B61"/>
    <w:rsid w:val="047FEFB3"/>
    <w:rsid w:val="049A6775"/>
    <w:rsid w:val="04AB0E90"/>
    <w:rsid w:val="04CAE8C2"/>
    <w:rsid w:val="04CB45FF"/>
    <w:rsid w:val="04F091CC"/>
    <w:rsid w:val="04F5115B"/>
    <w:rsid w:val="04FC84F1"/>
    <w:rsid w:val="0558878F"/>
    <w:rsid w:val="056ACAFD"/>
    <w:rsid w:val="05DE2EAC"/>
    <w:rsid w:val="05F82663"/>
    <w:rsid w:val="06165275"/>
    <w:rsid w:val="0663ABB7"/>
    <w:rsid w:val="0667C909"/>
    <w:rsid w:val="06AAD8ED"/>
    <w:rsid w:val="06BC9CDD"/>
    <w:rsid w:val="06CCE70E"/>
    <w:rsid w:val="06EC647E"/>
    <w:rsid w:val="06EDC6CB"/>
    <w:rsid w:val="06F633D2"/>
    <w:rsid w:val="07109BC5"/>
    <w:rsid w:val="07620222"/>
    <w:rsid w:val="07741AF1"/>
    <w:rsid w:val="077BB913"/>
    <w:rsid w:val="077E63CE"/>
    <w:rsid w:val="0796AE08"/>
    <w:rsid w:val="07998C4E"/>
    <w:rsid w:val="07AD3CF7"/>
    <w:rsid w:val="07B4EBF4"/>
    <w:rsid w:val="07C6A9A2"/>
    <w:rsid w:val="07CF10E6"/>
    <w:rsid w:val="07D6C5BD"/>
    <w:rsid w:val="080D76EB"/>
    <w:rsid w:val="081607EC"/>
    <w:rsid w:val="082588C5"/>
    <w:rsid w:val="08315750"/>
    <w:rsid w:val="08BE04AF"/>
    <w:rsid w:val="08E2C2EC"/>
    <w:rsid w:val="08EAAD42"/>
    <w:rsid w:val="090B36F7"/>
    <w:rsid w:val="09700CE9"/>
    <w:rsid w:val="097EC7B0"/>
    <w:rsid w:val="099B97EC"/>
    <w:rsid w:val="09A5CEB1"/>
    <w:rsid w:val="09A63E15"/>
    <w:rsid w:val="09BF7F78"/>
    <w:rsid w:val="09C001BC"/>
    <w:rsid w:val="09CFE9CB"/>
    <w:rsid w:val="09D8FF84"/>
    <w:rsid w:val="09E6AEFC"/>
    <w:rsid w:val="09F4B1F6"/>
    <w:rsid w:val="0A2690E2"/>
    <w:rsid w:val="0A5F2E85"/>
    <w:rsid w:val="0A6C4750"/>
    <w:rsid w:val="0A8E71F2"/>
    <w:rsid w:val="0A9C43FB"/>
    <w:rsid w:val="0AB36FF2"/>
    <w:rsid w:val="0AC5D3B0"/>
    <w:rsid w:val="0ACCF0BB"/>
    <w:rsid w:val="0B1022AF"/>
    <w:rsid w:val="0B130C0E"/>
    <w:rsid w:val="0B5D3D3F"/>
    <w:rsid w:val="0B629FFB"/>
    <w:rsid w:val="0B9E9B54"/>
    <w:rsid w:val="0BA70A07"/>
    <w:rsid w:val="0BCCE50E"/>
    <w:rsid w:val="0BD1F0B6"/>
    <w:rsid w:val="0BE271A3"/>
    <w:rsid w:val="0BE43799"/>
    <w:rsid w:val="0C060D07"/>
    <w:rsid w:val="0C0FAE3B"/>
    <w:rsid w:val="0C119D38"/>
    <w:rsid w:val="0C12408E"/>
    <w:rsid w:val="0C1371D0"/>
    <w:rsid w:val="0C45FBB3"/>
    <w:rsid w:val="0C4CA5DB"/>
    <w:rsid w:val="0C5E11B6"/>
    <w:rsid w:val="0C6BB9F3"/>
    <w:rsid w:val="0C6EA4E5"/>
    <w:rsid w:val="0C80796F"/>
    <w:rsid w:val="0CAC9583"/>
    <w:rsid w:val="0CB288ED"/>
    <w:rsid w:val="0CD372A0"/>
    <w:rsid w:val="0CEDE670"/>
    <w:rsid w:val="0CFE3C64"/>
    <w:rsid w:val="0D1AE4C2"/>
    <w:rsid w:val="0D281853"/>
    <w:rsid w:val="0D4B67BE"/>
    <w:rsid w:val="0D514B0D"/>
    <w:rsid w:val="0D5C956B"/>
    <w:rsid w:val="0D9BEDBD"/>
    <w:rsid w:val="0D9F4438"/>
    <w:rsid w:val="0DAA7721"/>
    <w:rsid w:val="0DBA3A01"/>
    <w:rsid w:val="0DCBFC65"/>
    <w:rsid w:val="0DFAC687"/>
    <w:rsid w:val="0E0C3E00"/>
    <w:rsid w:val="0E24702D"/>
    <w:rsid w:val="0E4341B1"/>
    <w:rsid w:val="0E87A365"/>
    <w:rsid w:val="0EA9B3FF"/>
    <w:rsid w:val="0EC4C457"/>
    <w:rsid w:val="0ED566B4"/>
    <w:rsid w:val="0EE31985"/>
    <w:rsid w:val="0F031EA9"/>
    <w:rsid w:val="0F204D9B"/>
    <w:rsid w:val="0F27DD7C"/>
    <w:rsid w:val="0F759315"/>
    <w:rsid w:val="0F92ADDC"/>
    <w:rsid w:val="0F93F7FE"/>
    <w:rsid w:val="0F9516B0"/>
    <w:rsid w:val="0FDBFAD1"/>
    <w:rsid w:val="0FE54847"/>
    <w:rsid w:val="100C519D"/>
    <w:rsid w:val="10286AA2"/>
    <w:rsid w:val="10682C73"/>
    <w:rsid w:val="10C3DA98"/>
    <w:rsid w:val="10DEC4D5"/>
    <w:rsid w:val="10EC270F"/>
    <w:rsid w:val="10ECA19B"/>
    <w:rsid w:val="10F38837"/>
    <w:rsid w:val="11297325"/>
    <w:rsid w:val="1130B0E3"/>
    <w:rsid w:val="113C7350"/>
    <w:rsid w:val="114218FC"/>
    <w:rsid w:val="118833DA"/>
    <w:rsid w:val="118A59EC"/>
    <w:rsid w:val="11957ED1"/>
    <w:rsid w:val="11BCA104"/>
    <w:rsid w:val="11C62FE7"/>
    <w:rsid w:val="11C6C83D"/>
    <w:rsid w:val="11CE8964"/>
    <w:rsid w:val="11D03A62"/>
    <w:rsid w:val="11D76DFC"/>
    <w:rsid w:val="11D983DF"/>
    <w:rsid w:val="11F7E62A"/>
    <w:rsid w:val="12079A1F"/>
    <w:rsid w:val="12470682"/>
    <w:rsid w:val="12481082"/>
    <w:rsid w:val="1262F07D"/>
    <w:rsid w:val="1262FAB6"/>
    <w:rsid w:val="126EABD1"/>
    <w:rsid w:val="127D2258"/>
    <w:rsid w:val="12EE6C0E"/>
    <w:rsid w:val="12F4C337"/>
    <w:rsid w:val="130426A4"/>
    <w:rsid w:val="13179ACB"/>
    <w:rsid w:val="13325667"/>
    <w:rsid w:val="133F88E2"/>
    <w:rsid w:val="13550B15"/>
    <w:rsid w:val="1358F696"/>
    <w:rsid w:val="13728A46"/>
    <w:rsid w:val="13735AD3"/>
    <w:rsid w:val="13847E46"/>
    <w:rsid w:val="1392AA20"/>
    <w:rsid w:val="13C83618"/>
    <w:rsid w:val="13D106AD"/>
    <w:rsid w:val="13D58B46"/>
    <w:rsid w:val="13ED68E3"/>
    <w:rsid w:val="13EFCDE9"/>
    <w:rsid w:val="140FADE4"/>
    <w:rsid w:val="141568E1"/>
    <w:rsid w:val="143FE01E"/>
    <w:rsid w:val="1451BDE7"/>
    <w:rsid w:val="145ABE97"/>
    <w:rsid w:val="1479844C"/>
    <w:rsid w:val="147B46CE"/>
    <w:rsid w:val="147EC46F"/>
    <w:rsid w:val="148B8F76"/>
    <w:rsid w:val="14C99BA1"/>
    <w:rsid w:val="14CD1CA9"/>
    <w:rsid w:val="14CE8E36"/>
    <w:rsid w:val="14D91297"/>
    <w:rsid w:val="14E0F840"/>
    <w:rsid w:val="14ED737F"/>
    <w:rsid w:val="14EF757A"/>
    <w:rsid w:val="14F0230E"/>
    <w:rsid w:val="151AFB44"/>
    <w:rsid w:val="15327A11"/>
    <w:rsid w:val="154B1BFD"/>
    <w:rsid w:val="1595E565"/>
    <w:rsid w:val="15ADF9C5"/>
    <w:rsid w:val="15B20CC3"/>
    <w:rsid w:val="15CF7D9F"/>
    <w:rsid w:val="15CF7F9E"/>
    <w:rsid w:val="15E9A2EA"/>
    <w:rsid w:val="15EC95DA"/>
    <w:rsid w:val="15F50802"/>
    <w:rsid w:val="16040512"/>
    <w:rsid w:val="1616B9A3"/>
    <w:rsid w:val="1637DCBD"/>
    <w:rsid w:val="165F8923"/>
    <w:rsid w:val="1688C6D6"/>
    <w:rsid w:val="16ADD13B"/>
    <w:rsid w:val="16B759D9"/>
    <w:rsid w:val="16B948E6"/>
    <w:rsid w:val="16FC2B11"/>
    <w:rsid w:val="17891520"/>
    <w:rsid w:val="17935BAD"/>
    <w:rsid w:val="17969EAF"/>
    <w:rsid w:val="17996BA0"/>
    <w:rsid w:val="17A329C1"/>
    <w:rsid w:val="17B4D38A"/>
    <w:rsid w:val="17C153E0"/>
    <w:rsid w:val="1814895C"/>
    <w:rsid w:val="185E8F93"/>
    <w:rsid w:val="1869777E"/>
    <w:rsid w:val="18A6AADD"/>
    <w:rsid w:val="18AB7834"/>
    <w:rsid w:val="18C0A748"/>
    <w:rsid w:val="18D2C12F"/>
    <w:rsid w:val="18ECA901"/>
    <w:rsid w:val="18EFA21E"/>
    <w:rsid w:val="1920FE93"/>
    <w:rsid w:val="192B3E51"/>
    <w:rsid w:val="1972FA5D"/>
    <w:rsid w:val="19780227"/>
    <w:rsid w:val="199B3ABE"/>
    <w:rsid w:val="19BEF258"/>
    <w:rsid w:val="19FE6FD8"/>
    <w:rsid w:val="1A36C7A3"/>
    <w:rsid w:val="1A3ADFCA"/>
    <w:rsid w:val="1A4D25BF"/>
    <w:rsid w:val="1A6BA2A0"/>
    <w:rsid w:val="1A8726BC"/>
    <w:rsid w:val="1A96816C"/>
    <w:rsid w:val="1A9D4291"/>
    <w:rsid w:val="1AB0BA67"/>
    <w:rsid w:val="1AC0951E"/>
    <w:rsid w:val="1AE5C5F2"/>
    <w:rsid w:val="1B28A2C2"/>
    <w:rsid w:val="1B2985FA"/>
    <w:rsid w:val="1B308306"/>
    <w:rsid w:val="1B3474B5"/>
    <w:rsid w:val="1B3C6912"/>
    <w:rsid w:val="1B45D1D3"/>
    <w:rsid w:val="1B69371C"/>
    <w:rsid w:val="1B704F33"/>
    <w:rsid w:val="1B853C68"/>
    <w:rsid w:val="1B8D9128"/>
    <w:rsid w:val="1BC224E9"/>
    <w:rsid w:val="1BFB63BA"/>
    <w:rsid w:val="1C08298C"/>
    <w:rsid w:val="1C1F42DA"/>
    <w:rsid w:val="1C368104"/>
    <w:rsid w:val="1C3AEEA2"/>
    <w:rsid w:val="1C5B6660"/>
    <w:rsid w:val="1C73A433"/>
    <w:rsid w:val="1C9CF41A"/>
    <w:rsid w:val="1CB7236C"/>
    <w:rsid w:val="1CCA9753"/>
    <w:rsid w:val="1CE3A647"/>
    <w:rsid w:val="1CFE3DE9"/>
    <w:rsid w:val="1D2A57ED"/>
    <w:rsid w:val="1D33375A"/>
    <w:rsid w:val="1D3F6D16"/>
    <w:rsid w:val="1D469502"/>
    <w:rsid w:val="1D49C617"/>
    <w:rsid w:val="1D602EBB"/>
    <w:rsid w:val="1D6466CB"/>
    <w:rsid w:val="1D6B5E29"/>
    <w:rsid w:val="1D8273D2"/>
    <w:rsid w:val="1D8B6CA9"/>
    <w:rsid w:val="1D8E8CE1"/>
    <w:rsid w:val="1D9E27BE"/>
    <w:rsid w:val="1DAA764B"/>
    <w:rsid w:val="1DB230BA"/>
    <w:rsid w:val="1DBAD7B7"/>
    <w:rsid w:val="1DEB3BC1"/>
    <w:rsid w:val="1E1A587A"/>
    <w:rsid w:val="1E1C5634"/>
    <w:rsid w:val="1E2D2DA5"/>
    <w:rsid w:val="1E6B0C08"/>
    <w:rsid w:val="1E8794CC"/>
    <w:rsid w:val="1EA78C9C"/>
    <w:rsid w:val="1EDD6B90"/>
    <w:rsid w:val="1EE93662"/>
    <w:rsid w:val="1F04E02B"/>
    <w:rsid w:val="1F192E1C"/>
    <w:rsid w:val="1F23DFC6"/>
    <w:rsid w:val="1F480F99"/>
    <w:rsid w:val="1F637594"/>
    <w:rsid w:val="1F67E857"/>
    <w:rsid w:val="1F8FFB69"/>
    <w:rsid w:val="1F97B5F2"/>
    <w:rsid w:val="1FA025F4"/>
    <w:rsid w:val="2006557C"/>
    <w:rsid w:val="20074B22"/>
    <w:rsid w:val="2016370D"/>
    <w:rsid w:val="2029621F"/>
    <w:rsid w:val="204E53F4"/>
    <w:rsid w:val="204E9B9C"/>
    <w:rsid w:val="20889463"/>
    <w:rsid w:val="208B8AC6"/>
    <w:rsid w:val="209F9CF9"/>
    <w:rsid w:val="20D2A077"/>
    <w:rsid w:val="20ED6069"/>
    <w:rsid w:val="2122357C"/>
    <w:rsid w:val="2129B8CF"/>
    <w:rsid w:val="21464DD1"/>
    <w:rsid w:val="214801C3"/>
    <w:rsid w:val="2153F7AC"/>
    <w:rsid w:val="21750830"/>
    <w:rsid w:val="2186A5CB"/>
    <w:rsid w:val="21874A37"/>
    <w:rsid w:val="2196286B"/>
    <w:rsid w:val="21A183B2"/>
    <w:rsid w:val="21B3437D"/>
    <w:rsid w:val="21D0998C"/>
    <w:rsid w:val="21DC4B61"/>
    <w:rsid w:val="21E145C7"/>
    <w:rsid w:val="221B9192"/>
    <w:rsid w:val="223FE7D0"/>
    <w:rsid w:val="2243C493"/>
    <w:rsid w:val="2264F2CE"/>
    <w:rsid w:val="227A2F11"/>
    <w:rsid w:val="22A03969"/>
    <w:rsid w:val="22A7F382"/>
    <w:rsid w:val="22B34BB3"/>
    <w:rsid w:val="22BEB2DE"/>
    <w:rsid w:val="22CC71CF"/>
    <w:rsid w:val="230CE049"/>
    <w:rsid w:val="233803AF"/>
    <w:rsid w:val="23459A64"/>
    <w:rsid w:val="235F57FD"/>
    <w:rsid w:val="23741741"/>
    <w:rsid w:val="23B2AE8D"/>
    <w:rsid w:val="23C7376F"/>
    <w:rsid w:val="24142E91"/>
    <w:rsid w:val="2426E768"/>
    <w:rsid w:val="2433AF9F"/>
    <w:rsid w:val="244A88A6"/>
    <w:rsid w:val="245682D5"/>
    <w:rsid w:val="2470C9A7"/>
    <w:rsid w:val="2474BBB3"/>
    <w:rsid w:val="2499DDBA"/>
    <w:rsid w:val="24BE007B"/>
    <w:rsid w:val="24DD0517"/>
    <w:rsid w:val="24DDE876"/>
    <w:rsid w:val="24DFCFAE"/>
    <w:rsid w:val="251C99A3"/>
    <w:rsid w:val="25565ED2"/>
    <w:rsid w:val="2562A5A3"/>
    <w:rsid w:val="256F72BD"/>
    <w:rsid w:val="25A796DE"/>
    <w:rsid w:val="25B3CF26"/>
    <w:rsid w:val="25C1A7EE"/>
    <w:rsid w:val="25E9C832"/>
    <w:rsid w:val="25F67C7C"/>
    <w:rsid w:val="26060C18"/>
    <w:rsid w:val="2609D426"/>
    <w:rsid w:val="260C7751"/>
    <w:rsid w:val="2680FFB6"/>
    <w:rsid w:val="26B631E6"/>
    <w:rsid w:val="26E73185"/>
    <w:rsid w:val="270BEBD6"/>
    <w:rsid w:val="27859FC3"/>
    <w:rsid w:val="27996CE1"/>
    <w:rsid w:val="27D89442"/>
    <w:rsid w:val="27DCD47C"/>
    <w:rsid w:val="280C5FFC"/>
    <w:rsid w:val="2855C4E2"/>
    <w:rsid w:val="289AFAF2"/>
    <w:rsid w:val="2921D8BD"/>
    <w:rsid w:val="2952C72A"/>
    <w:rsid w:val="298C3FE2"/>
    <w:rsid w:val="2993EA05"/>
    <w:rsid w:val="29B309A9"/>
    <w:rsid w:val="29BC61FE"/>
    <w:rsid w:val="29DF6A89"/>
    <w:rsid w:val="2A247682"/>
    <w:rsid w:val="2A397F94"/>
    <w:rsid w:val="2A64E05C"/>
    <w:rsid w:val="2B179BB3"/>
    <w:rsid w:val="2B1E7DF8"/>
    <w:rsid w:val="2B1F456E"/>
    <w:rsid w:val="2B26DDB7"/>
    <w:rsid w:val="2B3B0992"/>
    <w:rsid w:val="2B50DA76"/>
    <w:rsid w:val="2B664FBB"/>
    <w:rsid w:val="2B8A6B61"/>
    <w:rsid w:val="2B8F7239"/>
    <w:rsid w:val="2B8FAEDB"/>
    <w:rsid w:val="2BB621F8"/>
    <w:rsid w:val="2BE48356"/>
    <w:rsid w:val="2C00F090"/>
    <w:rsid w:val="2C10A9F8"/>
    <w:rsid w:val="2C34BA2B"/>
    <w:rsid w:val="2C6855F6"/>
    <w:rsid w:val="2C6F9DA8"/>
    <w:rsid w:val="2C96520C"/>
    <w:rsid w:val="2CA4AE6D"/>
    <w:rsid w:val="2CC0AC57"/>
    <w:rsid w:val="2CD42010"/>
    <w:rsid w:val="2D4CCBEB"/>
    <w:rsid w:val="2D922F99"/>
    <w:rsid w:val="2D9626DC"/>
    <w:rsid w:val="2DB5DAC2"/>
    <w:rsid w:val="2DF31349"/>
    <w:rsid w:val="2DFFD9F3"/>
    <w:rsid w:val="2E76EAD7"/>
    <w:rsid w:val="2EA6F235"/>
    <w:rsid w:val="2EE07C54"/>
    <w:rsid w:val="2EEC0D60"/>
    <w:rsid w:val="2EED4C07"/>
    <w:rsid w:val="2F11F8F2"/>
    <w:rsid w:val="2F126600"/>
    <w:rsid w:val="2F313E9E"/>
    <w:rsid w:val="2F439D05"/>
    <w:rsid w:val="2F46680E"/>
    <w:rsid w:val="2F493029"/>
    <w:rsid w:val="2F74CDC9"/>
    <w:rsid w:val="2F93EE67"/>
    <w:rsid w:val="2F9E588E"/>
    <w:rsid w:val="2FA8D0FA"/>
    <w:rsid w:val="2FBDE7BF"/>
    <w:rsid w:val="2FD8513C"/>
    <w:rsid w:val="2FEDEDBC"/>
    <w:rsid w:val="2FF9C263"/>
    <w:rsid w:val="30067011"/>
    <w:rsid w:val="30355F2A"/>
    <w:rsid w:val="30430CCA"/>
    <w:rsid w:val="305CEDED"/>
    <w:rsid w:val="307BBFB0"/>
    <w:rsid w:val="30921D83"/>
    <w:rsid w:val="30925FB6"/>
    <w:rsid w:val="30B9ECFE"/>
    <w:rsid w:val="30CB51B8"/>
    <w:rsid w:val="30DE6D9E"/>
    <w:rsid w:val="31358B27"/>
    <w:rsid w:val="3180B5FE"/>
    <w:rsid w:val="3183D7DE"/>
    <w:rsid w:val="31EA2FAC"/>
    <w:rsid w:val="31F88942"/>
    <w:rsid w:val="320C28C6"/>
    <w:rsid w:val="32393E47"/>
    <w:rsid w:val="323B80C8"/>
    <w:rsid w:val="32437C0B"/>
    <w:rsid w:val="324551CF"/>
    <w:rsid w:val="3247D031"/>
    <w:rsid w:val="325CA2BC"/>
    <w:rsid w:val="327D983C"/>
    <w:rsid w:val="328677CB"/>
    <w:rsid w:val="3289B556"/>
    <w:rsid w:val="32B2D227"/>
    <w:rsid w:val="32CCDB94"/>
    <w:rsid w:val="32D8EEA8"/>
    <w:rsid w:val="32E65BE0"/>
    <w:rsid w:val="3300AD81"/>
    <w:rsid w:val="333F801E"/>
    <w:rsid w:val="33432C0D"/>
    <w:rsid w:val="336F0A02"/>
    <w:rsid w:val="3374C80F"/>
    <w:rsid w:val="338873E8"/>
    <w:rsid w:val="33C5B6B6"/>
    <w:rsid w:val="3444CA29"/>
    <w:rsid w:val="344CFD46"/>
    <w:rsid w:val="34640D81"/>
    <w:rsid w:val="347E6D66"/>
    <w:rsid w:val="34853F50"/>
    <w:rsid w:val="348EA64F"/>
    <w:rsid w:val="3499250F"/>
    <w:rsid w:val="349A5229"/>
    <w:rsid w:val="349DD04D"/>
    <w:rsid w:val="34A66524"/>
    <w:rsid w:val="34E8E92D"/>
    <w:rsid w:val="34EA4DE6"/>
    <w:rsid w:val="34F208FA"/>
    <w:rsid w:val="35530E44"/>
    <w:rsid w:val="357B05D4"/>
    <w:rsid w:val="357FDED8"/>
    <w:rsid w:val="3580AA81"/>
    <w:rsid w:val="3594D4DF"/>
    <w:rsid w:val="35CF98C9"/>
    <w:rsid w:val="35D20402"/>
    <w:rsid w:val="35E91AB3"/>
    <w:rsid w:val="35EBFDE4"/>
    <w:rsid w:val="35F1D0EA"/>
    <w:rsid w:val="35FE2A3D"/>
    <w:rsid w:val="3607A55F"/>
    <w:rsid w:val="360B4F65"/>
    <w:rsid w:val="3610A335"/>
    <w:rsid w:val="361AF1DD"/>
    <w:rsid w:val="3645E56B"/>
    <w:rsid w:val="3672D7D4"/>
    <w:rsid w:val="36762745"/>
    <w:rsid w:val="36AC2AFA"/>
    <w:rsid w:val="36B47920"/>
    <w:rsid w:val="36B6A7BB"/>
    <w:rsid w:val="36CF4F99"/>
    <w:rsid w:val="36D232F6"/>
    <w:rsid w:val="36E7B1F3"/>
    <w:rsid w:val="36E97868"/>
    <w:rsid w:val="3723B243"/>
    <w:rsid w:val="372DC312"/>
    <w:rsid w:val="375C2694"/>
    <w:rsid w:val="3768488E"/>
    <w:rsid w:val="3772F4CC"/>
    <w:rsid w:val="378420E5"/>
    <w:rsid w:val="378FD730"/>
    <w:rsid w:val="379FC281"/>
    <w:rsid w:val="37B8486C"/>
    <w:rsid w:val="37C60F8C"/>
    <w:rsid w:val="37F6E96C"/>
    <w:rsid w:val="37F86EEF"/>
    <w:rsid w:val="3801A10E"/>
    <w:rsid w:val="380D9767"/>
    <w:rsid w:val="3829992B"/>
    <w:rsid w:val="38316232"/>
    <w:rsid w:val="385D5BE4"/>
    <w:rsid w:val="385D7479"/>
    <w:rsid w:val="387521F1"/>
    <w:rsid w:val="38BBE493"/>
    <w:rsid w:val="38BD3F65"/>
    <w:rsid w:val="38C3DD42"/>
    <w:rsid w:val="38D1882C"/>
    <w:rsid w:val="38EE043D"/>
    <w:rsid w:val="39349D8B"/>
    <w:rsid w:val="397DA4E1"/>
    <w:rsid w:val="39DE13F0"/>
    <w:rsid w:val="39E390A9"/>
    <w:rsid w:val="39F75FE4"/>
    <w:rsid w:val="39FF70DB"/>
    <w:rsid w:val="3A200AF7"/>
    <w:rsid w:val="3A5F4E34"/>
    <w:rsid w:val="3A6F906D"/>
    <w:rsid w:val="3A726D77"/>
    <w:rsid w:val="3A8C91ED"/>
    <w:rsid w:val="3AB8E943"/>
    <w:rsid w:val="3ABBBE00"/>
    <w:rsid w:val="3ADECD08"/>
    <w:rsid w:val="3AE4F8B2"/>
    <w:rsid w:val="3AE702FF"/>
    <w:rsid w:val="3AEDE99C"/>
    <w:rsid w:val="3AF2ADEE"/>
    <w:rsid w:val="3B305189"/>
    <w:rsid w:val="3B3C171C"/>
    <w:rsid w:val="3B4740B8"/>
    <w:rsid w:val="3B6A5FBF"/>
    <w:rsid w:val="3B71743A"/>
    <w:rsid w:val="3B7FB2DD"/>
    <w:rsid w:val="3BA69112"/>
    <w:rsid w:val="3BAFAB5C"/>
    <w:rsid w:val="3BDA0201"/>
    <w:rsid w:val="3BDE2958"/>
    <w:rsid w:val="3BF36E4D"/>
    <w:rsid w:val="3BF3DE5E"/>
    <w:rsid w:val="3C0E6E72"/>
    <w:rsid w:val="3C354615"/>
    <w:rsid w:val="3C395BAC"/>
    <w:rsid w:val="3C7EE77E"/>
    <w:rsid w:val="3C8ABBC5"/>
    <w:rsid w:val="3C8EAF85"/>
    <w:rsid w:val="3C989DC1"/>
    <w:rsid w:val="3CA6DD5A"/>
    <w:rsid w:val="3CCEC15B"/>
    <w:rsid w:val="3CE12F13"/>
    <w:rsid w:val="3CE6833B"/>
    <w:rsid w:val="3CF1B10C"/>
    <w:rsid w:val="3CFA528B"/>
    <w:rsid w:val="3CFEA3EE"/>
    <w:rsid w:val="3D1756BF"/>
    <w:rsid w:val="3D345E4E"/>
    <w:rsid w:val="3D3CEE86"/>
    <w:rsid w:val="3D48C53D"/>
    <w:rsid w:val="3D536D17"/>
    <w:rsid w:val="3D68FE04"/>
    <w:rsid w:val="3DD864AC"/>
    <w:rsid w:val="3DF893BC"/>
    <w:rsid w:val="3DFD8373"/>
    <w:rsid w:val="3E1360DF"/>
    <w:rsid w:val="3E365144"/>
    <w:rsid w:val="3E432D37"/>
    <w:rsid w:val="3E48DCC1"/>
    <w:rsid w:val="3E4986FA"/>
    <w:rsid w:val="3E538D2A"/>
    <w:rsid w:val="3E6E89A8"/>
    <w:rsid w:val="3E733823"/>
    <w:rsid w:val="3E905BEE"/>
    <w:rsid w:val="3EA92A2E"/>
    <w:rsid w:val="3EACBE2C"/>
    <w:rsid w:val="3EB4CB24"/>
    <w:rsid w:val="3EC8A0D4"/>
    <w:rsid w:val="3EF4DA03"/>
    <w:rsid w:val="3F06AF65"/>
    <w:rsid w:val="3F836706"/>
    <w:rsid w:val="3F9D7BCE"/>
    <w:rsid w:val="3F9EE557"/>
    <w:rsid w:val="3FA832D0"/>
    <w:rsid w:val="3FA9E5B1"/>
    <w:rsid w:val="3FD48412"/>
    <w:rsid w:val="3FDADE10"/>
    <w:rsid w:val="3FEA49DF"/>
    <w:rsid w:val="40025701"/>
    <w:rsid w:val="401219D6"/>
    <w:rsid w:val="40258B00"/>
    <w:rsid w:val="403F026E"/>
    <w:rsid w:val="407492BF"/>
    <w:rsid w:val="40AC848B"/>
    <w:rsid w:val="40E6AAE4"/>
    <w:rsid w:val="40E8D04B"/>
    <w:rsid w:val="41029E7F"/>
    <w:rsid w:val="4106CE12"/>
    <w:rsid w:val="41087470"/>
    <w:rsid w:val="41092B78"/>
    <w:rsid w:val="410FB3AE"/>
    <w:rsid w:val="41138C87"/>
    <w:rsid w:val="4142957E"/>
    <w:rsid w:val="416ADB91"/>
    <w:rsid w:val="4170F88F"/>
    <w:rsid w:val="417F0E84"/>
    <w:rsid w:val="41A5DB03"/>
    <w:rsid w:val="41BAB325"/>
    <w:rsid w:val="41BF3C7F"/>
    <w:rsid w:val="422095F2"/>
    <w:rsid w:val="42409E5C"/>
    <w:rsid w:val="42418754"/>
    <w:rsid w:val="426D90B8"/>
    <w:rsid w:val="429A19C3"/>
    <w:rsid w:val="42A494C3"/>
    <w:rsid w:val="42F9785D"/>
    <w:rsid w:val="42F97C20"/>
    <w:rsid w:val="43028DCC"/>
    <w:rsid w:val="430C5F4E"/>
    <w:rsid w:val="43279D75"/>
    <w:rsid w:val="435079F2"/>
    <w:rsid w:val="435ADD1E"/>
    <w:rsid w:val="435C1FEF"/>
    <w:rsid w:val="436B2F5C"/>
    <w:rsid w:val="43A42522"/>
    <w:rsid w:val="43AA3726"/>
    <w:rsid w:val="43B3FAF5"/>
    <w:rsid w:val="43D1F99B"/>
    <w:rsid w:val="44054FF9"/>
    <w:rsid w:val="443B3EF2"/>
    <w:rsid w:val="44562139"/>
    <w:rsid w:val="44587BB1"/>
    <w:rsid w:val="44728ADD"/>
    <w:rsid w:val="44BB0D68"/>
    <w:rsid w:val="44EE1091"/>
    <w:rsid w:val="44F5F61F"/>
    <w:rsid w:val="44F9EECF"/>
    <w:rsid w:val="4510476C"/>
    <w:rsid w:val="4551EBF2"/>
    <w:rsid w:val="456D9671"/>
    <w:rsid w:val="459E07EB"/>
    <w:rsid w:val="45DE16B2"/>
    <w:rsid w:val="460858BD"/>
    <w:rsid w:val="4614F861"/>
    <w:rsid w:val="46182BBB"/>
    <w:rsid w:val="464CE363"/>
    <w:rsid w:val="4691D6A4"/>
    <w:rsid w:val="4695A7BC"/>
    <w:rsid w:val="46B83E9F"/>
    <w:rsid w:val="46CBDCF1"/>
    <w:rsid w:val="46D1EA36"/>
    <w:rsid w:val="46DBCD73"/>
    <w:rsid w:val="479BF5F6"/>
    <w:rsid w:val="47A1F595"/>
    <w:rsid w:val="47ED122F"/>
    <w:rsid w:val="480EB032"/>
    <w:rsid w:val="483179E4"/>
    <w:rsid w:val="48357383"/>
    <w:rsid w:val="4842FF8A"/>
    <w:rsid w:val="48442D0E"/>
    <w:rsid w:val="4853FE5B"/>
    <w:rsid w:val="4860B0E0"/>
    <w:rsid w:val="4862DAF3"/>
    <w:rsid w:val="489F6B9B"/>
    <w:rsid w:val="48DB0868"/>
    <w:rsid w:val="48F9455C"/>
    <w:rsid w:val="48F9BE82"/>
    <w:rsid w:val="4914C0D8"/>
    <w:rsid w:val="491D78EA"/>
    <w:rsid w:val="49291C10"/>
    <w:rsid w:val="4952BB0E"/>
    <w:rsid w:val="495B3CA1"/>
    <w:rsid w:val="495C7423"/>
    <w:rsid w:val="49A5AB7C"/>
    <w:rsid w:val="49AEE894"/>
    <w:rsid w:val="49AFFB42"/>
    <w:rsid w:val="49B2F3EE"/>
    <w:rsid w:val="49B7A8EE"/>
    <w:rsid w:val="49C469EC"/>
    <w:rsid w:val="49CC1940"/>
    <w:rsid w:val="49DFCCC8"/>
    <w:rsid w:val="4A394FA1"/>
    <w:rsid w:val="4A971558"/>
    <w:rsid w:val="4A9C6A3F"/>
    <w:rsid w:val="4AA31A23"/>
    <w:rsid w:val="4AB9C0BF"/>
    <w:rsid w:val="4ACA5ABD"/>
    <w:rsid w:val="4ACFEB5E"/>
    <w:rsid w:val="4AEE2012"/>
    <w:rsid w:val="4B0B26B4"/>
    <w:rsid w:val="4B1943A7"/>
    <w:rsid w:val="4B19EB23"/>
    <w:rsid w:val="4B1A15D3"/>
    <w:rsid w:val="4B1C8ECB"/>
    <w:rsid w:val="4B3AAE0E"/>
    <w:rsid w:val="4B44EC1E"/>
    <w:rsid w:val="4B47A281"/>
    <w:rsid w:val="4B482A46"/>
    <w:rsid w:val="4B74C071"/>
    <w:rsid w:val="4B88BF03"/>
    <w:rsid w:val="4BA459A2"/>
    <w:rsid w:val="4BC8F342"/>
    <w:rsid w:val="4BD0BD29"/>
    <w:rsid w:val="4BF02DF0"/>
    <w:rsid w:val="4C40D36A"/>
    <w:rsid w:val="4C4F8C34"/>
    <w:rsid w:val="4C54B8DA"/>
    <w:rsid w:val="4C752C8C"/>
    <w:rsid w:val="4C8CA3A3"/>
    <w:rsid w:val="4CA3C6E7"/>
    <w:rsid w:val="4CB7CEE9"/>
    <w:rsid w:val="4CCDAAC5"/>
    <w:rsid w:val="4D1A17A4"/>
    <w:rsid w:val="4D217C84"/>
    <w:rsid w:val="4D267580"/>
    <w:rsid w:val="4D342B33"/>
    <w:rsid w:val="4D3949E2"/>
    <w:rsid w:val="4D4773EE"/>
    <w:rsid w:val="4D626513"/>
    <w:rsid w:val="4D7E7FD7"/>
    <w:rsid w:val="4D8405B5"/>
    <w:rsid w:val="4DAB685E"/>
    <w:rsid w:val="4DED24BC"/>
    <w:rsid w:val="4DF061E1"/>
    <w:rsid w:val="4E0A661A"/>
    <w:rsid w:val="4E3B4180"/>
    <w:rsid w:val="4E566020"/>
    <w:rsid w:val="4E770168"/>
    <w:rsid w:val="4EA0BA4C"/>
    <w:rsid w:val="4EC248F6"/>
    <w:rsid w:val="4EDAE377"/>
    <w:rsid w:val="4F139A4F"/>
    <w:rsid w:val="4F365894"/>
    <w:rsid w:val="4F4716AD"/>
    <w:rsid w:val="4F539812"/>
    <w:rsid w:val="4FC180F8"/>
    <w:rsid w:val="4FCA1CB4"/>
    <w:rsid w:val="4FD594E7"/>
    <w:rsid w:val="4FE53D7E"/>
    <w:rsid w:val="4FEB2D45"/>
    <w:rsid w:val="4FEC0BC3"/>
    <w:rsid w:val="4FEF2923"/>
    <w:rsid w:val="5014BA16"/>
    <w:rsid w:val="501DB010"/>
    <w:rsid w:val="503CAC46"/>
    <w:rsid w:val="505C8EFF"/>
    <w:rsid w:val="5068ECCB"/>
    <w:rsid w:val="50692CFB"/>
    <w:rsid w:val="50698487"/>
    <w:rsid w:val="508B7811"/>
    <w:rsid w:val="508CCAA6"/>
    <w:rsid w:val="509C0CCB"/>
    <w:rsid w:val="50B10E39"/>
    <w:rsid w:val="50BDF507"/>
    <w:rsid w:val="50C45E8D"/>
    <w:rsid w:val="50D2DFE2"/>
    <w:rsid w:val="51162D4F"/>
    <w:rsid w:val="517309FE"/>
    <w:rsid w:val="5173CF29"/>
    <w:rsid w:val="51752200"/>
    <w:rsid w:val="517E57F1"/>
    <w:rsid w:val="518870CD"/>
    <w:rsid w:val="519A1671"/>
    <w:rsid w:val="51C203E9"/>
    <w:rsid w:val="51ED5480"/>
    <w:rsid w:val="51EF0934"/>
    <w:rsid w:val="51EF1E68"/>
    <w:rsid w:val="5223BFCB"/>
    <w:rsid w:val="522F4D83"/>
    <w:rsid w:val="522F72DB"/>
    <w:rsid w:val="523091AE"/>
    <w:rsid w:val="52396855"/>
    <w:rsid w:val="526E49D3"/>
    <w:rsid w:val="5272AED3"/>
    <w:rsid w:val="5272B699"/>
    <w:rsid w:val="5273B5E8"/>
    <w:rsid w:val="5285C85F"/>
    <w:rsid w:val="528D3FC3"/>
    <w:rsid w:val="529B787A"/>
    <w:rsid w:val="52E30CE5"/>
    <w:rsid w:val="530F4EF8"/>
    <w:rsid w:val="533C5954"/>
    <w:rsid w:val="5344DCD4"/>
    <w:rsid w:val="535844FF"/>
    <w:rsid w:val="5368F0CC"/>
    <w:rsid w:val="5383E548"/>
    <w:rsid w:val="53A65713"/>
    <w:rsid w:val="53B08670"/>
    <w:rsid w:val="53E4AA52"/>
    <w:rsid w:val="53E55708"/>
    <w:rsid w:val="540C6261"/>
    <w:rsid w:val="5442650B"/>
    <w:rsid w:val="544EF66A"/>
    <w:rsid w:val="546BD47F"/>
    <w:rsid w:val="546DE9F6"/>
    <w:rsid w:val="5483BD92"/>
    <w:rsid w:val="54902849"/>
    <w:rsid w:val="5493ABF6"/>
    <w:rsid w:val="54A9C35D"/>
    <w:rsid w:val="54D2B608"/>
    <w:rsid w:val="54F8059E"/>
    <w:rsid w:val="5501857A"/>
    <w:rsid w:val="550C232E"/>
    <w:rsid w:val="552EBD4E"/>
    <w:rsid w:val="55345F4E"/>
    <w:rsid w:val="55381CE2"/>
    <w:rsid w:val="554FD9E8"/>
    <w:rsid w:val="55604ACF"/>
    <w:rsid w:val="55619A2F"/>
    <w:rsid w:val="557932AB"/>
    <w:rsid w:val="5590D496"/>
    <w:rsid w:val="55A76399"/>
    <w:rsid w:val="55A792FB"/>
    <w:rsid w:val="55AC1860"/>
    <w:rsid w:val="55B93B43"/>
    <w:rsid w:val="55E345B5"/>
    <w:rsid w:val="56370E93"/>
    <w:rsid w:val="564A1882"/>
    <w:rsid w:val="5653EECC"/>
    <w:rsid w:val="56592DEF"/>
    <w:rsid w:val="5669EE56"/>
    <w:rsid w:val="5678080C"/>
    <w:rsid w:val="5695A1DA"/>
    <w:rsid w:val="56E8568D"/>
    <w:rsid w:val="5704F442"/>
    <w:rsid w:val="57220B2E"/>
    <w:rsid w:val="57543BF3"/>
    <w:rsid w:val="57788272"/>
    <w:rsid w:val="579FEEFD"/>
    <w:rsid w:val="57A297F6"/>
    <w:rsid w:val="57A380B7"/>
    <w:rsid w:val="57C5EE70"/>
    <w:rsid w:val="57C70DC8"/>
    <w:rsid w:val="57D776C4"/>
    <w:rsid w:val="57F1DD0F"/>
    <w:rsid w:val="57FAB778"/>
    <w:rsid w:val="58091C08"/>
    <w:rsid w:val="582C19E3"/>
    <w:rsid w:val="5838E440"/>
    <w:rsid w:val="5861153E"/>
    <w:rsid w:val="588E455D"/>
    <w:rsid w:val="58B81BD2"/>
    <w:rsid w:val="58C73AAB"/>
    <w:rsid w:val="58E70DDE"/>
    <w:rsid w:val="58F7E2FE"/>
    <w:rsid w:val="5911BE42"/>
    <w:rsid w:val="591357C6"/>
    <w:rsid w:val="59306904"/>
    <w:rsid w:val="5938DB50"/>
    <w:rsid w:val="5954E7D5"/>
    <w:rsid w:val="595DF058"/>
    <w:rsid w:val="5964D0F3"/>
    <w:rsid w:val="599D93BB"/>
    <w:rsid w:val="59B83321"/>
    <w:rsid w:val="5A022929"/>
    <w:rsid w:val="5A1278B7"/>
    <w:rsid w:val="5A12A4F5"/>
    <w:rsid w:val="5A330426"/>
    <w:rsid w:val="5A569FCD"/>
    <w:rsid w:val="5A70E4E2"/>
    <w:rsid w:val="5A7544A3"/>
    <w:rsid w:val="5A90BD7D"/>
    <w:rsid w:val="5AD8B05C"/>
    <w:rsid w:val="5ADDF4CB"/>
    <w:rsid w:val="5AE66D46"/>
    <w:rsid w:val="5B091424"/>
    <w:rsid w:val="5B394946"/>
    <w:rsid w:val="5B42161C"/>
    <w:rsid w:val="5B442D71"/>
    <w:rsid w:val="5B4820FC"/>
    <w:rsid w:val="5B53BBFA"/>
    <w:rsid w:val="5B8D03AD"/>
    <w:rsid w:val="5BB62054"/>
    <w:rsid w:val="5BCB5307"/>
    <w:rsid w:val="5BD81960"/>
    <w:rsid w:val="5BDE5523"/>
    <w:rsid w:val="5BE7C8B5"/>
    <w:rsid w:val="5BF12735"/>
    <w:rsid w:val="5C0AA79D"/>
    <w:rsid w:val="5C0D2207"/>
    <w:rsid w:val="5C118940"/>
    <w:rsid w:val="5C2FDC4D"/>
    <w:rsid w:val="5C4D1211"/>
    <w:rsid w:val="5C5992DE"/>
    <w:rsid w:val="5C6A5366"/>
    <w:rsid w:val="5C79C5C7"/>
    <w:rsid w:val="5CA056BA"/>
    <w:rsid w:val="5CA6DBAC"/>
    <w:rsid w:val="5CC4017B"/>
    <w:rsid w:val="5CE5832E"/>
    <w:rsid w:val="5CF55C24"/>
    <w:rsid w:val="5CF9ABDA"/>
    <w:rsid w:val="5D16C005"/>
    <w:rsid w:val="5D2BE5E8"/>
    <w:rsid w:val="5D324CB9"/>
    <w:rsid w:val="5D35B200"/>
    <w:rsid w:val="5D3E7CA7"/>
    <w:rsid w:val="5D429B57"/>
    <w:rsid w:val="5D5E1107"/>
    <w:rsid w:val="5D80659C"/>
    <w:rsid w:val="5D8CB038"/>
    <w:rsid w:val="5D9A7569"/>
    <w:rsid w:val="5DED61AF"/>
    <w:rsid w:val="5E29638D"/>
    <w:rsid w:val="5E51E1F3"/>
    <w:rsid w:val="5E55916E"/>
    <w:rsid w:val="5E5ECEC1"/>
    <w:rsid w:val="5E7A38D9"/>
    <w:rsid w:val="5EB98D4B"/>
    <w:rsid w:val="5EC28977"/>
    <w:rsid w:val="5EE772AB"/>
    <w:rsid w:val="5F28DBC9"/>
    <w:rsid w:val="5F2DCC47"/>
    <w:rsid w:val="5F58FFA8"/>
    <w:rsid w:val="5FB5A1AD"/>
    <w:rsid w:val="5FBC0C17"/>
    <w:rsid w:val="5FC0FDAC"/>
    <w:rsid w:val="5FC728E8"/>
    <w:rsid w:val="5FCD63FB"/>
    <w:rsid w:val="5FD273E8"/>
    <w:rsid w:val="5FE5DFCD"/>
    <w:rsid w:val="60003B39"/>
    <w:rsid w:val="60054AB0"/>
    <w:rsid w:val="6020B0C5"/>
    <w:rsid w:val="6047D499"/>
    <w:rsid w:val="604A18F9"/>
    <w:rsid w:val="60625D61"/>
    <w:rsid w:val="606B17C5"/>
    <w:rsid w:val="607E3094"/>
    <w:rsid w:val="60859026"/>
    <w:rsid w:val="60C5635C"/>
    <w:rsid w:val="60F2114D"/>
    <w:rsid w:val="60F34966"/>
    <w:rsid w:val="61205318"/>
    <w:rsid w:val="61421675"/>
    <w:rsid w:val="617B7970"/>
    <w:rsid w:val="617BD388"/>
    <w:rsid w:val="61909ACF"/>
    <w:rsid w:val="61BD16F7"/>
    <w:rsid w:val="61D1FFC5"/>
    <w:rsid w:val="61D5B4FD"/>
    <w:rsid w:val="61D66C72"/>
    <w:rsid w:val="61E70CA5"/>
    <w:rsid w:val="61FAD1F7"/>
    <w:rsid w:val="621F2F59"/>
    <w:rsid w:val="6243CD8F"/>
    <w:rsid w:val="625EF723"/>
    <w:rsid w:val="6272DD76"/>
    <w:rsid w:val="6274FDF8"/>
    <w:rsid w:val="629C571A"/>
    <w:rsid w:val="62BF2BEF"/>
    <w:rsid w:val="62C6C4E5"/>
    <w:rsid w:val="62E5DD03"/>
    <w:rsid w:val="62ECA17E"/>
    <w:rsid w:val="62F8A87A"/>
    <w:rsid w:val="63584420"/>
    <w:rsid w:val="63788744"/>
    <w:rsid w:val="639DBAAA"/>
    <w:rsid w:val="63A63714"/>
    <w:rsid w:val="63CF9693"/>
    <w:rsid w:val="63E02C8A"/>
    <w:rsid w:val="63E72CBA"/>
    <w:rsid w:val="6412FAF3"/>
    <w:rsid w:val="64154B5E"/>
    <w:rsid w:val="643F90E5"/>
    <w:rsid w:val="6442E87D"/>
    <w:rsid w:val="644EB5D7"/>
    <w:rsid w:val="6454BF9D"/>
    <w:rsid w:val="6461124F"/>
    <w:rsid w:val="6461709F"/>
    <w:rsid w:val="646BA353"/>
    <w:rsid w:val="646F160A"/>
    <w:rsid w:val="646FECDE"/>
    <w:rsid w:val="6485CBD8"/>
    <w:rsid w:val="64A2706B"/>
    <w:rsid w:val="64A73EB0"/>
    <w:rsid w:val="65327F4A"/>
    <w:rsid w:val="653E5DDF"/>
    <w:rsid w:val="6563E43A"/>
    <w:rsid w:val="65677F6D"/>
    <w:rsid w:val="656F54F2"/>
    <w:rsid w:val="6571E49B"/>
    <w:rsid w:val="65755671"/>
    <w:rsid w:val="657ED2ED"/>
    <w:rsid w:val="65A4680F"/>
    <w:rsid w:val="65C4CBAC"/>
    <w:rsid w:val="65E89F59"/>
    <w:rsid w:val="65FCBEE0"/>
    <w:rsid w:val="66028FFA"/>
    <w:rsid w:val="660D6C61"/>
    <w:rsid w:val="6632549A"/>
    <w:rsid w:val="664AEC34"/>
    <w:rsid w:val="66E30FA4"/>
    <w:rsid w:val="670AD0BA"/>
    <w:rsid w:val="670BC5EA"/>
    <w:rsid w:val="674A8CF0"/>
    <w:rsid w:val="6772BD7C"/>
    <w:rsid w:val="67899DEC"/>
    <w:rsid w:val="678F5C3E"/>
    <w:rsid w:val="67A44A2A"/>
    <w:rsid w:val="67BCE97A"/>
    <w:rsid w:val="67FF5B4B"/>
    <w:rsid w:val="68131F4F"/>
    <w:rsid w:val="683BA83A"/>
    <w:rsid w:val="684D5E2E"/>
    <w:rsid w:val="6856ECE8"/>
    <w:rsid w:val="68834188"/>
    <w:rsid w:val="689A9961"/>
    <w:rsid w:val="689DA68D"/>
    <w:rsid w:val="68B1E048"/>
    <w:rsid w:val="68B570AE"/>
    <w:rsid w:val="68B60893"/>
    <w:rsid w:val="68BBD160"/>
    <w:rsid w:val="68F259B2"/>
    <w:rsid w:val="69387E7F"/>
    <w:rsid w:val="694E6C0A"/>
    <w:rsid w:val="6960A471"/>
    <w:rsid w:val="69711626"/>
    <w:rsid w:val="69795DE1"/>
    <w:rsid w:val="69E18F96"/>
    <w:rsid w:val="6A077AAC"/>
    <w:rsid w:val="6A0A29D8"/>
    <w:rsid w:val="6A2FAB47"/>
    <w:rsid w:val="6A512511"/>
    <w:rsid w:val="6A5C0683"/>
    <w:rsid w:val="6A67434D"/>
    <w:rsid w:val="6A78B8F3"/>
    <w:rsid w:val="6A8B5F6B"/>
    <w:rsid w:val="6A9B5126"/>
    <w:rsid w:val="6AA8000D"/>
    <w:rsid w:val="6AB22637"/>
    <w:rsid w:val="6B25C7A1"/>
    <w:rsid w:val="6B26A5AF"/>
    <w:rsid w:val="6B26FD76"/>
    <w:rsid w:val="6B709F99"/>
    <w:rsid w:val="6B93C1B7"/>
    <w:rsid w:val="6BB56161"/>
    <w:rsid w:val="6BB58AE9"/>
    <w:rsid w:val="6BD7DFE1"/>
    <w:rsid w:val="6C523FB3"/>
    <w:rsid w:val="6C568583"/>
    <w:rsid w:val="6C5AA7F0"/>
    <w:rsid w:val="6C8CEF3D"/>
    <w:rsid w:val="6C9C0B3D"/>
    <w:rsid w:val="6CA7725F"/>
    <w:rsid w:val="6CB7ECAF"/>
    <w:rsid w:val="6CDAE4CC"/>
    <w:rsid w:val="6D003172"/>
    <w:rsid w:val="6D1C4470"/>
    <w:rsid w:val="6D4DC287"/>
    <w:rsid w:val="6D5E97B5"/>
    <w:rsid w:val="6D75BD09"/>
    <w:rsid w:val="6D78A11F"/>
    <w:rsid w:val="6D8B3B63"/>
    <w:rsid w:val="6D9FB4C4"/>
    <w:rsid w:val="6DB59E11"/>
    <w:rsid w:val="6DBBFD1C"/>
    <w:rsid w:val="6DC7970E"/>
    <w:rsid w:val="6DDD4986"/>
    <w:rsid w:val="6DE8996B"/>
    <w:rsid w:val="6E033FB3"/>
    <w:rsid w:val="6E38DC4C"/>
    <w:rsid w:val="6E3BE844"/>
    <w:rsid w:val="6E57FBF3"/>
    <w:rsid w:val="6E67CAC0"/>
    <w:rsid w:val="6E74BB81"/>
    <w:rsid w:val="6E79635F"/>
    <w:rsid w:val="6E882BF5"/>
    <w:rsid w:val="6E89E519"/>
    <w:rsid w:val="6EABBC96"/>
    <w:rsid w:val="6EBADA66"/>
    <w:rsid w:val="6EF202CE"/>
    <w:rsid w:val="6F384677"/>
    <w:rsid w:val="6F623CFE"/>
    <w:rsid w:val="6F64C53A"/>
    <w:rsid w:val="6F7653ED"/>
    <w:rsid w:val="6F8C448B"/>
    <w:rsid w:val="6F92FD62"/>
    <w:rsid w:val="6F989861"/>
    <w:rsid w:val="6FB8466D"/>
    <w:rsid w:val="6FBE15DA"/>
    <w:rsid w:val="6FEA87EC"/>
    <w:rsid w:val="6FFB79E2"/>
    <w:rsid w:val="70090C61"/>
    <w:rsid w:val="700C0F8A"/>
    <w:rsid w:val="700D0513"/>
    <w:rsid w:val="70408CA9"/>
    <w:rsid w:val="7059A0F8"/>
    <w:rsid w:val="7070F751"/>
    <w:rsid w:val="7073F4CA"/>
    <w:rsid w:val="70757D46"/>
    <w:rsid w:val="708CC2C9"/>
    <w:rsid w:val="70AB1B5E"/>
    <w:rsid w:val="70B88B6C"/>
    <w:rsid w:val="70CAC714"/>
    <w:rsid w:val="70E953B8"/>
    <w:rsid w:val="70F1359D"/>
    <w:rsid w:val="71025BEB"/>
    <w:rsid w:val="7103914D"/>
    <w:rsid w:val="710FEB91"/>
    <w:rsid w:val="71130536"/>
    <w:rsid w:val="711D80BE"/>
    <w:rsid w:val="711F3084"/>
    <w:rsid w:val="71281F04"/>
    <w:rsid w:val="712B8D39"/>
    <w:rsid w:val="71358209"/>
    <w:rsid w:val="71648505"/>
    <w:rsid w:val="718C9A77"/>
    <w:rsid w:val="71B4BD62"/>
    <w:rsid w:val="71C7E82F"/>
    <w:rsid w:val="71D06099"/>
    <w:rsid w:val="71E290A2"/>
    <w:rsid w:val="720DC6C8"/>
    <w:rsid w:val="72118854"/>
    <w:rsid w:val="72223434"/>
    <w:rsid w:val="72661B17"/>
    <w:rsid w:val="72995332"/>
    <w:rsid w:val="72AA15EB"/>
    <w:rsid w:val="72AB823D"/>
    <w:rsid w:val="72B786B3"/>
    <w:rsid w:val="72CB3E9B"/>
    <w:rsid w:val="72D3A92E"/>
    <w:rsid w:val="72E2117D"/>
    <w:rsid w:val="72E2B12B"/>
    <w:rsid w:val="72EA719C"/>
    <w:rsid w:val="731C3EAC"/>
    <w:rsid w:val="738C0FC2"/>
    <w:rsid w:val="73981743"/>
    <w:rsid w:val="7398CB46"/>
    <w:rsid w:val="739B534F"/>
    <w:rsid w:val="73D1A870"/>
    <w:rsid w:val="73D8CD05"/>
    <w:rsid w:val="73E6A362"/>
    <w:rsid w:val="73FF54C2"/>
    <w:rsid w:val="741461E0"/>
    <w:rsid w:val="74434CDE"/>
    <w:rsid w:val="7453E57D"/>
    <w:rsid w:val="7455CA93"/>
    <w:rsid w:val="74828BD0"/>
    <w:rsid w:val="74AE9F3A"/>
    <w:rsid w:val="74D08713"/>
    <w:rsid w:val="74FD5FEE"/>
    <w:rsid w:val="7510A8D3"/>
    <w:rsid w:val="75211B8C"/>
    <w:rsid w:val="752C3008"/>
    <w:rsid w:val="753052F5"/>
    <w:rsid w:val="7550B5F9"/>
    <w:rsid w:val="7553BC2C"/>
    <w:rsid w:val="75848234"/>
    <w:rsid w:val="759A74F9"/>
    <w:rsid w:val="75AA738F"/>
    <w:rsid w:val="75AB45E7"/>
    <w:rsid w:val="75BCE644"/>
    <w:rsid w:val="75D7FE60"/>
    <w:rsid w:val="75DE21E6"/>
    <w:rsid w:val="75E0B776"/>
    <w:rsid w:val="75E3D97C"/>
    <w:rsid w:val="763C34D3"/>
    <w:rsid w:val="769659E9"/>
    <w:rsid w:val="76A9B3F3"/>
    <w:rsid w:val="76CE2A91"/>
    <w:rsid w:val="76D00925"/>
    <w:rsid w:val="76D91AD1"/>
    <w:rsid w:val="76DDADEA"/>
    <w:rsid w:val="76F1D9C3"/>
    <w:rsid w:val="7708115C"/>
    <w:rsid w:val="770C4A35"/>
    <w:rsid w:val="7710D0AE"/>
    <w:rsid w:val="7728DC93"/>
    <w:rsid w:val="772C7FE7"/>
    <w:rsid w:val="77335388"/>
    <w:rsid w:val="77631658"/>
    <w:rsid w:val="7778904E"/>
    <w:rsid w:val="777D730B"/>
    <w:rsid w:val="77E27AE8"/>
    <w:rsid w:val="77EAEA0C"/>
    <w:rsid w:val="77F59CF7"/>
    <w:rsid w:val="77FA114C"/>
    <w:rsid w:val="78560F6D"/>
    <w:rsid w:val="785D95C8"/>
    <w:rsid w:val="7865F83A"/>
    <w:rsid w:val="78764854"/>
    <w:rsid w:val="7894014E"/>
    <w:rsid w:val="78C06B89"/>
    <w:rsid w:val="78C21A92"/>
    <w:rsid w:val="78C3108E"/>
    <w:rsid w:val="79213A7E"/>
    <w:rsid w:val="792C5BC9"/>
    <w:rsid w:val="7938BA3C"/>
    <w:rsid w:val="794386CB"/>
    <w:rsid w:val="798DC6AF"/>
    <w:rsid w:val="799AD436"/>
    <w:rsid w:val="79B18730"/>
    <w:rsid w:val="79B2BCA7"/>
    <w:rsid w:val="79DDFE3A"/>
    <w:rsid w:val="79E1E601"/>
    <w:rsid w:val="7A08CF11"/>
    <w:rsid w:val="7A1E0905"/>
    <w:rsid w:val="7A68E5B4"/>
    <w:rsid w:val="7A95B1AB"/>
    <w:rsid w:val="7ADD2C12"/>
    <w:rsid w:val="7ADE6E33"/>
    <w:rsid w:val="7AEFDB2A"/>
    <w:rsid w:val="7AFCC1C1"/>
    <w:rsid w:val="7B097459"/>
    <w:rsid w:val="7B09D40B"/>
    <w:rsid w:val="7B203D5E"/>
    <w:rsid w:val="7B393A5C"/>
    <w:rsid w:val="7B4743F3"/>
    <w:rsid w:val="7B61F1F9"/>
    <w:rsid w:val="7B7005CD"/>
    <w:rsid w:val="7B77825F"/>
    <w:rsid w:val="7B820464"/>
    <w:rsid w:val="7B8E2361"/>
    <w:rsid w:val="7B913B73"/>
    <w:rsid w:val="7BA1EFE9"/>
    <w:rsid w:val="7BE11285"/>
    <w:rsid w:val="7BEB9113"/>
    <w:rsid w:val="7BF79AE0"/>
    <w:rsid w:val="7C333E9E"/>
    <w:rsid w:val="7C4565BF"/>
    <w:rsid w:val="7C66A624"/>
    <w:rsid w:val="7C67C5D2"/>
    <w:rsid w:val="7C8A781A"/>
    <w:rsid w:val="7C8B5F6B"/>
    <w:rsid w:val="7CA8DD07"/>
    <w:rsid w:val="7CAD78AD"/>
    <w:rsid w:val="7CBCE047"/>
    <w:rsid w:val="7CCF7362"/>
    <w:rsid w:val="7CE2C4C2"/>
    <w:rsid w:val="7CFB64D6"/>
    <w:rsid w:val="7CFFCF5E"/>
    <w:rsid w:val="7D2F616C"/>
    <w:rsid w:val="7D3E72A4"/>
    <w:rsid w:val="7D40A1F2"/>
    <w:rsid w:val="7D662995"/>
    <w:rsid w:val="7D669A8C"/>
    <w:rsid w:val="7D674E30"/>
    <w:rsid w:val="7D74A334"/>
    <w:rsid w:val="7D8F32FB"/>
    <w:rsid w:val="7D9BF515"/>
    <w:rsid w:val="7DCB00F6"/>
    <w:rsid w:val="7E13714D"/>
    <w:rsid w:val="7E16201D"/>
    <w:rsid w:val="7E24709C"/>
    <w:rsid w:val="7E27D224"/>
    <w:rsid w:val="7E36C201"/>
    <w:rsid w:val="7E52D139"/>
    <w:rsid w:val="7E617DA6"/>
    <w:rsid w:val="7E712727"/>
    <w:rsid w:val="7ED19AE0"/>
    <w:rsid w:val="7EE40F2C"/>
    <w:rsid w:val="7EEAFF27"/>
    <w:rsid w:val="7EF552E3"/>
    <w:rsid w:val="7F0281B1"/>
    <w:rsid w:val="7F72643D"/>
    <w:rsid w:val="7F8243FB"/>
    <w:rsid w:val="7F9F426B"/>
    <w:rsid w:val="7FA62614"/>
    <w:rsid w:val="7FACB13F"/>
    <w:rsid w:val="7FD06555"/>
    <w:rsid w:val="7FDCD9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1F0B6"/>
  <w15:chartTrackingRefBased/>
  <w15:docId w15:val="{161C98FF-E640-47AB-8824-BA2BBEC68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ACA5A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0350E8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0350E867"/>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78C3108E"/>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350E867"/>
    <w:pPr>
      <w:ind w:left="720"/>
      <w:contextualSpacing/>
    </w:pPr>
  </w:style>
  <w:style w:type="paragraph" w:styleId="TOC2">
    <w:name w:val="toc 2"/>
    <w:basedOn w:val="Normal"/>
    <w:next w:val="Normal"/>
    <w:uiPriority w:val="39"/>
    <w:unhideWhenUsed/>
    <w:rsid w:val="0350E867"/>
    <w:pPr>
      <w:spacing w:after="100"/>
      <w:ind w:left="220"/>
    </w:pPr>
  </w:style>
  <w:style w:type="paragraph" w:customStyle="1" w:styleId="MATLABCode">
    <w:name w:val="MATLAB Code"/>
    <w:basedOn w:val="Normal"/>
    <w:link w:val="MATLABCodeChar"/>
    <w:uiPriority w:val="1"/>
    <w:rsid w:val="0350E867"/>
    <w:pPr>
      <w:pBdr>
        <w:top w:val="single" w:sz="2" w:space="10" w:color="CCCCCC"/>
        <w:left w:val="single" w:sz="2" w:space="10" w:color="CCCCCC"/>
        <w:bottom w:val="single" w:sz="2" w:space="10" w:color="CCCCCC"/>
        <w:right w:val="single" w:sz="2" w:space="10" w:color="CCCCCC"/>
        <w:between w:val="single" w:sz="4" w:space="0" w:color="auto"/>
      </w:pBdr>
      <w:shd w:val="clear" w:color="auto" w:fill="F3F3F3"/>
      <w:spacing w:line="360" w:lineRule="auto"/>
    </w:pPr>
    <w:rPr>
      <w:noProof/>
      <w:sz w:val="16"/>
      <w:szCs w:val="16"/>
      <w:lang w:eastAsia="en-US"/>
    </w:rPr>
  </w:style>
  <w:style w:type="character" w:customStyle="1" w:styleId="MATLABCodeChar">
    <w:name w:val="MATLAB Code Char"/>
    <w:basedOn w:val="DefaultParagraphFont"/>
    <w:link w:val="MATLABCode"/>
    <w:uiPriority w:val="1"/>
    <w:rsid w:val="0350E867"/>
    <w:rPr>
      <w:noProof/>
      <w:sz w:val="16"/>
      <w:szCs w:val="16"/>
      <w:shd w:val="clear" w:color="auto" w:fill="F3F3F3"/>
      <w:lang w:eastAsia="en-US"/>
    </w:rPr>
  </w:style>
  <w:style w:type="paragraph" w:styleId="NoSpacing">
    <w:name w:val="No Spacing"/>
    <w:uiPriority w:val="1"/>
    <w:qFormat/>
    <w:rsid w:val="004C404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43EA78-28A7-49E2-AFB2-35880F069F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501</Words>
  <Characters>2859</Characters>
  <Application>Microsoft Office Word</Application>
  <DocSecurity>0</DocSecurity>
  <Lines>23</Lines>
  <Paragraphs>6</Paragraphs>
  <ScaleCrop>false</ScaleCrop>
  <Company/>
  <LinksUpToDate>false</LinksUpToDate>
  <CharactersWithSpaces>3354</CharactersWithSpaces>
  <SharedDoc>false</SharedDoc>
  <HLinks>
    <vt:vector size="390" baseType="variant">
      <vt:variant>
        <vt:i4>7864374</vt:i4>
      </vt:variant>
      <vt:variant>
        <vt:i4>192</vt:i4>
      </vt:variant>
      <vt:variant>
        <vt:i4>0</vt:i4>
      </vt:variant>
      <vt:variant>
        <vt:i4>5</vt:i4>
      </vt:variant>
      <vt:variant>
        <vt:lpwstr>https://us.misumi-ec.com/blog/timing-belts-pulleys-speed-ratio-formula/</vt:lpwstr>
      </vt:variant>
      <vt:variant>
        <vt:lpwstr/>
      </vt:variant>
      <vt:variant>
        <vt:i4>3145758</vt:i4>
      </vt:variant>
      <vt:variant>
        <vt:i4>189</vt:i4>
      </vt:variant>
      <vt:variant>
        <vt:i4>0</vt:i4>
      </vt:variant>
      <vt:variant>
        <vt:i4>5</vt:i4>
      </vt:variant>
      <vt:variant>
        <vt:lpwstr>https://docs.arduino.cc/hardware/nano?utm_source=chatgpt.com</vt:lpwstr>
      </vt:variant>
      <vt:variant>
        <vt:lpwstr/>
      </vt:variant>
      <vt:variant>
        <vt:i4>2228343</vt:i4>
      </vt:variant>
      <vt:variant>
        <vt:i4>186</vt:i4>
      </vt:variant>
      <vt:variant>
        <vt:i4>0</vt:i4>
      </vt:variant>
      <vt:variant>
        <vt:i4>5</vt:i4>
      </vt:variant>
      <vt:variant>
        <vt:lpwstr>https://www.digikey.com/en/products/detail/jonard-tools/R26BLK-0100/221671</vt:lpwstr>
      </vt:variant>
      <vt:variant>
        <vt:lpwstr/>
      </vt:variant>
      <vt:variant>
        <vt:i4>1835024</vt:i4>
      </vt:variant>
      <vt:variant>
        <vt:i4>183</vt:i4>
      </vt:variant>
      <vt:variant>
        <vt:i4>0</vt:i4>
      </vt:variant>
      <vt:variant>
        <vt:i4>5</vt:i4>
      </vt:variant>
      <vt:variant>
        <vt:lpwstr>https://www.digikey.com/en/products/detail/mill-max-manufacturing-corp/869-10-012-00-012000/17766933</vt:lpwstr>
      </vt:variant>
      <vt:variant>
        <vt:lpwstr/>
      </vt:variant>
      <vt:variant>
        <vt:i4>6553641</vt:i4>
      </vt:variant>
      <vt:variant>
        <vt:i4>180</vt:i4>
      </vt:variant>
      <vt:variant>
        <vt:i4>0</vt:i4>
      </vt:variant>
      <vt:variant>
        <vt:i4>5</vt:i4>
      </vt:variant>
      <vt:variant>
        <vt:lpwstr>https://www.digikey.com/en/products/detail/mill-max-manufacturing-corp/869-22-012-00-011101/17766936?s=N4IgTCBcDaIBwDYCcBaMYUAYCMHOa2yJxAF0BfIA</vt:lpwstr>
      </vt:variant>
      <vt:variant>
        <vt:lpwstr/>
      </vt:variant>
      <vt:variant>
        <vt:i4>1703954</vt:i4>
      </vt:variant>
      <vt:variant>
        <vt:i4>177</vt:i4>
      </vt:variant>
      <vt:variant>
        <vt:i4>0</vt:i4>
      </vt:variant>
      <vt:variant>
        <vt:i4>5</vt:i4>
      </vt:variant>
      <vt:variant>
        <vt:lpwstr>https://www.digikey.com/en/products/detail/amphenol-icc-fci/10114830-10108LF/4238862</vt:lpwstr>
      </vt:variant>
      <vt:variant>
        <vt:lpwstr/>
      </vt:variant>
      <vt:variant>
        <vt:i4>5832713</vt:i4>
      </vt:variant>
      <vt:variant>
        <vt:i4>174</vt:i4>
      </vt:variant>
      <vt:variant>
        <vt:i4>0</vt:i4>
      </vt:variant>
      <vt:variant>
        <vt:i4>5</vt:i4>
      </vt:variant>
      <vt:variant>
        <vt:lpwstr>https://www.amazon.com/ElectroCookie-Solderable-Breadboard-Electronics-Gold-Plated/dp/B07ZYNWJ1S?crid=1B2RNYH2OXY6T&amp;dib=eyJ2IjoiMSJ9.hZ7yUlqIa0lR5GczvXnkXchid0p8q1tf9dz-Aqsd1VS259hMuFLbNXdLgySseFLuz1mVszXPekPyDZkmVXQdZm8345d8PoTbpIAX8C7wQlmQd8_PaPLBi_Nb06fk6yoEzybwQ026V1HMYg-21vocA6KXETP1PYNxaBcYE1nUz_Zevzru9ISJkd8AKGjxgCdEyQpb27nxTqmcrSnONSCDnnQkoOu6mU_45_zWdVnlZRo.7gvO1-LlJyyZDxBLSjsDgimnMj6A4eQ2AkNF1UgSXgA&amp;dib_tag=se&amp;keywords=solder%2Bboard&amp;qid=1774461091&amp;sprefix=solder%2Bboard%2Caps%2C144&amp;sr=8-6&amp;th=1</vt:lpwstr>
      </vt:variant>
      <vt:variant>
        <vt:lpwstr/>
      </vt:variant>
      <vt:variant>
        <vt:i4>852030</vt:i4>
      </vt:variant>
      <vt:variant>
        <vt:i4>171</vt:i4>
      </vt:variant>
      <vt:variant>
        <vt:i4>0</vt:i4>
      </vt:variant>
      <vt:variant>
        <vt:i4>5</vt:i4>
      </vt:variant>
      <vt:variant>
        <vt:lpwstr>https://www.amazon.com/Treedix-MAX3232-Convert-Transceiver-Breakout/dp/B09BCKWL8V?crid=2O98AZJFLWOBF&amp;dib=eyJ2IjoiMSJ9.lwnr6sjlW3FqZiO6BYC9-Fr30KxQrWswjEQLOxsQwZh0360SNYWmPqXktvsNy2xL-LAtzJso9sjRoCbXnbIiBKYIoISlxP5mNN4th0Jfv0E2-mBRblplR-s_2DxsyA2hAouOpKLzlhSbjSINP6PL_OZywfYtT5dWYjhRbXx0BdRvYBiCLqcAq_KCcrxtvVepp_0y3sZkJEMSX1Ic8lL03-T0R-dyQSp5UVx6_cmwTBM.87thmrbuTpRoe6rweGRR51Vo9VKmKNg2C7k6qTJZatA&amp;dib_tag=se&amp;keywords=rs232+to+TTL&amp;qid=1772302924&amp;sprefix=rs232+to+ttl%2Caps%2C153&amp;sr=8-13</vt:lpwstr>
      </vt:variant>
      <vt:variant>
        <vt:lpwstr>averageCustomerReviewsAnchor</vt:lpwstr>
      </vt:variant>
      <vt:variant>
        <vt:i4>1376258</vt:i4>
      </vt:variant>
      <vt:variant>
        <vt:i4>168</vt:i4>
      </vt:variant>
      <vt:variant>
        <vt:i4>0</vt:i4>
      </vt:variant>
      <vt:variant>
        <vt:i4>5</vt:i4>
      </vt:variant>
      <vt:variant>
        <vt:lpwstr>https://www.amazon.com/KeeYees-Channels-Converter-Bi-Directional-Shifter/dp/B07LG646VS/ref=sr_1_3?crid=24JAP9PD51J57&amp;dib=eyJ2IjoiMSJ9._9G0Z5TrdU6MIKpEr7VwiK8Q_Kt_1ZVTlNNCOBuDSSodbCPNPn8l4XApJ6L71WvToj7B2rdXHPPoxU03km8utLBA_Gg-BP3RfyJ1JIYnyMgUNFH7T-tfJqdp29Ct-W6hTGpUA8Ti0oATRZPbuPuEWGfqEnfryvKbE_ibRxFneNbZTFsADVPVEltXgKU-wGGaX2F0qmTuwJKtCGL640SyBKhH6QEmsSST84Qyj8R0Fe4.SF1zQXVWWrbN-arQ2UYTq-cz7536EEt5Cn2BM7jhmJA&amp;dib_tag=se&amp;keywords=keeyees+iic+i2c&amp;qid=1777672733&amp;sprefix=keeyees+iic+i2c%2Caps%2C115&amp;sr=8-3</vt:lpwstr>
      </vt:variant>
      <vt:variant>
        <vt:lpwstr/>
      </vt:variant>
      <vt:variant>
        <vt:i4>7078008</vt:i4>
      </vt:variant>
      <vt:variant>
        <vt:i4>165</vt:i4>
      </vt:variant>
      <vt:variant>
        <vt:i4>0</vt:i4>
      </vt:variant>
      <vt:variant>
        <vt:i4>5</vt:i4>
      </vt:variant>
      <vt:variant>
        <vt:lpwstr>https://ouster.com/</vt:lpwstr>
      </vt:variant>
      <vt:variant>
        <vt:lpwstr/>
      </vt:variant>
      <vt:variant>
        <vt:i4>2818087</vt:i4>
      </vt:variant>
      <vt:variant>
        <vt:i4>162</vt:i4>
      </vt:variant>
      <vt:variant>
        <vt:i4>0</vt:i4>
      </vt:variant>
      <vt:variant>
        <vt:i4>5</vt:i4>
      </vt:variant>
      <vt:variant>
        <vt:lpwstr>https://www.maxongroup.com/maxon/view/product/control/1-Q-EC-Verstaerker/367661</vt:lpwstr>
      </vt:variant>
      <vt:variant>
        <vt:lpwstr/>
      </vt:variant>
      <vt:variant>
        <vt:i4>7077920</vt:i4>
      </vt:variant>
      <vt:variant>
        <vt:i4>159</vt:i4>
      </vt:variant>
      <vt:variant>
        <vt:i4>0</vt:i4>
      </vt:variant>
      <vt:variant>
        <vt:i4>5</vt:i4>
      </vt:variant>
      <vt:variant>
        <vt:lpwstr>https://www.arduino.cc/</vt:lpwstr>
      </vt:variant>
      <vt:variant>
        <vt:lpwstr/>
      </vt:variant>
      <vt:variant>
        <vt:i4>3342375</vt:i4>
      </vt:variant>
      <vt:variant>
        <vt:i4>156</vt:i4>
      </vt:variant>
      <vt:variant>
        <vt:i4>0</vt:i4>
      </vt:variant>
      <vt:variant>
        <vt:i4>5</vt:i4>
      </vt:variant>
      <vt:variant>
        <vt:lpwstr>https://www.sbg-systems.com/ins/ellipse-e/?_gl=1*1b10yp1*_up*MQ..*_gs*MQ..&amp;gclid=CjwKCAiAqprNBhB6EiwAMe3yhqdq00lOhTThVW7AYlj3e9cSHciBBknztFLkfpiAdqbGi2HwF3jCHhoCYyYQAvD_BwE&amp;gbraid=0AAAAAD4e3wC_ql3da105p_ybtl6rEuct9</vt:lpwstr>
      </vt:variant>
      <vt:variant>
        <vt:lpwstr/>
      </vt:variant>
      <vt:variant>
        <vt:i4>589900</vt:i4>
      </vt:variant>
      <vt:variant>
        <vt:i4>153</vt:i4>
      </vt:variant>
      <vt:variant>
        <vt:i4>0</vt:i4>
      </vt:variant>
      <vt:variant>
        <vt:i4>5</vt:i4>
      </vt:variant>
      <vt:variant>
        <vt:lpwstr>https://www.sbg-systems.com/</vt:lpwstr>
      </vt:variant>
      <vt:variant>
        <vt:lpwstr/>
      </vt:variant>
      <vt:variant>
        <vt:i4>655372</vt:i4>
      </vt:variant>
      <vt:variant>
        <vt:i4>150</vt:i4>
      </vt:variant>
      <vt:variant>
        <vt:i4>0</vt:i4>
      </vt:variant>
      <vt:variant>
        <vt:i4>5</vt:i4>
      </vt:variant>
      <vt:variant>
        <vt:lpwstr>https://ouster.com/products/hardware/os1-lidar-sensor</vt:lpwstr>
      </vt:variant>
      <vt:variant>
        <vt:lpwstr/>
      </vt:variant>
      <vt:variant>
        <vt:i4>7078008</vt:i4>
      </vt:variant>
      <vt:variant>
        <vt:i4>147</vt:i4>
      </vt:variant>
      <vt:variant>
        <vt:i4>0</vt:i4>
      </vt:variant>
      <vt:variant>
        <vt:i4>5</vt:i4>
      </vt:variant>
      <vt:variant>
        <vt:lpwstr>https://ouster.com/</vt:lpwstr>
      </vt:variant>
      <vt:variant>
        <vt:lpwstr/>
      </vt:variant>
      <vt:variant>
        <vt:i4>6488114</vt:i4>
      </vt:variant>
      <vt:variant>
        <vt:i4>144</vt:i4>
      </vt:variant>
      <vt:variant>
        <vt:i4>0</vt:i4>
      </vt:variant>
      <vt:variant>
        <vt:i4>5</vt:i4>
      </vt:variant>
      <vt:variant>
        <vt:lpwstr>https://www.rls.si/</vt:lpwstr>
      </vt:variant>
      <vt:variant>
        <vt:lpwstr/>
      </vt:variant>
      <vt:variant>
        <vt:i4>3407928</vt:i4>
      </vt:variant>
      <vt:variant>
        <vt:i4>141</vt:i4>
      </vt:variant>
      <vt:variant>
        <vt:i4>0</vt:i4>
      </vt:variant>
      <vt:variant>
        <vt:i4>5</vt:i4>
      </vt:variant>
      <vt:variant>
        <vt:lpwstr>https://www.rls.si/eng/aksim-2-off-axis-rotary-absolute-encoder</vt:lpwstr>
      </vt:variant>
      <vt:variant>
        <vt:lpwstr/>
      </vt:variant>
      <vt:variant>
        <vt:i4>6488114</vt:i4>
      </vt:variant>
      <vt:variant>
        <vt:i4>138</vt:i4>
      </vt:variant>
      <vt:variant>
        <vt:i4>0</vt:i4>
      </vt:variant>
      <vt:variant>
        <vt:i4>5</vt:i4>
      </vt:variant>
      <vt:variant>
        <vt:lpwstr>https://www.rls.si/</vt:lpwstr>
      </vt:variant>
      <vt:variant>
        <vt:lpwstr/>
      </vt:variant>
      <vt:variant>
        <vt:i4>4194321</vt:i4>
      </vt:variant>
      <vt:variant>
        <vt:i4>135</vt:i4>
      </vt:variant>
      <vt:variant>
        <vt:i4>0</vt:i4>
      </vt:variant>
      <vt:variant>
        <vt:i4>5</vt:i4>
      </vt:variant>
      <vt:variant>
        <vt:lpwstr>https://www.amazon.com/Diameter-4000rpm-5000rpm-Brushless-Phase/dp/B07D6JJFCM?crid=1I40DGSETTH48&amp;dib=eyJ2IjoiMSJ9.5T-4Xyw56vKySDdAoDF2U_A1dMtPQZ3NuCQaxcUuJnUy17gc0BkoFPI1J2TTjd_MsRcXEnwi5lCoXZUKQFxxAartHUmdj8Dfc4UibRCt1jkz88S-s1WLRfEwntSgpO5J1DjjY-55ao26ht5ig-mjBBNvRoKYQt5RXgW01zkplrj2Z_EyNpANa3i3Qj0z2NSsxOV0G_hyhm1ohUf-H_ukpaPbJmPV5SF1UtVZfJrgXpg.gnbtRShF91jGpkLwzjx2vw3kmgLwEZtLnJgqMXiDsnU&amp;dib_tag=se&amp;keywords=24+V+brushless+DC+motor+with+hall+sensors&amp;nsdOptOutParam=true&amp;qid=1773771784&amp;sprefix=24+v+brushless+dc+motor+with+hall+sens%2Caps%2C256&amp;sr=8-14</vt:lpwstr>
      </vt:variant>
      <vt:variant>
        <vt:lpwstr/>
      </vt:variant>
      <vt:variant>
        <vt:i4>7929952</vt:i4>
      </vt:variant>
      <vt:variant>
        <vt:i4>132</vt:i4>
      </vt:variant>
      <vt:variant>
        <vt:i4>0</vt:i4>
      </vt:variant>
      <vt:variant>
        <vt:i4>5</vt:i4>
      </vt:variant>
      <vt:variant>
        <vt:lpwstr>https://www.mcmaster.com/91290A111/</vt:lpwstr>
      </vt:variant>
      <vt:variant>
        <vt:lpwstr/>
      </vt:variant>
      <vt:variant>
        <vt:i4>4325399</vt:i4>
      </vt:variant>
      <vt:variant>
        <vt:i4>129</vt:i4>
      </vt:variant>
      <vt:variant>
        <vt:i4>0</vt:i4>
      </vt:variant>
      <vt:variant>
        <vt:i4>5</vt:i4>
      </vt:variant>
      <vt:variant>
        <vt:lpwstr>https://www.mcmaster.com/</vt:lpwstr>
      </vt:variant>
      <vt:variant>
        <vt:lpwstr/>
      </vt:variant>
      <vt:variant>
        <vt:i4>4325399</vt:i4>
      </vt:variant>
      <vt:variant>
        <vt:i4>126</vt:i4>
      </vt:variant>
      <vt:variant>
        <vt:i4>0</vt:i4>
      </vt:variant>
      <vt:variant>
        <vt:i4>5</vt:i4>
      </vt:variant>
      <vt:variant>
        <vt:lpwstr>https://www.mcmaster.com/</vt:lpwstr>
      </vt:variant>
      <vt:variant>
        <vt:lpwstr/>
      </vt:variant>
      <vt:variant>
        <vt:i4>7340139</vt:i4>
      </vt:variant>
      <vt:variant>
        <vt:i4>123</vt:i4>
      </vt:variant>
      <vt:variant>
        <vt:i4>0</vt:i4>
      </vt:variant>
      <vt:variant>
        <vt:i4>5</vt:i4>
      </vt:variant>
      <vt:variant>
        <vt:lpwstr>https://www.mcmaster.com/96016A558/</vt:lpwstr>
      </vt:variant>
      <vt:variant>
        <vt:lpwstr/>
      </vt:variant>
      <vt:variant>
        <vt:i4>4325399</vt:i4>
      </vt:variant>
      <vt:variant>
        <vt:i4>120</vt:i4>
      </vt:variant>
      <vt:variant>
        <vt:i4>0</vt:i4>
      </vt:variant>
      <vt:variant>
        <vt:i4>5</vt:i4>
      </vt:variant>
      <vt:variant>
        <vt:lpwstr>https://www.mcmaster.com/</vt:lpwstr>
      </vt:variant>
      <vt:variant>
        <vt:lpwstr/>
      </vt:variant>
      <vt:variant>
        <vt:i4>4325399</vt:i4>
      </vt:variant>
      <vt:variant>
        <vt:i4>117</vt:i4>
      </vt:variant>
      <vt:variant>
        <vt:i4>0</vt:i4>
      </vt:variant>
      <vt:variant>
        <vt:i4>5</vt:i4>
      </vt:variant>
      <vt:variant>
        <vt:lpwstr>https://www.mcmaster.com/</vt:lpwstr>
      </vt:variant>
      <vt:variant>
        <vt:lpwstr/>
      </vt:variant>
      <vt:variant>
        <vt:i4>7995488</vt:i4>
      </vt:variant>
      <vt:variant>
        <vt:i4>114</vt:i4>
      </vt:variant>
      <vt:variant>
        <vt:i4>0</vt:i4>
      </vt:variant>
      <vt:variant>
        <vt:i4>5</vt:i4>
      </vt:variant>
      <vt:variant>
        <vt:lpwstr>https://www.mcmaster.com/91290A013/</vt:lpwstr>
      </vt:variant>
      <vt:variant>
        <vt:lpwstr/>
      </vt:variant>
      <vt:variant>
        <vt:i4>4325399</vt:i4>
      </vt:variant>
      <vt:variant>
        <vt:i4>111</vt:i4>
      </vt:variant>
      <vt:variant>
        <vt:i4>0</vt:i4>
      </vt:variant>
      <vt:variant>
        <vt:i4>5</vt:i4>
      </vt:variant>
      <vt:variant>
        <vt:lpwstr>https://www.mcmaster.com/</vt:lpwstr>
      </vt:variant>
      <vt:variant>
        <vt:lpwstr/>
      </vt:variant>
      <vt:variant>
        <vt:i4>4325399</vt:i4>
      </vt:variant>
      <vt:variant>
        <vt:i4>108</vt:i4>
      </vt:variant>
      <vt:variant>
        <vt:i4>0</vt:i4>
      </vt:variant>
      <vt:variant>
        <vt:i4>5</vt:i4>
      </vt:variant>
      <vt:variant>
        <vt:lpwstr>https://www.mcmaster.com/</vt:lpwstr>
      </vt:variant>
      <vt:variant>
        <vt:lpwstr/>
      </vt:variant>
      <vt:variant>
        <vt:i4>7798890</vt:i4>
      </vt:variant>
      <vt:variant>
        <vt:i4>105</vt:i4>
      </vt:variant>
      <vt:variant>
        <vt:i4>0</vt:i4>
      </vt:variant>
      <vt:variant>
        <vt:i4>5</vt:i4>
      </vt:variant>
      <vt:variant>
        <vt:lpwstr>https://www.mcmaster.com/94459A120/</vt:lpwstr>
      </vt:variant>
      <vt:variant>
        <vt:lpwstr/>
      </vt:variant>
      <vt:variant>
        <vt:i4>4325399</vt:i4>
      </vt:variant>
      <vt:variant>
        <vt:i4>102</vt:i4>
      </vt:variant>
      <vt:variant>
        <vt:i4>0</vt:i4>
      </vt:variant>
      <vt:variant>
        <vt:i4>5</vt:i4>
      </vt:variant>
      <vt:variant>
        <vt:lpwstr>https://www.mcmaster.com/</vt:lpwstr>
      </vt:variant>
      <vt:variant>
        <vt:lpwstr/>
      </vt:variant>
      <vt:variant>
        <vt:i4>4325399</vt:i4>
      </vt:variant>
      <vt:variant>
        <vt:i4>99</vt:i4>
      </vt:variant>
      <vt:variant>
        <vt:i4>0</vt:i4>
      </vt:variant>
      <vt:variant>
        <vt:i4>5</vt:i4>
      </vt:variant>
      <vt:variant>
        <vt:lpwstr>https://www.mcmaster.com/</vt:lpwstr>
      </vt:variant>
      <vt:variant>
        <vt:lpwstr/>
      </vt:variant>
      <vt:variant>
        <vt:i4>2293818</vt:i4>
      </vt:variant>
      <vt:variant>
        <vt:i4>96</vt:i4>
      </vt:variant>
      <vt:variant>
        <vt:i4>0</vt:i4>
      </vt:variant>
      <vt:variant>
        <vt:i4>5</vt:i4>
      </vt:variant>
      <vt:variant>
        <vt:lpwstr>https://www.mcmaster.com/9140T271/</vt:lpwstr>
      </vt:variant>
      <vt:variant>
        <vt:lpwstr/>
      </vt:variant>
      <vt:variant>
        <vt:i4>4325399</vt:i4>
      </vt:variant>
      <vt:variant>
        <vt:i4>93</vt:i4>
      </vt:variant>
      <vt:variant>
        <vt:i4>0</vt:i4>
      </vt:variant>
      <vt:variant>
        <vt:i4>5</vt:i4>
      </vt:variant>
      <vt:variant>
        <vt:lpwstr>https://www.mcmaster.com/</vt:lpwstr>
      </vt:variant>
      <vt:variant>
        <vt:lpwstr/>
      </vt:variant>
      <vt:variant>
        <vt:i4>7405677</vt:i4>
      </vt:variant>
      <vt:variant>
        <vt:i4>90</vt:i4>
      </vt:variant>
      <vt:variant>
        <vt:i4>0</vt:i4>
      </vt:variant>
      <vt:variant>
        <vt:i4>5</vt:i4>
      </vt:variant>
      <vt:variant>
        <vt:lpwstr>https://www.mcmaster.com/90258A212/</vt:lpwstr>
      </vt:variant>
      <vt:variant>
        <vt:lpwstr/>
      </vt:variant>
      <vt:variant>
        <vt:i4>4325399</vt:i4>
      </vt:variant>
      <vt:variant>
        <vt:i4>87</vt:i4>
      </vt:variant>
      <vt:variant>
        <vt:i4>0</vt:i4>
      </vt:variant>
      <vt:variant>
        <vt:i4>5</vt:i4>
      </vt:variant>
      <vt:variant>
        <vt:lpwstr>https://www.mcmaster.com/</vt:lpwstr>
      </vt:variant>
      <vt:variant>
        <vt:lpwstr/>
      </vt:variant>
      <vt:variant>
        <vt:i4>4325399</vt:i4>
      </vt:variant>
      <vt:variant>
        <vt:i4>84</vt:i4>
      </vt:variant>
      <vt:variant>
        <vt:i4>0</vt:i4>
      </vt:variant>
      <vt:variant>
        <vt:i4>5</vt:i4>
      </vt:variant>
      <vt:variant>
        <vt:lpwstr>https://www.mcmaster.com/</vt:lpwstr>
      </vt:variant>
      <vt:variant>
        <vt:lpwstr/>
      </vt:variant>
      <vt:variant>
        <vt:i4>7798893</vt:i4>
      </vt:variant>
      <vt:variant>
        <vt:i4>81</vt:i4>
      </vt:variant>
      <vt:variant>
        <vt:i4>0</vt:i4>
      </vt:variant>
      <vt:variant>
        <vt:i4>5</vt:i4>
      </vt:variant>
      <vt:variant>
        <vt:lpwstr>https://www.mcmaster.com/94459A150/</vt:lpwstr>
      </vt:variant>
      <vt:variant>
        <vt:lpwstr/>
      </vt:variant>
      <vt:variant>
        <vt:i4>4325399</vt:i4>
      </vt:variant>
      <vt:variant>
        <vt:i4>78</vt:i4>
      </vt:variant>
      <vt:variant>
        <vt:i4>0</vt:i4>
      </vt:variant>
      <vt:variant>
        <vt:i4>5</vt:i4>
      </vt:variant>
      <vt:variant>
        <vt:lpwstr>https://www.mcmaster.com/</vt:lpwstr>
      </vt:variant>
      <vt:variant>
        <vt:lpwstr/>
      </vt:variant>
      <vt:variant>
        <vt:i4>4325399</vt:i4>
      </vt:variant>
      <vt:variant>
        <vt:i4>75</vt:i4>
      </vt:variant>
      <vt:variant>
        <vt:i4>0</vt:i4>
      </vt:variant>
      <vt:variant>
        <vt:i4>5</vt:i4>
      </vt:variant>
      <vt:variant>
        <vt:lpwstr>https://www.mcmaster.com/</vt:lpwstr>
      </vt:variant>
      <vt:variant>
        <vt:lpwstr/>
      </vt:variant>
      <vt:variant>
        <vt:i4>1507330</vt:i4>
      </vt:variant>
      <vt:variant>
        <vt:i4>72</vt:i4>
      </vt:variant>
      <vt:variant>
        <vt:i4>0</vt:i4>
      </vt:variant>
      <vt:variant>
        <vt:i4>5</vt:i4>
      </vt:variant>
      <vt:variant>
        <vt:lpwstr>https://www.mcmaster.com/1388K17/</vt:lpwstr>
      </vt:variant>
      <vt:variant>
        <vt:lpwstr/>
      </vt:variant>
      <vt:variant>
        <vt:i4>4325399</vt:i4>
      </vt:variant>
      <vt:variant>
        <vt:i4>69</vt:i4>
      </vt:variant>
      <vt:variant>
        <vt:i4>0</vt:i4>
      </vt:variant>
      <vt:variant>
        <vt:i4>5</vt:i4>
      </vt:variant>
      <vt:variant>
        <vt:lpwstr>https://www.mcmaster.com/</vt:lpwstr>
      </vt:variant>
      <vt:variant>
        <vt:lpwstr/>
      </vt:variant>
      <vt:variant>
        <vt:i4>3932208</vt:i4>
      </vt:variant>
      <vt:variant>
        <vt:i4>66</vt:i4>
      </vt:variant>
      <vt:variant>
        <vt:i4>0</vt:i4>
      </vt:variant>
      <vt:variant>
        <vt:i4>5</vt:i4>
      </vt:variant>
      <vt:variant>
        <vt:lpwstr>https://www.mcmaster.com/5972K281/</vt:lpwstr>
      </vt:variant>
      <vt:variant>
        <vt:lpwstr/>
      </vt:variant>
      <vt:variant>
        <vt:i4>4325399</vt:i4>
      </vt:variant>
      <vt:variant>
        <vt:i4>63</vt:i4>
      </vt:variant>
      <vt:variant>
        <vt:i4>0</vt:i4>
      </vt:variant>
      <vt:variant>
        <vt:i4>5</vt:i4>
      </vt:variant>
      <vt:variant>
        <vt:lpwstr>https://www.mcmaster.com/</vt:lpwstr>
      </vt:variant>
      <vt:variant>
        <vt:lpwstr/>
      </vt:variant>
      <vt:variant>
        <vt:i4>4325399</vt:i4>
      </vt:variant>
      <vt:variant>
        <vt:i4>60</vt:i4>
      </vt:variant>
      <vt:variant>
        <vt:i4>0</vt:i4>
      </vt:variant>
      <vt:variant>
        <vt:i4>5</vt:i4>
      </vt:variant>
      <vt:variant>
        <vt:lpwstr>https://www.mcmaster.com/</vt:lpwstr>
      </vt:variant>
      <vt:variant>
        <vt:lpwstr/>
      </vt:variant>
      <vt:variant>
        <vt:i4>6488105</vt:i4>
      </vt:variant>
      <vt:variant>
        <vt:i4>57</vt:i4>
      </vt:variant>
      <vt:variant>
        <vt:i4>0</vt:i4>
      </vt:variant>
      <vt:variant>
        <vt:i4>5</vt:i4>
      </vt:variant>
      <vt:variant>
        <vt:lpwstr>https://www.rotorclip.com/product/SH-75/?utm_source=geniusmonkey&amp;utm_medium=viewthrough</vt:lpwstr>
      </vt:variant>
      <vt:variant>
        <vt:lpwstr/>
      </vt:variant>
      <vt:variant>
        <vt:i4>1310794</vt:i4>
      </vt:variant>
      <vt:variant>
        <vt:i4>54</vt:i4>
      </vt:variant>
      <vt:variant>
        <vt:i4>0</vt:i4>
      </vt:variant>
      <vt:variant>
        <vt:i4>5</vt:i4>
      </vt:variant>
      <vt:variant>
        <vt:lpwstr>https://www.rotorclip.com/?utm_term=rotor%20clip&amp;utm_campaign=**LP+Branded+(NA)&amp;utm_source=adwords&amp;utm_medium=ppc&amp;hsa_acc=9929737552&amp;hsa_cam=12265379442&amp;hsa_grp=118856506073&amp;hsa_ad=695753391778&amp;hsa_src=g&amp;hsa_tgt=kwd-366707654859&amp;hsa_kw=rotor%20clip&amp;hsa_mt=e&amp;hsa_net=adwords&amp;hsa_ver=3&amp;gad_source=1&amp;gad_campaignid=12265379442&amp;gbraid=0AAAAABnP-w6KMhVhg5mygdpsptse_qCn_&amp;gclid=CjwKCAjwntHPBhAaEiwA_Xp6RpgGw3z3egE8hZOMPv6HjHe-umvL2mhHymnZ1LFuRFMKs7aVm9chghoChfQQAvD_BwE</vt:lpwstr>
      </vt:variant>
      <vt:variant>
        <vt:lpwstr/>
      </vt:variant>
      <vt:variant>
        <vt:i4>3342392</vt:i4>
      </vt:variant>
      <vt:variant>
        <vt:i4>51</vt:i4>
      </vt:variant>
      <vt:variant>
        <vt:i4>0</vt:i4>
      </vt:variant>
      <vt:variant>
        <vt:i4>5</vt:i4>
      </vt:variant>
      <vt:variant>
        <vt:lpwstr>https://www.mcmaster.com/5972K279/</vt:lpwstr>
      </vt:variant>
      <vt:variant>
        <vt:lpwstr/>
      </vt:variant>
      <vt:variant>
        <vt:i4>4325399</vt:i4>
      </vt:variant>
      <vt:variant>
        <vt:i4>48</vt:i4>
      </vt:variant>
      <vt:variant>
        <vt:i4>0</vt:i4>
      </vt:variant>
      <vt:variant>
        <vt:i4>5</vt:i4>
      </vt:variant>
      <vt:variant>
        <vt:lpwstr>https://www.mcmaster.com/</vt:lpwstr>
      </vt:variant>
      <vt:variant>
        <vt:lpwstr/>
      </vt:variant>
      <vt:variant>
        <vt:i4>4325399</vt:i4>
      </vt:variant>
      <vt:variant>
        <vt:i4>45</vt:i4>
      </vt:variant>
      <vt:variant>
        <vt:i4>0</vt:i4>
      </vt:variant>
      <vt:variant>
        <vt:i4>5</vt:i4>
      </vt:variant>
      <vt:variant>
        <vt:lpwstr>https://www.mcmaster.com/</vt:lpwstr>
      </vt:variant>
      <vt:variant>
        <vt:lpwstr/>
      </vt:variant>
      <vt:variant>
        <vt:i4>2293818</vt:i4>
      </vt:variant>
      <vt:variant>
        <vt:i4>42</vt:i4>
      </vt:variant>
      <vt:variant>
        <vt:i4>0</vt:i4>
      </vt:variant>
      <vt:variant>
        <vt:i4>5</vt:i4>
      </vt:variant>
      <vt:variant>
        <vt:lpwstr>https://www.mcmaster.com/9140T271/</vt:lpwstr>
      </vt:variant>
      <vt:variant>
        <vt:lpwstr/>
      </vt:variant>
      <vt:variant>
        <vt:i4>4325399</vt:i4>
      </vt:variant>
      <vt:variant>
        <vt:i4>39</vt:i4>
      </vt:variant>
      <vt:variant>
        <vt:i4>0</vt:i4>
      </vt:variant>
      <vt:variant>
        <vt:i4>5</vt:i4>
      </vt:variant>
      <vt:variant>
        <vt:lpwstr>https://www.mcmaster.com/</vt:lpwstr>
      </vt:variant>
      <vt:variant>
        <vt:lpwstr/>
      </vt:variant>
      <vt:variant>
        <vt:i4>8323181</vt:i4>
      </vt:variant>
      <vt:variant>
        <vt:i4>36</vt:i4>
      </vt:variant>
      <vt:variant>
        <vt:i4>0</vt:i4>
      </vt:variant>
      <vt:variant>
        <vt:i4>5</vt:i4>
      </vt:variant>
      <vt:variant>
        <vt:lpwstr>https://www.mcmaster.com/92605A067/</vt:lpwstr>
      </vt:variant>
      <vt:variant>
        <vt:lpwstr/>
      </vt:variant>
      <vt:variant>
        <vt:i4>4325399</vt:i4>
      </vt:variant>
      <vt:variant>
        <vt:i4>33</vt:i4>
      </vt:variant>
      <vt:variant>
        <vt:i4>0</vt:i4>
      </vt:variant>
      <vt:variant>
        <vt:i4>5</vt:i4>
      </vt:variant>
      <vt:variant>
        <vt:lpwstr>https://www.mcmaster.com/</vt:lpwstr>
      </vt:variant>
      <vt:variant>
        <vt:lpwstr/>
      </vt:variant>
      <vt:variant>
        <vt:i4>4325399</vt:i4>
      </vt:variant>
      <vt:variant>
        <vt:i4>30</vt:i4>
      </vt:variant>
      <vt:variant>
        <vt:i4>0</vt:i4>
      </vt:variant>
      <vt:variant>
        <vt:i4>5</vt:i4>
      </vt:variant>
      <vt:variant>
        <vt:lpwstr>https://www.mcmaster.com/</vt:lpwstr>
      </vt:variant>
      <vt:variant>
        <vt:lpwstr/>
      </vt:variant>
      <vt:variant>
        <vt:i4>1638410</vt:i4>
      </vt:variant>
      <vt:variant>
        <vt:i4>27</vt:i4>
      </vt:variant>
      <vt:variant>
        <vt:i4>0</vt:i4>
      </vt:variant>
      <vt:variant>
        <vt:i4>5</vt:i4>
      </vt:variant>
      <vt:variant>
        <vt:lpwstr>https://www.mcmaster.com/5027N52/</vt:lpwstr>
      </vt:variant>
      <vt:variant>
        <vt:lpwstr/>
      </vt:variant>
      <vt:variant>
        <vt:i4>4325399</vt:i4>
      </vt:variant>
      <vt:variant>
        <vt:i4>24</vt:i4>
      </vt:variant>
      <vt:variant>
        <vt:i4>0</vt:i4>
      </vt:variant>
      <vt:variant>
        <vt:i4>5</vt:i4>
      </vt:variant>
      <vt:variant>
        <vt:lpwstr>https://www.mcmaster.com/</vt:lpwstr>
      </vt:variant>
      <vt:variant>
        <vt:lpwstr/>
      </vt:variant>
      <vt:variant>
        <vt:i4>4325399</vt:i4>
      </vt:variant>
      <vt:variant>
        <vt:i4>21</vt:i4>
      </vt:variant>
      <vt:variant>
        <vt:i4>0</vt:i4>
      </vt:variant>
      <vt:variant>
        <vt:i4>5</vt:i4>
      </vt:variant>
      <vt:variant>
        <vt:lpwstr>https://www.mcmaster.com/</vt:lpwstr>
      </vt:variant>
      <vt:variant>
        <vt:lpwstr/>
      </vt:variant>
      <vt:variant>
        <vt:i4>6291492</vt:i4>
      </vt:variant>
      <vt:variant>
        <vt:i4>18</vt:i4>
      </vt:variant>
      <vt:variant>
        <vt:i4>0</vt:i4>
      </vt:variant>
      <vt:variant>
        <vt:i4>5</vt:i4>
      </vt:variant>
      <vt:variant>
        <vt:lpwstr>https://www.mcmaster.com/1610T15-1610T181/</vt:lpwstr>
      </vt:variant>
      <vt:variant>
        <vt:lpwstr/>
      </vt:variant>
      <vt:variant>
        <vt:i4>4325399</vt:i4>
      </vt:variant>
      <vt:variant>
        <vt:i4>15</vt:i4>
      </vt:variant>
      <vt:variant>
        <vt:i4>0</vt:i4>
      </vt:variant>
      <vt:variant>
        <vt:i4>5</vt:i4>
      </vt:variant>
      <vt:variant>
        <vt:lpwstr>https://www.mcmaster.com/</vt:lpwstr>
      </vt:variant>
      <vt:variant>
        <vt:lpwstr/>
      </vt:variant>
      <vt:variant>
        <vt:i4>3211326</vt:i4>
      </vt:variant>
      <vt:variant>
        <vt:i4>12</vt:i4>
      </vt:variant>
      <vt:variant>
        <vt:i4>0</vt:i4>
      </vt:variant>
      <vt:variant>
        <vt:i4>5</vt:i4>
      </vt:variant>
      <vt:variant>
        <vt:lpwstr>https://www.mcmaster.com/1375K111/</vt:lpwstr>
      </vt:variant>
      <vt:variant>
        <vt:lpwstr/>
      </vt:variant>
      <vt:variant>
        <vt:i4>4325399</vt:i4>
      </vt:variant>
      <vt:variant>
        <vt:i4>9</vt:i4>
      </vt:variant>
      <vt:variant>
        <vt:i4>0</vt:i4>
      </vt:variant>
      <vt:variant>
        <vt:i4>5</vt:i4>
      </vt:variant>
      <vt:variant>
        <vt:lpwstr>https://www.mcmaster.com/</vt:lpwstr>
      </vt:variant>
      <vt:variant>
        <vt:lpwstr/>
      </vt:variant>
      <vt:variant>
        <vt:i4>4325399</vt:i4>
      </vt:variant>
      <vt:variant>
        <vt:i4>6</vt:i4>
      </vt:variant>
      <vt:variant>
        <vt:i4>0</vt:i4>
      </vt:variant>
      <vt:variant>
        <vt:i4>5</vt:i4>
      </vt:variant>
      <vt:variant>
        <vt:lpwstr>https://www.mcmaster.com/</vt:lpwstr>
      </vt:variant>
      <vt:variant>
        <vt:lpwstr/>
      </vt:variant>
      <vt:variant>
        <vt:i4>3670118</vt:i4>
      </vt:variant>
      <vt:variant>
        <vt:i4>3</vt:i4>
      </vt:variant>
      <vt:variant>
        <vt:i4>0</vt:i4>
      </vt:variant>
      <vt:variant>
        <vt:i4>5</vt:i4>
      </vt:variant>
      <vt:variant>
        <vt:lpwstr>https://www.mcmaster.com/8975K513-8975K907/</vt:lpwstr>
      </vt:variant>
      <vt:variant>
        <vt:lpwstr/>
      </vt:variant>
      <vt:variant>
        <vt:i4>4325399</vt:i4>
      </vt:variant>
      <vt:variant>
        <vt:i4>0</vt:i4>
      </vt:variant>
      <vt:variant>
        <vt:i4>0</vt:i4>
      </vt:variant>
      <vt:variant>
        <vt:i4>5</vt:i4>
      </vt:variant>
      <vt:variant>
        <vt:lpwstr>https://www.mcmaster.com/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Wyatt McCracken Gay</dc:creator>
  <cp:keywords/>
  <dc:description/>
  <cp:lastModifiedBy>Wyatt McCracken Gay</cp:lastModifiedBy>
  <cp:revision>3</cp:revision>
  <dcterms:created xsi:type="dcterms:W3CDTF">2026-07-14T05:15:00Z</dcterms:created>
  <dcterms:modified xsi:type="dcterms:W3CDTF">2026-07-14T05:15:00Z</dcterms:modified>
</cp:coreProperties>
</file>