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0E08D169" w:rsidR="00B17B7A" w:rsidRDefault="00ED557F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ED557F">
                      <w:rPr>
                        <w:color w:val="B35E06" w:themeColor="accent1" w:themeShade="BF"/>
                        <w:sz w:val="24"/>
                        <w:szCs w:val="24"/>
                      </w:rPr>
                      <w:t>INF11207 - Programmation orientée objet II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77777777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</w:t>
                </w:r>
              </w:p>
              <w:p w14:paraId="59C1EF6D" w14:textId="43719CF4" w:rsid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II</w:t>
                </w:r>
              </w:p>
              <w:p w14:paraId="711073C0" w14:textId="07908A21" w:rsidR="004B4784" w:rsidRP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Nom, Prénom de l’étudiant III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 matières</w:t>
              </w:r>
            </w:p>
            <w:p w14:paraId="27F266F8" w14:textId="6B944A5A" w:rsidR="000971F6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6170807" w:history="1">
                <w:r w:rsidR="000971F6" w:rsidRPr="00EC4A17">
                  <w:rPr>
                    <w:rStyle w:val="Lienhypertexte"/>
                    <w:noProof/>
                  </w:rPr>
                  <w:t>Introduction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_Toc96170807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1964EECB" w14:textId="7EE5A650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08" w:history="1">
                <w:r w:rsidRPr="00EC4A17">
                  <w:rPr>
                    <w:rStyle w:val="Lienhypertexte"/>
                    <w:noProof/>
                  </w:rPr>
                  <w:t>La qualité du vin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29AC26" w14:textId="1B7ACC33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09" w:history="1">
                <w:r w:rsidRPr="00EC4A17">
                  <w:rPr>
                    <w:rStyle w:val="Lienhypertexte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/>
                      <w:noProof/>
                    </w:rPr>
                    <m:t>k</m:t>
                  </m:r>
                </m:oMath>
                <w:r w:rsidRPr="00EC4A17">
                  <w:rPr>
                    <w:rStyle w:val="Lienhypertexte"/>
                    <w:noProof/>
                  </w:rPr>
                  <w:t>-NN et 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BE15CE" w14:textId="6C305FC7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0" w:history="1">
                <w:r w:rsidRPr="00EC4A17">
                  <w:rPr>
                    <w:rStyle w:val="Lienhypertexte"/>
                    <w:noProof/>
                  </w:rPr>
                  <w:t>Utilisation du programme développé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75E2C" w14:textId="176CD997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1" w:history="1">
                <w:r w:rsidRPr="00EC4A17">
                  <w:rPr>
                    <w:rStyle w:val="Lienhypertexte"/>
                    <w:noProof/>
                  </w:rPr>
                  <w:t>Problèmes et 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C48BC2" w14:textId="16F9498E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2" w:history="1">
                <w:r w:rsidRPr="00EC4A17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28025" w14:textId="08A9F6B7" w:rsidR="000971F6" w:rsidRDefault="000971F6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3" w:history="1">
                <w:r w:rsidRPr="00EC4A17">
                  <w:rPr>
                    <w:rStyle w:val="Lienhypertexte"/>
                    <w:noProof/>
                  </w:rPr>
                  <w:t>Références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_Toc96170813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4C8BBD85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E950159" w14:textId="77777777" w:rsidR="00855982" w:rsidRDefault="00B17B7A" w:rsidP="00B17B7A">
      <w:pPr>
        <w:pStyle w:val="Titre1"/>
      </w:pPr>
      <w:bookmarkStart w:id="1" w:name="_Toc96170807"/>
      <w:r>
        <w:lastRenderedPageBreak/>
        <w:t>Introduction</w:t>
      </w:r>
      <w:bookmarkEnd w:id="1"/>
    </w:p>
    <w:p w14:paraId="2561824F" w14:textId="77777777" w:rsidR="00B17B7A" w:rsidRDefault="00B17B7A" w:rsidP="00B17B7A"/>
    <w:p w14:paraId="28D0D569" w14:textId="1FC3EC37" w:rsidR="001662D7" w:rsidRDefault="00275E45" w:rsidP="001662D7">
      <w:pPr>
        <w:pStyle w:val="Titre1"/>
      </w:pPr>
      <w:bookmarkStart w:id="2" w:name="_Toc96170808"/>
      <w:r>
        <w:t>La qualité du vin</w:t>
      </w:r>
      <w:bookmarkEnd w:id="2"/>
    </w:p>
    <w:p w14:paraId="6E97E646" w14:textId="56877974" w:rsidR="001662D7" w:rsidRDefault="001662D7" w:rsidP="00B17B7A"/>
    <w:p w14:paraId="2FC7E628" w14:textId="77777777" w:rsidR="00275E45" w:rsidRDefault="00275E45" w:rsidP="00275E45">
      <w:pPr>
        <w:pStyle w:val="Titre1"/>
      </w:pPr>
      <w:bookmarkStart w:id="3" w:name="_Toc96170809"/>
      <w:r>
        <w:t xml:space="preserve">Algorithme du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-NN et Résultats</w:t>
      </w:r>
      <w:bookmarkEnd w:id="3"/>
    </w:p>
    <w:p w14:paraId="264B3F4B" w14:textId="77777777" w:rsidR="00275E45" w:rsidRDefault="00275E45" w:rsidP="00B17B7A"/>
    <w:p w14:paraId="7F2B4730" w14:textId="7E8295FB" w:rsidR="001662D7" w:rsidRDefault="00275E45" w:rsidP="00275E45">
      <w:pPr>
        <w:pStyle w:val="Titre1"/>
      </w:pPr>
      <w:bookmarkStart w:id="4" w:name="_Toc96170810"/>
      <w:r>
        <w:t>Utilisation du programme développé</w:t>
      </w:r>
      <w:bookmarkEnd w:id="4"/>
    </w:p>
    <w:p w14:paraId="346F2530" w14:textId="76F5D3E4" w:rsidR="001662D7" w:rsidRDefault="001662D7" w:rsidP="00B17B7A"/>
    <w:p w14:paraId="16F48DF4" w14:textId="1E90CBB6" w:rsidR="004962A0" w:rsidRDefault="004962A0" w:rsidP="004962A0">
      <w:pPr>
        <w:pStyle w:val="Titre1"/>
      </w:pPr>
      <w:bookmarkStart w:id="5" w:name="_Toc96170811"/>
      <w:r>
        <w:t>Problèmes et Difficultés rencontrées</w:t>
      </w:r>
      <w:bookmarkEnd w:id="5"/>
    </w:p>
    <w:p w14:paraId="4FCEB6AE" w14:textId="77777777" w:rsidR="004962A0" w:rsidRDefault="004962A0" w:rsidP="00B17B7A"/>
    <w:p w14:paraId="26F2741C" w14:textId="77777777" w:rsidR="00B17B7A" w:rsidRDefault="00B17B7A" w:rsidP="00B17B7A">
      <w:pPr>
        <w:pStyle w:val="Titre1"/>
      </w:pPr>
      <w:bookmarkStart w:id="6" w:name="_Toc96170812"/>
      <w:r>
        <w:t>Conclusion</w:t>
      </w:r>
      <w:bookmarkEnd w:id="6"/>
    </w:p>
    <w:p w14:paraId="3E5D2F90" w14:textId="77777777" w:rsidR="00FC07F7" w:rsidRDefault="00FC07F7" w:rsidP="00FC07F7"/>
    <w:p w14:paraId="17F6758A" w14:textId="77777777" w:rsidR="00FC07F7" w:rsidRPr="00B17B7A" w:rsidRDefault="00FC07F7" w:rsidP="00FC07F7">
      <w:pPr>
        <w:pStyle w:val="Titre1"/>
      </w:pPr>
      <w:bookmarkStart w:id="7" w:name="_Toc96170813"/>
      <w:r>
        <w:t>Références</w:t>
      </w:r>
      <w:bookmarkEnd w:id="7"/>
    </w:p>
    <w:p w14:paraId="6507FAE2" w14:textId="77777777" w:rsidR="00FC07F7" w:rsidRPr="00FC07F7" w:rsidRDefault="00FC07F7" w:rsidP="00FC07F7"/>
    <w:sectPr w:rsidR="00FC07F7" w:rsidRPr="00FC07F7" w:rsidSect="00B17B7A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5491" w14:textId="77777777" w:rsidR="00B17B7A" w:rsidRDefault="00B17B7A" w:rsidP="00855982">
      <w:pPr>
        <w:spacing w:after="0" w:line="240" w:lineRule="auto"/>
      </w:pPr>
      <w:r>
        <w:separator/>
      </w:r>
    </w:p>
  </w:endnote>
  <w:endnote w:type="continuationSeparator" w:id="0">
    <w:p w14:paraId="50DB9109" w14:textId="77777777" w:rsidR="00B17B7A" w:rsidRDefault="00B17B7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D4D9E" w14:textId="77777777" w:rsidR="00B17B7A" w:rsidRDefault="00B17B7A" w:rsidP="00855982">
      <w:pPr>
        <w:spacing w:after="0" w:line="240" w:lineRule="auto"/>
      </w:pPr>
      <w:r>
        <w:separator/>
      </w:r>
    </w:p>
  </w:footnote>
  <w:footnote w:type="continuationSeparator" w:id="0">
    <w:p w14:paraId="37C9802E" w14:textId="77777777" w:rsidR="00B17B7A" w:rsidRDefault="00B17B7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971F6"/>
    <w:rsid w:val="001376E2"/>
    <w:rsid w:val="001662D7"/>
    <w:rsid w:val="001D4362"/>
    <w:rsid w:val="00275E45"/>
    <w:rsid w:val="004962A0"/>
    <w:rsid w:val="004B4784"/>
    <w:rsid w:val="004D7B57"/>
    <w:rsid w:val="007833A7"/>
    <w:rsid w:val="00855982"/>
    <w:rsid w:val="00896D66"/>
    <w:rsid w:val="009F23B5"/>
    <w:rsid w:val="00A10484"/>
    <w:rsid w:val="00A858EF"/>
    <w:rsid w:val="00B17B7A"/>
    <w:rsid w:val="00ED557F"/>
    <w:rsid w:val="00FC07F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71E69B61248445CB2563537E739BAC2">
    <w:name w:val="071E69B61248445CB2563537E739BAC2"/>
  </w:style>
  <w:style w:type="paragraph" w:customStyle="1" w:styleId="7565BE4F14934A0A8CB297DB4FDD3B2E">
    <w:name w:val="7565BE4F14934A0A8CB297DB4FDD3B2E"/>
  </w:style>
  <w:style w:type="paragraph" w:customStyle="1" w:styleId="8A4629AE8BBD4B94A0C0F20890DD7A61">
    <w:name w:val="8A4629AE8BBD4B94A0C0F20890DD7A61"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paragraph" w:customStyle="1" w:styleId="05291A28E5C54D6A8C72E136982287AB">
    <w:name w:val="05291A28E5C54D6A8C72E136982287AB"/>
    <w:rsid w:val="003E0813"/>
  </w:style>
  <w:style w:type="paragraph" w:customStyle="1" w:styleId="B5A702F91643471BB07ED6982C1CCD9B">
    <w:name w:val="B5A702F91643471BB07ED6982C1CCD9B"/>
    <w:rsid w:val="003E0813"/>
  </w:style>
  <w:style w:type="paragraph" w:customStyle="1" w:styleId="9A1BED359CA34273AEC428488ABD8F7B">
    <w:name w:val="9A1BED359CA34273AEC428488ABD8F7B"/>
    <w:rsid w:val="003E0813"/>
  </w:style>
  <w:style w:type="paragraph" w:customStyle="1" w:styleId="A1F6922C78B94C2EBF217E522B339846">
    <w:name w:val="A1F6922C78B94C2EBF217E522B339846"/>
    <w:rsid w:val="003E0813"/>
  </w:style>
  <w:style w:type="paragraph" w:customStyle="1" w:styleId="E29AB705A0DC4288BD1AC57F45C84B11">
    <w:name w:val="E29AB705A0DC4288BD1AC57F45C84B11"/>
    <w:rsid w:val="003E0813"/>
  </w:style>
  <w:style w:type="paragraph" w:customStyle="1" w:styleId="35C29B48391844798260305058178135">
    <w:name w:val="35C29B48391844798260305058178135"/>
    <w:rsid w:val="003E0813"/>
  </w:style>
  <w:style w:type="paragraph" w:customStyle="1" w:styleId="5FC29DF1C1174F1789F20FF19456EF47">
    <w:name w:val="5FC29DF1C1174F1789F20FF19456EF47"/>
    <w:rsid w:val="003E0813"/>
  </w:style>
  <w:style w:type="paragraph" w:customStyle="1" w:styleId="E5A43C69FC1A4EA2B4AB6D864468B8D3">
    <w:name w:val="E5A43C69FC1A4EA2B4AB6D864468B8D3"/>
    <w:rsid w:val="003E0813"/>
  </w:style>
  <w:style w:type="paragraph" w:customStyle="1" w:styleId="7D23F4021AD840ECB3B30E14472B23CE">
    <w:name w:val="7D23F4021AD840ECB3B30E14472B23CE"/>
    <w:rsid w:val="003E0813"/>
  </w:style>
  <w:style w:type="paragraph" w:customStyle="1" w:styleId="2F2086DED51A4EE68C945DCCA2E0F5E4">
    <w:name w:val="2F2086DED51A4EE68C945DCCA2E0F5E4"/>
    <w:rsid w:val="003E0813"/>
  </w:style>
  <w:style w:type="paragraph" w:customStyle="1" w:styleId="AB03569D733942CD9858624744C84CF9">
    <w:name w:val="AB03569D733942CD9858624744C84CF9"/>
    <w:rsid w:val="003E0813"/>
  </w:style>
  <w:style w:type="paragraph" w:customStyle="1" w:styleId="A680AEE8BEFB4DFC931EDD15792D3522">
    <w:name w:val="A680AEE8BEFB4DFC931EDD15792D3522"/>
    <w:rsid w:val="003E0813"/>
  </w:style>
  <w:style w:type="paragraph" w:customStyle="1" w:styleId="ABDAC39348624EEDBB46170DD09DAEF0">
    <w:name w:val="ABDAC39348624EEDBB46170DD09DAEF0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ca16c3a8-9fa9-4e2d-ac9a-a5e3f16678b8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C4170C-E677-4D6F-8EEC-62150C94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58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Rimouski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INF11207 - Programmation orientée objet II</dc:subject>
  <dc:creator>Étudiant I : .</dc:creator>
  <cp:lastModifiedBy>Yaddaden Yacine</cp:lastModifiedBy>
  <cp:revision>9</cp:revision>
  <dcterms:created xsi:type="dcterms:W3CDTF">2022-02-14T18:58:00Z</dcterms:created>
  <dcterms:modified xsi:type="dcterms:W3CDTF">2022-02-19T18:46:00Z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