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DC" w:rsidRPr="006D4DFD" w:rsidRDefault="006D4DFD" w:rsidP="006D4DFD">
      <w:pPr>
        <w:pStyle w:val="NoSpacing"/>
        <w:rPr>
          <w:b/>
          <w:u w:val="single"/>
        </w:rPr>
      </w:pPr>
      <w:r w:rsidRPr="006D4DFD">
        <w:rPr>
          <w:b/>
          <w:u w:val="single"/>
        </w:rPr>
        <w:t>Musyimi &amp; Company Advocates</w:t>
      </w:r>
    </w:p>
    <w:p w:rsidR="006D4DFD" w:rsidRDefault="006D4DFD" w:rsidP="006D4DFD">
      <w:pPr>
        <w:pStyle w:val="NoSpacing"/>
        <w:rPr>
          <w:b/>
          <w:u w:val="single"/>
        </w:rPr>
      </w:pPr>
      <w:r w:rsidRPr="006D4DFD">
        <w:rPr>
          <w:b/>
          <w:u w:val="single"/>
        </w:rPr>
        <w:t>Mediation Services</w:t>
      </w:r>
    </w:p>
    <w:p w:rsidR="006D4DFD" w:rsidRDefault="006D4DFD" w:rsidP="006D4DFD">
      <w:pPr>
        <w:pStyle w:val="NoSpacing"/>
        <w:rPr>
          <w:b/>
          <w:u w:val="single"/>
        </w:rPr>
      </w:pPr>
    </w:p>
    <w:p w:rsidR="00B15369" w:rsidRDefault="00750DB3" w:rsidP="00237DF7">
      <w:pPr>
        <w:pStyle w:val="NoSpacing"/>
        <w:jc w:val="both"/>
      </w:pPr>
      <w:r>
        <w:t>Alternative forms of dispute res</w:t>
      </w:r>
      <w:r w:rsidR="002453D7">
        <w:t>olution are fast gaining populari</w:t>
      </w:r>
      <w:r w:rsidR="00B15369">
        <w:t xml:space="preserve">ty between disputants in Kenya as a faster and cheaper way to resolve issues in civil, commercial, employment and family </w:t>
      </w:r>
      <w:r>
        <w:t>matters</w:t>
      </w:r>
      <w:r w:rsidR="00B15369">
        <w:t xml:space="preserve">. </w:t>
      </w:r>
      <w:r>
        <w:t xml:space="preserve">This growing preference for </w:t>
      </w:r>
      <w:proofErr w:type="gramStart"/>
      <w:r>
        <w:t xml:space="preserve">a </w:t>
      </w:r>
      <w:r w:rsidR="00237DF7">
        <w:t xml:space="preserve"> parties</w:t>
      </w:r>
      <w:proofErr w:type="gramEnd"/>
      <w:r>
        <w:t xml:space="preserve">-driven and confidential approach to conflict resolution has also </w:t>
      </w:r>
      <w:r w:rsidR="009425F9">
        <w:t xml:space="preserve">be taken up by the court system, </w:t>
      </w:r>
      <w:r>
        <w:t>through a mediation pilot project that was laughed in 2016. More and more, disputan</w:t>
      </w:r>
      <w:r w:rsidR="009425F9">
        <w:t xml:space="preserve">ts are finding that the simpler, </w:t>
      </w:r>
      <w:r>
        <w:t xml:space="preserve">quicker </w:t>
      </w:r>
      <w:r w:rsidR="009425F9">
        <w:t xml:space="preserve">and more lasting </w:t>
      </w:r>
      <w:r>
        <w:t xml:space="preserve">way to resolve disputes is to focus on their interests </w:t>
      </w:r>
      <w:r w:rsidR="009425F9">
        <w:t>in disputes, rather than purely on their legal positions.</w:t>
      </w:r>
    </w:p>
    <w:p w:rsidR="00B15369" w:rsidRDefault="00B15369" w:rsidP="00237DF7">
      <w:pPr>
        <w:pStyle w:val="NoSpacing"/>
        <w:jc w:val="both"/>
      </w:pPr>
    </w:p>
    <w:p w:rsidR="00750DB3" w:rsidRDefault="009425F9" w:rsidP="00C345BA">
      <w:pPr>
        <w:pStyle w:val="NoSpacing"/>
        <w:jc w:val="both"/>
      </w:pPr>
      <w:r>
        <w:t>We at Musyimi &amp; Company have been active in facilitating and</w:t>
      </w:r>
      <w:r w:rsidR="00B15369">
        <w:t xml:space="preserve"> resolving matters through mediation, negotiation and conciliation long before it was enshrined in Article 159 of the Constitution. </w:t>
      </w:r>
      <w:r w:rsidR="00750DB3">
        <w:t xml:space="preserve">We have mediated disputes in succession, matrimonial property, custody and maintenance disputes, relocation disputes, employment matters, commercial cases and civil matters. </w:t>
      </w:r>
      <w:r>
        <w:t>Our success rate demonstrates that parties in conflict are more satisfied with the outcomes of their matters when they have been through a process of well-facilitated mediation.</w:t>
      </w:r>
    </w:p>
    <w:p w:rsidR="00750DB3" w:rsidRDefault="00750DB3" w:rsidP="00C345BA">
      <w:pPr>
        <w:pStyle w:val="NoSpacing"/>
        <w:jc w:val="both"/>
      </w:pPr>
    </w:p>
    <w:p w:rsidR="00750DB3" w:rsidRDefault="007D0BB4" w:rsidP="00C345BA">
      <w:pPr>
        <w:pStyle w:val="NoSpacing"/>
        <w:jc w:val="both"/>
      </w:pPr>
      <w:r>
        <w:t>To that end, w</w:t>
      </w:r>
      <w:r w:rsidR="009425F9">
        <w:t>e have</w:t>
      </w:r>
      <w:r w:rsidR="00716527">
        <w:t xml:space="preserve"> available</w:t>
      </w:r>
      <w:r w:rsidR="009425F9">
        <w:t>:</w:t>
      </w:r>
    </w:p>
    <w:p w:rsidR="007D0BB4" w:rsidRDefault="00750DB3" w:rsidP="00C345BA">
      <w:pPr>
        <w:pStyle w:val="NoSpacing"/>
        <w:numPr>
          <w:ilvl w:val="0"/>
          <w:numId w:val="1"/>
        </w:numPr>
        <w:jc w:val="both"/>
      </w:pPr>
      <w:r>
        <w:t>Trained and Certified Mediators with</w:t>
      </w:r>
      <w:r w:rsidR="007D0BB4">
        <w:t xml:space="preserve"> a combined 25 years</w:t>
      </w:r>
      <w:r>
        <w:t xml:space="preserve"> </w:t>
      </w:r>
      <w:r w:rsidR="007D0BB4">
        <w:t>experience in resolving issues through alternative dispute resolution.</w:t>
      </w:r>
    </w:p>
    <w:p w:rsidR="00750DB3" w:rsidRDefault="00750DB3" w:rsidP="00C345BA">
      <w:pPr>
        <w:pStyle w:val="NoSpacing"/>
        <w:numPr>
          <w:ilvl w:val="0"/>
          <w:numId w:val="1"/>
        </w:numPr>
        <w:jc w:val="both"/>
      </w:pPr>
      <w:r>
        <w:t xml:space="preserve">Board room and meeting facilities </w:t>
      </w:r>
      <w:proofErr w:type="gramStart"/>
      <w:r>
        <w:t>that provide</w:t>
      </w:r>
      <w:proofErr w:type="gramEnd"/>
      <w:r>
        <w:t xml:space="preserve"> a confidential </w:t>
      </w:r>
      <w:r w:rsidR="00716527">
        <w:t>meeting</w:t>
      </w:r>
      <w:r>
        <w:t xml:space="preserve"> place for parties</w:t>
      </w:r>
      <w:r w:rsidR="007D0BB4">
        <w:t>.</w:t>
      </w:r>
    </w:p>
    <w:p w:rsidR="007D0BB4" w:rsidRDefault="007D0BB4" w:rsidP="00C345BA">
      <w:pPr>
        <w:pStyle w:val="NoSpacing"/>
        <w:numPr>
          <w:ilvl w:val="0"/>
          <w:numId w:val="1"/>
        </w:numPr>
        <w:jc w:val="both"/>
      </w:pPr>
      <w:r>
        <w:t>Both in-door and out-door facilities for meetings</w:t>
      </w:r>
    </w:p>
    <w:p w:rsidR="00737653" w:rsidRDefault="007D0BB4" w:rsidP="00C345BA">
      <w:pPr>
        <w:pStyle w:val="NoSpacing"/>
        <w:numPr>
          <w:ilvl w:val="0"/>
          <w:numId w:val="1"/>
        </w:numPr>
        <w:jc w:val="both"/>
      </w:pPr>
      <w:r>
        <w:t>Private office rooms for use in caucus meetings</w:t>
      </w:r>
    </w:p>
    <w:p w:rsidR="00B15369" w:rsidRDefault="00750DB3" w:rsidP="00C345BA">
      <w:pPr>
        <w:pStyle w:val="NoSpacing"/>
        <w:numPr>
          <w:ilvl w:val="0"/>
          <w:numId w:val="1"/>
        </w:numPr>
        <w:jc w:val="both"/>
      </w:pPr>
      <w:r>
        <w:t xml:space="preserve">State of the art technology </w:t>
      </w:r>
      <w:r w:rsidR="009425F9">
        <w:t>for pa</w:t>
      </w:r>
      <w:r w:rsidR="007D0BB4">
        <w:t>rties use for more technical mediation needs</w:t>
      </w:r>
    </w:p>
    <w:p w:rsidR="00716527" w:rsidRDefault="00716527" w:rsidP="00C345BA">
      <w:pPr>
        <w:pStyle w:val="NoSpacing"/>
        <w:numPr>
          <w:ilvl w:val="0"/>
          <w:numId w:val="1"/>
        </w:numPr>
        <w:jc w:val="both"/>
      </w:pPr>
      <w:r>
        <w:t>Friendly staff</w:t>
      </w:r>
    </w:p>
    <w:p w:rsidR="00716527" w:rsidRDefault="00716527" w:rsidP="00C345BA">
      <w:pPr>
        <w:pStyle w:val="NoSpacing"/>
        <w:numPr>
          <w:ilvl w:val="0"/>
          <w:numId w:val="1"/>
        </w:numPr>
        <w:jc w:val="both"/>
      </w:pPr>
      <w:r>
        <w:t xml:space="preserve">Tea and/or coffee </w:t>
      </w:r>
    </w:p>
    <w:p w:rsidR="007D0BB4" w:rsidRDefault="007D0BB4" w:rsidP="00C345BA">
      <w:pPr>
        <w:pStyle w:val="NoSpacing"/>
        <w:numPr>
          <w:ilvl w:val="0"/>
          <w:numId w:val="1"/>
        </w:numPr>
        <w:jc w:val="both"/>
      </w:pPr>
      <w:r>
        <w:t>Parking facilities</w:t>
      </w:r>
    </w:p>
    <w:p w:rsidR="006D4DFD" w:rsidRDefault="002453D7" w:rsidP="00C345BA">
      <w:pPr>
        <w:pStyle w:val="NoSpacing"/>
        <w:jc w:val="both"/>
      </w:pPr>
      <w:r>
        <w:t xml:space="preserve"> </w:t>
      </w:r>
    </w:p>
    <w:p w:rsidR="00237DF7" w:rsidRDefault="00237DF7" w:rsidP="00C345BA">
      <w:pPr>
        <w:pStyle w:val="NoSpacing"/>
        <w:jc w:val="both"/>
      </w:pPr>
      <w:proofErr w:type="gramStart"/>
      <w:r>
        <w:t>If you are in need of mediation services or would like to refer a client to our, kindly feel free to contact our office by telephone or email.</w:t>
      </w:r>
      <w:proofErr w:type="gramEnd"/>
      <w:r>
        <w:t xml:space="preserve"> Or pay us a visit to make more enquires as per our contacts below. </w:t>
      </w:r>
    </w:p>
    <w:p w:rsidR="00237DF7" w:rsidRPr="00237DF7" w:rsidRDefault="00237DF7" w:rsidP="00C345BA">
      <w:pPr>
        <w:pStyle w:val="NoSpacing"/>
        <w:jc w:val="both"/>
      </w:pPr>
    </w:p>
    <w:p w:rsidR="00237DF7" w:rsidRPr="00237DF7" w:rsidRDefault="00237DF7" w:rsidP="00C345BA">
      <w:pPr>
        <w:pStyle w:val="NoSpacing"/>
        <w:jc w:val="both"/>
      </w:pPr>
      <w:r w:rsidRPr="00237DF7">
        <w:t xml:space="preserve">We endeavor to be of service to you. </w:t>
      </w:r>
    </w:p>
    <w:p w:rsidR="00237DF7" w:rsidRDefault="00237DF7" w:rsidP="00C345BA">
      <w:pPr>
        <w:pStyle w:val="NoSpacing"/>
        <w:jc w:val="both"/>
      </w:pPr>
    </w:p>
    <w:p w:rsidR="00237DF7" w:rsidRPr="00237DF7" w:rsidRDefault="00237DF7" w:rsidP="00C345BA">
      <w:pPr>
        <w:pStyle w:val="NoSpacing"/>
        <w:jc w:val="both"/>
      </w:pPr>
      <w:r>
        <w:t>…………………………………</w:t>
      </w:r>
    </w:p>
    <w:p w:rsidR="00237DF7" w:rsidRPr="00237DF7" w:rsidRDefault="00237DF7" w:rsidP="00C345BA">
      <w:pPr>
        <w:pStyle w:val="NoSpacing"/>
        <w:jc w:val="both"/>
        <w:rPr>
          <w:b/>
        </w:rPr>
      </w:pPr>
      <w:r w:rsidRPr="00237DF7">
        <w:rPr>
          <w:b/>
        </w:rPr>
        <w:t>Musyimi &amp; Company Advocates</w:t>
      </w:r>
    </w:p>
    <w:p w:rsidR="00237DF7" w:rsidRPr="00237DF7" w:rsidRDefault="00237DF7" w:rsidP="00C345BA">
      <w:pPr>
        <w:pStyle w:val="NoSpacing"/>
        <w:jc w:val="both"/>
        <w:rPr>
          <w:b/>
        </w:rPr>
      </w:pPr>
      <w:proofErr w:type="spellStart"/>
      <w:r w:rsidRPr="00237DF7">
        <w:rPr>
          <w:b/>
        </w:rPr>
        <w:t>M’pulla</w:t>
      </w:r>
      <w:proofErr w:type="spellEnd"/>
      <w:r w:rsidRPr="00237DF7">
        <w:rPr>
          <w:b/>
        </w:rPr>
        <w:t xml:space="preserve"> House, Arboretum Drive</w:t>
      </w:r>
    </w:p>
    <w:p w:rsidR="00237DF7" w:rsidRPr="00237DF7" w:rsidRDefault="00237DF7" w:rsidP="00C345BA">
      <w:pPr>
        <w:pStyle w:val="NoSpacing"/>
        <w:jc w:val="both"/>
        <w:rPr>
          <w:b/>
        </w:rPr>
      </w:pPr>
      <w:r w:rsidRPr="00237DF7">
        <w:rPr>
          <w:b/>
        </w:rPr>
        <w:t>Off State House Road</w:t>
      </w:r>
    </w:p>
    <w:p w:rsidR="00237DF7" w:rsidRPr="00237DF7" w:rsidRDefault="00237DF7" w:rsidP="00C345BA">
      <w:pPr>
        <w:pStyle w:val="NoSpacing"/>
        <w:jc w:val="both"/>
        <w:rPr>
          <w:b/>
        </w:rPr>
      </w:pPr>
      <w:r w:rsidRPr="00237DF7">
        <w:rPr>
          <w:b/>
        </w:rPr>
        <w:t>P. O. Box 12502 – 00400</w:t>
      </w:r>
    </w:p>
    <w:p w:rsidR="00237DF7" w:rsidRPr="00237DF7" w:rsidRDefault="00237DF7" w:rsidP="00C345BA">
      <w:pPr>
        <w:pStyle w:val="NoSpacing"/>
        <w:jc w:val="both"/>
        <w:rPr>
          <w:b/>
          <w:u w:val="single"/>
        </w:rPr>
      </w:pPr>
      <w:r w:rsidRPr="00237DF7">
        <w:rPr>
          <w:b/>
          <w:u w:val="single"/>
        </w:rPr>
        <w:t>Nairobi</w:t>
      </w:r>
    </w:p>
    <w:p w:rsidR="00237DF7" w:rsidRPr="00237DF7" w:rsidRDefault="00237DF7" w:rsidP="00C345BA">
      <w:pPr>
        <w:pStyle w:val="NoSpacing"/>
        <w:jc w:val="both"/>
        <w:rPr>
          <w:b/>
          <w:color w:val="000000"/>
        </w:rPr>
      </w:pPr>
    </w:p>
    <w:p w:rsidR="00237DF7" w:rsidRPr="00237DF7" w:rsidRDefault="00237DF7" w:rsidP="00C345BA">
      <w:pPr>
        <w:pStyle w:val="NoSpacing"/>
        <w:jc w:val="both"/>
        <w:rPr>
          <w:b/>
        </w:rPr>
      </w:pPr>
      <w:r w:rsidRPr="00237DF7">
        <w:rPr>
          <w:b/>
          <w:color w:val="000000"/>
        </w:rPr>
        <w:t>Telephone:</w:t>
      </w:r>
      <w:r w:rsidRPr="00237DF7">
        <w:rPr>
          <w:b/>
        </w:rPr>
        <w:t xml:space="preserve"> 0733 773955 or 0722 513991</w:t>
      </w:r>
    </w:p>
    <w:p w:rsidR="00237DF7" w:rsidRPr="00237DF7" w:rsidRDefault="00237DF7" w:rsidP="00C345BA">
      <w:pPr>
        <w:pStyle w:val="NoSpacing"/>
        <w:jc w:val="both"/>
      </w:pPr>
      <w:r w:rsidRPr="00237DF7">
        <w:rPr>
          <w:b/>
          <w:color w:val="000000"/>
        </w:rPr>
        <w:t xml:space="preserve">Email: </w:t>
      </w:r>
      <w:hyperlink r:id="rId5" w:history="1">
        <w:r w:rsidRPr="00237DF7">
          <w:rPr>
            <w:rStyle w:val="Hyperlink"/>
            <w:b/>
          </w:rPr>
          <w:t>musyimilaw@musyimilaw.com</w:t>
        </w:r>
      </w:hyperlink>
      <w:r w:rsidRPr="00237DF7">
        <w:rPr>
          <w:b/>
        </w:rPr>
        <w:t xml:space="preserve">; </w:t>
      </w:r>
      <w:hyperlink r:id="rId6" w:history="1">
        <w:r w:rsidRPr="00237DF7">
          <w:rPr>
            <w:rStyle w:val="Hyperlink"/>
            <w:b/>
          </w:rPr>
          <w:t>litigation@musyimilaw.com</w:t>
        </w:r>
      </w:hyperlink>
      <w:r w:rsidRPr="00237DF7">
        <w:rPr>
          <w:b/>
        </w:rPr>
        <w:t xml:space="preserve"> or, </w:t>
      </w:r>
      <w:hyperlink r:id="rId7" w:history="1">
        <w:r w:rsidRPr="00237DF7">
          <w:rPr>
            <w:rStyle w:val="Hyperlink"/>
            <w:b/>
          </w:rPr>
          <w:t>info@musyimilaw.com</w:t>
        </w:r>
      </w:hyperlink>
      <w:r w:rsidRPr="00237DF7">
        <w:t xml:space="preserve"> </w:t>
      </w:r>
    </w:p>
    <w:p w:rsidR="00237DF7" w:rsidRPr="00237DF7" w:rsidRDefault="00237DF7" w:rsidP="00237DF7">
      <w:pPr>
        <w:pStyle w:val="NoSpacing"/>
      </w:pPr>
    </w:p>
    <w:p w:rsidR="00237DF7" w:rsidRPr="00237DF7" w:rsidRDefault="00237DF7" w:rsidP="00237DF7">
      <w:pPr>
        <w:pStyle w:val="NoSpacing"/>
      </w:pPr>
    </w:p>
    <w:p w:rsidR="00237DF7" w:rsidRPr="006D4DFD" w:rsidRDefault="00237DF7" w:rsidP="00237DF7">
      <w:pPr>
        <w:pStyle w:val="NoSpacing"/>
      </w:pPr>
    </w:p>
    <w:sectPr w:rsidR="00237DF7" w:rsidRPr="006D4DFD" w:rsidSect="00DF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B1FC6"/>
    <w:multiLevelType w:val="hybridMultilevel"/>
    <w:tmpl w:val="F5A09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DFD"/>
    <w:rsid w:val="00237DF7"/>
    <w:rsid w:val="002453D7"/>
    <w:rsid w:val="004A555B"/>
    <w:rsid w:val="00541C84"/>
    <w:rsid w:val="006D4DFD"/>
    <w:rsid w:val="00716527"/>
    <w:rsid w:val="00737653"/>
    <w:rsid w:val="00750DB3"/>
    <w:rsid w:val="007D0BB4"/>
    <w:rsid w:val="008025A1"/>
    <w:rsid w:val="009425F9"/>
    <w:rsid w:val="00B15369"/>
    <w:rsid w:val="00C345BA"/>
    <w:rsid w:val="00DF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D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7DF7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rsid w:val="00237DF7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37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musyimi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tigation@musyimilaw.com" TargetMode="External"/><Relationship Id="rId5" Type="http://schemas.openxmlformats.org/officeDocument/2006/relationships/hyperlink" Target="mailto:musyimilaw@musyimilaw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Mueni Nyokabi</dc:creator>
  <cp:lastModifiedBy>Mueni Nyokabi</cp:lastModifiedBy>
  <cp:revision>25</cp:revision>
  <dcterms:created xsi:type="dcterms:W3CDTF">2017-02-13T07:33:00Z</dcterms:created>
  <dcterms:modified xsi:type="dcterms:W3CDTF">2017-02-16T09:52:00Z</dcterms:modified>
</cp:coreProperties>
</file>