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DD283" w14:textId="77777777" w:rsidR="008D0E27" w:rsidRPr="00176B05" w:rsidRDefault="008D0E27" w:rsidP="008D0E27">
      <w:pPr>
        <w:rPr>
          <w:b/>
          <w:bCs/>
          <w:u w:val="single"/>
        </w:rPr>
      </w:pPr>
      <w:r w:rsidRPr="00176B05">
        <w:rPr>
          <w:b/>
          <w:bCs/>
          <w:u w:val="single"/>
        </w:rPr>
        <w:t>In context</w:t>
      </w:r>
    </w:p>
    <w:p w14:paraId="24B1C009" w14:textId="77777777" w:rsidR="008D0E27" w:rsidRPr="008D0E27" w:rsidRDefault="008D0E27" w:rsidP="008D0E27">
      <w:r w:rsidRPr="008D0E27">
        <w:t>Big Mountain Resort recently installed a new chairlift to help spread visitors across the mountain. This installation blew a $1,540,000 hole in the company's revenue, threatening its investment strategy. Management suspects that the company's pricing policy, focused on a premium above the average price of resorts in its market segment, does not reflect the quality/price ratio of the company's facilities. This is why she entrusted the Data Science team with the mission of making appropriate proposals in this regard and to consider certain changes likely to reduce operational costs.</w:t>
      </w:r>
    </w:p>
    <w:p w14:paraId="5220E7F2" w14:textId="77777777" w:rsidR="008D0E27" w:rsidRPr="008D0E27" w:rsidRDefault="008D0E27" w:rsidP="008D0E27">
      <w:r w:rsidRPr="008D0E27">
        <w:t>This document reports on the activity of this team, proposes a significant adjustment to ticket prices and makes recommendations on how to consider removing certain facilities to reduce costs.</w:t>
      </w:r>
    </w:p>
    <w:p w14:paraId="536EFE1D" w14:textId="77777777" w:rsidR="008D0E27" w:rsidRPr="00176B05" w:rsidRDefault="008D0E27" w:rsidP="008D0E27">
      <w:pPr>
        <w:rPr>
          <w:b/>
          <w:bCs/>
          <w:u w:val="single"/>
        </w:rPr>
      </w:pPr>
      <w:r w:rsidRPr="00176B05">
        <w:rPr>
          <w:b/>
          <w:bCs/>
          <w:u w:val="single"/>
        </w:rPr>
        <w:t>Implementation</w:t>
      </w:r>
    </w:p>
    <w:p w14:paraId="64177826" w14:textId="125A08AE" w:rsidR="008D0E27" w:rsidRPr="008D0E27" w:rsidRDefault="008D0E27" w:rsidP="008D0E27">
      <w:r w:rsidRPr="008D0E27">
        <w:t>The study was conducted using data taken from the database manager, information on the resort market (ski_resort_data_csv) and the list of United States states (List_of_U.S_states&amp;old 50x13). This data was merged then purified to rid it of unusable information and correct visibly erroneous entries. Thus 14.24% of resorts</w:t>
      </w:r>
      <w:r w:rsidR="00A34EA7">
        <w:t>,</w:t>
      </w:r>
      <w:r w:rsidRPr="008D0E27">
        <w:t xml:space="preserve"> without relevant information</w:t>
      </w:r>
      <w:r w:rsidR="00A34EA7">
        <w:t>,</w:t>
      </w:r>
      <w:r w:rsidRPr="008D0E27">
        <w:t xml:space="preserve"> and 2 columns were eliminated from the file and corrections were made to the wording of the names of certain states and resort opening dates.</w:t>
      </w:r>
    </w:p>
    <w:p w14:paraId="73692CEF" w14:textId="48100B4E" w:rsidR="008D0E27" w:rsidRPr="008D0E27" w:rsidRDefault="008D0E27" w:rsidP="008D0E27">
      <w:r w:rsidRPr="008D0E27">
        <w:t>The price of tickets paid for on weekends labeled “AdultWeekend” in the file was retained as a variable to define the model.</w:t>
      </w:r>
    </w:p>
    <w:p w14:paraId="24EDB294" w14:textId="77777777" w:rsidR="008D0E27" w:rsidRPr="008D0E27" w:rsidRDefault="008D0E27" w:rsidP="008D0E27">
      <w:r w:rsidRPr="008D0E27">
        <w:t>The application of statistical methods led to the following choices:</w:t>
      </w:r>
    </w:p>
    <w:p w14:paraId="4DE8A504" w14:textId="38FD9759" w:rsidR="008D0E27" w:rsidRPr="008D0E27" w:rsidRDefault="008D0E27" w:rsidP="00176B05">
      <w:pPr>
        <w:ind w:left="720"/>
      </w:pPr>
      <w:r w:rsidRPr="008D0E27">
        <w:t xml:space="preserve">• Develop the model with the following 8 facilities which have the greatest impact on ticket prices: Vertical_drop, </w:t>
      </w:r>
      <w:r w:rsidR="001E6440">
        <w:t xml:space="preserve">  </w:t>
      </w:r>
      <w:r w:rsidRPr="008D0E27">
        <w:t>Snow Making_ac, Total_chairs, fastQuads, Runs, LongestRun_mi, Trams, SkiableTerrain_ac</w:t>
      </w:r>
    </w:p>
    <w:p w14:paraId="710F6EB4" w14:textId="77777777" w:rsidR="008D0E27" w:rsidRPr="008D0E27" w:rsidRDefault="008D0E27" w:rsidP="00176B05">
      <w:pPr>
        <w:ind w:left="720"/>
      </w:pPr>
      <w:r w:rsidRPr="008D0E27">
        <w:t>• Choose the “Random forest regression model” method as a regression model for projections</w:t>
      </w:r>
    </w:p>
    <w:p w14:paraId="7816F0F0" w14:textId="77777777" w:rsidR="008D0E27" w:rsidRPr="008D0E27" w:rsidRDefault="008D0E27" w:rsidP="00176B05">
      <w:pPr>
        <w:ind w:left="720"/>
      </w:pPr>
      <w:r w:rsidRPr="008D0E27">
        <w:t>• Fill in unavailable information with the median corresponding to certain stages of the work.</w:t>
      </w:r>
    </w:p>
    <w:p w14:paraId="232629A4" w14:textId="77777777" w:rsidR="008D0E27" w:rsidRPr="008D0E27" w:rsidRDefault="008D0E27" w:rsidP="008D0E27">
      <w:r w:rsidRPr="008D0E27">
        <w:t>The result is a model that predicts the ticket price based on the available facilities of a resort with an absolute error of $9.34.</w:t>
      </w:r>
    </w:p>
    <w:p w14:paraId="0A183533" w14:textId="77777777" w:rsidR="008D0E27" w:rsidRPr="008D0E27" w:rsidRDefault="008D0E27" w:rsidP="008D0E27">
      <w:r w:rsidRPr="008D0E27">
        <w:t>The price provided is used to calculate revenue based on the average number of visitors and the assumption of purchasing 5 days of access per visitor.</w:t>
      </w:r>
    </w:p>
    <w:p w14:paraId="5DBD96FB" w14:textId="77777777" w:rsidR="008D0E27" w:rsidRPr="00176B05" w:rsidRDefault="008D0E27" w:rsidP="008D0E27">
      <w:pPr>
        <w:rPr>
          <w:b/>
          <w:bCs/>
          <w:u w:val="single"/>
        </w:rPr>
      </w:pPr>
      <w:r w:rsidRPr="00176B05">
        <w:rPr>
          <w:b/>
          <w:bCs/>
          <w:u w:val="single"/>
        </w:rPr>
        <w:t>Big Mountain Case</w:t>
      </w:r>
    </w:p>
    <w:p w14:paraId="4D55F087" w14:textId="77777777" w:rsidR="008D0E27" w:rsidRPr="008D0E27" w:rsidRDefault="008D0E27" w:rsidP="008D0E27">
      <w:r w:rsidRPr="008D0E27">
        <w:t>Applied to the case of Big Mountain Resort the model suggests a ticket price of $95.87, an increase of more than 18.31% compared to the current average price of $81.00</w:t>
      </w:r>
    </w:p>
    <w:p w14:paraId="3A247D4C" w14:textId="2AF38B34" w:rsidR="00144061" w:rsidRPr="008D0E27" w:rsidRDefault="00914E86" w:rsidP="008D0E27">
      <w:r w:rsidRPr="00914E86">
        <w:t xml:space="preserve"> </w:t>
      </w:r>
      <w:r w:rsidRPr="00914E86">
        <w:rPr>
          <w:noProof/>
        </w:rPr>
        <w:t>This increase is justified by the positioning in terms of the facilities likely to impact the price of the ticket as appears in the histograms below for the 4 of these facilities</w:t>
      </w:r>
      <w:r>
        <w:rPr>
          <w:noProof/>
        </w:rPr>
        <w:t xml:space="preserve"> :</w:t>
      </w:r>
    </w:p>
    <w:p w14:paraId="345FD20D" w14:textId="5CC12EF0" w:rsidR="001628F5" w:rsidRDefault="00914E86" w:rsidP="004910FF">
      <w:pPr>
        <w:rPr>
          <w:lang w:val="fr-FR"/>
        </w:rPr>
      </w:pPr>
      <w:r>
        <w:rPr>
          <w:noProof/>
        </w:rPr>
        <w:drawing>
          <wp:anchor distT="0" distB="0" distL="114300" distR="114300" simplePos="0" relativeHeight="251717120" behindDoc="1" locked="0" layoutInCell="1" allowOverlap="1" wp14:anchorId="7832BCCE" wp14:editId="025E4798">
            <wp:simplePos x="0" y="0"/>
            <wp:positionH relativeFrom="margin">
              <wp:posOffset>52070</wp:posOffset>
            </wp:positionH>
            <wp:positionV relativeFrom="page">
              <wp:posOffset>7500620</wp:posOffset>
            </wp:positionV>
            <wp:extent cx="2520315" cy="1498600"/>
            <wp:effectExtent l="0" t="0" r="0" b="6350"/>
            <wp:wrapTight wrapText="bothSides">
              <wp:wrapPolygon edited="0">
                <wp:start x="0" y="0"/>
                <wp:lineTo x="0" y="21417"/>
                <wp:lineTo x="21388" y="21417"/>
                <wp:lineTo x="21388" y="0"/>
                <wp:lineTo x="0" y="0"/>
              </wp:wrapPolygon>
            </wp:wrapTight>
            <wp:docPr id="512700086"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00086" name="Picture 2" descr="A graph of a graph&#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315" cy="149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940C3E" w:rsidRPr="008D0E27">
        <w:t xml:space="preserve">           </w:t>
      </w:r>
      <w:r w:rsidR="00DE37C6">
        <w:rPr>
          <w:noProof/>
        </w:rPr>
        <w:drawing>
          <wp:inline distT="0" distB="0" distL="0" distR="0" wp14:anchorId="1B6F51ED" wp14:editId="7B1D5BA0">
            <wp:extent cx="2625969" cy="1435529"/>
            <wp:effectExtent l="0" t="0" r="3175" b="0"/>
            <wp:docPr id="448885344" name="Picture 1" descr="A graph of a vertical dr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85344" name="Picture 1" descr="A graph of a vertical drop&#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5969" cy="1435529"/>
                    </a:xfrm>
                    <a:prstGeom prst="rect">
                      <a:avLst/>
                    </a:prstGeom>
                    <a:noFill/>
                    <a:ln>
                      <a:noFill/>
                    </a:ln>
                  </pic:spPr>
                </pic:pic>
              </a:graphicData>
            </a:graphic>
          </wp:inline>
        </w:drawing>
      </w:r>
    </w:p>
    <w:p w14:paraId="32E1995E" w14:textId="77777777" w:rsidR="00AF6BAD" w:rsidRDefault="00DE37C6" w:rsidP="00DE37C6">
      <w:pPr>
        <w:rPr>
          <w:lang w:val="fr-FR"/>
        </w:rPr>
      </w:pPr>
      <w:r>
        <w:rPr>
          <w:noProof/>
        </w:rPr>
        <w:lastRenderedPageBreak/>
        <w:drawing>
          <wp:anchor distT="0" distB="0" distL="114300" distR="114300" simplePos="0" relativeHeight="251701760" behindDoc="0" locked="0" layoutInCell="1" allowOverlap="1" wp14:anchorId="052F336A" wp14:editId="3487B279">
            <wp:simplePos x="0" y="0"/>
            <wp:positionH relativeFrom="column">
              <wp:posOffset>3399302</wp:posOffset>
            </wp:positionH>
            <wp:positionV relativeFrom="paragraph">
              <wp:posOffset>635</wp:posOffset>
            </wp:positionV>
            <wp:extent cx="3147060" cy="1348105"/>
            <wp:effectExtent l="0" t="0" r="0" b="4445"/>
            <wp:wrapSquare wrapText="bothSides"/>
            <wp:docPr id="218982521" name="Picture 6" descr="A graph of a number of ru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82521" name="Picture 6" descr="A graph of a number of run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7060" cy="1348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584" behindDoc="1" locked="0" layoutInCell="1" allowOverlap="1" wp14:anchorId="2328BB6D" wp14:editId="5EA50E47">
            <wp:simplePos x="0" y="0"/>
            <wp:positionH relativeFrom="margin">
              <wp:align>left</wp:align>
            </wp:positionH>
            <wp:positionV relativeFrom="paragraph">
              <wp:posOffset>7522</wp:posOffset>
            </wp:positionV>
            <wp:extent cx="3051287" cy="1359877"/>
            <wp:effectExtent l="0" t="0" r="0" b="0"/>
            <wp:wrapTight wrapText="bothSides">
              <wp:wrapPolygon edited="0">
                <wp:start x="0" y="0"/>
                <wp:lineTo x="0" y="21186"/>
                <wp:lineTo x="21443" y="21186"/>
                <wp:lineTo x="21443" y="0"/>
                <wp:lineTo x="0" y="0"/>
              </wp:wrapPolygon>
            </wp:wrapTight>
            <wp:docPr id="474800278"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00278" name="Picture 3" descr="A graph of a graph&#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1287" cy="13598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6ED1C6" w14:textId="2DFB2A14" w:rsidR="008D0EEA" w:rsidRPr="0017238C" w:rsidRDefault="00CE05B4" w:rsidP="00DE37C6">
      <w:pPr>
        <w:rPr>
          <w:b/>
          <w:bCs/>
          <w:u w:val="single"/>
        </w:rPr>
      </w:pPr>
      <w:r w:rsidRPr="0017238C">
        <w:rPr>
          <w:b/>
          <w:bCs/>
          <w:u w:val="single"/>
        </w:rPr>
        <w:t>Sc</w:t>
      </w:r>
      <w:r w:rsidR="00853FA9" w:rsidRPr="0017238C">
        <w:rPr>
          <w:b/>
          <w:bCs/>
          <w:u w:val="single"/>
        </w:rPr>
        <w:t>e</w:t>
      </w:r>
      <w:r w:rsidRPr="0017238C">
        <w:rPr>
          <w:b/>
          <w:bCs/>
          <w:u w:val="single"/>
        </w:rPr>
        <w:t xml:space="preserve">narios </w:t>
      </w:r>
    </w:p>
    <w:p w14:paraId="2E529DAA" w14:textId="3B55C729" w:rsidR="00CE05B4" w:rsidRPr="007F0C5E" w:rsidRDefault="007F0C5E" w:rsidP="00DE37C6">
      <w:r w:rsidRPr="007F0C5E">
        <w:t>The following scenarios were considered</w:t>
      </w:r>
      <w:r w:rsidR="00914E86" w:rsidRPr="007F0C5E">
        <w:t>:</w:t>
      </w:r>
    </w:p>
    <w:tbl>
      <w:tblPr>
        <w:tblStyle w:val="GridTable1Light-Accent3"/>
        <w:tblW w:w="0" w:type="auto"/>
        <w:tblLook w:val="04A0" w:firstRow="1" w:lastRow="0" w:firstColumn="1" w:lastColumn="0" w:noHBand="0" w:noVBand="1"/>
      </w:tblPr>
      <w:tblGrid>
        <w:gridCol w:w="582"/>
        <w:gridCol w:w="3949"/>
        <w:gridCol w:w="1418"/>
        <w:gridCol w:w="1417"/>
        <w:gridCol w:w="3261"/>
      </w:tblGrid>
      <w:tr w:rsidR="009F24BD" w14:paraId="602F8853" w14:textId="547B90DE" w:rsidTr="00617B51">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582" w:type="dxa"/>
          </w:tcPr>
          <w:p w14:paraId="5F1777DA" w14:textId="77777777" w:rsidR="009F24BD" w:rsidRPr="007F0C5E" w:rsidRDefault="009F24BD" w:rsidP="00DE37C6"/>
        </w:tc>
        <w:tc>
          <w:tcPr>
            <w:tcW w:w="3949" w:type="dxa"/>
          </w:tcPr>
          <w:p w14:paraId="0DE699E5" w14:textId="4D608DB8" w:rsidR="009F24BD" w:rsidRDefault="009F24BD" w:rsidP="006A61A8">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Sc</w:t>
            </w:r>
            <w:r w:rsidR="00365C36">
              <w:rPr>
                <w:lang w:val="fr-FR"/>
              </w:rPr>
              <w:t>e</w:t>
            </w:r>
            <w:r>
              <w:rPr>
                <w:lang w:val="fr-FR"/>
              </w:rPr>
              <w:t>narios</w:t>
            </w:r>
          </w:p>
        </w:tc>
        <w:tc>
          <w:tcPr>
            <w:tcW w:w="1418" w:type="dxa"/>
          </w:tcPr>
          <w:p w14:paraId="62AA9C83" w14:textId="68E5F985" w:rsidR="009F24BD" w:rsidRDefault="00F026F4" w:rsidP="00DE37C6">
            <w:pPr>
              <w:cnfStyle w:val="100000000000" w:firstRow="1" w:lastRow="0" w:firstColumn="0" w:lastColumn="0" w:oddVBand="0" w:evenVBand="0" w:oddHBand="0" w:evenHBand="0" w:firstRowFirstColumn="0" w:firstRowLastColumn="0" w:lastRowFirstColumn="0" w:lastRowLastColumn="0"/>
              <w:rPr>
                <w:lang w:val="fr-FR"/>
              </w:rPr>
            </w:pPr>
            <w:r w:rsidRPr="00F026F4">
              <w:rPr>
                <w:lang w:val="fr-FR"/>
              </w:rPr>
              <w:t>Ticket price variation</w:t>
            </w:r>
          </w:p>
        </w:tc>
        <w:tc>
          <w:tcPr>
            <w:tcW w:w="1417" w:type="dxa"/>
          </w:tcPr>
          <w:p w14:paraId="464341E1" w14:textId="520CE75A" w:rsidR="009F24BD" w:rsidRDefault="005A7420" w:rsidP="00DE37C6">
            <w:pPr>
              <w:cnfStyle w:val="100000000000" w:firstRow="1" w:lastRow="0" w:firstColumn="0" w:lastColumn="0" w:oddVBand="0" w:evenVBand="0" w:oddHBand="0" w:evenHBand="0" w:firstRowFirstColumn="0" w:firstRowLastColumn="0" w:lastRowFirstColumn="0" w:lastRowLastColumn="0"/>
              <w:rPr>
                <w:lang w:val="fr-FR"/>
              </w:rPr>
            </w:pPr>
            <w:r w:rsidRPr="005A7420">
              <w:rPr>
                <w:lang w:val="fr-FR"/>
              </w:rPr>
              <w:t>Change in Income</w:t>
            </w:r>
          </w:p>
        </w:tc>
        <w:tc>
          <w:tcPr>
            <w:tcW w:w="3261" w:type="dxa"/>
          </w:tcPr>
          <w:p w14:paraId="237182CC" w14:textId="7A276162" w:rsidR="009F24BD" w:rsidRDefault="009F24BD" w:rsidP="00DE37C6">
            <w:pPr>
              <w:cnfStyle w:val="100000000000" w:firstRow="1" w:lastRow="0" w:firstColumn="0" w:lastColumn="0" w:oddVBand="0" w:evenVBand="0" w:oddHBand="0" w:evenHBand="0" w:firstRowFirstColumn="0" w:firstRowLastColumn="0" w:lastRowFirstColumn="0" w:lastRowLastColumn="0"/>
              <w:rPr>
                <w:lang w:val="fr-FR"/>
              </w:rPr>
            </w:pPr>
            <w:r>
              <w:rPr>
                <w:lang w:val="fr-FR"/>
              </w:rPr>
              <w:t>Comments</w:t>
            </w:r>
          </w:p>
        </w:tc>
      </w:tr>
      <w:tr w:rsidR="009F24BD" w:rsidRPr="000219BC" w14:paraId="10A3B915" w14:textId="1085F2FF" w:rsidTr="00617B51">
        <w:trPr>
          <w:trHeight w:val="253"/>
        </w:trPr>
        <w:tc>
          <w:tcPr>
            <w:cnfStyle w:val="001000000000" w:firstRow="0" w:lastRow="0" w:firstColumn="1" w:lastColumn="0" w:oddVBand="0" w:evenVBand="0" w:oddHBand="0" w:evenHBand="0" w:firstRowFirstColumn="0" w:firstRowLastColumn="0" w:lastRowFirstColumn="0" w:lastRowLastColumn="0"/>
            <w:tcW w:w="582" w:type="dxa"/>
          </w:tcPr>
          <w:p w14:paraId="5705A1C5" w14:textId="77777777" w:rsidR="009F24BD" w:rsidRPr="0073004E" w:rsidRDefault="009F24BD" w:rsidP="006A61A8">
            <w:pPr>
              <w:pStyle w:val="ListParagraph"/>
              <w:numPr>
                <w:ilvl w:val="0"/>
                <w:numId w:val="16"/>
              </w:numPr>
              <w:jc w:val="center"/>
              <w:rPr>
                <w:rFonts w:cstheme="minorHAnsi"/>
                <w:color w:val="000000"/>
                <w:sz w:val="21"/>
                <w:szCs w:val="21"/>
                <w:shd w:val="clear" w:color="auto" w:fill="FFFFFF"/>
              </w:rPr>
            </w:pPr>
          </w:p>
        </w:tc>
        <w:tc>
          <w:tcPr>
            <w:tcW w:w="3949" w:type="dxa"/>
          </w:tcPr>
          <w:p w14:paraId="0E827F51" w14:textId="77777777" w:rsidR="009F24BD" w:rsidRPr="00AD3C10" w:rsidRDefault="009F24BD" w:rsidP="00AD3C10">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cstheme="minorHAnsi"/>
              </w:rPr>
            </w:pPr>
            <w:r w:rsidRPr="0073004E">
              <w:rPr>
                <w:rFonts w:cstheme="minorHAnsi"/>
                <w:color w:val="000000"/>
                <w:sz w:val="21"/>
                <w:szCs w:val="21"/>
                <w:shd w:val="clear" w:color="auto" w:fill="FFFFFF"/>
              </w:rPr>
              <w:t>adding a run</w:t>
            </w:r>
          </w:p>
          <w:p w14:paraId="12DD91A2" w14:textId="77777777" w:rsidR="009F24BD" w:rsidRPr="00AD3C10" w:rsidRDefault="009F24BD" w:rsidP="00AD3C10">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cstheme="minorHAnsi"/>
              </w:rPr>
            </w:pPr>
            <w:r w:rsidRPr="00AD3C10">
              <w:rPr>
                <w:rFonts w:cstheme="minorHAnsi"/>
                <w:color w:val="000000"/>
                <w:sz w:val="21"/>
                <w:szCs w:val="21"/>
                <w:shd w:val="clear" w:color="auto" w:fill="FFFFFF"/>
              </w:rPr>
              <w:t xml:space="preserve">increasing the vertical drop by 150 feet, </w:t>
            </w:r>
          </w:p>
          <w:p w14:paraId="1A8DBAC3" w14:textId="0444CCA8" w:rsidR="009F24BD" w:rsidRPr="00AD3C10" w:rsidRDefault="009F24BD" w:rsidP="00AD3C10">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cstheme="minorHAnsi"/>
              </w:rPr>
            </w:pPr>
            <w:r w:rsidRPr="00AD3C10">
              <w:rPr>
                <w:rFonts w:cstheme="minorHAnsi"/>
                <w:color w:val="000000"/>
                <w:sz w:val="21"/>
                <w:szCs w:val="21"/>
                <w:shd w:val="clear" w:color="auto" w:fill="FFFFFF"/>
              </w:rPr>
              <w:t xml:space="preserve">installing an additional chair lift </w:t>
            </w:r>
          </w:p>
        </w:tc>
        <w:tc>
          <w:tcPr>
            <w:tcW w:w="1418" w:type="dxa"/>
          </w:tcPr>
          <w:p w14:paraId="59A8FC62" w14:textId="77777777" w:rsidR="009F24BD" w:rsidRDefault="009F24BD" w:rsidP="009F24BD">
            <w:pPr>
              <w:jc w:val="center"/>
              <w:cnfStyle w:val="000000000000" w:firstRow="0" w:lastRow="0" w:firstColumn="0" w:lastColumn="0" w:oddVBand="0" w:evenVBand="0" w:oddHBand="0" w:evenHBand="0" w:firstRowFirstColumn="0" w:firstRowLastColumn="0" w:lastRowFirstColumn="0" w:lastRowLastColumn="0"/>
            </w:pPr>
          </w:p>
          <w:p w14:paraId="3778F2DA" w14:textId="77777777" w:rsidR="009F24BD" w:rsidRDefault="009F24BD" w:rsidP="009F24BD">
            <w:pPr>
              <w:jc w:val="center"/>
              <w:cnfStyle w:val="000000000000" w:firstRow="0" w:lastRow="0" w:firstColumn="0" w:lastColumn="0" w:oddVBand="0" w:evenVBand="0" w:oddHBand="0" w:evenHBand="0" w:firstRowFirstColumn="0" w:firstRowLastColumn="0" w:lastRowFirstColumn="0" w:lastRowLastColumn="0"/>
            </w:pPr>
          </w:p>
          <w:p w14:paraId="4A427FD0" w14:textId="7FE691DB" w:rsidR="009F24BD" w:rsidRPr="000219BC" w:rsidRDefault="009F24BD" w:rsidP="009F24BD">
            <w:pPr>
              <w:jc w:val="center"/>
              <w:cnfStyle w:val="000000000000" w:firstRow="0" w:lastRow="0" w:firstColumn="0" w:lastColumn="0" w:oddVBand="0" w:evenVBand="0" w:oddHBand="0" w:evenHBand="0" w:firstRowFirstColumn="0" w:firstRowLastColumn="0" w:lastRowFirstColumn="0" w:lastRowLastColumn="0"/>
            </w:pPr>
            <w:r>
              <w:t>$1.99</w:t>
            </w:r>
          </w:p>
        </w:tc>
        <w:tc>
          <w:tcPr>
            <w:tcW w:w="1417" w:type="dxa"/>
          </w:tcPr>
          <w:p w14:paraId="07562DDE" w14:textId="77777777" w:rsidR="009F24BD" w:rsidRDefault="009F24BD" w:rsidP="009F24BD">
            <w:pPr>
              <w:jc w:val="center"/>
              <w:cnfStyle w:val="000000000000" w:firstRow="0" w:lastRow="0" w:firstColumn="0" w:lastColumn="0" w:oddVBand="0" w:evenVBand="0" w:oddHBand="0" w:evenHBand="0" w:firstRowFirstColumn="0" w:firstRowLastColumn="0" w:lastRowFirstColumn="0" w:lastRowLastColumn="0"/>
            </w:pPr>
          </w:p>
          <w:p w14:paraId="4199B441" w14:textId="77777777" w:rsidR="009F24BD" w:rsidRDefault="009F24BD" w:rsidP="009F24BD">
            <w:pPr>
              <w:jc w:val="center"/>
              <w:cnfStyle w:val="000000000000" w:firstRow="0" w:lastRow="0" w:firstColumn="0" w:lastColumn="0" w:oddVBand="0" w:evenVBand="0" w:oddHBand="0" w:evenHBand="0" w:firstRowFirstColumn="0" w:firstRowLastColumn="0" w:lastRowFirstColumn="0" w:lastRowLastColumn="0"/>
            </w:pPr>
          </w:p>
          <w:p w14:paraId="742E3882" w14:textId="640D226B" w:rsidR="009F24BD" w:rsidRPr="007577A3" w:rsidRDefault="009F24BD" w:rsidP="009F24BD">
            <w:pPr>
              <w:jc w:val="center"/>
              <w:cnfStyle w:val="000000000000" w:firstRow="0" w:lastRow="0" w:firstColumn="0" w:lastColumn="0" w:oddVBand="0" w:evenVBand="0" w:oddHBand="0" w:evenHBand="0" w:firstRowFirstColumn="0" w:firstRowLastColumn="0" w:lastRowFirstColumn="0" w:lastRowLastColumn="0"/>
            </w:pPr>
            <w:r>
              <w:t xml:space="preserve">$ </w:t>
            </w:r>
            <w:r w:rsidRPr="00FB3B09">
              <w:t>3</w:t>
            </w:r>
            <w:r>
              <w:t>,</w:t>
            </w:r>
            <w:r w:rsidRPr="00FB3B09">
              <w:t>474</w:t>
            </w:r>
            <w:r>
              <w:t>,</w:t>
            </w:r>
            <w:r w:rsidRPr="00FB3B09">
              <w:t>638</w:t>
            </w:r>
          </w:p>
        </w:tc>
        <w:tc>
          <w:tcPr>
            <w:tcW w:w="3261" w:type="dxa"/>
          </w:tcPr>
          <w:p w14:paraId="7DC7CABE" w14:textId="236906DB" w:rsidR="009F24BD" w:rsidRDefault="0002438A" w:rsidP="0002438A">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02438A">
              <w:t>to consider in the current context</w:t>
            </w:r>
          </w:p>
        </w:tc>
      </w:tr>
      <w:tr w:rsidR="00EF16FD" w:rsidRPr="000219BC" w14:paraId="3898FE41" w14:textId="7C71BEC3" w:rsidTr="00617B51">
        <w:trPr>
          <w:trHeight w:val="262"/>
        </w:trPr>
        <w:tc>
          <w:tcPr>
            <w:cnfStyle w:val="001000000000" w:firstRow="0" w:lastRow="0" w:firstColumn="1" w:lastColumn="0" w:oddVBand="0" w:evenVBand="0" w:oddHBand="0" w:evenHBand="0" w:firstRowFirstColumn="0" w:firstRowLastColumn="0" w:lastRowFirstColumn="0" w:lastRowLastColumn="0"/>
            <w:tcW w:w="582" w:type="dxa"/>
          </w:tcPr>
          <w:p w14:paraId="3F217F17" w14:textId="77777777" w:rsidR="00EF16FD" w:rsidRPr="006A61A8" w:rsidRDefault="00EF16FD" w:rsidP="00EF16FD">
            <w:pPr>
              <w:pStyle w:val="ListParagraph"/>
              <w:numPr>
                <w:ilvl w:val="0"/>
                <w:numId w:val="16"/>
              </w:numPr>
            </w:pPr>
          </w:p>
        </w:tc>
        <w:tc>
          <w:tcPr>
            <w:tcW w:w="3949" w:type="dxa"/>
          </w:tcPr>
          <w:p w14:paraId="2D121A51" w14:textId="77777777" w:rsidR="00EF16FD" w:rsidRPr="00AD3C10" w:rsidRDefault="00EF16FD" w:rsidP="00EF16FD">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cstheme="minorHAnsi"/>
              </w:rPr>
            </w:pPr>
            <w:r w:rsidRPr="00AD3C10">
              <w:rPr>
                <w:rFonts w:cstheme="minorHAnsi"/>
                <w:color w:val="000000"/>
                <w:sz w:val="21"/>
                <w:szCs w:val="21"/>
                <w:shd w:val="clear" w:color="auto" w:fill="FFFFFF"/>
              </w:rPr>
              <w:t>adding a run</w:t>
            </w:r>
          </w:p>
          <w:p w14:paraId="60CFE1F0" w14:textId="221B960C" w:rsidR="00EF16FD" w:rsidRPr="00AD3C10" w:rsidRDefault="00EF16FD" w:rsidP="00EF16FD">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AD3C10">
              <w:rPr>
                <w:rFonts w:cstheme="minorHAnsi"/>
                <w:color w:val="000000"/>
                <w:sz w:val="21"/>
                <w:szCs w:val="21"/>
                <w:shd w:val="clear" w:color="auto" w:fill="FFFFFF"/>
              </w:rPr>
              <w:t xml:space="preserve">increasing the vertical drop by 150 feet </w:t>
            </w:r>
          </w:p>
          <w:p w14:paraId="26F97DAC" w14:textId="77777777" w:rsidR="00EF16FD" w:rsidRPr="00AD3C10" w:rsidRDefault="00EF16FD" w:rsidP="00EF16FD">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73004E">
              <w:rPr>
                <w:rFonts w:cstheme="minorHAnsi"/>
                <w:color w:val="000000"/>
                <w:sz w:val="21"/>
                <w:szCs w:val="21"/>
                <w:shd w:val="clear" w:color="auto" w:fill="FFFFFF"/>
              </w:rPr>
              <w:t>installing an additional chair lift</w:t>
            </w:r>
            <w:r>
              <w:rPr>
                <w:rFonts w:cstheme="minorHAnsi"/>
                <w:color w:val="000000"/>
                <w:sz w:val="21"/>
                <w:szCs w:val="21"/>
                <w:shd w:val="clear" w:color="auto" w:fill="FFFFFF"/>
              </w:rPr>
              <w:t xml:space="preserve"> </w:t>
            </w:r>
          </w:p>
          <w:p w14:paraId="74000602" w14:textId="7397C637" w:rsidR="00EF16FD" w:rsidRPr="000219BC" w:rsidRDefault="00EF16FD" w:rsidP="00EF16FD">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EF16FD">
              <w:t>increase of 2 to `Snow Making_ac`</w:t>
            </w:r>
          </w:p>
        </w:tc>
        <w:tc>
          <w:tcPr>
            <w:tcW w:w="1418" w:type="dxa"/>
          </w:tcPr>
          <w:p w14:paraId="3D4367AB" w14:textId="77777777" w:rsidR="00EF16FD" w:rsidRDefault="00EF16FD" w:rsidP="00EF16FD">
            <w:pPr>
              <w:jc w:val="center"/>
              <w:cnfStyle w:val="000000000000" w:firstRow="0" w:lastRow="0" w:firstColumn="0" w:lastColumn="0" w:oddVBand="0" w:evenVBand="0" w:oddHBand="0" w:evenHBand="0" w:firstRowFirstColumn="0" w:firstRowLastColumn="0" w:lastRowFirstColumn="0" w:lastRowLastColumn="0"/>
            </w:pPr>
          </w:p>
          <w:p w14:paraId="5DECDDB1" w14:textId="77777777" w:rsidR="00EF16FD" w:rsidRDefault="00EF16FD" w:rsidP="00EF16FD">
            <w:pPr>
              <w:jc w:val="center"/>
              <w:cnfStyle w:val="000000000000" w:firstRow="0" w:lastRow="0" w:firstColumn="0" w:lastColumn="0" w:oddVBand="0" w:evenVBand="0" w:oddHBand="0" w:evenHBand="0" w:firstRowFirstColumn="0" w:firstRowLastColumn="0" w:lastRowFirstColumn="0" w:lastRowLastColumn="0"/>
            </w:pPr>
          </w:p>
          <w:p w14:paraId="3FF38173" w14:textId="6301AF95" w:rsidR="00EF16FD" w:rsidRPr="000219BC" w:rsidRDefault="00EF16FD" w:rsidP="00EF16FD">
            <w:pPr>
              <w:jc w:val="center"/>
              <w:cnfStyle w:val="000000000000" w:firstRow="0" w:lastRow="0" w:firstColumn="0" w:lastColumn="0" w:oddVBand="0" w:evenVBand="0" w:oddHBand="0" w:evenHBand="0" w:firstRowFirstColumn="0" w:firstRowLastColumn="0" w:lastRowFirstColumn="0" w:lastRowLastColumn="0"/>
            </w:pPr>
            <w:r>
              <w:t>$1.99</w:t>
            </w:r>
          </w:p>
        </w:tc>
        <w:tc>
          <w:tcPr>
            <w:tcW w:w="1417" w:type="dxa"/>
          </w:tcPr>
          <w:p w14:paraId="52B9D0A1" w14:textId="77777777" w:rsidR="00EF16FD" w:rsidRDefault="00EF16FD" w:rsidP="00EF16FD">
            <w:pPr>
              <w:jc w:val="center"/>
              <w:cnfStyle w:val="000000000000" w:firstRow="0" w:lastRow="0" w:firstColumn="0" w:lastColumn="0" w:oddVBand="0" w:evenVBand="0" w:oddHBand="0" w:evenHBand="0" w:firstRowFirstColumn="0" w:firstRowLastColumn="0" w:lastRowFirstColumn="0" w:lastRowLastColumn="0"/>
            </w:pPr>
          </w:p>
          <w:p w14:paraId="3D8580BD" w14:textId="77777777" w:rsidR="00EF16FD" w:rsidRDefault="00EF16FD" w:rsidP="00EF16FD">
            <w:pPr>
              <w:jc w:val="center"/>
              <w:cnfStyle w:val="000000000000" w:firstRow="0" w:lastRow="0" w:firstColumn="0" w:lastColumn="0" w:oddVBand="0" w:evenVBand="0" w:oddHBand="0" w:evenHBand="0" w:firstRowFirstColumn="0" w:firstRowLastColumn="0" w:lastRowFirstColumn="0" w:lastRowLastColumn="0"/>
            </w:pPr>
          </w:p>
          <w:p w14:paraId="7BB9E307" w14:textId="45A89ABE" w:rsidR="00EF16FD" w:rsidRPr="000219BC" w:rsidRDefault="00EF16FD" w:rsidP="00EF16FD">
            <w:pPr>
              <w:jc w:val="center"/>
              <w:cnfStyle w:val="000000000000" w:firstRow="0" w:lastRow="0" w:firstColumn="0" w:lastColumn="0" w:oddVBand="0" w:evenVBand="0" w:oddHBand="0" w:evenHBand="0" w:firstRowFirstColumn="0" w:firstRowLastColumn="0" w:lastRowFirstColumn="0" w:lastRowLastColumn="0"/>
            </w:pPr>
            <w:r>
              <w:t xml:space="preserve">$ </w:t>
            </w:r>
            <w:r w:rsidRPr="00FB3B09">
              <w:t>3</w:t>
            </w:r>
            <w:r>
              <w:t>,</w:t>
            </w:r>
            <w:r w:rsidRPr="00FB3B09">
              <w:t>474</w:t>
            </w:r>
            <w:r>
              <w:t>,</w:t>
            </w:r>
            <w:r w:rsidRPr="00FB3B09">
              <w:t>638</w:t>
            </w:r>
          </w:p>
        </w:tc>
        <w:tc>
          <w:tcPr>
            <w:tcW w:w="3261" w:type="dxa"/>
          </w:tcPr>
          <w:p w14:paraId="32B04603" w14:textId="79A1D5E5" w:rsidR="00EF16FD" w:rsidRPr="00501F32" w:rsidRDefault="00501F32" w:rsidP="00501F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cstheme="minorHAnsi"/>
              </w:rPr>
            </w:pPr>
            <w:r w:rsidRPr="00501F32">
              <w:rPr>
                <w:rFonts w:cstheme="minorHAnsi"/>
                <w:color w:val="000000"/>
                <w:sz w:val="21"/>
                <w:szCs w:val="21"/>
                <w:shd w:val="clear" w:color="auto" w:fill="FFFFFF"/>
              </w:rPr>
              <w:t>a small increase in the snow making area makes no difference</w:t>
            </w:r>
          </w:p>
        </w:tc>
      </w:tr>
      <w:tr w:rsidR="00EF16FD" w:rsidRPr="000219BC" w14:paraId="04CAD2CA" w14:textId="31A931AC" w:rsidTr="00617B51">
        <w:trPr>
          <w:trHeight w:val="253"/>
        </w:trPr>
        <w:tc>
          <w:tcPr>
            <w:cnfStyle w:val="001000000000" w:firstRow="0" w:lastRow="0" w:firstColumn="1" w:lastColumn="0" w:oddVBand="0" w:evenVBand="0" w:oddHBand="0" w:evenHBand="0" w:firstRowFirstColumn="0" w:firstRowLastColumn="0" w:lastRowFirstColumn="0" w:lastRowLastColumn="0"/>
            <w:tcW w:w="582" w:type="dxa"/>
          </w:tcPr>
          <w:p w14:paraId="380E50F1" w14:textId="77777777" w:rsidR="00EF16FD" w:rsidRPr="00FB3B09" w:rsidRDefault="00EF16FD" w:rsidP="00EF16FD">
            <w:pPr>
              <w:pStyle w:val="ListParagraph"/>
              <w:numPr>
                <w:ilvl w:val="0"/>
                <w:numId w:val="16"/>
              </w:numPr>
            </w:pPr>
          </w:p>
        </w:tc>
        <w:tc>
          <w:tcPr>
            <w:tcW w:w="3949" w:type="dxa"/>
          </w:tcPr>
          <w:p w14:paraId="78A9304F" w14:textId="4DDF6F68" w:rsidR="00626AF5" w:rsidRDefault="00626AF5" w:rsidP="00626AF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626AF5">
              <w:t xml:space="preserve">increasing the longest run by .2 miles </w:t>
            </w:r>
          </w:p>
          <w:p w14:paraId="605ECAB8" w14:textId="51E18AB5" w:rsidR="00EF16FD" w:rsidRPr="000219BC" w:rsidRDefault="00626AF5" w:rsidP="00626AF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626AF5">
              <w:t>guaranteeing its snow coverage by adding 4 acres of snow making capability</w:t>
            </w:r>
          </w:p>
        </w:tc>
        <w:tc>
          <w:tcPr>
            <w:tcW w:w="1418" w:type="dxa"/>
          </w:tcPr>
          <w:p w14:paraId="75017165" w14:textId="77777777" w:rsidR="00802390" w:rsidRDefault="00802390" w:rsidP="00EF16FD">
            <w:pPr>
              <w:jc w:val="center"/>
              <w:cnfStyle w:val="000000000000" w:firstRow="0" w:lastRow="0" w:firstColumn="0" w:lastColumn="0" w:oddVBand="0" w:evenVBand="0" w:oddHBand="0" w:evenHBand="0" w:firstRowFirstColumn="0" w:firstRowLastColumn="0" w:lastRowFirstColumn="0" w:lastRowLastColumn="0"/>
            </w:pPr>
          </w:p>
          <w:p w14:paraId="5FCE4CD4" w14:textId="77777777" w:rsidR="00802390" w:rsidRDefault="00802390" w:rsidP="00EF16FD">
            <w:pPr>
              <w:jc w:val="center"/>
              <w:cnfStyle w:val="000000000000" w:firstRow="0" w:lastRow="0" w:firstColumn="0" w:lastColumn="0" w:oddVBand="0" w:evenVBand="0" w:oddHBand="0" w:evenHBand="0" w:firstRowFirstColumn="0" w:firstRowLastColumn="0" w:lastRowFirstColumn="0" w:lastRowLastColumn="0"/>
            </w:pPr>
          </w:p>
          <w:p w14:paraId="2F93DD25" w14:textId="4A1814BE" w:rsidR="00EF16FD" w:rsidRPr="000219BC" w:rsidRDefault="00A938DA" w:rsidP="00EF16FD">
            <w:pPr>
              <w:jc w:val="center"/>
              <w:cnfStyle w:val="000000000000" w:firstRow="0" w:lastRow="0" w:firstColumn="0" w:lastColumn="0" w:oddVBand="0" w:evenVBand="0" w:oddHBand="0" w:evenHBand="0" w:firstRowFirstColumn="0" w:firstRowLastColumn="0" w:lastRowFirstColumn="0" w:lastRowLastColumn="0"/>
            </w:pPr>
            <w:r>
              <w:t>$</w:t>
            </w:r>
            <w:r w:rsidR="00802390">
              <w:t>0.0</w:t>
            </w:r>
          </w:p>
        </w:tc>
        <w:tc>
          <w:tcPr>
            <w:tcW w:w="1417" w:type="dxa"/>
          </w:tcPr>
          <w:p w14:paraId="798CFF06" w14:textId="77777777" w:rsidR="00A938DA" w:rsidRDefault="00A938DA" w:rsidP="00EF16FD">
            <w:pPr>
              <w:jc w:val="center"/>
              <w:cnfStyle w:val="000000000000" w:firstRow="0" w:lastRow="0" w:firstColumn="0" w:lastColumn="0" w:oddVBand="0" w:evenVBand="0" w:oddHBand="0" w:evenHBand="0" w:firstRowFirstColumn="0" w:firstRowLastColumn="0" w:lastRowFirstColumn="0" w:lastRowLastColumn="0"/>
            </w:pPr>
          </w:p>
          <w:p w14:paraId="493A7B3A" w14:textId="77777777" w:rsidR="00A938DA" w:rsidRDefault="00A938DA" w:rsidP="00EF16FD">
            <w:pPr>
              <w:jc w:val="center"/>
              <w:cnfStyle w:val="000000000000" w:firstRow="0" w:lastRow="0" w:firstColumn="0" w:lastColumn="0" w:oddVBand="0" w:evenVBand="0" w:oddHBand="0" w:evenHBand="0" w:firstRowFirstColumn="0" w:firstRowLastColumn="0" w:lastRowFirstColumn="0" w:lastRowLastColumn="0"/>
            </w:pPr>
          </w:p>
          <w:p w14:paraId="5697A849" w14:textId="63963749" w:rsidR="00EF16FD" w:rsidRPr="000219BC" w:rsidRDefault="00A938DA" w:rsidP="00EF16FD">
            <w:pPr>
              <w:jc w:val="center"/>
              <w:cnfStyle w:val="000000000000" w:firstRow="0" w:lastRow="0" w:firstColumn="0" w:lastColumn="0" w:oddVBand="0" w:evenVBand="0" w:oddHBand="0" w:evenHBand="0" w:firstRowFirstColumn="0" w:firstRowLastColumn="0" w:lastRowFirstColumn="0" w:lastRowLastColumn="0"/>
            </w:pPr>
            <w:r>
              <w:t>$</w:t>
            </w:r>
            <w:r w:rsidR="00802390">
              <w:t>0.0</w:t>
            </w:r>
          </w:p>
        </w:tc>
        <w:tc>
          <w:tcPr>
            <w:tcW w:w="3261" w:type="dxa"/>
          </w:tcPr>
          <w:p w14:paraId="42E370FF" w14:textId="77777777" w:rsidR="00EF16FD" w:rsidRPr="000219BC" w:rsidRDefault="00EF16FD" w:rsidP="00EF16FD">
            <w:pPr>
              <w:jc w:val="center"/>
              <w:cnfStyle w:val="000000000000" w:firstRow="0" w:lastRow="0" w:firstColumn="0" w:lastColumn="0" w:oddVBand="0" w:evenVBand="0" w:oddHBand="0" w:evenHBand="0" w:firstRowFirstColumn="0" w:firstRowLastColumn="0" w:lastRowFirstColumn="0" w:lastRowLastColumn="0"/>
            </w:pPr>
          </w:p>
        </w:tc>
      </w:tr>
      <w:tr w:rsidR="002145CB" w:rsidRPr="000219BC" w14:paraId="12A9E848" w14:textId="730B9027" w:rsidTr="00617B51">
        <w:trPr>
          <w:trHeight w:val="253"/>
        </w:trPr>
        <w:tc>
          <w:tcPr>
            <w:cnfStyle w:val="001000000000" w:firstRow="0" w:lastRow="0" w:firstColumn="1" w:lastColumn="0" w:oddVBand="0" w:evenVBand="0" w:oddHBand="0" w:evenHBand="0" w:firstRowFirstColumn="0" w:firstRowLastColumn="0" w:lastRowFirstColumn="0" w:lastRowLastColumn="0"/>
            <w:tcW w:w="582" w:type="dxa"/>
          </w:tcPr>
          <w:p w14:paraId="2347A82B" w14:textId="77777777" w:rsidR="002145CB" w:rsidRPr="00A938DA" w:rsidRDefault="002145CB" w:rsidP="002145CB">
            <w:pPr>
              <w:pStyle w:val="ListParagraph"/>
              <w:numPr>
                <w:ilvl w:val="0"/>
                <w:numId w:val="16"/>
              </w:numPr>
            </w:pPr>
          </w:p>
        </w:tc>
        <w:tc>
          <w:tcPr>
            <w:tcW w:w="3949" w:type="dxa"/>
          </w:tcPr>
          <w:p w14:paraId="740541F5" w14:textId="5B24FF74" w:rsidR="002145CB" w:rsidRPr="000219BC" w:rsidRDefault="002145CB" w:rsidP="002145C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2145CB">
              <w:t>Closing a run</w:t>
            </w:r>
          </w:p>
        </w:tc>
        <w:tc>
          <w:tcPr>
            <w:tcW w:w="1418" w:type="dxa"/>
          </w:tcPr>
          <w:p w14:paraId="08C04526" w14:textId="7462B61D" w:rsidR="002145CB" w:rsidRPr="000219BC" w:rsidRDefault="002145CB" w:rsidP="002145CB">
            <w:pPr>
              <w:jc w:val="center"/>
              <w:cnfStyle w:val="000000000000" w:firstRow="0" w:lastRow="0" w:firstColumn="0" w:lastColumn="0" w:oddVBand="0" w:evenVBand="0" w:oddHBand="0" w:evenHBand="0" w:firstRowFirstColumn="0" w:firstRowLastColumn="0" w:lastRowFirstColumn="0" w:lastRowLastColumn="0"/>
            </w:pPr>
            <w:r>
              <w:t>$0.0</w:t>
            </w:r>
          </w:p>
        </w:tc>
        <w:tc>
          <w:tcPr>
            <w:tcW w:w="1417" w:type="dxa"/>
          </w:tcPr>
          <w:p w14:paraId="53298112" w14:textId="79E76CA3" w:rsidR="002145CB" w:rsidRPr="000219BC" w:rsidRDefault="002145CB" w:rsidP="002145CB">
            <w:pPr>
              <w:jc w:val="center"/>
              <w:cnfStyle w:val="000000000000" w:firstRow="0" w:lastRow="0" w:firstColumn="0" w:lastColumn="0" w:oddVBand="0" w:evenVBand="0" w:oddHBand="0" w:evenHBand="0" w:firstRowFirstColumn="0" w:firstRowLastColumn="0" w:lastRowFirstColumn="0" w:lastRowLastColumn="0"/>
            </w:pPr>
            <w:r>
              <w:t>$0.0</w:t>
            </w:r>
          </w:p>
        </w:tc>
        <w:tc>
          <w:tcPr>
            <w:tcW w:w="3261" w:type="dxa"/>
          </w:tcPr>
          <w:p w14:paraId="1DA62D8B" w14:textId="17D9D0F5" w:rsidR="002145CB" w:rsidRPr="000219BC" w:rsidRDefault="00617B51" w:rsidP="00617B51">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617B51">
              <w:t>can be implemented immediately</w:t>
            </w:r>
          </w:p>
        </w:tc>
      </w:tr>
    </w:tbl>
    <w:p w14:paraId="6EE076E5" w14:textId="597E6EBC" w:rsidR="000A57DE" w:rsidRDefault="000A57DE" w:rsidP="00DE37C6"/>
    <w:p w14:paraId="40A4B65D" w14:textId="114AC4AD" w:rsidR="00806E25" w:rsidRDefault="00B66D0D" w:rsidP="00DE37C6">
      <w:r w:rsidRPr="00B66D0D">
        <w:t>Regarding the closure of runs, it should be emphasized</w:t>
      </w:r>
      <w:r w:rsidR="00A34EA7">
        <w:t>:</w:t>
      </w:r>
    </w:p>
    <w:p w14:paraId="6A60BCFD" w14:textId="77777777" w:rsidR="00A34EA7" w:rsidRPr="00A34EA7" w:rsidRDefault="00A34EA7" w:rsidP="00A34EA7">
      <w:pPr>
        <w:pStyle w:val="ListParagraph"/>
        <w:numPr>
          <w:ilvl w:val="0"/>
          <w:numId w:val="19"/>
        </w:numPr>
      </w:pPr>
      <w:r w:rsidRPr="00A34EA7">
        <w:t>The closure of 2 or 3 runs will lead to a reduction in the price of the ticket and consequently the income</w:t>
      </w:r>
    </w:p>
    <w:p w14:paraId="1C3F1838" w14:textId="6C2A095E" w:rsidR="00A34EA7" w:rsidRPr="00A34EA7" w:rsidRDefault="00A34EA7" w:rsidP="00A34EA7">
      <w:pPr>
        <w:pStyle w:val="ListParagraph"/>
        <w:numPr>
          <w:ilvl w:val="0"/>
          <w:numId w:val="19"/>
        </w:numPr>
      </w:pPr>
      <w:r w:rsidRPr="00A34EA7">
        <w:t>Closure of 3, 4 and 5 runs will lead to a similar loss of income</w:t>
      </w:r>
    </w:p>
    <w:p w14:paraId="3B90DBCF" w14:textId="5B2F97A6" w:rsidR="00A34EA7" w:rsidRDefault="00A34EA7" w:rsidP="00A34EA7">
      <w:pPr>
        <w:pStyle w:val="ListParagraph"/>
        <w:numPr>
          <w:ilvl w:val="0"/>
          <w:numId w:val="19"/>
        </w:numPr>
      </w:pPr>
      <w:r w:rsidRPr="00A34EA7">
        <w:t>From the 6 runs closure, revenues will experience a sharp drop</w:t>
      </w:r>
    </w:p>
    <w:p w14:paraId="09DAB04A" w14:textId="48A64D3E" w:rsidR="007F0C5E" w:rsidRDefault="000B408B" w:rsidP="001E6440">
      <w:r>
        <w:t>Recommendations</w:t>
      </w:r>
    </w:p>
    <w:p w14:paraId="023C4FB1" w14:textId="2A365E90" w:rsidR="000B408B" w:rsidRDefault="007740C8" w:rsidP="001E6440">
      <w:r>
        <w:t xml:space="preserve">The </w:t>
      </w:r>
      <w:r w:rsidRPr="007740C8">
        <w:t>study was carried out only with the price of tickets as price data and the operating expenses of the new chairlift. The prices and expenses associated with each of the facilities would prove useful information for improving the model. It should also be noted that the average number of ticket days reserved per visitor would be additional information that could guide the working hypotheses</w:t>
      </w:r>
      <w:r w:rsidR="00533CC5">
        <w:t xml:space="preserve">. </w:t>
      </w:r>
      <w:r w:rsidR="00367A95" w:rsidRPr="00367A95">
        <w:t>The company may consider a way to identify its visitors and collect information on the facilities they use and the number of days of tickets they purchase.</w:t>
      </w:r>
    </w:p>
    <w:p w14:paraId="6ED54368" w14:textId="2E178D77" w:rsidR="00140CA3" w:rsidRDefault="00771700" w:rsidP="001E6440">
      <w:r>
        <w:t>Furthermore,</w:t>
      </w:r>
      <w:r w:rsidR="00D36D2C">
        <w:t xml:space="preserve"> </w:t>
      </w:r>
      <w:r>
        <w:t>t</w:t>
      </w:r>
      <w:r w:rsidR="00D36D2C" w:rsidRPr="00D36D2C">
        <w:t>he model</w:t>
      </w:r>
      <w:r>
        <w:t>, after approbation,</w:t>
      </w:r>
      <w:r w:rsidR="00D36D2C" w:rsidRPr="00D36D2C">
        <w:t xml:space="preserve"> must be equipped with an interface that allows parameters to be entered and choices made for its full exploitation by business analysts.</w:t>
      </w:r>
    </w:p>
    <w:p w14:paraId="02205065" w14:textId="77777777" w:rsidR="000B408B" w:rsidRDefault="000B408B" w:rsidP="001E6440"/>
    <w:p w14:paraId="58C6FBFF" w14:textId="77777777" w:rsidR="000B408B" w:rsidRPr="00A34EA7" w:rsidRDefault="000B408B" w:rsidP="001E6440"/>
    <w:sectPr w:rsidR="000B408B" w:rsidRPr="00A34EA7" w:rsidSect="00940C3E">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5393F" w14:textId="77777777" w:rsidR="00B546A0" w:rsidRDefault="00B546A0" w:rsidP="00DF2338">
      <w:pPr>
        <w:spacing w:after="0" w:line="240" w:lineRule="auto"/>
      </w:pPr>
      <w:r>
        <w:separator/>
      </w:r>
    </w:p>
  </w:endnote>
  <w:endnote w:type="continuationSeparator" w:id="0">
    <w:p w14:paraId="37CC3F71" w14:textId="77777777" w:rsidR="00B546A0" w:rsidRDefault="00B546A0" w:rsidP="00DF2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6901687"/>
      <w:docPartObj>
        <w:docPartGallery w:val="Page Numbers (Bottom of Page)"/>
        <w:docPartUnique/>
      </w:docPartObj>
    </w:sdtPr>
    <w:sdtEndPr/>
    <w:sdtContent>
      <w:sdt>
        <w:sdtPr>
          <w:id w:val="-1769616900"/>
          <w:docPartObj>
            <w:docPartGallery w:val="Page Numbers (Top of Page)"/>
            <w:docPartUnique/>
          </w:docPartObj>
        </w:sdtPr>
        <w:sdtEndPr/>
        <w:sdtContent>
          <w:p w14:paraId="6440146E" w14:textId="59A49E22" w:rsidR="00DF2338" w:rsidRDefault="00DF233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0D5B39C" w14:textId="77777777" w:rsidR="00DF2338" w:rsidRDefault="00DF23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BB9AB" w14:textId="77777777" w:rsidR="00B546A0" w:rsidRDefault="00B546A0" w:rsidP="00DF2338">
      <w:pPr>
        <w:spacing w:after="0" w:line="240" w:lineRule="auto"/>
      </w:pPr>
      <w:r>
        <w:separator/>
      </w:r>
    </w:p>
  </w:footnote>
  <w:footnote w:type="continuationSeparator" w:id="0">
    <w:p w14:paraId="1713233B" w14:textId="77777777" w:rsidR="00B546A0" w:rsidRDefault="00B546A0" w:rsidP="00DF2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C1D26"/>
    <w:multiLevelType w:val="multilevel"/>
    <w:tmpl w:val="0409001D"/>
    <w:styleLink w:val="Procdure1"/>
    <w:lvl w:ilvl="0">
      <w:start w:val="1"/>
      <w:numFmt w:val="decimal"/>
      <w:lvlText w:val="%1)"/>
      <w:lvlJc w:val="left"/>
      <w:pPr>
        <w:ind w:left="360" w:hanging="360"/>
      </w:pPr>
      <w:rPr>
        <w:rFonts w:ascii="Times New Roman" w:hAnsi="Times New Roman"/>
        <w:b/>
        <w:color w:val="4472C4" w:themeColor="accent1"/>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665F00"/>
    <w:multiLevelType w:val="hybridMultilevel"/>
    <w:tmpl w:val="3CFAD2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A0656"/>
    <w:multiLevelType w:val="hybridMultilevel"/>
    <w:tmpl w:val="3C202C24"/>
    <w:lvl w:ilvl="0" w:tplc="9460C384">
      <w:start w:val="1"/>
      <w:numFmt w:val="bullet"/>
      <w:lvlText w:val="-"/>
      <w:lvlJc w:val="left"/>
      <w:pPr>
        <w:ind w:left="360" w:hanging="360"/>
      </w:pPr>
      <w:rPr>
        <w:rFonts w:ascii="Calibri" w:eastAsiaTheme="minorHAnsi" w:hAnsi="Calibri" w:cs="Calibri" w:hint="default"/>
        <w:color w:val="000000"/>
        <w:sz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6E1236"/>
    <w:multiLevelType w:val="hybridMultilevel"/>
    <w:tmpl w:val="883E2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8192A"/>
    <w:multiLevelType w:val="hybridMultilevel"/>
    <w:tmpl w:val="0FE875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011E87"/>
    <w:multiLevelType w:val="hybridMultilevel"/>
    <w:tmpl w:val="B83A0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D7870"/>
    <w:multiLevelType w:val="hybridMultilevel"/>
    <w:tmpl w:val="444ECF32"/>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15:restartNumberingAfterBreak="0">
    <w:nsid w:val="4B1D6722"/>
    <w:multiLevelType w:val="hybridMultilevel"/>
    <w:tmpl w:val="7CB4803C"/>
    <w:lvl w:ilvl="0" w:tplc="7276726E">
      <w:start w:val="1"/>
      <w:numFmt w:val="bullet"/>
      <w:lvlText w:val="-"/>
      <w:lvlJc w:val="left"/>
      <w:pPr>
        <w:ind w:left="862" w:hanging="360"/>
      </w:pPr>
      <w:rPr>
        <w:rFonts w:ascii="Calibri" w:eastAsiaTheme="minorHAnsi" w:hAnsi="Calibri" w:cs="Calibri" w:hint="default"/>
        <w:color w:val="000000"/>
        <w:sz w:val="21"/>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59A30F0A"/>
    <w:multiLevelType w:val="hybridMultilevel"/>
    <w:tmpl w:val="62AA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B95898"/>
    <w:multiLevelType w:val="hybridMultilevel"/>
    <w:tmpl w:val="0CDA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EE76FE"/>
    <w:multiLevelType w:val="hybridMultilevel"/>
    <w:tmpl w:val="82CC4232"/>
    <w:lvl w:ilvl="0" w:tplc="0409000F">
      <w:start w:val="1"/>
      <w:numFmt w:val="decimal"/>
      <w:lvlText w:val="%1."/>
      <w:lvlJc w:val="left"/>
      <w:pPr>
        <w:ind w:left="502" w:hanging="360"/>
      </w:pPr>
      <w:rPr>
        <w:rFonts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1" w15:restartNumberingAfterBreak="0">
    <w:nsid w:val="5DF832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73093A"/>
    <w:multiLevelType w:val="hybridMultilevel"/>
    <w:tmpl w:val="BC58EDFC"/>
    <w:lvl w:ilvl="0" w:tplc="5B52B0E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D0018D"/>
    <w:multiLevelType w:val="hybridMultilevel"/>
    <w:tmpl w:val="447E1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101269"/>
    <w:multiLevelType w:val="hybridMultilevel"/>
    <w:tmpl w:val="F0CA1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1509B"/>
    <w:multiLevelType w:val="hybridMultilevel"/>
    <w:tmpl w:val="3EE2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9C57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EA7D0E"/>
    <w:multiLevelType w:val="hybridMultilevel"/>
    <w:tmpl w:val="C2D85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D7557C"/>
    <w:multiLevelType w:val="hybridMultilevel"/>
    <w:tmpl w:val="9068546A"/>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16cid:durableId="1133593833">
    <w:abstractNumId w:val="0"/>
  </w:num>
  <w:num w:numId="2" w16cid:durableId="494145759">
    <w:abstractNumId w:val="16"/>
  </w:num>
  <w:num w:numId="3" w16cid:durableId="233856769">
    <w:abstractNumId w:val="18"/>
  </w:num>
  <w:num w:numId="4" w16cid:durableId="954873720">
    <w:abstractNumId w:val="4"/>
  </w:num>
  <w:num w:numId="5" w16cid:durableId="1419521345">
    <w:abstractNumId w:val="9"/>
  </w:num>
  <w:num w:numId="6" w16cid:durableId="692731453">
    <w:abstractNumId w:val="13"/>
  </w:num>
  <w:num w:numId="7" w16cid:durableId="368073070">
    <w:abstractNumId w:val="3"/>
  </w:num>
  <w:num w:numId="8" w16cid:durableId="1935936238">
    <w:abstractNumId w:val="17"/>
  </w:num>
  <w:num w:numId="9" w16cid:durableId="528221171">
    <w:abstractNumId w:val="1"/>
  </w:num>
  <w:num w:numId="10" w16cid:durableId="1460103167">
    <w:abstractNumId w:val="11"/>
  </w:num>
  <w:num w:numId="11" w16cid:durableId="1075131986">
    <w:abstractNumId w:val="12"/>
  </w:num>
  <w:num w:numId="12" w16cid:durableId="421217222">
    <w:abstractNumId w:val="6"/>
  </w:num>
  <w:num w:numId="13" w16cid:durableId="1775009495">
    <w:abstractNumId w:val="15"/>
  </w:num>
  <w:num w:numId="14" w16cid:durableId="1750225193">
    <w:abstractNumId w:val="8"/>
  </w:num>
  <w:num w:numId="15" w16cid:durableId="404306489">
    <w:abstractNumId w:val="14"/>
  </w:num>
  <w:num w:numId="16" w16cid:durableId="1175803328">
    <w:abstractNumId w:val="10"/>
  </w:num>
  <w:num w:numId="17" w16cid:durableId="947006144">
    <w:abstractNumId w:val="5"/>
  </w:num>
  <w:num w:numId="18" w16cid:durableId="1675570480">
    <w:abstractNumId w:val="7"/>
  </w:num>
  <w:num w:numId="19" w16cid:durableId="323243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FC"/>
    <w:rsid w:val="00013BF9"/>
    <w:rsid w:val="000152FC"/>
    <w:rsid w:val="000219BC"/>
    <w:rsid w:val="0002438A"/>
    <w:rsid w:val="000250AB"/>
    <w:rsid w:val="00035EC5"/>
    <w:rsid w:val="0004761A"/>
    <w:rsid w:val="00053F97"/>
    <w:rsid w:val="00067FE8"/>
    <w:rsid w:val="00074FE0"/>
    <w:rsid w:val="00083A7B"/>
    <w:rsid w:val="000A57DE"/>
    <w:rsid w:val="000B14E0"/>
    <w:rsid w:val="000B408B"/>
    <w:rsid w:val="000C4BF9"/>
    <w:rsid w:val="000D30AF"/>
    <w:rsid w:val="00106D9F"/>
    <w:rsid w:val="00124ECD"/>
    <w:rsid w:val="00140CA3"/>
    <w:rsid w:val="00144061"/>
    <w:rsid w:val="00147FCD"/>
    <w:rsid w:val="00152AEB"/>
    <w:rsid w:val="001618C6"/>
    <w:rsid w:val="001628F5"/>
    <w:rsid w:val="0017238C"/>
    <w:rsid w:val="00176B05"/>
    <w:rsid w:val="0018177D"/>
    <w:rsid w:val="001818C0"/>
    <w:rsid w:val="00194240"/>
    <w:rsid w:val="001A374F"/>
    <w:rsid w:val="001B36F9"/>
    <w:rsid w:val="001E6440"/>
    <w:rsid w:val="001E7082"/>
    <w:rsid w:val="001F745C"/>
    <w:rsid w:val="0020040D"/>
    <w:rsid w:val="002145CB"/>
    <w:rsid w:val="00221C1D"/>
    <w:rsid w:val="00222C6E"/>
    <w:rsid w:val="00232160"/>
    <w:rsid w:val="00237665"/>
    <w:rsid w:val="002516E7"/>
    <w:rsid w:val="0025396A"/>
    <w:rsid w:val="00263C6A"/>
    <w:rsid w:val="002B2433"/>
    <w:rsid w:val="002C3926"/>
    <w:rsid w:val="002D1346"/>
    <w:rsid w:val="002D4312"/>
    <w:rsid w:val="002E79BB"/>
    <w:rsid w:val="002F15A1"/>
    <w:rsid w:val="00307591"/>
    <w:rsid w:val="00335DE4"/>
    <w:rsid w:val="00336DCD"/>
    <w:rsid w:val="00345900"/>
    <w:rsid w:val="003466AD"/>
    <w:rsid w:val="003531DA"/>
    <w:rsid w:val="00365C36"/>
    <w:rsid w:val="003677A5"/>
    <w:rsid w:val="00367A95"/>
    <w:rsid w:val="003868DA"/>
    <w:rsid w:val="003A6B09"/>
    <w:rsid w:val="003B086D"/>
    <w:rsid w:val="003B7CF4"/>
    <w:rsid w:val="003E51F1"/>
    <w:rsid w:val="003E58F6"/>
    <w:rsid w:val="003F0EC0"/>
    <w:rsid w:val="003F42FA"/>
    <w:rsid w:val="00405946"/>
    <w:rsid w:val="00423A9A"/>
    <w:rsid w:val="00444DAC"/>
    <w:rsid w:val="00446F8E"/>
    <w:rsid w:val="0045018B"/>
    <w:rsid w:val="00451961"/>
    <w:rsid w:val="00471BE7"/>
    <w:rsid w:val="004910FF"/>
    <w:rsid w:val="004947D3"/>
    <w:rsid w:val="004A46BF"/>
    <w:rsid w:val="004A53A4"/>
    <w:rsid w:val="004B2EBD"/>
    <w:rsid w:val="004B3B9C"/>
    <w:rsid w:val="004B5B10"/>
    <w:rsid w:val="004B6432"/>
    <w:rsid w:val="004E0124"/>
    <w:rsid w:val="004F16D6"/>
    <w:rsid w:val="004F2581"/>
    <w:rsid w:val="00501F32"/>
    <w:rsid w:val="00505258"/>
    <w:rsid w:val="005124FF"/>
    <w:rsid w:val="0052227D"/>
    <w:rsid w:val="005245B2"/>
    <w:rsid w:val="00526470"/>
    <w:rsid w:val="005300BA"/>
    <w:rsid w:val="00531A37"/>
    <w:rsid w:val="00533CC5"/>
    <w:rsid w:val="00535400"/>
    <w:rsid w:val="00553F14"/>
    <w:rsid w:val="00554AE0"/>
    <w:rsid w:val="00557792"/>
    <w:rsid w:val="0057122D"/>
    <w:rsid w:val="005A0047"/>
    <w:rsid w:val="005A3111"/>
    <w:rsid w:val="005A7420"/>
    <w:rsid w:val="005B4FE2"/>
    <w:rsid w:val="005C57AE"/>
    <w:rsid w:val="005E30E9"/>
    <w:rsid w:val="005E5A9E"/>
    <w:rsid w:val="005F2EBC"/>
    <w:rsid w:val="00602BF6"/>
    <w:rsid w:val="00605104"/>
    <w:rsid w:val="00617B51"/>
    <w:rsid w:val="00626AF5"/>
    <w:rsid w:val="00636507"/>
    <w:rsid w:val="00663083"/>
    <w:rsid w:val="0066733B"/>
    <w:rsid w:val="0067710C"/>
    <w:rsid w:val="006A61A8"/>
    <w:rsid w:val="006C7D94"/>
    <w:rsid w:val="006E71C7"/>
    <w:rsid w:val="00701475"/>
    <w:rsid w:val="0073004E"/>
    <w:rsid w:val="007577A3"/>
    <w:rsid w:val="00763307"/>
    <w:rsid w:val="00771700"/>
    <w:rsid w:val="0077367D"/>
    <w:rsid w:val="007740C8"/>
    <w:rsid w:val="00796859"/>
    <w:rsid w:val="007978CE"/>
    <w:rsid w:val="007B1A27"/>
    <w:rsid w:val="007C6F78"/>
    <w:rsid w:val="007D508D"/>
    <w:rsid w:val="007D7F0A"/>
    <w:rsid w:val="007F0C5E"/>
    <w:rsid w:val="0080054B"/>
    <w:rsid w:val="00802390"/>
    <w:rsid w:val="00803662"/>
    <w:rsid w:val="008061E2"/>
    <w:rsid w:val="00806E25"/>
    <w:rsid w:val="008107DF"/>
    <w:rsid w:val="00812DC8"/>
    <w:rsid w:val="00817BA8"/>
    <w:rsid w:val="00827EA3"/>
    <w:rsid w:val="00840DD6"/>
    <w:rsid w:val="00847CE7"/>
    <w:rsid w:val="00853FA9"/>
    <w:rsid w:val="00870890"/>
    <w:rsid w:val="00876CB9"/>
    <w:rsid w:val="0089040D"/>
    <w:rsid w:val="00893849"/>
    <w:rsid w:val="008A10CA"/>
    <w:rsid w:val="008A5F33"/>
    <w:rsid w:val="008B41B9"/>
    <w:rsid w:val="008B57A4"/>
    <w:rsid w:val="008C7A76"/>
    <w:rsid w:val="008D0E27"/>
    <w:rsid w:val="008D0EEA"/>
    <w:rsid w:val="008D5887"/>
    <w:rsid w:val="008E7F4B"/>
    <w:rsid w:val="00914E86"/>
    <w:rsid w:val="00940C3E"/>
    <w:rsid w:val="00950D7D"/>
    <w:rsid w:val="009627FD"/>
    <w:rsid w:val="00966D14"/>
    <w:rsid w:val="00975CDF"/>
    <w:rsid w:val="00977E5D"/>
    <w:rsid w:val="00993FD3"/>
    <w:rsid w:val="009A33BA"/>
    <w:rsid w:val="009A6EBE"/>
    <w:rsid w:val="009B230F"/>
    <w:rsid w:val="009C1842"/>
    <w:rsid w:val="009C5F88"/>
    <w:rsid w:val="009F24BD"/>
    <w:rsid w:val="00A00015"/>
    <w:rsid w:val="00A11406"/>
    <w:rsid w:val="00A13874"/>
    <w:rsid w:val="00A24E3F"/>
    <w:rsid w:val="00A31385"/>
    <w:rsid w:val="00A34EA7"/>
    <w:rsid w:val="00A45C88"/>
    <w:rsid w:val="00A57E44"/>
    <w:rsid w:val="00A83586"/>
    <w:rsid w:val="00A938DA"/>
    <w:rsid w:val="00AD3C10"/>
    <w:rsid w:val="00AE0A54"/>
    <w:rsid w:val="00AE2D0C"/>
    <w:rsid w:val="00AF6BAD"/>
    <w:rsid w:val="00B00BBA"/>
    <w:rsid w:val="00B03922"/>
    <w:rsid w:val="00B170C6"/>
    <w:rsid w:val="00B34191"/>
    <w:rsid w:val="00B43590"/>
    <w:rsid w:val="00B4534F"/>
    <w:rsid w:val="00B46F7F"/>
    <w:rsid w:val="00B546A0"/>
    <w:rsid w:val="00B65D5B"/>
    <w:rsid w:val="00B66D0D"/>
    <w:rsid w:val="00B67778"/>
    <w:rsid w:val="00B76675"/>
    <w:rsid w:val="00B836E1"/>
    <w:rsid w:val="00B92450"/>
    <w:rsid w:val="00B94853"/>
    <w:rsid w:val="00BB4D9E"/>
    <w:rsid w:val="00BD7B6C"/>
    <w:rsid w:val="00C02B18"/>
    <w:rsid w:val="00C12AB6"/>
    <w:rsid w:val="00C2451E"/>
    <w:rsid w:val="00C27A06"/>
    <w:rsid w:val="00C341FE"/>
    <w:rsid w:val="00C420A8"/>
    <w:rsid w:val="00C64288"/>
    <w:rsid w:val="00C71485"/>
    <w:rsid w:val="00C90FBF"/>
    <w:rsid w:val="00C91256"/>
    <w:rsid w:val="00CC0B6A"/>
    <w:rsid w:val="00CE05B4"/>
    <w:rsid w:val="00CE4A0B"/>
    <w:rsid w:val="00CF3C37"/>
    <w:rsid w:val="00D07F7E"/>
    <w:rsid w:val="00D31C7C"/>
    <w:rsid w:val="00D36D2C"/>
    <w:rsid w:val="00D427DC"/>
    <w:rsid w:val="00D47816"/>
    <w:rsid w:val="00D57C74"/>
    <w:rsid w:val="00D630EA"/>
    <w:rsid w:val="00D66462"/>
    <w:rsid w:val="00D669E1"/>
    <w:rsid w:val="00D7122F"/>
    <w:rsid w:val="00D8612C"/>
    <w:rsid w:val="00D903A8"/>
    <w:rsid w:val="00D938DB"/>
    <w:rsid w:val="00DA5DB1"/>
    <w:rsid w:val="00DB3A66"/>
    <w:rsid w:val="00DB63EE"/>
    <w:rsid w:val="00DB70BB"/>
    <w:rsid w:val="00DD3034"/>
    <w:rsid w:val="00DE37C6"/>
    <w:rsid w:val="00DE3A79"/>
    <w:rsid w:val="00DE7F21"/>
    <w:rsid w:val="00DF2338"/>
    <w:rsid w:val="00E038D9"/>
    <w:rsid w:val="00E06D18"/>
    <w:rsid w:val="00E31142"/>
    <w:rsid w:val="00E318DC"/>
    <w:rsid w:val="00E96E75"/>
    <w:rsid w:val="00EB5932"/>
    <w:rsid w:val="00ED1187"/>
    <w:rsid w:val="00EE40B6"/>
    <w:rsid w:val="00EE64A8"/>
    <w:rsid w:val="00EF16FD"/>
    <w:rsid w:val="00EF41BF"/>
    <w:rsid w:val="00F000B7"/>
    <w:rsid w:val="00F00FF9"/>
    <w:rsid w:val="00F026F4"/>
    <w:rsid w:val="00F0523E"/>
    <w:rsid w:val="00F15AFB"/>
    <w:rsid w:val="00F25267"/>
    <w:rsid w:val="00F31861"/>
    <w:rsid w:val="00F4163E"/>
    <w:rsid w:val="00F43134"/>
    <w:rsid w:val="00F54931"/>
    <w:rsid w:val="00F56742"/>
    <w:rsid w:val="00F56FA8"/>
    <w:rsid w:val="00F658B9"/>
    <w:rsid w:val="00F81985"/>
    <w:rsid w:val="00F92A05"/>
    <w:rsid w:val="00FB3073"/>
    <w:rsid w:val="00FB3B09"/>
    <w:rsid w:val="00FB7D2C"/>
    <w:rsid w:val="00FC5A02"/>
    <w:rsid w:val="00FD05FD"/>
    <w:rsid w:val="00FF4099"/>
    <w:rsid w:val="00FF7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B2F7"/>
  <w15:chartTrackingRefBased/>
  <w15:docId w15:val="{580A4CBD-D7D0-489E-A29C-83F43B3B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7AE"/>
  </w:style>
  <w:style w:type="paragraph" w:styleId="Heading1">
    <w:name w:val="heading 1"/>
    <w:basedOn w:val="Normal"/>
    <w:next w:val="Normal"/>
    <w:link w:val="Heading1Char"/>
    <w:uiPriority w:val="9"/>
    <w:qFormat/>
    <w:rsid w:val="000152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152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52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52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52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5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rocdure1">
    <w:name w:val="Procédure 1"/>
    <w:basedOn w:val="NoList"/>
    <w:uiPriority w:val="99"/>
    <w:rsid w:val="00FC5A02"/>
    <w:pPr>
      <w:numPr>
        <w:numId w:val="1"/>
      </w:numPr>
    </w:pPr>
  </w:style>
  <w:style w:type="character" w:customStyle="1" w:styleId="Heading1Char">
    <w:name w:val="Heading 1 Char"/>
    <w:basedOn w:val="DefaultParagraphFont"/>
    <w:link w:val="Heading1"/>
    <w:uiPriority w:val="9"/>
    <w:rsid w:val="000152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152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52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52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52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5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2FC"/>
    <w:rPr>
      <w:rFonts w:eastAsiaTheme="majorEastAsia" w:cstheme="majorBidi"/>
      <w:color w:val="272727" w:themeColor="text1" w:themeTint="D8"/>
    </w:rPr>
  </w:style>
  <w:style w:type="paragraph" w:styleId="Title">
    <w:name w:val="Title"/>
    <w:basedOn w:val="Normal"/>
    <w:next w:val="Normal"/>
    <w:link w:val="TitleChar"/>
    <w:uiPriority w:val="10"/>
    <w:qFormat/>
    <w:rsid w:val="00015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2FC"/>
    <w:pPr>
      <w:spacing w:before="160"/>
      <w:jc w:val="center"/>
    </w:pPr>
    <w:rPr>
      <w:i/>
      <w:iCs/>
      <w:color w:val="404040" w:themeColor="text1" w:themeTint="BF"/>
    </w:rPr>
  </w:style>
  <w:style w:type="character" w:customStyle="1" w:styleId="QuoteChar">
    <w:name w:val="Quote Char"/>
    <w:basedOn w:val="DefaultParagraphFont"/>
    <w:link w:val="Quote"/>
    <w:uiPriority w:val="29"/>
    <w:rsid w:val="000152FC"/>
    <w:rPr>
      <w:i/>
      <w:iCs/>
      <w:color w:val="404040" w:themeColor="text1" w:themeTint="BF"/>
    </w:rPr>
  </w:style>
  <w:style w:type="paragraph" w:styleId="ListParagraph">
    <w:name w:val="List Paragraph"/>
    <w:basedOn w:val="Normal"/>
    <w:uiPriority w:val="34"/>
    <w:qFormat/>
    <w:rsid w:val="000152FC"/>
    <w:pPr>
      <w:ind w:left="720"/>
      <w:contextualSpacing/>
    </w:pPr>
  </w:style>
  <w:style w:type="character" w:styleId="IntenseEmphasis">
    <w:name w:val="Intense Emphasis"/>
    <w:basedOn w:val="DefaultParagraphFont"/>
    <w:uiPriority w:val="21"/>
    <w:qFormat/>
    <w:rsid w:val="000152FC"/>
    <w:rPr>
      <w:i/>
      <w:iCs/>
      <w:color w:val="2F5496" w:themeColor="accent1" w:themeShade="BF"/>
    </w:rPr>
  </w:style>
  <w:style w:type="paragraph" w:styleId="IntenseQuote">
    <w:name w:val="Intense Quote"/>
    <w:basedOn w:val="Normal"/>
    <w:next w:val="Normal"/>
    <w:link w:val="IntenseQuoteChar"/>
    <w:uiPriority w:val="30"/>
    <w:qFormat/>
    <w:rsid w:val="000152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52FC"/>
    <w:rPr>
      <w:i/>
      <w:iCs/>
      <w:color w:val="2F5496" w:themeColor="accent1" w:themeShade="BF"/>
    </w:rPr>
  </w:style>
  <w:style w:type="character" w:styleId="IntenseReference">
    <w:name w:val="Intense Reference"/>
    <w:basedOn w:val="DefaultParagraphFont"/>
    <w:uiPriority w:val="32"/>
    <w:qFormat/>
    <w:rsid w:val="000152FC"/>
    <w:rPr>
      <w:b/>
      <w:bCs/>
      <w:smallCaps/>
      <w:color w:val="2F5496" w:themeColor="accent1" w:themeShade="BF"/>
      <w:spacing w:val="5"/>
    </w:rPr>
  </w:style>
  <w:style w:type="character" w:customStyle="1" w:styleId="hljs-number">
    <w:name w:val="hljs-number"/>
    <w:basedOn w:val="DefaultParagraphFont"/>
    <w:rsid w:val="0045018B"/>
  </w:style>
  <w:style w:type="paragraph" w:styleId="Header">
    <w:name w:val="header"/>
    <w:basedOn w:val="Normal"/>
    <w:link w:val="HeaderChar"/>
    <w:uiPriority w:val="99"/>
    <w:unhideWhenUsed/>
    <w:rsid w:val="00DF2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338"/>
  </w:style>
  <w:style w:type="paragraph" w:styleId="Footer">
    <w:name w:val="footer"/>
    <w:basedOn w:val="Normal"/>
    <w:link w:val="FooterChar"/>
    <w:uiPriority w:val="99"/>
    <w:unhideWhenUsed/>
    <w:rsid w:val="00DF2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338"/>
  </w:style>
  <w:style w:type="table" w:styleId="TableGrid">
    <w:name w:val="Table Grid"/>
    <w:basedOn w:val="TableNormal"/>
    <w:uiPriority w:val="39"/>
    <w:rsid w:val="008A5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57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577A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577A3"/>
    <w:rPr>
      <w:rFonts w:ascii="Courier New" w:eastAsia="Times New Roman" w:hAnsi="Courier New" w:cs="Courier New"/>
      <w:sz w:val="20"/>
      <w:szCs w:val="20"/>
    </w:rPr>
  </w:style>
  <w:style w:type="table" w:styleId="GridTable6Colorful-Accent1">
    <w:name w:val="Grid Table 6 Colorful Accent 1"/>
    <w:basedOn w:val="TableNormal"/>
    <w:uiPriority w:val="51"/>
    <w:rsid w:val="00A45C8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
    <w:name w:val="Grid Table 6 Colorful"/>
    <w:basedOn w:val="TableNormal"/>
    <w:uiPriority w:val="51"/>
    <w:rsid w:val="00A45C8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A45C8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536339">
      <w:bodyDiv w:val="1"/>
      <w:marLeft w:val="0"/>
      <w:marRight w:val="0"/>
      <w:marTop w:val="0"/>
      <w:marBottom w:val="0"/>
      <w:divBdr>
        <w:top w:val="none" w:sz="0" w:space="0" w:color="auto"/>
        <w:left w:val="none" w:sz="0" w:space="0" w:color="auto"/>
        <w:bottom w:val="none" w:sz="0" w:space="0" w:color="auto"/>
        <w:right w:val="none" w:sz="0" w:space="0" w:color="auto"/>
      </w:divBdr>
    </w:div>
    <w:div w:id="238255547">
      <w:bodyDiv w:val="1"/>
      <w:marLeft w:val="0"/>
      <w:marRight w:val="0"/>
      <w:marTop w:val="0"/>
      <w:marBottom w:val="0"/>
      <w:divBdr>
        <w:top w:val="none" w:sz="0" w:space="0" w:color="auto"/>
        <w:left w:val="none" w:sz="0" w:space="0" w:color="auto"/>
        <w:bottom w:val="none" w:sz="0" w:space="0" w:color="auto"/>
        <w:right w:val="none" w:sz="0" w:space="0" w:color="auto"/>
      </w:divBdr>
    </w:div>
    <w:div w:id="270286367">
      <w:bodyDiv w:val="1"/>
      <w:marLeft w:val="0"/>
      <w:marRight w:val="0"/>
      <w:marTop w:val="0"/>
      <w:marBottom w:val="0"/>
      <w:divBdr>
        <w:top w:val="none" w:sz="0" w:space="0" w:color="auto"/>
        <w:left w:val="none" w:sz="0" w:space="0" w:color="auto"/>
        <w:bottom w:val="none" w:sz="0" w:space="0" w:color="auto"/>
        <w:right w:val="none" w:sz="0" w:space="0" w:color="auto"/>
      </w:divBdr>
    </w:div>
    <w:div w:id="284314045">
      <w:bodyDiv w:val="1"/>
      <w:marLeft w:val="0"/>
      <w:marRight w:val="0"/>
      <w:marTop w:val="0"/>
      <w:marBottom w:val="0"/>
      <w:divBdr>
        <w:top w:val="none" w:sz="0" w:space="0" w:color="auto"/>
        <w:left w:val="none" w:sz="0" w:space="0" w:color="auto"/>
        <w:bottom w:val="none" w:sz="0" w:space="0" w:color="auto"/>
        <w:right w:val="none" w:sz="0" w:space="0" w:color="auto"/>
      </w:divBdr>
    </w:div>
    <w:div w:id="416638828">
      <w:bodyDiv w:val="1"/>
      <w:marLeft w:val="0"/>
      <w:marRight w:val="0"/>
      <w:marTop w:val="0"/>
      <w:marBottom w:val="0"/>
      <w:divBdr>
        <w:top w:val="none" w:sz="0" w:space="0" w:color="auto"/>
        <w:left w:val="none" w:sz="0" w:space="0" w:color="auto"/>
        <w:bottom w:val="none" w:sz="0" w:space="0" w:color="auto"/>
        <w:right w:val="none" w:sz="0" w:space="0" w:color="auto"/>
      </w:divBdr>
    </w:div>
    <w:div w:id="916010953">
      <w:bodyDiv w:val="1"/>
      <w:marLeft w:val="0"/>
      <w:marRight w:val="0"/>
      <w:marTop w:val="0"/>
      <w:marBottom w:val="0"/>
      <w:divBdr>
        <w:top w:val="none" w:sz="0" w:space="0" w:color="auto"/>
        <w:left w:val="none" w:sz="0" w:space="0" w:color="auto"/>
        <w:bottom w:val="none" w:sz="0" w:space="0" w:color="auto"/>
        <w:right w:val="none" w:sz="0" w:space="0" w:color="auto"/>
      </w:divBdr>
    </w:div>
    <w:div w:id="1476990428">
      <w:bodyDiv w:val="1"/>
      <w:marLeft w:val="0"/>
      <w:marRight w:val="0"/>
      <w:marTop w:val="0"/>
      <w:marBottom w:val="0"/>
      <w:divBdr>
        <w:top w:val="none" w:sz="0" w:space="0" w:color="auto"/>
        <w:left w:val="none" w:sz="0" w:space="0" w:color="auto"/>
        <w:bottom w:val="none" w:sz="0" w:space="0" w:color="auto"/>
        <w:right w:val="none" w:sz="0" w:space="0" w:color="auto"/>
      </w:divBdr>
    </w:div>
    <w:div w:id="1501654077">
      <w:bodyDiv w:val="1"/>
      <w:marLeft w:val="0"/>
      <w:marRight w:val="0"/>
      <w:marTop w:val="0"/>
      <w:marBottom w:val="0"/>
      <w:divBdr>
        <w:top w:val="none" w:sz="0" w:space="0" w:color="auto"/>
        <w:left w:val="none" w:sz="0" w:space="0" w:color="auto"/>
        <w:bottom w:val="none" w:sz="0" w:space="0" w:color="auto"/>
        <w:right w:val="none" w:sz="0" w:space="0" w:color="auto"/>
      </w:divBdr>
    </w:div>
    <w:div w:id="1665351578">
      <w:bodyDiv w:val="1"/>
      <w:marLeft w:val="0"/>
      <w:marRight w:val="0"/>
      <w:marTop w:val="0"/>
      <w:marBottom w:val="0"/>
      <w:divBdr>
        <w:top w:val="none" w:sz="0" w:space="0" w:color="auto"/>
        <w:left w:val="none" w:sz="0" w:space="0" w:color="auto"/>
        <w:bottom w:val="none" w:sz="0" w:space="0" w:color="auto"/>
        <w:right w:val="none" w:sz="0" w:space="0" w:color="auto"/>
      </w:divBdr>
    </w:div>
    <w:div w:id="174576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38632-6C18-4504-87AF-CC39824D4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Wissmon GERMAIN</dc:creator>
  <cp:keywords/>
  <dc:description/>
  <cp:lastModifiedBy>Wissmon GERMAIN</cp:lastModifiedBy>
  <cp:revision>42</cp:revision>
  <dcterms:created xsi:type="dcterms:W3CDTF">2024-06-27T19:13:00Z</dcterms:created>
  <dcterms:modified xsi:type="dcterms:W3CDTF">2024-06-27T20:17:00Z</dcterms:modified>
</cp:coreProperties>
</file>