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3D" w:rsidRDefault="00E5033D" w:rsidP="00E5033D">
      <w:pPr>
        <w:shd w:val="clear" w:color="auto" w:fill="FFFFFF"/>
        <w:spacing w:after="148" w:line="333" w:lineRule="atLeast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191E1F"/>
          <w:kern w:val="36"/>
          <w:sz w:val="39"/>
          <w:szCs w:val="39"/>
          <w:lang w:eastAsia="es-PA"/>
        </w:rPr>
      </w:pPr>
      <w:r w:rsidRPr="00E5033D">
        <w:rPr>
          <w:rFonts w:ascii="Helvetica" w:eastAsia="Times New Roman" w:hAnsi="Helvetica" w:cs="Helvetica"/>
          <w:b/>
          <w:bCs/>
          <w:color w:val="191E1F"/>
          <w:kern w:val="36"/>
          <w:sz w:val="39"/>
          <w:szCs w:val="39"/>
          <w:lang w:eastAsia="es-PA"/>
        </w:rPr>
        <w:t>Fuente Regulada de Voltaje con LM317</w:t>
      </w:r>
    </w:p>
    <w:p w:rsidR="00E5033D" w:rsidRDefault="00E5033D" w:rsidP="00E5033D">
      <w:pPr>
        <w:shd w:val="clear" w:color="auto" w:fill="FFFFFF"/>
        <w:spacing w:after="148" w:line="333" w:lineRule="atLeast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191E1F"/>
          <w:kern w:val="36"/>
          <w:sz w:val="39"/>
          <w:szCs w:val="39"/>
          <w:lang w:eastAsia="es-PA"/>
        </w:rPr>
      </w:pPr>
    </w:p>
    <w:p w:rsidR="00E5033D" w:rsidRDefault="005C775A" w:rsidP="00E5033D">
      <w:pPr>
        <w:shd w:val="clear" w:color="auto" w:fill="FFFFFF"/>
        <w:spacing w:after="148" w:line="333" w:lineRule="atLeast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191E1F"/>
          <w:kern w:val="36"/>
          <w:sz w:val="39"/>
          <w:szCs w:val="39"/>
          <w:lang w:eastAsia="es-PA"/>
        </w:rPr>
      </w:pPr>
      <w:r>
        <w:rPr>
          <w:noProof/>
          <w:lang w:eastAsia="es-PA"/>
        </w:rPr>
        <w:drawing>
          <wp:inline distT="0" distB="0" distL="0" distR="0">
            <wp:extent cx="5612130" cy="2874095"/>
            <wp:effectExtent l="0" t="0" r="7620" b="2540"/>
            <wp:docPr id="1" name="Imagen 1" descr="https://electronilab.co/wp-content/uploads/2013/03/LM317-y-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nilab.co/wp-content/uploads/2013/03/LM317-y-esqu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Al momento de desarrollar cualquier práctica en electrónica, siempre nos enfrentaremos con el problema de la alimentación. Ya sea con una batería, un cargador o una fuente regulada, es recomendable contar con una fuente de energía que nos brinde una capacidad de corriente adecuada sin tener miedo a que se dañe por una demanda excesiva. Sin embargo, muchas veces, para prácticas sencillas y que requieran poca demanda de corriente, una fuente profesional seria innecesaria y sencillamente muchos de nosotros no la poseemos.</w:t>
      </w:r>
    </w:p>
    <w:p w:rsid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</w:p>
    <w:p w:rsid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Una de las aplicaciones más frecuentes del circuito integrado LM317 es la regulación de tensión en un circuito eléctrico. El LM317 consta de sólo 3 terminales y opera con un rango de tensiones de salida desde los 1.25 V hasta 37 V. La corriente máxima que puede entregar es de 1.5 A y es necesaria la utilización de un disipador para evitar la excesiva temperatura. Este integrado cuenta con tres terminales dispuestas así: Entrada (VIN), Salida (VOUT) y Ajuste (ADJ).</w:t>
      </w:r>
    </w:p>
    <w:p w:rsid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Análisis de funcionamiento</w:t>
      </w: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lastRenderedPageBreak/>
        <w:t>La tensión entre la terminal ADJ y VOUT es siempre de 1.25 V (tensión establecida internamente por el regulador) y en consecuencia la corriente que circula por la resistencia R1 es: IR1 = V / R1 = 1.25 V / R1.</w:t>
      </w: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Esta misma corriente circula por la resistencia R2 más la corriente de ajuste, que comúnmente es de 100µA. Entonces la tensión en R2 es: VR2= R2*</w:t>
      </w:r>
      <w:proofErr w:type="spellStart"/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Iadj</w:t>
      </w:r>
      <w:proofErr w:type="spellEnd"/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+ R2*IR1.</w:t>
      </w: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Si se sustituye IR1 en la última fórmula se obtiene: VR2 = R2*</w:t>
      </w:r>
      <w:proofErr w:type="spellStart"/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Iadj</w:t>
      </w:r>
      <w:proofErr w:type="spellEnd"/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+ R2*(1.25/R1).</w:t>
      </w: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Como la tensión de salida es:</w:t>
      </w: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val="en-US"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val="en-US" w:eastAsia="es-PA"/>
        </w:rPr>
        <w:t>Vout = VR1 + VR2</w:t>
      </w: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val="en-US"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val="en-US" w:eastAsia="es-PA"/>
        </w:rPr>
        <w:t>Vout= 1.25 + R2*Iadj+ (1.25*R2/R1)</w:t>
      </w: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  <w:proofErr w:type="spellStart"/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Vout</w:t>
      </w:r>
      <w:proofErr w:type="spellEnd"/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 xml:space="preserve">=1.25 + (1+R2/R1)+ </w:t>
      </w:r>
      <w:proofErr w:type="spellStart"/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Iadj</w:t>
      </w:r>
      <w:proofErr w:type="spellEnd"/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*R2</w:t>
      </w: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Para ejemplo, queremos que nuestro voltaje de salida sea de 5V, entonces la resistencia del potenciómetro tendría que ser de 706.43Ω, calculado según la ecuación anterior:</w:t>
      </w: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R2=(</w:t>
      </w:r>
      <w:proofErr w:type="spellStart"/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Vout</w:t>
      </w:r>
      <w:proofErr w:type="spellEnd"/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*240Ω)/(1.25+0.1mA*240Ω)</w:t>
      </w:r>
    </w:p>
    <w:p w:rsidR="005C775A" w:rsidRPr="005C775A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</w:p>
    <w:p w:rsidR="005C775A" w:rsidRPr="00E5033D" w:rsidRDefault="005C775A" w:rsidP="005C775A">
      <w:pPr>
        <w:shd w:val="clear" w:color="auto" w:fill="FFFFFF"/>
        <w:spacing w:after="148" w:line="333" w:lineRule="atLeast"/>
        <w:jc w:val="both"/>
        <w:textAlignment w:val="baseline"/>
        <w:outlineLvl w:val="0"/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</w:pPr>
      <w:r w:rsidRPr="005C775A">
        <w:rPr>
          <w:rFonts w:ascii="Helvetica" w:eastAsia="Times New Roman" w:hAnsi="Helvetica" w:cs="Helvetica"/>
          <w:bCs/>
          <w:color w:val="191E1F"/>
          <w:kern w:val="36"/>
          <w:sz w:val="24"/>
          <w:szCs w:val="39"/>
          <w:lang w:eastAsia="es-PA"/>
        </w:rPr>
        <w:t>No es necesario calcular la resistencia de ajuste cada vez que utilicemos la fuente, basta con ir tomando la medición y girar gradualmente el potenciómetro hasta obtener el valor exacto de voltaje deseado.</w:t>
      </w:r>
      <w:bookmarkStart w:id="0" w:name="_GoBack"/>
      <w:bookmarkEnd w:id="0"/>
    </w:p>
    <w:p w:rsidR="006D1033" w:rsidRDefault="006D1033"/>
    <w:sectPr w:rsidR="006D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3D"/>
    <w:rsid w:val="005C775A"/>
    <w:rsid w:val="006D1033"/>
    <w:rsid w:val="00E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0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7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33D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75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7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0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7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33D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75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7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Fortuna</dc:creator>
  <cp:lastModifiedBy>Fortuna</cp:lastModifiedBy>
  <cp:revision>1</cp:revision>
  <dcterms:created xsi:type="dcterms:W3CDTF">2018-07-13T19:57:00Z</dcterms:created>
  <dcterms:modified xsi:type="dcterms:W3CDTF">2018-07-13T21:55:00Z</dcterms:modified>
</cp:coreProperties>
</file>