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713" w:rsidRDefault="00EA03AA">
      <w:pPr>
        <w:rPr>
          <w:rFonts w:ascii="Times New Roman" w:hAnsi="Times New Roman" w:cs="Times New Roman"/>
          <w:sz w:val="24"/>
        </w:rPr>
      </w:pPr>
      <w:r>
        <w:rPr>
          <w:rFonts w:ascii="Times New Roman" w:hAnsi="Times New Roman" w:cs="Times New Roman"/>
          <w:b/>
          <w:sz w:val="24"/>
        </w:rPr>
        <w:t>Procesamiento de señales analógicas</w:t>
      </w:r>
    </w:p>
    <w:p w:rsidR="00EA03AA" w:rsidRDefault="00EA03AA" w:rsidP="00EA03AA">
      <w:pPr>
        <w:jc w:val="both"/>
        <w:rPr>
          <w:rFonts w:ascii="Times New Roman" w:hAnsi="Times New Roman" w:cs="Times New Roman"/>
          <w:sz w:val="24"/>
        </w:rPr>
      </w:pPr>
      <w:r>
        <w:rPr>
          <w:rFonts w:ascii="Times New Roman" w:hAnsi="Times New Roman" w:cs="Times New Roman"/>
          <w:sz w:val="24"/>
        </w:rPr>
        <w:t xml:space="preserve">En primer lugar, antes de entrar a profundidad en cómo se da el procesamiento de las señales analógicas, es importante tener en consideración los siguientes factores: </w:t>
      </w:r>
    </w:p>
    <w:p w:rsidR="00EA03AA" w:rsidRDefault="00EA03AA" w:rsidP="00EA03AA">
      <w:pPr>
        <w:pStyle w:val="ListParagraph"/>
        <w:numPr>
          <w:ilvl w:val="0"/>
          <w:numId w:val="1"/>
        </w:numPr>
        <w:jc w:val="both"/>
        <w:rPr>
          <w:rFonts w:ascii="Times New Roman" w:hAnsi="Times New Roman" w:cs="Times New Roman"/>
          <w:sz w:val="24"/>
        </w:rPr>
      </w:pPr>
      <w:r w:rsidRPr="00EA03AA">
        <w:rPr>
          <w:rFonts w:ascii="Times New Roman" w:hAnsi="Times New Roman" w:cs="Times New Roman"/>
          <w:sz w:val="24"/>
        </w:rPr>
        <w:t xml:space="preserve"> </w:t>
      </w:r>
      <w:r>
        <w:rPr>
          <w:rFonts w:ascii="Times New Roman" w:hAnsi="Times New Roman" w:cs="Times New Roman"/>
          <w:sz w:val="24"/>
        </w:rPr>
        <w:t xml:space="preserve">Dada la configuración en que se conectaron los LDR, el voltaje disminuirá a mayor incidencia de luz sobre en LDR. </w:t>
      </w:r>
    </w:p>
    <w:p w:rsidR="00EA03AA" w:rsidRDefault="00EA03AA" w:rsidP="00EA03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El objeto no puede estar en dos lugares a la vez, por lo que habrá una diferencia notoria en los voltajes de los diferentes LDR.</w:t>
      </w:r>
    </w:p>
    <w:p w:rsidR="00EA03AA" w:rsidRDefault="00EA03AA" w:rsidP="00EA03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Asumiremos que la temperatura del recinto se mantendrá constante.</w:t>
      </w:r>
    </w:p>
    <w:p w:rsidR="00EA03AA" w:rsidRDefault="00EA03AA" w:rsidP="00EA03AA">
      <w:pPr>
        <w:jc w:val="both"/>
        <w:rPr>
          <w:rFonts w:ascii="Times New Roman" w:hAnsi="Times New Roman" w:cs="Times New Roman"/>
          <w:sz w:val="24"/>
        </w:rPr>
      </w:pPr>
      <w:r>
        <w:rPr>
          <w:rFonts w:ascii="Times New Roman" w:hAnsi="Times New Roman" w:cs="Times New Roman"/>
          <w:sz w:val="24"/>
        </w:rPr>
        <w:t xml:space="preserve">Teniendo en cuenta esto, </w:t>
      </w:r>
      <w:r w:rsidR="0016174F">
        <w:rPr>
          <w:rFonts w:ascii="Times New Roman" w:hAnsi="Times New Roman" w:cs="Times New Roman"/>
          <w:sz w:val="24"/>
        </w:rPr>
        <w:t xml:space="preserve">en especial </w:t>
      </w:r>
      <w:r w:rsidR="00634236">
        <w:rPr>
          <w:rFonts w:ascii="Times New Roman" w:hAnsi="Times New Roman" w:cs="Times New Roman"/>
          <w:sz w:val="24"/>
        </w:rPr>
        <w:t>la segunda condición, se analizaron los LDR en forma de un plano XY, donde cada eje estaría compuesto por tres señales analógicas</w:t>
      </w:r>
      <w:r w:rsidR="00BC2D37">
        <w:rPr>
          <w:rFonts w:ascii="Times New Roman" w:hAnsi="Times New Roman" w:cs="Times New Roman"/>
          <w:sz w:val="24"/>
        </w:rPr>
        <w:t>. Es decir, cada uno de nuestros ejes estará compuesto por</w:t>
      </w:r>
      <w:r w:rsidR="002076E7">
        <w:rPr>
          <w:rFonts w:ascii="Times New Roman" w:hAnsi="Times New Roman" w:cs="Times New Roman"/>
          <w:sz w:val="24"/>
        </w:rPr>
        <w:t xml:space="preserve"> dos mitades, y</w:t>
      </w:r>
      <w:r w:rsidR="00BC2D37">
        <w:rPr>
          <w:rFonts w:ascii="Times New Roman" w:hAnsi="Times New Roman" w:cs="Times New Roman"/>
          <w:sz w:val="24"/>
        </w:rPr>
        <w:t xml:space="preserve"> tres grados de libertad. En base a esto, se </w:t>
      </w:r>
      <w:r w:rsidR="00E1042B">
        <w:rPr>
          <w:rFonts w:ascii="Times New Roman" w:hAnsi="Times New Roman" w:cs="Times New Roman"/>
          <w:sz w:val="24"/>
        </w:rPr>
        <w:t xml:space="preserve">estudiaron </w:t>
      </w:r>
      <w:r w:rsidR="008D59B2">
        <w:rPr>
          <w:rFonts w:ascii="Times New Roman" w:hAnsi="Times New Roman" w:cs="Times New Roman"/>
          <w:sz w:val="24"/>
        </w:rPr>
        <w:t>3</w:t>
      </w:r>
      <w:r w:rsidR="00E1042B">
        <w:rPr>
          <w:rFonts w:ascii="Times New Roman" w:hAnsi="Times New Roman" w:cs="Times New Roman"/>
          <w:sz w:val="24"/>
        </w:rPr>
        <w:t xml:space="preserve"> casos particulares: </w:t>
      </w:r>
    </w:p>
    <w:p w:rsidR="00E1042B" w:rsidRDefault="00E1042B" w:rsidP="00E1042B">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El objeto se ubicaría al inicio, mitad y fin del eje; frente a alguno de los LDR. </w:t>
      </w:r>
    </w:p>
    <w:p w:rsidR="008D59B2" w:rsidRDefault="008D59B2" w:rsidP="00E1042B">
      <w:pPr>
        <w:pStyle w:val="ListParagraph"/>
        <w:numPr>
          <w:ilvl w:val="0"/>
          <w:numId w:val="2"/>
        </w:numPr>
        <w:jc w:val="both"/>
        <w:rPr>
          <w:rFonts w:ascii="Times New Roman" w:hAnsi="Times New Roman" w:cs="Times New Roman"/>
          <w:sz w:val="24"/>
        </w:rPr>
      </w:pPr>
      <w:r>
        <w:rPr>
          <w:rFonts w:ascii="Times New Roman" w:hAnsi="Times New Roman" w:cs="Times New Roman"/>
          <w:sz w:val="24"/>
        </w:rPr>
        <w:t>El objeto se ubicaría en medio de dos fotorresistores consecutivos</w:t>
      </w:r>
    </w:p>
    <w:p w:rsidR="00E1042B" w:rsidRDefault="00E1042B" w:rsidP="00E1042B">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No hay objeto en el recinto. </w:t>
      </w:r>
    </w:p>
    <w:p w:rsidR="003C15AE" w:rsidRDefault="008D59B2" w:rsidP="003C15AE">
      <w:pPr>
        <w:jc w:val="both"/>
        <w:rPr>
          <w:rFonts w:ascii="Times New Roman" w:hAnsi="Times New Roman" w:cs="Times New Roman"/>
          <w:sz w:val="24"/>
        </w:rPr>
      </w:pPr>
      <w:r>
        <w:rPr>
          <w:rFonts w:ascii="Times New Roman" w:hAnsi="Times New Roman" w:cs="Times New Roman"/>
          <w:sz w:val="24"/>
        </w:rPr>
        <w:t>En el primer caso, al ubicarse el objeto exactamente frente a alguno de los fotorresistores, se produciría una diferencia de voltaje notoria entre las tres señales analógicas, con lo que bastaría identificar en cual de los tres LDR se produjo y arrojar a la salida el valor correspondiente a su posición.</w:t>
      </w:r>
    </w:p>
    <w:p w:rsidR="00002FE1" w:rsidRDefault="00002FE1" w:rsidP="00002FE1">
      <w:pPr>
        <w:keepNext/>
        <w:spacing w:after="0"/>
        <w:jc w:val="center"/>
      </w:pPr>
      <w:r>
        <w:rPr>
          <w:rFonts w:ascii="Times New Roman" w:hAnsi="Times New Roman" w:cs="Times New Roman"/>
          <w:noProof/>
          <w:sz w:val="24"/>
        </w:rPr>
        <w:drawing>
          <wp:inline distT="0" distB="0" distL="0" distR="0" wp14:anchorId="47F987A6">
            <wp:extent cx="3737987" cy="12550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2985" cy="1266834"/>
                    </a:xfrm>
                    <a:prstGeom prst="rect">
                      <a:avLst/>
                    </a:prstGeom>
                    <a:noFill/>
                  </pic:spPr>
                </pic:pic>
              </a:graphicData>
            </a:graphic>
          </wp:inline>
        </w:drawing>
      </w:r>
    </w:p>
    <w:p w:rsidR="003C15AE" w:rsidRDefault="00002FE1" w:rsidP="00002FE1">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1</w:t>
      </w:r>
      <w:r>
        <w:fldChar w:fldCharType="end"/>
      </w:r>
      <w:r>
        <w:t>. Primer caso de estudio (Objeto frente a LDR)</w:t>
      </w:r>
    </w:p>
    <w:p w:rsidR="00002FE1" w:rsidRDefault="008D59B2" w:rsidP="00E1042B">
      <w:pPr>
        <w:jc w:val="both"/>
        <w:rPr>
          <w:rFonts w:ascii="Times New Roman" w:hAnsi="Times New Roman" w:cs="Times New Roman"/>
          <w:sz w:val="24"/>
        </w:rPr>
      </w:pPr>
      <w:r>
        <w:rPr>
          <w:rFonts w:ascii="Times New Roman" w:hAnsi="Times New Roman" w:cs="Times New Roman"/>
          <w:sz w:val="24"/>
        </w:rPr>
        <w:t xml:space="preserve"> En el segundo caso, dado que el objeto no puede ubicarse </w:t>
      </w:r>
      <w:r w:rsidR="00946D3F">
        <w:rPr>
          <w:rFonts w:ascii="Times New Roman" w:hAnsi="Times New Roman" w:cs="Times New Roman"/>
          <w:sz w:val="24"/>
        </w:rPr>
        <w:t>en dos lugares al mismo tiempo y</w:t>
      </w:r>
      <w:r w:rsidR="003C15AE">
        <w:rPr>
          <w:rFonts w:ascii="Times New Roman" w:hAnsi="Times New Roman" w:cs="Times New Roman"/>
          <w:sz w:val="24"/>
        </w:rPr>
        <w:t>,</w:t>
      </w:r>
      <w:r w:rsidR="00946D3F">
        <w:rPr>
          <w:rFonts w:ascii="Times New Roman" w:hAnsi="Times New Roman" w:cs="Times New Roman"/>
          <w:sz w:val="24"/>
        </w:rPr>
        <w:t xml:space="preserve"> asumiendo que el objeto es muy pequeño en comparación con la longitud del eje, y la luz que incide sobre él es completamente paralela, el mismo iluminará dos fotorresistores simultáneamente</w:t>
      </w:r>
      <w:r w:rsidR="002076E7">
        <w:rPr>
          <w:rFonts w:ascii="Times New Roman" w:hAnsi="Times New Roman" w:cs="Times New Roman"/>
          <w:sz w:val="24"/>
        </w:rPr>
        <w:t xml:space="preserve">: el de el punto medio, y alguno de los extremos. El paso siguiente sería identificar en cual de las dos mitades del eje se encuentra, y comparar las mediciones de ambos fotorresistores para saber si está mas cerca del centro, de uno de los extremos, o exactamente a la mitad entre el centro y uno de los extremos (3/4 o 1/4 de la longitud total del eje). </w:t>
      </w:r>
    </w:p>
    <w:p w:rsidR="00002FE1" w:rsidRDefault="00002FE1" w:rsidP="00002FE1">
      <w:pPr>
        <w:keepNext/>
        <w:spacing w:after="0"/>
        <w:jc w:val="center"/>
      </w:pPr>
      <w:r>
        <w:rPr>
          <w:rFonts w:ascii="Times New Roman" w:hAnsi="Times New Roman" w:cs="Times New Roman"/>
          <w:noProof/>
          <w:sz w:val="24"/>
        </w:rPr>
        <w:drawing>
          <wp:inline distT="0" distB="0" distL="0" distR="0" wp14:anchorId="31DA7F91">
            <wp:extent cx="3736800" cy="1200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800" cy="1200877"/>
                    </a:xfrm>
                    <a:prstGeom prst="rect">
                      <a:avLst/>
                    </a:prstGeom>
                    <a:noFill/>
                  </pic:spPr>
                </pic:pic>
              </a:graphicData>
            </a:graphic>
          </wp:inline>
        </w:drawing>
      </w:r>
    </w:p>
    <w:p w:rsidR="00002FE1" w:rsidRDefault="00002FE1" w:rsidP="00002FE1">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2</w:t>
      </w:r>
      <w:r>
        <w:fldChar w:fldCharType="end"/>
      </w:r>
      <w:r>
        <w:t>. Segundo caso de estudio. Objeto entre dos LDR consecutivos</w:t>
      </w:r>
    </w:p>
    <w:p w:rsidR="002076E7" w:rsidRDefault="002076E7" w:rsidP="00E1042B">
      <w:pPr>
        <w:jc w:val="both"/>
        <w:rPr>
          <w:rFonts w:ascii="Times New Roman" w:hAnsi="Times New Roman" w:cs="Times New Roman"/>
          <w:sz w:val="24"/>
        </w:rPr>
      </w:pPr>
      <w:r>
        <w:rPr>
          <w:rFonts w:ascii="Times New Roman" w:hAnsi="Times New Roman" w:cs="Times New Roman"/>
          <w:sz w:val="24"/>
        </w:rPr>
        <w:t xml:space="preserve">En el tercer caso, asumiendo igualmente que la luz proveniente de la fuente es paralela, teóricamente los tres fotorresistores deberían arrojar el mismo valor. </w:t>
      </w:r>
    </w:p>
    <w:p w:rsidR="00002FE1" w:rsidRDefault="00002FE1" w:rsidP="00E1042B">
      <w:pPr>
        <w:jc w:val="both"/>
        <w:rPr>
          <w:rFonts w:ascii="Times New Roman" w:hAnsi="Times New Roman" w:cs="Times New Roman"/>
          <w:sz w:val="24"/>
        </w:rPr>
      </w:pPr>
    </w:p>
    <w:p w:rsidR="00002FE1" w:rsidRDefault="00002FE1" w:rsidP="00E1042B">
      <w:pPr>
        <w:jc w:val="both"/>
        <w:rPr>
          <w:rFonts w:ascii="Times New Roman" w:hAnsi="Times New Roman" w:cs="Times New Roman"/>
          <w:sz w:val="24"/>
        </w:rPr>
      </w:pPr>
    </w:p>
    <w:p w:rsidR="0033034F" w:rsidRDefault="00002FE1" w:rsidP="0033034F">
      <w:pPr>
        <w:keepNext/>
        <w:spacing w:after="0"/>
        <w:jc w:val="center"/>
      </w:pPr>
      <w:r>
        <w:rPr>
          <w:rFonts w:ascii="Times New Roman" w:hAnsi="Times New Roman" w:cs="Times New Roman"/>
          <w:noProof/>
          <w:sz w:val="24"/>
        </w:rPr>
        <w:lastRenderedPageBreak/>
        <w:drawing>
          <wp:inline distT="0" distB="0" distL="0" distR="0" wp14:anchorId="7684EAE5">
            <wp:extent cx="3736800" cy="925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800" cy="925902"/>
                    </a:xfrm>
                    <a:prstGeom prst="rect">
                      <a:avLst/>
                    </a:prstGeom>
                    <a:noFill/>
                  </pic:spPr>
                </pic:pic>
              </a:graphicData>
            </a:graphic>
          </wp:inline>
        </w:drawing>
      </w:r>
    </w:p>
    <w:p w:rsidR="00002FE1" w:rsidRDefault="0033034F" w:rsidP="0033034F">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3</w:t>
      </w:r>
      <w:r>
        <w:fldChar w:fldCharType="end"/>
      </w:r>
      <w:r>
        <w:t>. Tercer caso de estudio. Ningún objeto en el recinto</w:t>
      </w:r>
    </w:p>
    <w:p w:rsidR="00E1042B" w:rsidRDefault="002076E7" w:rsidP="00E1042B">
      <w:pPr>
        <w:jc w:val="both"/>
        <w:rPr>
          <w:rFonts w:ascii="Times New Roman" w:hAnsi="Times New Roman" w:cs="Times New Roman"/>
          <w:sz w:val="24"/>
        </w:rPr>
      </w:pPr>
      <w:r>
        <w:rPr>
          <w:rFonts w:ascii="Times New Roman" w:hAnsi="Times New Roman" w:cs="Times New Roman"/>
          <w:sz w:val="24"/>
        </w:rPr>
        <w:t xml:space="preserve">Tomando en consideración que para el procesamiento de la señales decidimos implementar una placa Arduino, con un procesador </w:t>
      </w:r>
      <w:proofErr w:type="spellStart"/>
      <w:r>
        <w:rPr>
          <w:rFonts w:ascii="Times New Roman" w:hAnsi="Times New Roman" w:cs="Times New Roman"/>
          <w:sz w:val="24"/>
        </w:rPr>
        <w:t>Atmega</w:t>
      </w:r>
      <w:proofErr w:type="spellEnd"/>
      <w:r>
        <w:rPr>
          <w:rFonts w:ascii="Times New Roman" w:hAnsi="Times New Roman" w:cs="Times New Roman"/>
          <w:sz w:val="24"/>
        </w:rPr>
        <w:t xml:space="preserve">, debíamos encontrar la manera de traducir estos escenarios a un código en lenguaje C </w:t>
      </w:r>
      <w:r w:rsidR="00503CDD">
        <w:rPr>
          <w:rFonts w:ascii="Times New Roman" w:hAnsi="Times New Roman" w:cs="Times New Roman"/>
          <w:sz w:val="24"/>
        </w:rPr>
        <w:t xml:space="preserve">que se ejecutara de forma secuencial, y nos devolviera a un computador, mediante el puerto serial USB, un valor dentro de una escala definida (en caso de que se compruebe la existencia de un objeto en el recinto), o un código u carácter especial para mostrar en la pantalla que no hay un objeto. </w:t>
      </w:r>
    </w:p>
    <w:p w:rsidR="00503CDD" w:rsidRDefault="00503CDD" w:rsidP="00E1042B">
      <w:pPr>
        <w:jc w:val="both"/>
        <w:rPr>
          <w:rFonts w:ascii="Times New Roman" w:hAnsi="Times New Roman" w:cs="Times New Roman"/>
          <w:sz w:val="24"/>
        </w:rPr>
      </w:pPr>
      <w:r>
        <w:rPr>
          <w:rFonts w:ascii="Times New Roman" w:hAnsi="Times New Roman" w:cs="Times New Roman"/>
          <w:sz w:val="24"/>
        </w:rPr>
        <w:t xml:space="preserve">En primer lugar, se nos podría ocurrir implementar lógica booleana mediante condicionales, y comparar directamente los valores medidos para determinar en cual de los casos mencionados nos encontramos. Esto sería posible únicamente en un caso ideal debido a los siguientes aspectos: </w:t>
      </w:r>
    </w:p>
    <w:p w:rsidR="00503CDD" w:rsidRDefault="00503CDD" w:rsidP="00503CD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Dado que los fotorresistores no son 100% idénticos, habrá diferencias intrínsecas en las mediciones, aun en condiciones iniciales de reposo. </w:t>
      </w:r>
    </w:p>
    <w:p w:rsidR="00503CDD" w:rsidRDefault="00503CDD" w:rsidP="00503CD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Implementar condicionales es ideal en escenarios donde el valor que se debe entregar a la salida es un valor de tipo discreto, ya que de lo contrario puede que surjan discontinuidades notorias cuando ocurre el salto de una condición a otra, lo que no es ideal para nuestro caso ya que el valor de salida debe ser de tipo continuo. </w:t>
      </w:r>
    </w:p>
    <w:p w:rsidR="00503CDD" w:rsidRDefault="00503CDD" w:rsidP="00503CDD">
      <w:pPr>
        <w:pStyle w:val="ListParagraph"/>
        <w:numPr>
          <w:ilvl w:val="0"/>
          <w:numId w:val="3"/>
        </w:numPr>
        <w:jc w:val="both"/>
        <w:rPr>
          <w:rFonts w:ascii="Times New Roman" w:hAnsi="Times New Roman" w:cs="Times New Roman"/>
          <w:sz w:val="24"/>
        </w:rPr>
      </w:pPr>
      <w:r>
        <w:rPr>
          <w:rFonts w:ascii="Times New Roman" w:hAnsi="Times New Roman" w:cs="Times New Roman"/>
          <w:sz w:val="24"/>
        </w:rPr>
        <w:t>Los condicionales aumentan la complejidad del código debido a que se deb</w:t>
      </w:r>
      <w:r w:rsidR="003C15AE">
        <w:rPr>
          <w:rFonts w:ascii="Times New Roman" w:hAnsi="Times New Roman" w:cs="Times New Roman"/>
          <w:sz w:val="24"/>
        </w:rPr>
        <w:t xml:space="preserve">en tomar en cuenta todos los casos posibles, y hasta los menos probables, e inclusive el caso en donde no se cumpla ninguno de los escenarios probables. </w:t>
      </w:r>
    </w:p>
    <w:p w:rsidR="009F0D1A" w:rsidRDefault="0033034F" w:rsidP="0033034F">
      <w:pPr>
        <w:jc w:val="both"/>
        <w:rPr>
          <w:rFonts w:ascii="Times New Roman" w:hAnsi="Times New Roman" w:cs="Times New Roman"/>
          <w:sz w:val="24"/>
        </w:rPr>
      </w:pPr>
      <w:r>
        <w:rPr>
          <w:rFonts w:ascii="Times New Roman" w:hAnsi="Times New Roman" w:cs="Times New Roman"/>
          <w:sz w:val="24"/>
        </w:rPr>
        <w:t xml:space="preserve">Debido a esto decidimos optar por una solución </w:t>
      </w:r>
      <w:r w:rsidR="00323911">
        <w:rPr>
          <w:rFonts w:ascii="Times New Roman" w:hAnsi="Times New Roman" w:cs="Times New Roman"/>
          <w:sz w:val="24"/>
        </w:rPr>
        <w:t xml:space="preserve">matemática </w:t>
      </w:r>
      <w:r w:rsidR="00C5260A">
        <w:rPr>
          <w:rFonts w:ascii="Times New Roman" w:hAnsi="Times New Roman" w:cs="Times New Roman"/>
          <w:sz w:val="24"/>
        </w:rPr>
        <w:t xml:space="preserve">donde, en base a los tres valores medidos (variables independientes) se obtuviese un valor de tipo continuo (variable dependiente). Para ello, en primer lugar, </w:t>
      </w:r>
      <w:r w:rsidR="00553A5F">
        <w:rPr>
          <w:rFonts w:ascii="Times New Roman" w:hAnsi="Times New Roman" w:cs="Times New Roman"/>
          <w:sz w:val="24"/>
        </w:rPr>
        <w:t xml:space="preserve">decidimos normalizar los valores en función de la suma de los tres, de forma de transformar las mediciones a un porcentaje, el cual es directamente proporcional a la cantidad de luz (u ausencia de luz, en este caso) que recibe cada fotorresistor. </w:t>
      </w:r>
    </w:p>
    <w:p w:rsidR="00553A5F" w:rsidRDefault="00553A5F" w:rsidP="00553A5F">
      <w:pPr>
        <w:keepNext/>
        <w:spacing w:after="0"/>
        <w:jc w:val="center"/>
      </w:pPr>
      <w:r>
        <w:rPr>
          <w:rFonts w:ascii="Times New Roman" w:hAnsi="Times New Roman" w:cs="Times New Roman"/>
          <w:noProof/>
          <w:sz w:val="24"/>
        </w:rPr>
        <w:drawing>
          <wp:inline distT="0" distB="0" distL="0" distR="0">
            <wp:extent cx="1738630" cy="66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630" cy="662940"/>
                    </a:xfrm>
                    <a:prstGeom prst="rect">
                      <a:avLst/>
                    </a:prstGeom>
                    <a:noFill/>
                    <a:ln>
                      <a:noFill/>
                    </a:ln>
                  </pic:spPr>
                </pic:pic>
              </a:graphicData>
            </a:graphic>
          </wp:inline>
        </w:drawing>
      </w:r>
    </w:p>
    <w:p w:rsidR="00553A5F" w:rsidRDefault="00553A5F" w:rsidP="00553A5F">
      <w:pPr>
        <w:pStyle w:val="Caption"/>
        <w:jc w:val="center"/>
      </w:pPr>
      <w:r>
        <w:t xml:space="preserve">Figura </w:t>
      </w:r>
      <w:r>
        <w:fldChar w:fldCharType="begin"/>
      </w:r>
      <w:r>
        <w:instrText xml:space="preserve"> SEQ Figura \* ARABIC </w:instrText>
      </w:r>
      <w:r>
        <w:fldChar w:fldCharType="separate"/>
      </w:r>
      <w:r w:rsidR="007A7F12">
        <w:rPr>
          <w:noProof/>
        </w:rPr>
        <w:t>4</w:t>
      </w:r>
      <w:r>
        <w:fldChar w:fldCharType="end"/>
      </w:r>
      <w:r>
        <w:t>. Normalización de cada uno de los voltajes de los LDR</w:t>
      </w:r>
    </w:p>
    <w:p w:rsidR="00553A5F" w:rsidRDefault="00A16649" w:rsidP="00553A5F">
      <w:pPr>
        <w:rPr>
          <w:rFonts w:ascii="Times New Roman" w:hAnsi="Times New Roman" w:cs="Times New Roman"/>
          <w:sz w:val="24"/>
        </w:rPr>
      </w:pPr>
      <w:r>
        <w:rPr>
          <w:rFonts w:ascii="Times New Roman" w:hAnsi="Times New Roman" w:cs="Times New Roman"/>
          <w:sz w:val="24"/>
        </w:rPr>
        <w:t xml:space="preserve">Donde “VA”, “VB” y “VC” son los voltajes de los tres fotorresistores que componen un eje, y “VA_N”, “VB_N” y “VC_N” son sus equivalentes normalizados. </w:t>
      </w:r>
    </w:p>
    <w:p w:rsidR="00D112C1" w:rsidRDefault="00A16649" w:rsidP="00A16649">
      <w:pPr>
        <w:jc w:val="both"/>
        <w:rPr>
          <w:rFonts w:ascii="Times New Roman" w:hAnsi="Times New Roman" w:cs="Times New Roman"/>
          <w:sz w:val="24"/>
        </w:rPr>
      </w:pPr>
      <w:r>
        <w:rPr>
          <w:rFonts w:ascii="Times New Roman" w:hAnsi="Times New Roman" w:cs="Times New Roman"/>
          <w:sz w:val="24"/>
        </w:rPr>
        <w:t xml:space="preserve">El paso siguiente fue relacionar, de alguna forma, los tres valores normalizados y obtener en base a ellos un valor proporcional a la posición aproximada del objeto y que, en adición, nos permita implementar condicionales para determinar cosas como, por ejemplo, si en efecto hay o no un objeto dentro del recinto. Para solventar esto, </w:t>
      </w:r>
      <w:r w:rsidR="00A27D56">
        <w:rPr>
          <w:rFonts w:ascii="Times New Roman" w:hAnsi="Times New Roman" w:cs="Times New Roman"/>
          <w:sz w:val="24"/>
        </w:rPr>
        <w:t xml:space="preserve">en primer </w:t>
      </w:r>
      <w:r w:rsidR="008936E9">
        <w:rPr>
          <w:rFonts w:ascii="Times New Roman" w:hAnsi="Times New Roman" w:cs="Times New Roman"/>
          <w:sz w:val="24"/>
        </w:rPr>
        <w:t>lugar,</w:t>
      </w:r>
      <w:r w:rsidR="00A27D56">
        <w:rPr>
          <w:rFonts w:ascii="Times New Roman" w:hAnsi="Times New Roman" w:cs="Times New Roman"/>
          <w:sz w:val="24"/>
        </w:rPr>
        <w:t xml:space="preserve"> dividimos el eje en dos segmentos formado</w:t>
      </w:r>
      <w:r w:rsidR="007E60B0">
        <w:rPr>
          <w:rFonts w:ascii="Times New Roman" w:hAnsi="Times New Roman" w:cs="Times New Roman"/>
          <w:sz w:val="24"/>
        </w:rPr>
        <w:t xml:space="preserve"> por dos líneas rectas consecutivas, formadas en base a los tres puntos de med</w:t>
      </w:r>
      <w:r w:rsidR="006F6DD6">
        <w:rPr>
          <w:rFonts w:ascii="Times New Roman" w:hAnsi="Times New Roman" w:cs="Times New Roman"/>
          <w:sz w:val="24"/>
        </w:rPr>
        <w:t>ición en la posición cero, a la mitad y al final (eje X), y sus correspondientes valores medidos normalizados en el eje Y.</w:t>
      </w:r>
      <w:r w:rsidR="00B5362B">
        <w:rPr>
          <w:rFonts w:ascii="Times New Roman" w:hAnsi="Times New Roman" w:cs="Times New Roman"/>
          <w:sz w:val="24"/>
        </w:rPr>
        <w:t xml:space="preserve"> </w:t>
      </w:r>
    </w:p>
    <w:p w:rsidR="00A16649" w:rsidRDefault="00B5362B" w:rsidP="00A16649">
      <w:pPr>
        <w:jc w:val="both"/>
        <w:rPr>
          <w:rFonts w:ascii="Times New Roman" w:hAnsi="Times New Roman" w:cs="Times New Roman"/>
          <w:sz w:val="24"/>
        </w:rPr>
      </w:pPr>
      <w:r>
        <w:rPr>
          <w:rFonts w:ascii="Times New Roman" w:hAnsi="Times New Roman" w:cs="Times New Roman"/>
          <w:sz w:val="24"/>
        </w:rPr>
        <w:t xml:space="preserve">Posteriormente, procedimos a determinar las pendientes </w:t>
      </w:r>
      <w:r w:rsidR="004047DA">
        <w:rPr>
          <w:rFonts w:ascii="Times New Roman" w:hAnsi="Times New Roman" w:cs="Times New Roman"/>
          <w:sz w:val="24"/>
        </w:rPr>
        <w:t xml:space="preserve">M1 y M2 </w:t>
      </w:r>
      <w:r>
        <w:rPr>
          <w:rFonts w:ascii="Times New Roman" w:hAnsi="Times New Roman" w:cs="Times New Roman"/>
          <w:sz w:val="24"/>
        </w:rPr>
        <w:t xml:space="preserve">de cada una dado que, dependiendo del valor y el signo de la pendiente del segmento del eje podemos deducir si la fuente de luz se encuentra más hacia el origen o hacia el final </w:t>
      </w:r>
      <w:r w:rsidR="00564AC5">
        <w:rPr>
          <w:rFonts w:ascii="Times New Roman" w:hAnsi="Times New Roman" w:cs="Times New Roman"/>
          <w:sz w:val="24"/>
        </w:rPr>
        <w:t xml:space="preserve">de </w:t>
      </w:r>
      <w:r w:rsidR="004047DA">
        <w:rPr>
          <w:rFonts w:ascii="Times New Roman" w:hAnsi="Times New Roman" w:cs="Times New Roman"/>
          <w:sz w:val="24"/>
        </w:rPr>
        <w:t>este. Para el cálculo de cada una de las pendientes se tiene que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7"/>
        <w:gridCol w:w="663"/>
      </w:tblGrid>
      <w:tr w:rsidR="00D8162D" w:rsidTr="00D8162D">
        <w:tc>
          <w:tcPr>
            <w:tcW w:w="9765" w:type="dxa"/>
            <w:vAlign w:val="center"/>
          </w:tcPr>
          <w:p w:rsidR="00D8162D" w:rsidRDefault="00D8162D" w:rsidP="00D8162D">
            <w:pPr>
              <w:pStyle w:val="ListParagraph"/>
              <w:ind w:left="0"/>
              <w:jc w:val="center"/>
              <w:rPr>
                <w:rFonts w:ascii="Times New Roman" w:hAnsi="Times New Roman" w:cs="Times New Roman"/>
                <w:sz w:val="24"/>
              </w:rPr>
            </w:pPr>
            <m:oMathPara>
              <m:oMath>
                <m:r>
                  <w:rPr>
                    <w:rFonts w:ascii="Cambria Math" w:hAnsi="Cambria Math" w:cs="Times New Roman"/>
                    <w:sz w:val="24"/>
                  </w:rPr>
                  <w:lastRenderedPageBreak/>
                  <m:t xml:space="preserve">M1=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Mitad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Inicio</m:t>
                        </m:r>
                      </m:sub>
                    </m:sSub>
                  </m:num>
                  <m:den>
                    <m:r>
                      <w:rPr>
                        <w:rFonts w:ascii="Cambria Math" w:hAnsi="Cambria Math" w:cs="Times New Roman"/>
                        <w:sz w:val="24"/>
                      </w:rPr>
                      <m:t>0.5-0</m:t>
                    </m:r>
                  </m:den>
                </m:f>
              </m:oMath>
            </m:oMathPara>
          </w:p>
        </w:tc>
        <w:tc>
          <w:tcPr>
            <w:tcW w:w="305" w:type="dxa"/>
            <w:vAlign w:val="center"/>
          </w:tcPr>
          <w:p w:rsidR="00D8162D" w:rsidRDefault="00D8162D" w:rsidP="00D8162D">
            <w:pPr>
              <w:pStyle w:val="ListParagraph"/>
              <w:ind w:left="0"/>
              <w:jc w:val="center"/>
              <w:rPr>
                <w:rFonts w:ascii="Times New Roman" w:hAnsi="Times New Roman" w:cs="Times New Roman"/>
                <w:sz w:val="24"/>
              </w:rPr>
            </w:pPr>
            <w:r>
              <w:rPr>
                <w:rFonts w:ascii="Times New Roman" w:hAnsi="Times New Roman" w:cs="Times New Roman"/>
                <w:sz w:val="24"/>
              </w:rPr>
              <w:t>(1.a)</w:t>
            </w:r>
          </w:p>
        </w:tc>
      </w:tr>
    </w:tbl>
    <w:p w:rsidR="004047DA" w:rsidRDefault="004047DA" w:rsidP="004047DA">
      <w:pPr>
        <w:pStyle w:val="ListParagraph"/>
        <w:jc w:val="both"/>
        <w:rPr>
          <w:rFonts w:ascii="Times New Roman" w:hAnsi="Times New Roman" w:cs="Times New Roman"/>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4"/>
        <w:gridCol w:w="676"/>
      </w:tblGrid>
      <w:tr w:rsidR="00D8162D" w:rsidTr="003B3AEC">
        <w:tc>
          <w:tcPr>
            <w:tcW w:w="9765" w:type="dxa"/>
            <w:vAlign w:val="center"/>
          </w:tcPr>
          <w:p w:rsidR="00D8162D" w:rsidRDefault="00D8162D" w:rsidP="003B3AEC">
            <w:pPr>
              <w:pStyle w:val="ListParagraph"/>
              <w:ind w:left="0"/>
              <w:jc w:val="center"/>
              <w:rPr>
                <w:rFonts w:ascii="Times New Roman" w:hAnsi="Times New Roman" w:cs="Times New Roman"/>
                <w:sz w:val="24"/>
              </w:rPr>
            </w:pPr>
            <m:oMathPara>
              <m:oMath>
                <m:r>
                  <w:rPr>
                    <w:rFonts w:ascii="Cambria Math" w:hAnsi="Cambria Math" w:cs="Times New Roman"/>
                    <w:sz w:val="24"/>
                  </w:rPr>
                  <m:t xml:space="preserve">M2=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Final</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Mitad</m:t>
                        </m:r>
                      </m:sub>
                    </m:sSub>
                  </m:num>
                  <m:den>
                    <m:r>
                      <w:rPr>
                        <w:rFonts w:ascii="Cambria Math" w:hAnsi="Cambria Math" w:cs="Times New Roman"/>
                        <w:sz w:val="24"/>
                      </w:rPr>
                      <m:t>1-0.5</m:t>
                    </m:r>
                  </m:den>
                </m:f>
              </m:oMath>
            </m:oMathPara>
          </w:p>
        </w:tc>
        <w:tc>
          <w:tcPr>
            <w:tcW w:w="305" w:type="dxa"/>
            <w:vAlign w:val="center"/>
          </w:tcPr>
          <w:p w:rsidR="00D8162D" w:rsidRDefault="00D8162D" w:rsidP="003B3AEC">
            <w:pPr>
              <w:pStyle w:val="ListParagraph"/>
              <w:ind w:left="0"/>
              <w:jc w:val="center"/>
              <w:rPr>
                <w:rFonts w:ascii="Times New Roman" w:hAnsi="Times New Roman" w:cs="Times New Roman"/>
                <w:sz w:val="24"/>
              </w:rPr>
            </w:pPr>
            <w:r>
              <w:rPr>
                <w:rFonts w:ascii="Times New Roman" w:hAnsi="Times New Roman" w:cs="Times New Roman"/>
                <w:sz w:val="24"/>
              </w:rPr>
              <w:t>(1.b)</w:t>
            </w:r>
          </w:p>
        </w:tc>
      </w:tr>
    </w:tbl>
    <w:p w:rsidR="00D8162D" w:rsidRDefault="00D8162D" w:rsidP="00D8162D">
      <w:pPr>
        <w:jc w:val="both"/>
        <w:rPr>
          <w:rFonts w:ascii="Times New Roman" w:hAnsi="Times New Roman" w:cs="Times New Roman"/>
          <w:sz w:val="24"/>
        </w:rPr>
      </w:pPr>
    </w:p>
    <w:p w:rsidR="00D8162D" w:rsidRDefault="00D8162D" w:rsidP="00D8162D">
      <w:pPr>
        <w:jc w:val="both"/>
        <w:rPr>
          <w:rFonts w:ascii="Times New Roman" w:hAnsi="Times New Roman" w:cs="Times New Roman"/>
          <w:sz w:val="24"/>
        </w:rPr>
      </w:pPr>
      <w:r>
        <w:rPr>
          <w:rFonts w:ascii="Times New Roman" w:hAnsi="Times New Roman" w:cs="Times New Roman"/>
          <w:sz w:val="24"/>
        </w:rPr>
        <w:t>Donde “</w:t>
      </w:r>
      <w:proofErr w:type="spellStart"/>
      <w:r>
        <w:rPr>
          <w:rFonts w:ascii="Times New Roman" w:hAnsi="Times New Roman" w:cs="Times New Roman"/>
          <w:sz w:val="24"/>
        </w:rPr>
        <w:t>V</w:t>
      </w:r>
      <w:r>
        <w:rPr>
          <w:rFonts w:ascii="Times New Roman" w:hAnsi="Times New Roman" w:cs="Times New Roman"/>
          <w:sz w:val="24"/>
          <w:vertAlign w:val="subscript"/>
        </w:rPr>
        <w:t>Inicio</w:t>
      </w:r>
      <w:proofErr w:type="spellEnd"/>
      <w:r>
        <w:rPr>
          <w:rFonts w:ascii="Times New Roman" w:hAnsi="Times New Roman" w:cs="Times New Roman"/>
          <w:sz w:val="24"/>
        </w:rPr>
        <w:t>”, “</w:t>
      </w:r>
      <w:proofErr w:type="spellStart"/>
      <w:r>
        <w:rPr>
          <w:rFonts w:ascii="Times New Roman" w:hAnsi="Times New Roman" w:cs="Times New Roman"/>
          <w:sz w:val="24"/>
        </w:rPr>
        <w:t>V</w:t>
      </w:r>
      <w:r>
        <w:rPr>
          <w:rFonts w:ascii="Times New Roman" w:hAnsi="Times New Roman" w:cs="Times New Roman"/>
          <w:sz w:val="24"/>
          <w:vertAlign w:val="subscript"/>
        </w:rPr>
        <w:t>Medio</w:t>
      </w:r>
      <w:proofErr w:type="spellEnd"/>
      <w:r>
        <w:rPr>
          <w:rFonts w:ascii="Times New Roman" w:hAnsi="Times New Roman" w:cs="Times New Roman"/>
          <w:sz w:val="24"/>
        </w:rPr>
        <w:t>” y “</w:t>
      </w:r>
      <w:proofErr w:type="spellStart"/>
      <w:r>
        <w:rPr>
          <w:rFonts w:ascii="Times New Roman" w:hAnsi="Times New Roman" w:cs="Times New Roman"/>
          <w:sz w:val="24"/>
        </w:rPr>
        <w:t>V</w:t>
      </w:r>
      <w:r>
        <w:rPr>
          <w:rFonts w:ascii="Times New Roman" w:hAnsi="Times New Roman" w:cs="Times New Roman"/>
          <w:sz w:val="24"/>
          <w:vertAlign w:val="subscript"/>
        </w:rPr>
        <w:t>Final</w:t>
      </w:r>
      <w:proofErr w:type="spellEnd"/>
      <w:r>
        <w:rPr>
          <w:rFonts w:ascii="Times New Roman" w:hAnsi="Times New Roman" w:cs="Times New Roman"/>
          <w:sz w:val="24"/>
        </w:rPr>
        <w:t>” son los voltajes</w:t>
      </w:r>
      <w:r w:rsidR="00A359AE">
        <w:rPr>
          <w:rFonts w:ascii="Times New Roman" w:hAnsi="Times New Roman" w:cs="Times New Roman"/>
          <w:sz w:val="24"/>
        </w:rPr>
        <w:t xml:space="preserve"> porcentuados</w:t>
      </w:r>
      <w:r>
        <w:rPr>
          <w:rFonts w:ascii="Times New Roman" w:hAnsi="Times New Roman" w:cs="Times New Roman"/>
          <w:sz w:val="24"/>
        </w:rPr>
        <w:t xml:space="preserve"> de los fotorresistores ubicados al inicio, mitad y final del eje respectivamente. Adicionalmente, se determinó una pendiente generalizada</w:t>
      </w:r>
      <w:r w:rsidR="00A359AE">
        <w:rPr>
          <w:rFonts w:ascii="Times New Roman" w:hAnsi="Times New Roman" w:cs="Times New Roman"/>
          <w:sz w:val="24"/>
        </w:rPr>
        <w:t xml:space="preserve"> “M3” o promedio, igual al promedio de “M1” y “M2” o, en su defecto, igual a la pendiente calculada con los valores al inicio y al final del eje. </w:t>
      </w:r>
    </w:p>
    <w:p w:rsidR="00A359AE" w:rsidRDefault="00A359AE" w:rsidP="00A359AE">
      <w:pPr>
        <w:spacing w:after="0"/>
        <w:jc w:val="both"/>
        <w:rPr>
          <w:rFonts w:ascii="Times New Roman" w:hAnsi="Times New Roman" w:cs="Times New Roman"/>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4"/>
        <w:gridCol w:w="496"/>
      </w:tblGrid>
      <w:tr w:rsidR="00A359AE" w:rsidTr="003B3AEC">
        <w:tc>
          <w:tcPr>
            <w:tcW w:w="9765" w:type="dxa"/>
            <w:vAlign w:val="center"/>
          </w:tcPr>
          <w:p w:rsidR="00A359AE" w:rsidRDefault="00A359AE" w:rsidP="003B3AEC">
            <w:pPr>
              <w:pStyle w:val="ListParagraph"/>
              <w:ind w:left="0"/>
              <w:jc w:val="center"/>
              <w:rPr>
                <w:rFonts w:ascii="Times New Roman" w:hAnsi="Times New Roman" w:cs="Times New Roman"/>
                <w:sz w:val="24"/>
              </w:rPr>
            </w:pPr>
            <m:oMathPara>
              <m:oMath>
                <m:r>
                  <w:rPr>
                    <w:rFonts w:ascii="Cambria Math" w:hAnsi="Cambria Math" w:cs="Times New Roman"/>
                    <w:sz w:val="24"/>
                  </w:rPr>
                  <m:t xml:space="preserve">M3=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Final</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Inicio</m:t>
                        </m:r>
                      </m:sub>
                    </m:sSub>
                  </m:num>
                  <m:den>
                    <m:r>
                      <w:rPr>
                        <w:rFonts w:ascii="Cambria Math" w:hAnsi="Cambria Math" w:cs="Times New Roman"/>
                        <w:sz w:val="24"/>
                      </w:rPr>
                      <m:t>1</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M1+M2</m:t>
                    </m:r>
                  </m:num>
                  <m:den>
                    <m:r>
                      <w:rPr>
                        <w:rFonts w:ascii="Cambria Math" w:hAnsi="Cambria Math" w:cs="Times New Roman"/>
                        <w:sz w:val="24"/>
                      </w:rPr>
                      <m:t>2</m:t>
                    </m:r>
                  </m:den>
                </m:f>
              </m:oMath>
            </m:oMathPara>
          </w:p>
        </w:tc>
        <w:tc>
          <w:tcPr>
            <w:tcW w:w="305" w:type="dxa"/>
            <w:vAlign w:val="center"/>
          </w:tcPr>
          <w:p w:rsidR="00A359AE" w:rsidRDefault="00A359AE" w:rsidP="003B3AEC">
            <w:pPr>
              <w:pStyle w:val="ListParagraph"/>
              <w:ind w:left="0"/>
              <w:jc w:val="center"/>
              <w:rPr>
                <w:rFonts w:ascii="Times New Roman" w:hAnsi="Times New Roman" w:cs="Times New Roman"/>
                <w:sz w:val="24"/>
              </w:rPr>
            </w:pPr>
            <w:r>
              <w:rPr>
                <w:rFonts w:ascii="Times New Roman" w:hAnsi="Times New Roman" w:cs="Times New Roman"/>
                <w:sz w:val="24"/>
              </w:rPr>
              <w:t>(2)</w:t>
            </w:r>
          </w:p>
        </w:tc>
      </w:tr>
    </w:tbl>
    <w:p w:rsidR="00A359AE" w:rsidRDefault="00A359AE" w:rsidP="00A359AE">
      <w:pPr>
        <w:spacing w:after="0"/>
        <w:jc w:val="both"/>
        <w:rPr>
          <w:rFonts w:ascii="Times New Roman" w:hAnsi="Times New Roman" w:cs="Times New Roman"/>
          <w:sz w:val="24"/>
        </w:rPr>
      </w:pPr>
    </w:p>
    <w:p w:rsidR="00E92D36" w:rsidRDefault="003E0D4C" w:rsidP="00B5362B">
      <w:pPr>
        <w:jc w:val="both"/>
        <w:rPr>
          <w:rFonts w:ascii="Times New Roman" w:hAnsi="Times New Roman" w:cs="Times New Roman"/>
          <w:sz w:val="24"/>
        </w:rPr>
      </w:pPr>
      <w:r>
        <w:rPr>
          <w:rFonts w:ascii="Times New Roman" w:hAnsi="Times New Roman" w:cs="Times New Roman"/>
          <w:sz w:val="24"/>
        </w:rPr>
        <w:t xml:space="preserve">Para explicar </w:t>
      </w:r>
      <w:r w:rsidR="00E92D36">
        <w:rPr>
          <w:rFonts w:ascii="Times New Roman" w:hAnsi="Times New Roman" w:cs="Times New Roman"/>
          <w:sz w:val="24"/>
        </w:rPr>
        <w:t>mejor esta teoría, a continuación, se muestran los tres casos</w:t>
      </w:r>
      <w:r w:rsidR="00580CFF">
        <w:rPr>
          <w:rFonts w:ascii="Times New Roman" w:hAnsi="Times New Roman" w:cs="Times New Roman"/>
          <w:sz w:val="24"/>
        </w:rPr>
        <w:t xml:space="preserve">, </w:t>
      </w:r>
      <w:r w:rsidR="00E92D36">
        <w:rPr>
          <w:rFonts w:ascii="Times New Roman" w:hAnsi="Times New Roman" w:cs="Times New Roman"/>
          <w:sz w:val="24"/>
        </w:rPr>
        <w:t>antes mencionados</w:t>
      </w:r>
      <w:r w:rsidR="00580CFF">
        <w:rPr>
          <w:rFonts w:ascii="Times New Roman" w:hAnsi="Times New Roman" w:cs="Times New Roman"/>
          <w:sz w:val="24"/>
        </w:rPr>
        <w:t>,</w:t>
      </w:r>
      <w:r w:rsidR="00E92D36">
        <w:rPr>
          <w:rFonts w:ascii="Times New Roman" w:hAnsi="Times New Roman" w:cs="Times New Roman"/>
          <w:sz w:val="24"/>
        </w:rPr>
        <w:t xml:space="preserve"> en un gráfico creado mediante la herramienta Excel</w:t>
      </w:r>
      <w:r w:rsidR="00B5362B">
        <w:rPr>
          <w:rFonts w:ascii="Times New Roman" w:hAnsi="Times New Roman" w:cs="Times New Roman"/>
          <w:sz w:val="24"/>
        </w:rPr>
        <w:t>.</w:t>
      </w:r>
    </w:p>
    <w:p w:rsidR="00564AC5" w:rsidRDefault="00564AC5" w:rsidP="00564AC5">
      <w:pPr>
        <w:pStyle w:val="ListParagraph"/>
        <w:numPr>
          <w:ilvl w:val="0"/>
          <w:numId w:val="5"/>
        </w:numPr>
        <w:jc w:val="both"/>
        <w:rPr>
          <w:rFonts w:ascii="Times New Roman" w:hAnsi="Times New Roman" w:cs="Times New Roman"/>
          <w:sz w:val="24"/>
        </w:rPr>
      </w:pPr>
      <w:r>
        <w:rPr>
          <w:rFonts w:ascii="Times New Roman" w:hAnsi="Times New Roman" w:cs="Times New Roman"/>
          <w:sz w:val="24"/>
        </w:rPr>
        <w:t>Objeto situado en uno de los extremos del eje</w:t>
      </w:r>
      <w:r w:rsidR="00942D90">
        <w:rPr>
          <w:rFonts w:ascii="Times New Roman" w:hAnsi="Times New Roman" w:cs="Times New Roman"/>
          <w:sz w:val="24"/>
        </w:rPr>
        <w:t xml:space="preserve"> o a la mitad d</w:t>
      </w:r>
      <w:r w:rsidR="00A359AE">
        <w:rPr>
          <w:rFonts w:ascii="Times New Roman" w:hAnsi="Times New Roman" w:cs="Times New Roman"/>
          <w:sz w:val="24"/>
        </w:rPr>
        <w:t>e este</w:t>
      </w:r>
      <w:r>
        <w:rPr>
          <w:rFonts w:ascii="Times New Roman" w:hAnsi="Times New Roman" w:cs="Times New Roman"/>
          <w:sz w:val="24"/>
        </w:rPr>
        <w:t>.</w:t>
      </w:r>
    </w:p>
    <w:p w:rsidR="00564AC5" w:rsidRDefault="00564AC5" w:rsidP="00564AC5">
      <w:pPr>
        <w:pStyle w:val="ListParagraph"/>
        <w:jc w:val="both"/>
        <w:rPr>
          <w:rFonts w:ascii="Times New Roman" w:hAnsi="Times New Roman" w:cs="Times New Roman"/>
          <w:sz w:val="24"/>
        </w:rPr>
      </w:pPr>
    </w:p>
    <w:p w:rsidR="00942D90" w:rsidRPr="00942D90" w:rsidRDefault="00942D90" w:rsidP="00942D90">
      <w:pPr>
        <w:pStyle w:val="ListParagraph"/>
        <w:numPr>
          <w:ilvl w:val="0"/>
          <w:numId w:val="7"/>
        </w:numPr>
        <w:jc w:val="both"/>
        <w:rPr>
          <w:rFonts w:ascii="Times New Roman" w:hAnsi="Times New Roman" w:cs="Times New Roman"/>
          <w:b/>
          <w:sz w:val="24"/>
        </w:rPr>
      </w:pPr>
      <w:r w:rsidRPr="00942D90">
        <w:rPr>
          <w:rFonts w:ascii="Times New Roman" w:hAnsi="Times New Roman" w:cs="Times New Roman"/>
          <w:b/>
          <w:sz w:val="24"/>
        </w:rPr>
        <w:t>Objeto situado en uno de los extremos:</w:t>
      </w:r>
    </w:p>
    <w:p w:rsidR="00942D90" w:rsidRDefault="00942D90" w:rsidP="00942D90">
      <w:pPr>
        <w:pStyle w:val="ListParagraph"/>
        <w:ind w:left="785"/>
        <w:jc w:val="both"/>
        <w:rPr>
          <w:rFonts w:ascii="Times New Roman" w:hAnsi="Times New Roman" w:cs="Times New Roman"/>
          <w:sz w:val="24"/>
        </w:rPr>
      </w:pPr>
    </w:p>
    <w:p w:rsidR="00562040" w:rsidRPr="006755EB" w:rsidRDefault="00564AC5" w:rsidP="006755EB">
      <w:pPr>
        <w:pStyle w:val="ListParagraph"/>
        <w:jc w:val="both"/>
        <w:rPr>
          <w:rFonts w:ascii="Times New Roman" w:hAnsi="Times New Roman" w:cs="Times New Roman"/>
          <w:sz w:val="24"/>
        </w:rPr>
      </w:pPr>
      <w:r>
        <w:rPr>
          <w:rFonts w:ascii="Times New Roman" w:hAnsi="Times New Roman" w:cs="Times New Roman"/>
          <w:sz w:val="24"/>
        </w:rPr>
        <w:t xml:space="preserve">Supongamos el caso </w:t>
      </w:r>
      <w:r w:rsidR="00942D90">
        <w:rPr>
          <w:rFonts w:ascii="Times New Roman" w:hAnsi="Times New Roman" w:cs="Times New Roman"/>
          <w:sz w:val="24"/>
        </w:rPr>
        <w:t>más</w:t>
      </w:r>
      <w:r>
        <w:rPr>
          <w:rFonts w:ascii="Times New Roman" w:hAnsi="Times New Roman" w:cs="Times New Roman"/>
          <w:sz w:val="24"/>
        </w:rPr>
        <w:t xml:space="preserve"> sencillo, que es que el objeto se coloque en el eje normal a la superficie del fotorresistor.  </w:t>
      </w:r>
    </w:p>
    <w:p w:rsidR="00562040" w:rsidRDefault="00562040" w:rsidP="00562040">
      <w:pPr>
        <w:pStyle w:val="ListParagraph"/>
        <w:keepNext/>
        <w:spacing w:after="0"/>
        <w:jc w:val="center"/>
      </w:pPr>
      <w:r>
        <w:rPr>
          <w:rFonts w:ascii="Times New Roman" w:hAnsi="Times New Roman" w:cs="Times New Roman"/>
          <w:noProof/>
          <w:sz w:val="24"/>
        </w:rPr>
        <w:drawing>
          <wp:inline distT="0" distB="0" distL="0" distR="0" wp14:anchorId="4032B4A8" wp14:editId="744955AA">
            <wp:extent cx="3737987" cy="1255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2985" cy="1266834"/>
                    </a:xfrm>
                    <a:prstGeom prst="rect">
                      <a:avLst/>
                    </a:prstGeom>
                    <a:noFill/>
                  </pic:spPr>
                </pic:pic>
              </a:graphicData>
            </a:graphic>
          </wp:inline>
        </w:drawing>
      </w:r>
    </w:p>
    <w:p w:rsidR="00562040" w:rsidRDefault="00562040" w:rsidP="00562040">
      <w:pPr>
        <w:pStyle w:val="Caption"/>
        <w:jc w:val="center"/>
      </w:pPr>
      <w:r>
        <w:t xml:space="preserve">Figura </w:t>
      </w:r>
      <w:r>
        <w:fldChar w:fldCharType="begin"/>
      </w:r>
      <w:r>
        <w:instrText xml:space="preserve"> SEQ Figura \* ARABIC </w:instrText>
      </w:r>
      <w:r>
        <w:fldChar w:fldCharType="separate"/>
      </w:r>
      <w:r w:rsidR="007A7F12">
        <w:rPr>
          <w:noProof/>
        </w:rPr>
        <w:t>5</w:t>
      </w:r>
      <w:r>
        <w:fldChar w:fldCharType="end"/>
      </w:r>
      <w:r>
        <w:t>. Objeto situado al inicio del eje</w:t>
      </w:r>
    </w:p>
    <w:p w:rsidR="006755EB" w:rsidRPr="00C50154" w:rsidRDefault="008027F0" w:rsidP="00C50154">
      <w:pPr>
        <w:pStyle w:val="ListParagraph"/>
        <w:jc w:val="both"/>
        <w:rPr>
          <w:rFonts w:ascii="Times New Roman" w:hAnsi="Times New Roman" w:cs="Times New Roman"/>
          <w:sz w:val="24"/>
        </w:rPr>
      </w:pPr>
      <w:r>
        <w:rPr>
          <w:rFonts w:ascii="Times New Roman" w:hAnsi="Times New Roman" w:cs="Times New Roman"/>
          <w:sz w:val="24"/>
        </w:rPr>
        <w:t xml:space="preserve">Debido a la distancia entre el emisor y el receptor, y el área efectiva del receptor, la mayor caída de voltaje estará al inicio del eje, seguido por el fotorresistor ubicado a la mitad y, en teoría, la luz percibida por el LDR ubicado al final del eje es tan pequeña que no produce cambios con respecto a las condiciones iniciales. </w:t>
      </w:r>
      <w:r w:rsidR="000D0418">
        <w:rPr>
          <w:rFonts w:ascii="Times New Roman" w:hAnsi="Times New Roman" w:cs="Times New Roman"/>
          <w:sz w:val="24"/>
        </w:rPr>
        <w:t>En la siguiente tabla</w:t>
      </w:r>
      <w:r w:rsidR="006755EB">
        <w:rPr>
          <w:rFonts w:ascii="Times New Roman" w:hAnsi="Times New Roman" w:cs="Times New Roman"/>
          <w:sz w:val="24"/>
        </w:rPr>
        <w:t xml:space="preserve"> se muestran voltajes de prueba, escogidos siguiendo el comportamiento teórico de la configuración de los fotorresistores. </w:t>
      </w:r>
    </w:p>
    <w:p w:rsidR="006755EB" w:rsidRDefault="006755EB" w:rsidP="006755EB">
      <w:pPr>
        <w:pStyle w:val="Caption"/>
        <w:keepNext/>
        <w:spacing w:after="0"/>
        <w:jc w:val="center"/>
      </w:pPr>
      <w:r>
        <w:t xml:space="preserve">Tabla </w:t>
      </w:r>
      <w:r>
        <w:fldChar w:fldCharType="begin"/>
      </w:r>
      <w:r>
        <w:instrText xml:space="preserve"> SEQ Tabla \* ARABIC </w:instrText>
      </w:r>
      <w:r>
        <w:fldChar w:fldCharType="separate"/>
      </w:r>
      <w:r w:rsidR="00A359AE">
        <w:rPr>
          <w:noProof/>
        </w:rPr>
        <w:t>1</w:t>
      </w:r>
      <w:r>
        <w:fldChar w:fldCharType="end"/>
      </w:r>
      <w:r>
        <w:t>. Primer caso de estudio (objeto ubicado al inicio del eje)</w:t>
      </w:r>
    </w:p>
    <w:tbl>
      <w:tblPr>
        <w:tblW w:w="5614" w:type="dxa"/>
        <w:jc w:val="center"/>
        <w:tblCellMar>
          <w:left w:w="70" w:type="dxa"/>
          <w:right w:w="70" w:type="dxa"/>
        </w:tblCellMar>
        <w:tblLook w:val="04A0" w:firstRow="1" w:lastRow="0" w:firstColumn="1" w:lastColumn="0" w:noHBand="0" w:noVBand="1"/>
      </w:tblPr>
      <w:tblGrid>
        <w:gridCol w:w="1240"/>
        <w:gridCol w:w="1460"/>
        <w:gridCol w:w="960"/>
        <w:gridCol w:w="977"/>
        <w:gridCol w:w="977"/>
      </w:tblGrid>
      <w:tr w:rsidR="006755EB" w:rsidRPr="006755EB" w:rsidTr="007D4F27">
        <w:trPr>
          <w:trHeight w:val="315"/>
          <w:jc w:val="center"/>
        </w:trPr>
        <w:tc>
          <w:tcPr>
            <w:tcW w:w="1240" w:type="dxa"/>
            <w:tcBorders>
              <w:top w:val="nil"/>
              <w:left w:val="nil"/>
              <w:bottom w:val="nil"/>
              <w:right w:val="nil"/>
            </w:tcBorders>
            <w:shd w:val="clear" w:color="auto" w:fill="auto"/>
            <w:noWrap/>
            <w:vAlign w:val="bottom"/>
            <w:hideMark/>
          </w:tcPr>
          <w:p w:rsidR="006755EB" w:rsidRPr="006755EB" w:rsidRDefault="006755EB" w:rsidP="006755EB">
            <w:pPr>
              <w:spacing w:after="0" w:line="240" w:lineRule="auto"/>
              <w:rPr>
                <w:rFonts w:ascii="Times New Roman" w:eastAsia="Times New Roman" w:hAnsi="Times New Roman" w:cs="Times New Roman"/>
                <w:sz w:val="24"/>
                <w:szCs w:val="24"/>
                <w:lang w:eastAsia="es-PA"/>
              </w:rPr>
            </w:pPr>
          </w:p>
        </w:tc>
        <w:tc>
          <w:tcPr>
            <w:tcW w:w="1460" w:type="dxa"/>
            <w:tcBorders>
              <w:top w:val="nil"/>
              <w:left w:val="nil"/>
              <w:bottom w:val="nil"/>
              <w:right w:val="nil"/>
            </w:tcBorders>
            <w:shd w:val="clear" w:color="auto" w:fill="auto"/>
            <w:noWrap/>
            <w:vAlign w:val="bottom"/>
            <w:hideMark/>
          </w:tcPr>
          <w:p w:rsidR="006755EB" w:rsidRPr="006755EB" w:rsidRDefault="006755EB" w:rsidP="006755EB">
            <w:pPr>
              <w:spacing w:after="0" w:line="240" w:lineRule="auto"/>
              <w:rPr>
                <w:rFonts w:ascii="Times New Roman" w:eastAsia="Times New Roman" w:hAnsi="Times New Roman" w:cs="Times New Roman"/>
                <w:sz w:val="20"/>
                <w:szCs w:val="20"/>
                <w:lang w:eastAsia="es-PA"/>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Inicio</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 xml:space="preserve">mitad </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fin</w:t>
            </w:r>
          </w:p>
        </w:tc>
      </w:tr>
      <w:tr w:rsidR="006755EB" w:rsidRPr="006755EB" w:rsidTr="007D4F27">
        <w:trPr>
          <w:trHeight w:val="300"/>
          <w:jc w:val="center"/>
        </w:trPr>
        <w:tc>
          <w:tcPr>
            <w:tcW w:w="270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Posición normalizada</w:t>
            </w:r>
          </w:p>
        </w:tc>
        <w:tc>
          <w:tcPr>
            <w:tcW w:w="960"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0.5</w:t>
            </w:r>
          </w:p>
        </w:tc>
        <w:tc>
          <w:tcPr>
            <w:tcW w:w="977" w:type="dxa"/>
            <w:tcBorders>
              <w:top w:val="nil"/>
              <w:left w:val="nil"/>
              <w:bottom w:val="single" w:sz="4" w:space="0" w:color="auto"/>
              <w:right w:val="single" w:sz="8"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1</w:t>
            </w:r>
          </w:p>
        </w:tc>
      </w:tr>
      <w:tr w:rsidR="006755EB" w:rsidRPr="006755EB" w:rsidTr="007D4F27">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Voltajes medidos</w:t>
            </w:r>
          </w:p>
        </w:tc>
        <w:tc>
          <w:tcPr>
            <w:tcW w:w="960"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500</w:t>
            </w:r>
          </w:p>
        </w:tc>
        <w:tc>
          <w:tcPr>
            <w:tcW w:w="977" w:type="dxa"/>
            <w:tcBorders>
              <w:top w:val="nil"/>
              <w:left w:val="nil"/>
              <w:bottom w:val="single" w:sz="4" w:space="0" w:color="auto"/>
              <w:right w:val="single" w:sz="8"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1000</w:t>
            </w:r>
          </w:p>
        </w:tc>
      </w:tr>
      <w:tr w:rsidR="006755EB" w:rsidRPr="006755EB" w:rsidTr="007D4F27">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Voltajes porcentuados (%)</w:t>
            </w:r>
          </w:p>
        </w:tc>
        <w:tc>
          <w:tcPr>
            <w:tcW w:w="960"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33.33333</w:t>
            </w:r>
          </w:p>
        </w:tc>
        <w:tc>
          <w:tcPr>
            <w:tcW w:w="977" w:type="dxa"/>
            <w:tcBorders>
              <w:top w:val="nil"/>
              <w:left w:val="nil"/>
              <w:bottom w:val="single" w:sz="4" w:space="0" w:color="auto"/>
              <w:right w:val="single" w:sz="8"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66.66667</w:t>
            </w:r>
          </w:p>
        </w:tc>
      </w:tr>
      <w:tr w:rsidR="006755EB" w:rsidRPr="006755EB" w:rsidTr="007D4F27">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Pendientes (m</w:t>
            </w:r>
            <w:proofErr w:type="gramStart"/>
            <w:r w:rsidRPr="006755EB">
              <w:rPr>
                <w:rFonts w:ascii="Calibri" w:eastAsia="Times New Roman" w:hAnsi="Calibri" w:cs="Calibri"/>
                <w:color w:val="000000"/>
                <w:lang w:eastAsia="es-PA"/>
              </w:rPr>
              <w:t>1  /</w:t>
            </w:r>
            <w:proofErr w:type="gramEnd"/>
            <w:r w:rsidRPr="006755EB">
              <w:rPr>
                <w:rFonts w:ascii="Calibri" w:eastAsia="Times New Roman" w:hAnsi="Calibri" w:cs="Calibri"/>
                <w:color w:val="000000"/>
                <w:lang w:eastAsia="es-PA"/>
              </w:rPr>
              <w:t>m2)</w:t>
            </w:r>
          </w:p>
        </w:tc>
        <w:tc>
          <w:tcPr>
            <w:tcW w:w="19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66.66666667</w:t>
            </w:r>
          </w:p>
        </w:tc>
        <w:tc>
          <w:tcPr>
            <w:tcW w:w="977" w:type="dxa"/>
            <w:tcBorders>
              <w:top w:val="nil"/>
              <w:left w:val="nil"/>
              <w:bottom w:val="single" w:sz="4" w:space="0" w:color="auto"/>
              <w:right w:val="single" w:sz="8"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66.66667</w:t>
            </w:r>
          </w:p>
        </w:tc>
      </w:tr>
      <w:tr w:rsidR="006755EB" w:rsidRPr="006755EB" w:rsidTr="007D4F27">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Pendiente promedio (M3)</w:t>
            </w:r>
          </w:p>
        </w:tc>
        <w:tc>
          <w:tcPr>
            <w:tcW w:w="2914" w:type="dxa"/>
            <w:gridSpan w:val="3"/>
            <w:tcBorders>
              <w:top w:val="single" w:sz="4" w:space="0" w:color="auto"/>
              <w:left w:val="nil"/>
              <w:bottom w:val="single" w:sz="4" w:space="0" w:color="auto"/>
              <w:right w:val="single" w:sz="8" w:space="0" w:color="000000"/>
            </w:tcBorders>
            <w:shd w:val="clear" w:color="auto" w:fill="auto"/>
            <w:noWrap/>
            <w:vAlign w:val="bottom"/>
            <w:hideMark/>
          </w:tcPr>
          <w:p w:rsidR="006755EB" w:rsidRPr="006755EB" w:rsidRDefault="006755EB" w:rsidP="006755EB">
            <w:pPr>
              <w:spacing w:after="0" w:line="240" w:lineRule="auto"/>
              <w:jc w:val="center"/>
              <w:rPr>
                <w:rFonts w:ascii="Calibri" w:eastAsia="Times New Roman" w:hAnsi="Calibri" w:cs="Calibri"/>
                <w:color w:val="000000"/>
                <w:lang w:eastAsia="es-PA"/>
              </w:rPr>
            </w:pPr>
            <w:r w:rsidRPr="006755EB">
              <w:rPr>
                <w:rFonts w:ascii="Calibri" w:eastAsia="Times New Roman" w:hAnsi="Calibri" w:cs="Calibri"/>
                <w:color w:val="000000"/>
                <w:lang w:eastAsia="es-PA"/>
              </w:rPr>
              <w:t>66.66666667</w:t>
            </w:r>
          </w:p>
        </w:tc>
      </w:tr>
    </w:tbl>
    <w:p w:rsidR="00562040" w:rsidRDefault="006755EB" w:rsidP="008027F0">
      <w:pPr>
        <w:pStyle w:val="ListParagraph"/>
        <w:jc w:val="both"/>
        <w:rPr>
          <w:rFonts w:ascii="Times New Roman" w:hAnsi="Times New Roman" w:cs="Times New Roman"/>
          <w:sz w:val="24"/>
        </w:rPr>
      </w:pPr>
      <w:r>
        <w:rPr>
          <w:rFonts w:ascii="Times New Roman" w:hAnsi="Times New Roman" w:cs="Times New Roman"/>
          <w:sz w:val="24"/>
        </w:rPr>
        <w:t xml:space="preserve"> </w:t>
      </w:r>
    </w:p>
    <w:p w:rsidR="007D4F27" w:rsidRDefault="00D04DAA" w:rsidP="007D4F27">
      <w:pPr>
        <w:keepNext/>
        <w:jc w:val="center"/>
      </w:pPr>
      <w:r>
        <w:rPr>
          <w:noProof/>
        </w:rPr>
        <w:lastRenderedPageBreak/>
        <w:drawing>
          <wp:inline distT="0" distB="0" distL="0" distR="0" wp14:anchorId="2FFFC7F7">
            <wp:extent cx="4334510" cy="25057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505710"/>
                    </a:xfrm>
                    <a:prstGeom prst="rect">
                      <a:avLst/>
                    </a:prstGeom>
                    <a:noFill/>
                  </pic:spPr>
                </pic:pic>
              </a:graphicData>
            </a:graphic>
          </wp:inline>
        </w:drawing>
      </w:r>
    </w:p>
    <w:p w:rsidR="002866EF" w:rsidRPr="002866EF" w:rsidRDefault="007D4F27" w:rsidP="002866EF">
      <w:pPr>
        <w:pStyle w:val="Caption"/>
        <w:jc w:val="center"/>
      </w:pPr>
      <w:r>
        <w:t xml:space="preserve">Figura </w:t>
      </w:r>
      <w:r>
        <w:fldChar w:fldCharType="begin"/>
      </w:r>
      <w:r>
        <w:instrText xml:space="preserve"> SEQ Figura \* ARABIC </w:instrText>
      </w:r>
      <w:r>
        <w:fldChar w:fldCharType="separate"/>
      </w:r>
      <w:r w:rsidR="007A7F12">
        <w:rPr>
          <w:noProof/>
        </w:rPr>
        <w:t>6</w:t>
      </w:r>
      <w:r>
        <w:fldChar w:fldCharType="end"/>
      </w:r>
      <w:r>
        <w:t xml:space="preserve">. Grafica de Voltajes porcentuados vs </w:t>
      </w:r>
      <w:r w:rsidR="002866EF">
        <w:t>posición</w:t>
      </w:r>
      <w:r>
        <w:t xml:space="preserve"> normalizada, para el primer caso de estudio</w:t>
      </w:r>
    </w:p>
    <w:p w:rsidR="002866EF" w:rsidRDefault="002866EF" w:rsidP="002866EF">
      <w:pPr>
        <w:pStyle w:val="ListParagraph"/>
        <w:jc w:val="both"/>
        <w:rPr>
          <w:rFonts w:ascii="Times New Roman" w:hAnsi="Times New Roman" w:cs="Times New Roman"/>
          <w:sz w:val="24"/>
        </w:rPr>
      </w:pPr>
      <w:r>
        <w:rPr>
          <w:rFonts w:ascii="Times New Roman" w:hAnsi="Times New Roman" w:cs="Times New Roman"/>
          <w:sz w:val="24"/>
        </w:rPr>
        <w:t xml:space="preserve">Cabe destacar que los valores medidos por el procesador son adimensionales ya que, debido a que los mismos pasan por un proceso de conversión análogo-digital, los mismos hacen referencia al nivel del cuantizador en el cual se ubica el voltaje medido. Para el caso de los procesadores </w:t>
      </w:r>
      <w:proofErr w:type="spellStart"/>
      <w:r>
        <w:rPr>
          <w:rFonts w:ascii="Times New Roman" w:hAnsi="Times New Roman" w:cs="Times New Roman"/>
          <w:sz w:val="24"/>
        </w:rPr>
        <w:t>ATmega</w:t>
      </w:r>
      <w:proofErr w:type="spellEnd"/>
      <w:r>
        <w:rPr>
          <w:rFonts w:ascii="Times New Roman" w:hAnsi="Times New Roman" w:cs="Times New Roman"/>
          <w:sz w:val="24"/>
        </w:rPr>
        <w:t>, de las placas Arduino, es una escala que va desde el nivel 0 hasta el nivel 1023 (1024 niveles, 10 bits).</w:t>
      </w:r>
    </w:p>
    <w:p w:rsidR="002866EF" w:rsidRDefault="002866EF" w:rsidP="002866EF">
      <w:pPr>
        <w:pStyle w:val="ListParagraph"/>
        <w:jc w:val="both"/>
        <w:rPr>
          <w:rFonts w:ascii="Times New Roman" w:hAnsi="Times New Roman" w:cs="Times New Roman"/>
          <w:sz w:val="24"/>
        </w:rPr>
      </w:pPr>
    </w:p>
    <w:p w:rsidR="002866EF" w:rsidRDefault="002866EF" w:rsidP="002866EF">
      <w:pPr>
        <w:pStyle w:val="ListParagraph"/>
        <w:jc w:val="both"/>
        <w:rPr>
          <w:rFonts w:ascii="Times New Roman" w:hAnsi="Times New Roman" w:cs="Times New Roman"/>
          <w:sz w:val="24"/>
        </w:rPr>
      </w:pPr>
      <w:r>
        <w:rPr>
          <w:rFonts w:ascii="Times New Roman" w:hAnsi="Times New Roman" w:cs="Times New Roman"/>
          <w:sz w:val="24"/>
        </w:rPr>
        <w:t xml:space="preserve">En la figura 6 se observa claramente que la mayor caída de voltaje ocurre al inicio del eje, como era de esperarse. </w:t>
      </w:r>
      <w:r w:rsidR="00EF099F">
        <w:rPr>
          <w:rFonts w:ascii="Times New Roman" w:hAnsi="Times New Roman" w:cs="Times New Roman"/>
          <w:sz w:val="24"/>
        </w:rPr>
        <w:t xml:space="preserve">En caso de que se coloque el objeto en el otro extremo, el módulo de la pendiente será el </w:t>
      </w:r>
      <w:proofErr w:type="gramStart"/>
      <w:r w:rsidR="00EF099F">
        <w:rPr>
          <w:rFonts w:ascii="Times New Roman" w:hAnsi="Times New Roman" w:cs="Times New Roman"/>
          <w:sz w:val="24"/>
        </w:rPr>
        <w:t>mismo</w:t>
      </w:r>
      <w:proofErr w:type="gramEnd"/>
      <w:r w:rsidR="00EF099F">
        <w:rPr>
          <w:rFonts w:ascii="Times New Roman" w:hAnsi="Times New Roman" w:cs="Times New Roman"/>
          <w:sz w:val="24"/>
        </w:rPr>
        <w:t xml:space="preserve"> pero con signo opuesto.</w:t>
      </w:r>
    </w:p>
    <w:p w:rsidR="00942D90" w:rsidRDefault="00942D90" w:rsidP="002866EF">
      <w:pPr>
        <w:pStyle w:val="ListParagraph"/>
        <w:jc w:val="both"/>
        <w:rPr>
          <w:rFonts w:ascii="Times New Roman" w:hAnsi="Times New Roman" w:cs="Times New Roman"/>
          <w:sz w:val="24"/>
        </w:rPr>
      </w:pPr>
    </w:p>
    <w:p w:rsidR="00942D90" w:rsidRDefault="00942D90" w:rsidP="00942D90">
      <w:pPr>
        <w:pStyle w:val="ListParagraph"/>
        <w:numPr>
          <w:ilvl w:val="0"/>
          <w:numId w:val="7"/>
        </w:numPr>
        <w:jc w:val="both"/>
        <w:rPr>
          <w:rFonts w:ascii="Times New Roman" w:hAnsi="Times New Roman" w:cs="Times New Roman"/>
          <w:sz w:val="24"/>
        </w:rPr>
      </w:pPr>
      <w:r>
        <w:rPr>
          <w:rFonts w:ascii="Times New Roman" w:hAnsi="Times New Roman" w:cs="Times New Roman"/>
          <w:b/>
          <w:sz w:val="24"/>
        </w:rPr>
        <w:t>Objeto situado a la mitad del eje</w:t>
      </w:r>
    </w:p>
    <w:p w:rsidR="00942D90" w:rsidRDefault="00942D90" w:rsidP="00942D90">
      <w:pPr>
        <w:pStyle w:val="ListParagraph"/>
        <w:ind w:left="785"/>
        <w:jc w:val="both"/>
        <w:rPr>
          <w:rFonts w:ascii="Times New Roman" w:hAnsi="Times New Roman" w:cs="Times New Roman"/>
          <w:sz w:val="24"/>
        </w:rPr>
      </w:pPr>
    </w:p>
    <w:p w:rsidR="00301B45" w:rsidRPr="00301B45" w:rsidRDefault="00522B90" w:rsidP="00301B45">
      <w:pPr>
        <w:pStyle w:val="ListParagraph"/>
        <w:ind w:left="785"/>
        <w:jc w:val="both"/>
        <w:rPr>
          <w:rFonts w:ascii="Times New Roman" w:hAnsi="Times New Roman" w:cs="Times New Roman"/>
          <w:sz w:val="24"/>
        </w:rPr>
      </w:pPr>
      <w:r>
        <w:rPr>
          <w:rFonts w:ascii="Times New Roman" w:hAnsi="Times New Roman" w:cs="Times New Roman"/>
          <w:sz w:val="24"/>
        </w:rPr>
        <w:t xml:space="preserve">En este caso particular, asumiendo que el objeto se colocará exactamente en la línea normal a la superficie del fotorresistor, </w:t>
      </w:r>
      <w:r w:rsidR="00301B45">
        <w:rPr>
          <w:rFonts w:ascii="Times New Roman" w:hAnsi="Times New Roman" w:cs="Times New Roman"/>
          <w:sz w:val="24"/>
        </w:rPr>
        <w:t xml:space="preserve">se tiene que la mayor caída de potencial se localizará a la mitad del eje, y los fotorresistores de los extremos teóricamente recibirán la misma cantidad de luz. </w:t>
      </w:r>
    </w:p>
    <w:p w:rsidR="00301B45" w:rsidRDefault="00301B45" w:rsidP="00EF099F">
      <w:pPr>
        <w:pStyle w:val="Caption"/>
        <w:keepNext/>
        <w:spacing w:after="0"/>
        <w:jc w:val="center"/>
      </w:pPr>
      <w:r>
        <w:t xml:space="preserve">Tabla </w:t>
      </w:r>
      <w:r>
        <w:fldChar w:fldCharType="begin"/>
      </w:r>
      <w:r>
        <w:instrText xml:space="preserve"> SEQ Tabla \* ARABIC </w:instrText>
      </w:r>
      <w:r>
        <w:fldChar w:fldCharType="separate"/>
      </w:r>
      <w:r w:rsidR="00A359AE">
        <w:rPr>
          <w:noProof/>
        </w:rPr>
        <w:t>2</w:t>
      </w:r>
      <w:r>
        <w:fldChar w:fldCharType="end"/>
      </w:r>
      <w:r>
        <w:t>. Primer caso de estudio. Objeto situado a la mitad del eje</w:t>
      </w:r>
    </w:p>
    <w:tbl>
      <w:tblPr>
        <w:tblW w:w="5631" w:type="dxa"/>
        <w:jc w:val="center"/>
        <w:tblCellMar>
          <w:left w:w="70" w:type="dxa"/>
          <w:right w:w="70" w:type="dxa"/>
        </w:tblCellMar>
        <w:tblLook w:val="04A0" w:firstRow="1" w:lastRow="0" w:firstColumn="1" w:lastColumn="0" w:noHBand="0" w:noVBand="1"/>
      </w:tblPr>
      <w:tblGrid>
        <w:gridCol w:w="1240"/>
        <w:gridCol w:w="1460"/>
        <w:gridCol w:w="977"/>
        <w:gridCol w:w="977"/>
        <w:gridCol w:w="977"/>
      </w:tblGrid>
      <w:tr w:rsidR="00301B45" w:rsidRPr="00301B45" w:rsidTr="00301B45">
        <w:trPr>
          <w:trHeight w:val="315"/>
          <w:jc w:val="center"/>
        </w:trPr>
        <w:tc>
          <w:tcPr>
            <w:tcW w:w="1240" w:type="dxa"/>
            <w:tcBorders>
              <w:top w:val="nil"/>
              <w:left w:val="nil"/>
              <w:bottom w:val="nil"/>
              <w:right w:val="nil"/>
            </w:tcBorders>
            <w:shd w:val="clear" w:color="auto" w:fill="auto"/>
            <w:noWrap/>
            <w:vAlign w:val="bottom"/>
            <w:hideMark/>
          </w:tcPr>
          <w:p w:rsidR="00301B45" w:rsidRPr="00301B45" w:rsidRDefault="00301B45" w:rsidP="00301B45">
            <w:pPr>
              <w:spacing w:after="0" w:line="240" w:lineRule="auto"/>
              <w:rPr>
                <w:rFonts w:ascii="Times New Roman" w:eastAsia="Times New Roman" w:hAnsi="Times New Roman" w:cs="Times New Roman"/>
                <w:sz w:val="24"/>
                <w:szCs w:val="24"/>
                <w:lang w:eastAsia="es-PA"/>
              </w:rPr>
            </w:pPr>
          </w:p>
        </w:tc>
        <w:tc>
          <w:tcPr>
            <w:tcW w:w="1460" w:type="dxa"/>
            <w:tcBorders>
              <w:top w:val="nil"/>
              <w:left w:val="nil"/>
              <w:bottom w:val="nil"/>
              <w:right w:val="nil"/>
            </w:tcBorders>
            <w:shd w:val="clear" w:color="auto" w:fill="auto"/>
            <w:noWrap/>
            <w:vAlign w:val="bottom"/>
            <w:hideMark/>
          </w:tcPr>
          <w:p w:rsidR="00301B45" w:rsidRPr="00301B45" w:rsidRDefault="00301B45" w:rsidP="00301B45">
            <w:pPr>
              <w:spacing w:after="0" w:line="240" w:lineRule="auto"/>
              <w:rPr>
                <w:rFonts w:ascii="Times New Roman" w:eastAsia="Times New Roman" w:hAnsi="Times New Roman" w:cs="Times New Roman"/>
                <w:sz w:val="20"/>
                <w:szCs w:val="20"/>
                <w:lang w:eastAsia="es-PA"/>
              </w:rPr>
            </w:pPr>
          </w:p>
        </w:tc>
        <w:tc>
          <w:tcPr>
            <w:tcW w:w="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Inicio</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 xml:space="preserve">mitad </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fin</w:t>
            </w:r>
          </w:p>
        </w:tc>
      </w:tr>
      <w:tr w:rsidR="00301B45" w:rsidRPr="00301B45" w:rsidTr="00301B45">
        <w:trPr>
          <w:trHeight w:val="300"/>
          <w:jc w:val="center"/>
        </w:trPr>
        <w:tc>
          <w:tcPr>
            <w:tcW w:w="270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Posición normalizada</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0.5</w:t>
            </w:r>
          </w:p>
        </w:tc>
        <w:tc>
          <w:tcPr>
            <w:tcW w:w="977" w:type="dxa"/>
            <w:tcBorders>
              <w:top w:val="nil"/>
              <w:left w:val="nil"/>
              <w:bottom w:val="single" w:sz="4" w:space="0" w:color="auto"/>
              <w:right w:val="single" w:sz="8"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1</w:t>
            </w:r>
          </w:p>
        </w:tc>
      </w:tr>
      <w:tr w:rsidR="00301B45" w:rsidRPr="00301B45" w:rsidTr="00301B45">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Voltajes medidos</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300</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100</w:t>
            </w:r>
          </w:p>
        </w:tc>
        <w:tc>
          <w:tcPr>
            <w:tcW w:w="977" w:type="dxa"/>
            <w:tcBorders>
              <w:top w:val="nil"/>
              <w:left w:val="nil"/>
              <w:bottom w:val="single" w:sz="4" w:space="0" w:color="auto"/>
              <w:right w:val="single" w:sz="8"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300</w:t>
            </w:r>
          </w:p>
        </w:tc>
      </w:tr>
      <w:tr w:rsidR="00301B45" w:rsidRPr="00301B45" w:rsidTr="00301B45">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Voltajes porcentuados (%)</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42.85714</w:t>
            </w:r>
          </w:p>
        </w:tc>
        <w:tc>
          <w:tcPr>
            <w:tcW w:w="977" w:type="dxa"/>
            <w:tcBorders>
              <w:top w:val="nil"/>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14.28571</w:t>
            </w:r>
          </w:p>
        </w:tc>
        <w:tc>
          <w:tcPr>
            <w:tcW w:w="977" w:type="dxa"/>
            <w:tcBorders>
              <w:top w:val="nil"/>
              <w:left w:val="nil"/>
              <w:bottom w:val="single" w:sz="4" w:space="0" w:color="auto"/>
              <w:right w:val="single" w:sz="8"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42.85714</w:t>
            </w:r>
          </w:p>
        </w:tc>
      </w:tr>
      <w:tr w:rsidR="00301B45" w:rsidRPr="00301B45" w:rsidTr="00301B45">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Pendientes (m1 /m2)</w:t>
            </w:r>
          </w:p>
        </w:tc>
        <w:tc>
          <w:tcPr>
            <w:tcW w:w="1954" w:type="dxa"/>
            <w:gridSpan w:val="2"/>
            <w:tcBorders>
              <w:top w:val="single" w:sz="4" w:space="0" w:color="auto"/>
              <w:left w:val="nil"/>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-57.14285714</w:t>
            </w:r>
          </w:p>
        </w:tc>
        <w:tc>
          <w:tcPr>
            <w:tcW w:w="977" w:type="dxa"/>
            <w:tcBorders>
              <w:top w:val="nil"/>
              <w:left w:val="nil"/>
              <w:bottom w:val="single" w:sz="4" w:space="0" w:color="auto"/>
              <w:right w:val="single" w:sz="8"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57.14286</w:t>
            </w:r>
          </w:p>
        </w:tc>
      </w:tr>
      <w:tr w:rsidR="00301B45" w:rsidRPr="00301B45" w:rsidTr="00301B45">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Pendiente promedio (M3)</w:t>
            </w:r>
          </w:p>
        </w:tc>
        <w:tc>
          <w:tcPr>
            <w:tcW w:w="293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301B45" w:rsidRPr="00301B45" w:rsidRDefault="00301B45" w:rsidP="00301B45">
            <w:pPr>
              <w:spacing w:after="0" w:line="240" w:lineRule="auto"/>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0</w:t>
            </w:r>
          </w:p>
        </w:tc>
      </w:tr>
    </w:tbl>
    <w:p w:rsidR="00301B45" w:rsidRDefault="00301B45" w:rsidP="00301B45">
      <w:pPr>
        <w:pStyle w:val="ListParagraph"/>
        <w:ind w:left="785"/>
        <w:jc w:val="center"/>
        <w:rPr>
          <w:rFonts w:ascii="Times New Roman" w:hAnsi="Times New Roman" w:cs="Times New Roman"/>
          <w:sz w:val="24"/>
        </w:rPr>
      </w:pPr>
    </w:p>
    <w:p w:rsidR="00EF099F" w:rsidRDefault="00EF099F" w:rsidP="00EF099F">
      <w:pPr>
        <w:pStyle w:val="ListParagraph"/>
        <w:keepNext/>
        <w:spacing w:after="0"/>
        <w:ind w:left="0"/>
        <w:jc w:val="center"/>
      </w:pPr>
      <w:r>
        <w:rPr>
          <w:rFonts w:ascii="Times New Roman" w:hAnsi="Times New Roman" w:cs="Times New Roman"/>
          <w:noProof/>
          <w:sz w:val="24"/>
        </w:rPr>
        <w:lastRenderedPageBreak/>
        <w:drawing>
          <wp:inline distT="0" distB="0" distL="0" distR="0" wp14:anchorId="4D3CA142">
            <wp:extent cx="4755515" cy="2889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2889885"/>
                    </a:xfrm>
                    <a:prstGeom prst="rect">
                      <a:avLst/>
                    </a:prstGeom>
                    <a:noFill/>
                  </pic:spPr>
                </pic:pic>
              </a:graphicData>
            </a:graphic>
          </wp:inline>
        </w:drawing>
      </w:r>
    </w:p>
    <w:p w:rsidR="00EF099F" w:rsidRPr="00A359AE" w:rsidRDefault="00EF099F" w:rsidP="00A359AE">
      <w:pPr>
        <w:pStyle w:val="Caption"/>
        <w:jc w:val="center"/>
      </w:pPr>
      <w:r>
        <w:t xml:space="preserve">Figura </w:t>
      </w:r>
      <w:r>
        <w:fldChar w:fldCharType="begin"/>
      </w:r>
      <w:r>
        <w:instrText xml:space="preserve"> SEQ Figura \* ARABIC </w:instrText>
      </w:r>
      <w:r>
        <w:fldChar w:fldCharType="separate"/>
      </w:r>
      <w:r w:rsidR="007A7F12">
        <w:rPr>
          <w:noProof/>
        </w:rPr>
        <w:t>7</w:t>
      </w:r>
      <w:r>
        <w:fldChar w:fldCharType="end"/>
      </w:r>
      <w:r>
        <w:t>. Objeto situado a la mitad del eje</w:t>
      </w:r>
    </w:p>
    <w:p w:rsidR="00EF099F" w:rsidRDefault="00EF099F" w:rsidP="00EC1D5E">
      <w:pPr>
        <w:ind w:left="708"/>
        <w:jc w:val="both"/>
        <w:rPr>
          <w:rFonts w:ascii="Times New Roman" w:hAnsi="Times New Roman" w:cs="Times New Roman"/>
          <w:sz w:val="24"/>
        </w:rPr>
      </w:pPr>
      <w:r>
        <w:rPr>
          <w:rFonts w:ascii="Times New Roman" w:hAnsi="Times New Roman" w:cs="Times New Roman"/>
          <w:sz w:val="24"/>
        </w:rPr>
        <w:t>Dado que ambas pendientes “M1” y “M2” son iguales, pero de signos contrarios, este caso es fácilmente detectable mediante lógica booleana.</w:t>
      </w:r>
    </w:p>
    <w:p w:rsidR="00A359AE" w:rsidRDefault="00A359AE" w:rsidP="00A359AE">
      <w:pPr>
        <w:jc w:val="both"/>
        <w:rPr>
          <w:rFonts w:ascii="Times New Roman" w:hAnsi="Times New Roman" w:cs="Times New Roman"/>
          <w:sz w:val="24"/>
        </w:rPr>
      </w:pPr>
    </w:p>
    <w:p w:rsidR="002866EF" w:rsidRDefault="002866EF" w:rsidP="002866EF">
      <w:pPr>
        <w:pStyle w:val="ListParagraph"/>
        <w:numPr>
          <w:ilvl w:val="0"/>
          <w:numId w:val="5"/>
        </w:numPr>
        <w:jc w:val="both"/>
        <w:rPr>
          <w:rFonts w:ascii="Times New Roman" w:hAnsi="Times New Roman" w:cs="Times New Roman"/>
          <w:sz w:val="24"/>
        </w:rPr>
      </w:pPr>
      <w:r>
        <w:rPr>
          <w:rFonts w:ascii="Times New Roman" w:hAnsi="Times New Roman" w:cs="Times New Roman"/>
          <w:sz w:val="24"/>
        </w:rPr>
        <w:t>Objeto ubicado en medio de dos fotorresistores consecutivos</w:t>
      </w:r>
    </w:p>
    <w:p w:rsidR="002866EF" w:rsidRDefault="002866EF" w:rsidP="002866EF">
      <w:pPr>
        <w:pStyle w:val="ListParagraph"/>
        <w:keepNext/>
        <w:jc w:val="center"/>
      </w:pPr>
      <w:r>
        <w:rPr>
          <w:rFonts w:ascii="Times New Roman" w:hAnsi="Times New Roman" w:cs="Times New Roman"/>
          <w:noProof/>
          <w:sz w:val="24"/>
        </w:rPr>
        <w:drawing>
          <wp:inline distT="0" distB="0" distL="0" distR="0" wp14:anchorId="71C915E4" wp14:editId="4A59BAA6">
            <wp:extent cx="3736800" cy="120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800" cy="1200877"/>
                    </a:xfrm>
                    <a:prstGeom prst="rect">
                      <a:avLst/>
                    </a:prstGeom>
                    <a:noFill/>
                  </pic:spPr>
                </pic:pic>
              </a:graphicData>
            </a:graphic>
          </wp:inline>
        </w:drawing>
      </w:r>
    </w:p>
    <w:p w:rsidR="002866EF" w:rsidRDefault="002866EF" w:rsidP="002866EF">
      <w:pPr>
        <w:pStyle w:val="Caption"/>
        <w:jc w:val="center"/>
      </w:pPr>
      <w:r>
        <w:t xml:space="preserve">Figura </w:t>
      </w:r>
      <w:r>
        <w:fldChar w:fldCharType="begin"/>
      </w:r>
      <w:r>
        <w:instrText xml:space="preserve"> SEQ Figura \* ARABIC </w:instrText>
      </w:r>
      <w:r>
        <w:fldChar w:fldCharType="separate"/>
      </w:r>
      <w:r w:rsidR="007A7F12">
        <w:rPr>
          <w:noProof/>
        </w:rPr>
        <w:t>8</w:t>
      </w:r>
      <w:r>
        <w:fldChar w:fldCharType="end"/>
      </w:r>
      <w:r>
        <w:t>. Objeto situado entre dos fotorresistores consecutivos</w:t>
      </w:r>
    </w:p>
    <w:p w:rsidR="002866EF" w:rsidRDefault="002866EF" w:rsidP="00EC1D5E">
      <w:pPr>
        <w:ind w:left="708"/>
        <w:jc w:val="both"/>
        <w:rPr>
          <w:rFonts w:ascii="Times New Roman" w:hAnsi="Times New Roman" w:cs="Times New Roman"/>
          <w:sz w:val="24"/>
        </w:rPr>
      </w:pPr>
      <w:r>
        <w:rPr>
          <w:rFonts w:ascii="Times New Roman" w:hAnsi="Times New Roman" w:cs="Times New Roman"/>
          <w:sz w:val="24"/>
        </w:rPr>
        <w:t>Para este caso, supongamos que el objeto se coloca exactamente a la mitad del camino entre dos fotorresistores consecutivos. Teóricamente, ambos fotorresistores deberían recibir la misma cantidad de luz sobre su superficie y</w:t>
      </w:r>
      <w:r w:rsidR="00D04DAA">
        <w:rPr>
          <w:rFonts w:ascii="Times New Roman" w:hAnsi="Times New Roman" w:cs="Times New Roman"/>
          <w:sz w:val="24"/>
        </w:rPr>
        <w:t>,</w:t>
      </w:r>
      <w:r>
        <w:rPr>
          <w:rFonts w:ascii="Times New Roman" w:hAnsi="Times New Roman" w:cs="Times New Roman"/>
          <w:sz w:val="24"/>
        </w:rPr>
        <w:t xml:space="preserve"> por consiguiente, producir la misma </w:t>
      </w:r>
      <w:r w:rsidR="00F82D0B">
        <w:rPr>
          <w:rFonts w:ascii="Times New Roman" w:hAnsi="Times New Roman" w:cs="Times New Roman"/>
          <w:sz w:val="24"/>
        </w:rPr>
        <w:t xml:space="preserve">caída de voltaje. </w:t>
      </w:r>
    </w:p>
    <w:p w:rsidR="00D04DAA" w:rsidRDefault="00D04DAA" w:rsidP="00D04DAA">
      <w:pPr>
        <w:pStyle w:val="Caption"/>
        <w:keepNext/>
        <w:spacing w:after="0"/>
        <w:jc w:val="center"/>
      </w:pPr>
      <w:r>
        <w:t xml:space="preserve">Tabla </w:t>
      </w:r>
      <w:r>
        <w:fldChar w:fldCharType="begin"/>
      </w:r>
      <w:r>
        <w:instrText xml:space="preserve"> SEQ Tabla \* ARABIC </w:instrText>
      </w:r>
      <w:r>
        <w:fldChar w:fldCharType="separate"/>
      </w:r>
      <w:r w:rsidR="00A359AE">
        <w:rPr>
          <w:noProof/>
        </w:rPr>
        <w:t>3</w:t>
      </w:r>
      <w:r>
        <w:fldChar w:fldCharType="end"/>
      </w:r>
      <w:r>
        <w:t>. Segundo caso de estudio. Objeto situado entre dos fotorresistores</w:t>
      </w:r>
    </w:p>
    <w:tbl>
      <w:tblPr>
        <w:tblW w:w="5631" w:type="dxa"/>
        <w:jc w:val="center"/>
        <w:tblCellMar>
          <w:left w:w="70" w:type="dxa"/>
          <w:right w:w="70" w:type="dxa"/>
        </w:tblCellMar>
        <w:tblLook w:val="04A0" w:firstRow="1" w:lastRow="0" w:firstColumn="1" w:lastColumn="0" w:noHBand="0" w:noVBand="1"/>
      </w:tblPr>
      <w:tblGrid>
        <w:gridCol w:w="1240"/>
        <w:gridCol w:w="1460"/>
        <w:gridCol w:w="977"/>
        <w:gridCol w:w="977"/>
        <w:gridCol w:w="977"/>
      </w:tblGrid>
      <w:tr w:rsidR="00D04DAA" w:rsidRPr="00D04DAA" w:rsidTr="00D04DAA">
        <w:trPr>
          <w:trHeight w:val="315"/>
          <w:jc w:val="center"/>
        </w:trPr>
        <w:tc>
          <w:tcPr>
            <w:tcW w:w="1240" w:type="dxa"/>
            <w:tcBorders>
              <w:top w:val="nil"/>
              <w:left w:val="nil"/>
              <w:bottom w:val="nil"/>
              <w:right w:val="nil"/>
            </w:tcBorders>
            <w:shd w:val="clear" w:color="auto" w:fill="auto"/>
            <w:noWrap/>
            <w:vAlign w:val="bottom"/>
            <w:hideMark/>
          </w:tcPr>
          <w:p w:rsidR="00D04DAA" w:rsidRPr="00D04DAA" w:rsidRDefault="00D04DAA" w:rsidP="00D04DAA">
            <w:pPr>
              <w:spacing w:after="0" w:line="240" w:lineRule="auto"/>
              <w:rPr>
                <w:rFonts w:ascii="Times New Roman" w:eastAsia="Times New Roman" w:hAnsi="Times New Roman" w:cs="Times New Roman"/>
                <w:sz w:val="24"/>
                <w:szCs w:val="24"/>
                <w:lang w:eastAsia="es-PA"/>
              </w:rPr>
            </w:pPr>
          </w:p>
        </w:tc>
        <w:tc>
          <w:tcPr>
            <w:tcW w:w="1460" w:type="dxa"/>
            <w:tcBorders>
              <w:top w:val="nil"/>
              <w:left w:val="nil"/>
              <w:bottom w:val="nil"/>
              <w:right w:val="nil"/>
            </w:tcBorders>
            <w:shd w:val="clear" w:color="auto" w:fill="auto"/>
            <w:noWrap/>
            <w:vAlign w:val="bottom"/>
            <w:hideMark/>
          </w:tcPr>
          <w:p w:rsidR="00D04DAA" w:rsidRPr="00D04DAA" w:rsidRDefault="00D04DAA" w:rsidP="00D04DAA">
            <w:pPr>
              <w:spacing w:after="0" w:line="240" w:lineRule="auto"/>
              <w:rPr>
                <w:rFonts w:ascii="Times New Roman" w:eastAsia="Times New Roman" w:hAnsi="Times New Roman" w:cs="Times New Roman"/>
                <w:sz w:val="20"/>
                <w:szCs w:val="20"/>
                <w:lang w:eastAsia="es-PA"/>
              </w:rPr>
            </w:pPr>
          </w:p>
        </w:tc>
        <w:tc>
          <w:tcPr>
            <w:tcW w:w="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Inicio</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 xml:space="preserve">mitad </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fin</w:t>
            </w:r>
          </w:p>
        </w:tc>
      </w:tr>
      <w:tr w:rsidR="00D04DAA" w:rsidRPr="00D04DAA" w:rsidTr="00D04DAA">
        <w:trPr>
          <w:trHeight w:val="300"/>
          <w:jc w:val="center"/>
        </w:trPr>
        <w:tc>
          <w:tcPr>
            <w:tcW w:w="270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Posición normalizada</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0.5</w:t>
            </w:r>
          </w:p>
        </w:tc>
        <w:tc>
          <w:tcPr>
            <w:tcW w:w="977" w:type="dxa"/>
            <w:tcBorders>
              <w:top w:val="nil"/>
              <w:left w:val="nil"/>
              <w:bottom w:val="single" w:sz="4" w:space="0" w:color="auto"/>
              <w:right w:val="single" w:sz="8"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1</w:t>
            </w:r>
          </w:p>
        </w:tc>
      </w:tr>
      <w:tr w:rsidR="00D04DAA" w:rsidRPr="00D04DAA" w:rsidTr="00D04DAA">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Voltajes medidos</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300</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128</w:t>
            </w:r>
          </w:p>
        </w:tc>
        <w:tc>
          <w:tcPr>
            <w:tcW w:w="977" w:type="dxa"/>
            <w:tcBorders>
              <w:top w:val="nil"/>
              <w:left w:val="nil"/>
              <w:bottom w:val="single" w:sz="4" w:space="0" w:color="auto"/>
              <w:right w:val="single" w:sz="8"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128</w:t>
            </w:r>
          </w:p>
        </w:tc>
      </w:tr>
      <w:tr w:rsidR="00D04DAA" w:rsidRPr="00D04DAA" w:rsidTr="00D04DAA">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Voltajes porcentuados (%)</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53.95683</w:t>
            </w:r>
          </w:p>
        </w:tc>
        <w:tc>
          <w:tcPr>
            <w:tcW w:w="977" w:type="dxa"/>
            <w:tcBorders>
              <w:top w:val="nil"/>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23.02158</w:t>
            </w:r>
          </w:p>
        </w:tc>
        <w:tc>
          <w:tcPr>
            <w:tcW w:w="977" w:type="dxa"/>
            <w:tcBorders>
              <w:top w:val="nil"/>
              <w:left w:val="nil"/>
              <w:bottom w:val="single" w:sz="4" w:space="0" w:color="auto"/>
              <w:right w:val="single" w:sz="8"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23.02158</w:t>
            </w:r>
          </w:p>
        </w:tc>
      </w:tr>
      <w:tr w:rsidR="00D04DAA" w:rsidRPr="00D04DAA" w:rsidTr="00D04DAA">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Pendientes (m</w:t>
            </w:r>
            <w:proofErr w:type="gramStart"/>
            <w:r w:rsidRPr="00D04DAA">
              <w:rPr>
                <w:rFonts w:ascii="Calibri" w:eastAsia="Times New Roman" w:hAnsi="Calibri" w:cs="Calibri"/>
                <w:color w:val="000000"/>
                <w:lang w:eastAsia="es-PA"/>
              </w:rPr>
              <w:t>1  /</w:t>
            </w:r>
            <w:proofErr w:type="gramEnd"/>
            <w:r w:rsidRPr="00D04DAA">
              <w:rPr>
                <w:rFonts w:ascii="Calibri" w:eastAsia="Times New Roman" w:hAnsi="Calibri" w:cs="Calibri"/>
                <w:color w:val="000000"/>
                <w:lang w:eastAsia="es-PA"/>
              </w:rPr>
              <w:t>m2)</w:t>
            </w:r>
          </w:p>
        </w:tc>
        <w:tc>
          <w:tcPr>
            <w:tcW w:w="1954" w:type="dxa"/>
            <w:gridSpan w:val="2"/>
            <w:tcBorders>
              <w:top w:val="single" w:sz="4" w:space="0" w:color="auto"/>
              <w:left w:val="nil"/>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-61.8705036</w:t>
            </w:r>
          </w:p>
        </w:tc>
        <w:tc>
          <w:tcPr>
            <w:tcW w:w="977" w:type="dxa"/>
            <w:tcBorders>
              <w:top w:val="nil"/>
              <w:left w:val="nil"/>
              <w:bottom w:val="single" w:sz="4" w:space="0" w:color="auto"/>
              <w:right w:val="single" w:sz="8"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0</w:t>
            </w:r>
          </w:p>
        </w:tc>
      </w:tr>
      <w:tr w:rsidR="00D04DAA" w:rsidRPr="00D04DAA" w:rsidTr="00D04DAA">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Pendiente promedio (M3)</w:t>
            </w:r>
          </w:p>
        </w:tc>
        <w:tc>
          <w:tcPr>
            <w:tcW w:w="293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D04DAA" w:rsidRPr="00D04DAA" w:rsidRDefault="00D04DAA" w:rsidP="00D04DAA">
            <w:pPr>
              <w:spacing w:after="0" w:line="240" w:lineRule="auto"/>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-30.9352518</w:t>
            </w:r>
          </w:p>
        </w:tc>
      </w:tr>
    </w:tbl>
    <w:p w:rsidR="00D04DAA" w:rsidRDefault="00D04DAA" w:rsidP="00D04DAA">
      <w:pPr>
        <w:ind w:left="708"/>
        <w:jc w:val="center"/>
        <w:rPr>
          <w:rFonts w:ascii="Times New Roman" w:hAnsi="Times New Roman" w:cs="Times New Roman"/>
          <w:sz w:val="24"/>
        </w:rPr>
      </w:pPr>
    </w:p>
    <w:p w:rsidR="00E32F5F" w:rsidRDefault="00D04DAA" w:rsidP="00E32F5F">
      <w:pPr>
        <w:keepNext/>
        <w:spacing w:after="0"/>
        <w:jc w:val="center"/>
      </w:pPr>
      <w:r>
        <w:rPr>
          <w:rFonts w:ascii="Times New Roman" w:hAnsi="Times New Roman" w:cs="Times New Roman"/>
          <w:noProof/>
          <w:sz w:val="24"/>
        </w:rPr>
        <w:lastRenderedPageBreak/>
        <w:drawing>
          <wp:inline distT="0" distB="0" distL="0" distR="0" wp14:anchorId="418C7DE8">
            <wp:extent cx="4491613" cy="272951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195" cy="2735337"/>
                    </a:xfrm>
                    <a:prstGeom prst="rect">
                      <a:avLst/>
                    </a:prstGeom>
                    <a:noFill/>
                  </pic:spPr>
                </pic:pic>
              </a:graphicData>
            </a:graphic>
          </wp:inline>
        </w:drawing>
      </w:r>
    </w:p>
    <w:p w:rsidR="002866EF" w:rsidRPr="00A359AE" w:rsidRDefault="00E32F5F" w:rsidP="00A359AE">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9</w:t>
      </w:r>
      <w:r>
        <w:fldChar w:fldCharType="end"/>
      </w:r>
      <w:r>
        <w:t>. Grafica de Voltajes porcentuados vs posición normalizada, para el segundo caso de estudio</w:t>
      </w:r>
    </w:p>
    <w:p w:rsidR="00EF099F" w:rsidRDefault="00487B0D" w:rsidP="004047DA">
      <w:pPr>
        <w:pStyle w:val="ListParagraph"/>
        <w:jc w:val="both"/>
        <w:rPr>
          <w:rFonts w:ascii="Times New Roman" w:hAnsi="Times New Roman" w:cs="Times New Roman"/>
          <w:sz w:val="24"/>
        </w:rPr>
      </w:pPr>
      <w:r>
        <w:rPr>
          <w:rFonts w:ascii="Times New Roman" w:hAnsi="Times New Roman" w:cs="Times New Roman"/>
          <w:sz w:val="24"/>
        </w:rPr>
        <w:t xml:space="preserve">Se observa que tanto el segundo como tercer fotorresistor tienen el mismo voltaje. Esto solo es posible si se ubica el objeto exactamente en medio de los dos. </w:t>
      </w:r>
    </w:p>
    <w:p w:rsidR="004047DA" w:rsidRDefault="004047DA" w:rsidP="00A359AE">
      <w:pPr>
        <w:pStyle w:val="ListParagraph"/>
        <w:spacing w:after="0"/>
        <w:jc w:val="both"/>
        <w:rPr>
          <w:rFonts w:ascii="Times New Roman" w:hAnsi="Times New Roman" w:cs="Times New Roman"/>
          <w:sz w:val="24"/>
        </w:rPr>
      </w:pPr>
    </w:p>
    <w:p w:rsidR="004047DA" w:rsidRPr="004047DA" w:rsidRDefault="004047DA" w:rsidP="004047DA">
      <w:pPr>
        <w:pStyle w:val="ListParagraph"/>
        <w:jc w:val="both"/>
        <w:rPr>
          <w:rFonts w:ascii="Times New Roman" w:hAnsi="Times New Roman" w:cs="Times New Roman"/>
          <w:sz w:val="24"/>
        </w:rPr>
      </w:pPr>
    </w:p>
    <w:p w:rsidR="00D75D30" w:rsidRDefault="00AF6A05" w:rsidP="00D75D30">
      <w:pPr>
        <w:pStyle w:val="ListParagraph"/>
        <w:numPr>
          <w:ilvl w:val="0"/>
          <w:numId w:val="5"/>
        </w:numPr>
        <w:jc w:val="both"/>
        <w:rPr>
          <w:rFonts w:ascii="Times New Roman" w:hAnsi="Times New Roman" w:cs="Times New Roman"/>
          <w:sz w:val="24"/>
        </w:rPr>
      </w:pPr>
      <w:r>
        <w:rPr>
          <w:rFonts w:ascii="Times New Roman" w:hAnsi="Times New Roman" w:cs="Times New Roman"/>
          <w:sz w:val="24"/>
        </w:rPr>
        <w:t>No hay objeto en el recinto</w:t>
      </w:r>
    </w:p>
    <w:p w:rsidR="00AF6A05" w:rsidRDefault="00AF6A05" w:rsidP="00AF6A05">
      <w:pPr>
        <w:pStyle w:val="ListParagraph"/>
        <w:jc w:val="both"/>
        <w:rPr>
          <w:rFonts w:ascii="Times New Roman" w:hAnsi="Times New Roman" w:cs="Times New Roman"/>
          <w:sz w:val="24"/>
        </w:rPr>
      </w:pPr>
    </w:p>
    <w:p w:rsidR="00AF6A05" w:rsidRDefault="00905047" w:rsidP="00AF6A05">
      <w:pPr>
        <w:pStyle w:val="ListParagraph"/>
        <w:jc w:val="both"/>
        <w:rPr>
          <w:rFonts w:ascii="Times New Roman" w:hAnsi="Times New Roman" w:cs="Times New Roman"/>
          <w:sz w:val="24"/>
        </w:rPr>
      </w:pPr>
      <w:r>
        <w:rPr>
          <w:rFonts w:ascii="Times New Roman" w:hAnsi="Times New Roman" w:cs="Times New Roman"/>
          <w:sz w:val="24"/>
        </w:rPr>
        <w:t>Otr</w:t>
      </w:r>
      <w:r w:rsidR="004A43F1">
        <w:rPr>
          <w:rFonts w:ascii="Times New Roman" w:hAnsi="Times New Roman" w:cs="Times New Roman"/>
          <w:sz w:val="24"/>
        </w:rPr>
        <w:t xml:space="preserve">o caso posible, a tomarse en consideración dentro del algoritmo, debe ser el caso en donde no haya ningún objeto dentro del recinto. En este caso, todos los fotorresistores recibirán la misma cantidad de luz. </w:t>
      </w:r>
    </w:p>
    <w:p w:rsidR="004A43F1" w:rsidRDefault="004A43F1" w:rsidP="004A43F1">
      <w:pPr>
        <w:pStyle w:val="Caption"/>
        <w:keepNext/>
        <w:spacing w:after="0"/>
        <w:jc w:val="center"/>
      </w:pPr>
      <w:r>
        <w:t xml:space="preserve">Tabla </w:t>
      </w:r>
      <w:r>
        <w:fldChar w:fldCharType="begin"/>
      </w:r>
      <w:r>
        <w:instrText xml:space="preserve"> SEQ Tabla \* ARABIC </w:instrText>
      </w:r>
      <w:r>
        <w:fldChar w:fldCharType="separate"/>
      </w:r>
      <w:r w:rsidR="00A359AE">
        <w:rPr>
          <w:noProof/>
        </w:rPr>
        <w:t>4</w:t>
      </w:r>
      <w:r>
        <w:fldChar w:fldCharType="end"/>
      </w:r>
      <w:r>
        <w:t>. Tercer caso de estudio (ningún objeto en el recinto)</w:t>
      </w:r>
    </w:p>
    <w:tbl>
      <w:tblPr>
        <w:tblW w:w="5631" w:type="dxa"/>
        <w:jc w:val="center"/>
        <w:tblCellMar>
          <w:left w:w="70" w:type="dxa"/>
          <w:right w:w="70" w:type="dxa"/>
        </w:tblCellMar>
        <w:tblLook w:val="04A0" w:firstRow="1" w:lastRow="0" w:firstColumn="1" w:lastColumn="0" w:noHBand="0" w:noVBand="1"/>
      </w:tblPr>
      <w:tblGrid>
        <w:gridCol w:w="1240"/>
        <w:gridCol w:w="1460"/>
        <w:gridCol w:w="977"/>
        <w:gridCol w:w="977"/>
        <w:gridCol w:w="977"/>
      </w:tblGrid>
      <w:tr w:rsidR="004A43F1" w:rsidRPr="004A43F1" w:rsidTr="004A43F1">
        <w:trPr>
          <w:trHeight w:val="315"/>
          <w:jc w:val="center"/>
        </w:trPr>
        <w:tc>
          <w:tcPr>
            <w:tcW w:w="1240" w:type="dxa"/>
            <w:tcBorders>
              <w:top w:val="nil"/>
              <w:left w:val="nil"/>
              <w:bottom w:val="nil"/>
              <w:right w:val="nil"/>
            </w:tcBorders>
            <w:shd w:val="clear" w:color="auto" w:fill="auto"/>
            <w:noWrap/>
            <w:vAlign w:val="bottom"/>
            <w:hideMark/>
          </w:tcPr>
          <w:p w:rsidR="004A43F1" w:rsidRPr="004A43F1" w:rsidRDefault="004A43F1" w:rsidP="004A43F1">
            <w:pPr>
              <w:spacing w:after="0" w:line="240" w:lineRule="auto"/>
              <w:rPr>
                <w:rFonts w:ascii="Times New Roman" w:eastAsia="Times New Roman" w:hAnsi="Times New Roman" w:cs="Times New Roman"/>
                <w:sz w:val="24"/>
                <w:szCs w:val="24"/>
                <w:lang w:eastAsia="es-PA"/>
              </w:rPr>
            </w:pPr>
          </w:p>
        </w:tc>
        <w:tc>
          <w:tcPr>
            <w:tcW w:w="1460" w:type="dxa"/>
            <w:tcBorders>
              <w:top w:val="nil"/>
              <w:left w:val="nil"/>
              <w:bottom w:val="nil"/>
              <w:right w:val="nil"/>
            </w:tcBorders>
            <w:shd w:val="clear" w:color="auto" w:fill="auto"/>
            <w:noWrap/>
            <w:vAlign w:val="bottom"/>
            <w:hideMark/>
          </w:tcPr>
          <w:p w:rsidR="004A43F1" w:rsidRPr="004A43F1" w:rsidRDefault="004A43F1" w:rsidP="004A43F1">
            <w:pPr>
              <w:spacing w:after="0" w:line="240" w:lineRule="auto"/>
              <w:rPr>
                <w:rFonts w:ascii="Times New Roman" w:eastAsia="Times New Roman" w:hAnsi="Times New Roman" w:cs="Times New Roman"/>
                <w:sz w:val="20"/>
                <w:szCs w:val="20"/>
                <w:lang w:eastAsia="es-PA"/>
              </w:rPr>
            </w:pPr>
          </w:p>
        </w:tc>
        <w:tc>
          <w:tcPr>
            <w:tcW w:w="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Inicio</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 xml:space="preserve">mitad </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fin</w:t>
            </w:r>
          </w:p>
        </w:tc>
      </w:tr>
      <w:tr w:rsidR="004A43F1" w:rsidRPr="004A43F1" w:rsidTr="004A43F1">
        <w:trPr>
          <w:trHeight w:val="300"/>
          <w:jc w:val="center"/>
        </w:trPr>
        <w:tc>
          <w:tcPr>
            <w:tcW w:w="270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Posición normalizada</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0</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0.5</w:t>
            </w:r>
          </w:p>
        </w:tc>
        <w:tc>
          <w:tcPr>
            <w:tcW w:w="977" w:type="dxa"/>
            <w:tcBorders>
              <w:top w:val="nil"/>
              <w:left w:val="nil"/>
              <w:bottom w:val="single" w:sz="4" w:space="0" w:color="auto"/>
              <w:right w:val="single" w:sz="8"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1</w:t>
            </w:r>
          </w:p>
        </w:tc>
      </w:tr>
      <w:tr w:rsidR="004A43F1" w:rsidRPr="004A43F1" w:rsidTr="004A43F1">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Voltajes medidos</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300</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300</w:t>
            </w:r>
          </w:p>
        </w:tc>
        <w:tc>
          <w:tcPr>
            <w:tcW w:w="977" w:type="dxa"/>
            <w:tcBorders>
              <w:top w:val="nil"/>
              <w:left w:val="nil"/>
              <w:bottom w:val="single" w:sz="4" w:space="0" w:color="auto"/>
              <w:right w:val="single" w:sz="8"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300</w:t>
            </w:r>
          </w:p>
        </w:tc>
      </w:tr>
      <w:tr w:rsidR="004A43F1" w:rsidRPr="004A43F1" w:rsidTr="004A43F1">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Voltajes porcentuados (%)</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33.33333</w:t>
            </w:r>
          </w:p>
        </w:tc>
        <w:tc>
          <w:tcPr>
            <w:tcW w:w="977" w:type="dxa"/>
            <w:tcBorders>
              <w:top w:val="nil"/>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33.33333</w:t>
            </w:r>
          </w:p>
        </w:tc>
        <w:tc>
          <w:tcPr>
            <w:tcW w:w="977" w:type="dxa"/>
            <w:tcBorders>
              <w:top w:val="nil"/>
              <w:left w:val="nil"/>
              <w:bottom w:val="single" w:sz="4" w:space="0" w:color="auto"/>
              <w:right w:val="single" w:sz="8"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33.33333</w:t>
            </w:r>
          </w:p>
        </w:tc>
      </w:tr>
      <w:tr w:rsidR="004A43F1" w:rsidRPr="004A43F1" w:rsidTr="004A43F1">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Pendientes (m1 /m2)</w:t>
            </w:r>
          </w:p>
        </w:tc>
        <w:tc>
          <w:tcPr>
            <w:tcW w:w="195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0</w:t>
            </w:r>
          </w:p>
        </w:tc>
        <w:tc>
          <w:tcPr>
            <w:tcW w:w="977" w:type="dxa"/>
            <w:tcBorders>
              <w:top w:val="nil"/>
              <w:left w:val="nil"/>
              <w:bottom w:val="single" w:sz="4" w:space="0" w:color="auto"/>
              <w:right w:val="single" w:sz="8"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0</w:t>
            </w:r>
          </w:p>
        </w:tc>
      </w:tr>
      <w:tr w:rsidR="004A43F1" w:rsidRPr="004A43F1" w:rsidTr="004A43F1">
        <w:trPr>
          <w:trHeight w:val="300"/>
          <w:jc w:val="center"/>
        </w:trPr>
        <w:tc>
          <w:tcPr>
            <w:tcW w:w="2700"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Pendiente promedio (M3)</w:t>
            </w:r>
          </w:p>
        </w:tc>
        <w:tc>
          <w:tcPr>
            <w:tcW w:w="2931" w:type="dxa"/>
            <w:gridSpan w:val="3"/>
            <w:tcBorders>
              <w:top w:val="single" w:sz="4" w:space="0" w:color="auto"/>
              <w:left w:val="nil"/>
              <w:bottom w:val="single" w:sz="4" w:space="0" w:color="auto"/>
              <w:right w:val="single" w:sz="8" w:space="0" w:color="000000"/>
            </w:tcBorders>
            <w:shd w:val="clear" w:color="auto" w:fill="auto"/>
            <w:noWrap/>
            <w:vAlign w:val="bottom"/>
            <w:hideMark/>
          </w:tcPr>
          <w:p w:rsidR="004A43F1" w:rsidRPr="004A43F1" w:rsidRDefault="004A43F1" w:rsidP="004A43F1">
            <w:pPr>
              <w:spacing w:after="0" w:line="240" w:lineRule="auto"/>
              <w:jc w:val="center"/>
              <w:rPr>
                <w:rFonts w:ascii="Calibri" w:eastAsia="Times New Roman" w:hAnsi="Calibri" w:cs="Calibri"/>
                <w:color w:val="000000"/>
                <w:lang w:eastAsia="es-PA"/>
              </w:rPr>
            </w:pPr>
            <w:r w:rsidRPr="004A43F1">
              <w:rPr>
                <w:rFonts w:ascii="Calibri" w:eastAsia="Times New Roman" w:hAnsi="Calibri" w:cs="Calibri"/>
                <w:color w:val="000000"/>
                <w:lang w:eastAsia="es-PA"/>
              </w:rPr>
              <w:t>0</w:t>
            </w:r>
          </w:p>
        </w:tc>
      </w:tr>
    </w:tbl>
    <w:p w:rsidR="004A43F1" w:rsidRDefault="004A43F1" w:rsidP="004A43F1">
      <w:pPr>
        <w:pStyle w:val="ListParagraph"/>
        <w:jc w:val="center"/>
        <w:rPr>
          <w:rFonts w:ascii="Times New Roman" w:hAnsi="Times New Roman" w:cs="Times New Roman"/>
          <w:sz w:val="24"/>
        </w:rPr>
      </w:pPr>
    </w:p>
    <w:p w:rsidR="004A43F1" w:rsidRDefault="004A43F1" w:rsidP="004A43F1">
      <w:pPr>
        <w:pStyle w:val="ListParagraph"/>
        <w:keepNext/>
        <w:ind w:left="0"/>
        <w:jc w:val="center"/>
      </w:pPr>
      <w:r>
        <w:rPr>
          <w:rFonts w:ascii="Times New Roman" w:hAnsi="Times New Roman" w:cs="Times New Roman"/>
          <w:noProof/>
          <w:sz w:val="24"/>
        </w:rPr>
        <w:drawing>
          <wp:inline distT="0" distB="0" distL="0" distR="0" wp14:anchorId="0DCB5356">
            <wp:extent cx="4414923" cy="2682910"/>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634" cy="2725273"/>
                    </a:xfrm>
                    <a:prstGeom prst="rect">
                      <a:avLst/>
                    </a:prstGeom>
                    <a:noFill/>
                  </pic:spPr>
                </pic:pic>
              </a:graphicData>
            </a:graphic>
          </wp:inline>
        </w:drawing>
      </w:r>
    </w:p>
    <w:p w:rsidR="004A43F1" w:rsidRDefault="004A43F1" w:rsidP="004A43F1">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10</w:t>
      </w:r>
      <w:r>
        <w:fldChar w:fldCharType="end"/>
      </w:r>
      <w:r>
        <w:t>. Gráfica Voltaje porcentuado vs posición normalizada</w:t>
      </w:r>
    </w:p>
    <w:p w:rsidR="00942D90" w:rsidRPr="00942D90" w:rsidRDefault="004A43F1" w:rsidP="00942D90">
      <w:pPr>
        <w:pStyle w:val="ListParagraph"/>
        <w:jc w:val="both"/>
        <w:rPr>
          <w:rFonts w:ascii="Times New Roman" w:hAnsi="Times New Roman" w:cs="Times New Roman"/>
          <w:sz w:val="24"/>
        </w:rPr>
      </w:pPr>
      <w:r>
        <w:rPr>
          <w:rFonts w:ascii="Times New Roman" w:hAnsi="Times New Roman" w:cs="Times New Roman"/>
          <w:sz w:val="24"/>
        </w:rPr>
        <w:lastRenderedPageBreak/>
        <w:t>En este caso particular, ambas pendientes serán igual a cero por lo que sería fácil de detectar mediante lógica booleana para mostrar un mensaje indicando que no se ha colocado un objeto en la cámara.</w:t>
      </w:r>
    </w:p>
    <w:p w:rsidR="00942D90" w:rsidRDefault="00942D90" w:rsidP="00942D90">
      <w:pPr>
        <w:pStyle w:val="ListParagraph"/>
        <w:jc w:val="both"/>
        <w:rPr>
          <w:rFonts w:ascii="Times New Roman" w:hAnsi="Times New Roman" w:cs="Times New Roman"/>
          <w:sz w:val="24"/>
        </w:rPr>
      </w:pPr>
    </w:p>
    <w:p w:rsidR="00942D90" w:rsidRPr="00044833" w:rsidRDefault="00942D90" w:rsidP="00044833">
      <w:pPr>
        <w:pStyle w:val="ListParagraph"/>
        <w:jc w:val="both"/>
        <w:rPr>
          <w:rFonts w:ascii="Times New Roman" w:hAnsi="Times New Roman" w:cs="Times New Roman"/>
          <w:sz w:val="24"/>
        </w:rPr>
      </w:pPr>
      <w:r>
        <w:rPr>
          <w:rFonts w:ascii="Times New Roman" w:hAnsi="Times New Roman" w:cs="Times New Roman"/>
          <w:sz w:val="24"/>
        </w:rPr>
        <w:t>Si ubicamos ahora todas las pendientes “M1”, “M2” y “M3”</w:t>
      </w:r>
      <w:r w:rsidR="004047DA">
        <w:rPr>
          <w:rFonts w:ascii="Times New Roman" w:hAnsi="Times New Roman" w:cs="Times New Roman"/>
          <w:sz w:val="24"/>
        </w:rPr>
        <w:t>, de cada uno de los casos mencionados,</w:t>
      </w:r>
      <w:r>
        <w:rPr>
          <w:rFonts w:ascii="Times New Roman" w:hAnsi="Times New Roman" w:cs="Times New Roman"/>
          <w:sz w:val="24"/>
        </w:rPr>
        <w:t xml:space="preserve"> notaremos que podemos establecer las relaciones suficientes para estimar la ubicación del objeto en un plano XY. </w:t>
      </w:r>
    </w:p>
    <w:p w:rsidR="00A359AE" w:rsidRDefault="00A359AE" w:rsidP="00A359AE">
      <w:pPr>
        <w:pStyle w:val="Caption"/>
        <w:keepNext/>
        <w:spacing w:after="0"/>
        <w:jc w:val="center"/>
      </w:pPr>
      <w:r>
        <w:t xml:space="preserve">Tabla </w:t>
      </w:r>
      <w:r>
        <w:fldChar w:fldCharType="begin"/>
      </w:r>
      <w:r>
        <w:instrText xml:space="preserve"> SEQ Tabla \* ARABIC </w:instrText>
      </w:r>
      <w:r>
        <w:fldChar w:fldCharType="separate"/>
      </w:r>
      <w:r>
        <w:rPr>
          <w:noProof/>
        </w:rPr>
        <w:t>5</w:t>
      </w:r>
      <w:r>
        <w:fldChar w:fldCharType="end"/>
      </w:r>
      <w:r>
        <w:t>. Comparativa de las pendientes de las rectas para cada uno de los casos de estudio.</w:t>
      </w:r>
    </w:p>
    <w:tbl>
      <w:tblPr>
        <w:tblStyle w:val="TableGrid"/>
        <w:tblW w:w="0" w:type="auto"/>
        <w:tblInd w:w="720" w:type="dxa"/>
        <w:tblLook w:val="04A0" w:firstRow="1" w:lastRow="0" w:firstColumn="1" w:lastColumn="0" w:noHBand="0" w:noVBand="1"/>
      </w:tblPr>
      <w:tblGrid>
        <w:gridCol w:w="3670"/>
        <w:gridCol w:w="2133"/>
        <w:gridCol w:w="2133"/>
        <w:gridCol w:w="2134"/>
      </w:tblGrid>
      <w:tr w:rsidR="00942D90" w:rsidTr="00EF099F">
        <w:tc>
          <w:tcPr>
            <w:tcW w:w="3670" w:type="dxa"/>
            <w:vAlign w:val="center"/>
          </w:tcPr>
          <w:p w:rsidR="00942D90" w:rsidRDefault="00942D90" w:rsidP="00942D90">
            <w:pPr>
              <w:pStyle w:val="ListParagraph"/>
              <w:ind w:left="0"/>
              <w:jc w:val="center"/>
              <w:rPr>
                <w:rFonts w:ascii="Times New Roman" w:hAnsi="Times New Roman" w:cs="Times New Roman"/>
                <w:sz w:val="24"/>
              </w:rPr>
            </w:pPr>
            <w:r>
              <w:rPr>
                <w:rFonts w:ascii="Times New Roman" w:hAnsi="Times New Roman" w:cs="Times New Roman"/>
                <w:sz w:val="24"/>
              </w:rPr>
              <w:t>Caso</w:t>
            </w:r>
          </w:p>
        </w:tc>
        <w:tc>
          <w:tcPr>
            <w:tcW w:w="2133"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M1</w:t>
            </w:r>
          </w:p>
        </w:tc>
        <w:tc>
          <w:tcPr>
            <w:tcW w:w="2133"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M2</w:t>
            </w:r>
          </w:p>
        </w:tc>
        <w:tc>
          <w:tcPr>
            <w:tcW w:w="2134"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M3 (</w:t>
            </w:r>
            <w:proofErr w:type="spellStart"/>
            <w:r>
              <w:rPr>
                <w:rFonts w:ascii="Times New Roman" w:hAnsi="Times New Roman" w:cs="Times New Roman"/>
                <w:sz w:val="24"/>
              </w:rPr>
              <w:t>prom</w:t>
            </w:r>
            <w:proofErr w:type="spellEnd"/>
            <w:r>
              <w:rPr>
                <w:rFonts w:ascii="Times New Roman" w:hAnsi="Times New Roman" w:cs="Times New Roman"/>
                <w:sz w:val="24"/>
              </w:rPr>
              <w:t>)</w:t>
            </w:r>
          </w:p>
        </w:tc>
      </w:tr>
      <w:tr w:rsidR="00942D90" w:rsidTr="00EF099F">
        <w:tc>
          <w:tcPr>
            <w:tcW w:w="3670" w:type="dxa"/>
            <w:vAlign w:val="center"/>
          </w:tcPr>
          <w:p w:rsidR="00942D90" w:rsidRDefault="00942D90" w:rsidP="00942D90">
            <w:pPr>
              <w:pStyle w:val="ListParagraph"/>
              <w:numPr>
                <w:ilvl w:val="0"/>
                <w:numId w:val="6"/>
              </w:numPr>
              <w:rPr>
                <w:rFonts w:ascii="Times New Roman" w:hAnsi="Times New Roman" w:cs="Times New Roman"/>
                <w:sz w:val="24"/>
              </w:rPr>
            </w:pPr>
            <w:r>
              <w:rPr>
                <w:rFonts w:ascii="Times New Roman" w:hAnsi="Times New Roman" w:cs="Times New Roman"/>
                <w:sz w:val="24"/>
              </w:rPr>
              <w:t>Objeto al inicio o final</w:t>
            </w:r>
          </w:p>
        </w:tc>
        <w:tc>
          <w:tcPr>
            <w:tcW w:w="2133"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66.67</w:t>
            </w:r>
          </w:p>
        </w:tc>
        <w:tc>
          <w:tcPr>
            <w:tcW w:w="2133"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66.67</w:t>
            </w:r>
          </w:p>
        </w:tc>
        <w:tc>
          <w:tcPr>
            <w:tcW w:w="2134" w:type="dxa"/>
            <w:vAlign w:val="center"/>
          </w:tcPr>
          <w:p w:rsidR="00942D90" w:rsidRDefault="00EF099F" w:rsidP="00942D90">
            <w:pPr>
              <w:pStyle w:val="ListParagraph"/>
              <w:ind w:left="0"/>
              <w:jc w:val="center"/>
              <w:rPr>
                <w:rFonts w:ascii="Times New Roman" w:hAnsi="Times New Roman" w:cs="Times New Roman"/>
                <w:sz w:val="24"/>
              </w:rPr>
            </w:pPr>
            <w:r>
              <w:rPr>
                <w:rFonts w:ascii="Times New Roman" w:hAnsi="Times New Roman" w:cs="Times New Roman"/>
                <w:sz w:val="24"/>
              </w:rPr>
              <w:t>66.67</w:t>
            </w:r>
          </w:p>
        </w:tc>
      </w:tr>
      <w:tr w:rsidR="00EF099F" w:rsidTr="008E0A9D">
        <w:tc>
          <w:tcPr>
            <w:tcW w:w="3670" w:type="dxa"/>
            <w:vAlign w:val="center"/>
          </w:tcPr>
          <w:p w:rsidR="00EF099F" w:rsidRDefault="00EF099F" w:rsidP="00EF099F">
            <w:pPr>
              <w:pStyle w:val="ListParagraph"/>
              <w:numPr>
                <w:ilvl w:val="0"/>
                <w:numId w:val="6"/>
              </w:numPr>
              <w:rPr>
                <w:rFonts w:ascii="Times New Roman" w:hAnsi="Times New Roman" w:cs="Times New Roman"/>
                <w:sz w:val="24"/>
              </w:rPr>
            </w:pPr>
            <w:r>
              <w:rPr>
                <w:rFonts w:ascii="Times New Roman" w:hAnsi="Times New Roman" w:cs="Times New Roman"/>
                <w:sz w:val="24"/>
              </w:rPr>
              <w:t>Objeto a la mitad</w:t>
            </w:r>
          </w:p>
        </w:tc>
        <w:tc>
          <w:tcPr>
            <w:tcW w:w="2133" w:type="dxa"/>
            <w:vAlign w:val="bottom"/>
          </w:tcPr>
          <w:p w:rsidR="00EF099F" w:rsidRPr="00301B45" w:rsidRDefault="00EF099F" w:rsidP="00EF099F">
            <w:pPr>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-57.14285714</w:t>
            </w:r>
          </w:p>
        </w:tc>
        <w:tc>
          <w:tcPr>
            <w:tcW w:w="2133" w:type="dxa"/>
            <w:vAlign w:val="bottom"/>
          </w:tcPr>
          <w:p w:rsidR="00EF099F" w:rsidRPr="00301B45" w:rsidRDefault="00EF099F" w:rsidP="00EF099F">
            <w:pPr>
              <w:jc w:val="center"/>
              <w:rPr>
                <w:rFonts w:ascii="Calibri" w:eastAsia="Times New Roman" w:hAnsi="Calibri" w:cs="Calibri"/>
                <w:color w:val="000000"/>
                <w:lang w:eastAsia="es-PA"/>
              </w:rPr>
            </w:pPr>
            <w:r w:rsidRPr="00301B45">
              <w:rPr>
                <w:rFonts w:ascii="Calibri" w:eastAsia="Times New Roman" w:hAnsi="Calibri" w:cs="Calibri"/>
                <w:color w:val="000000"/>
                <w:lang w:eastAsia="es-PA"/>
              </w:rPr>
              <w:t>57.14286</w:t>
            </w:r>
          </w:p>
        </w:tc>
        <w:tc>
          <w:tcPr>
            <w:tcW w:w="2134" w:type="dxa"/>
            <w:vAlign w:val="center"/>
          </w:tcPr>
          <w:p w:rsidR="00EF099F" w:rsidRDefault="00EF099F" w:rsidP="00EF099F">
            <w:pPr>
              <w:pStyle w:val="ListParagraph"/>
              <w:ind w:left="0"/>
              <w:jc w:val="center"/>
              <w:rPr>
                <w:rFonts w:ascii="Times New Roman" w:hAnsi="Times New Roman" w:cs="Times New Roman"/>
                <w:sz w:val="24"/>
              </w:rPr>
            </w:pPr>
            <w:r>
              <w:rPr>
                <w:rFonts w:ascii="Times New Roman" w:hAnsi="Times New Roman" w:cs="Times New Roman"/>
                <w:sz w:val="24"/>
              </w:rPr>
              <w:t>0</w:t>
            </w:r>
          </w:p>
        </w:tc>
      </w:tr>
      <w:tr w:rsidR="00EF099F" w:rsidTr="008E0A9D">
        <w:tc>
          <w:tcPr>
            <w:tcW w:w="3670" w:type="dxa"/>
            <w:vAlign w:val="center"/>
          </w:tcPr>
          <w:p w:rsidR="00EF099F" w:rsidRDefault="00EF099F" w:rsidP="00EF099F">
            <w:pPr>
              <w:pStyle w:val="ListParagraph"/>
              <w:numPr>
                <w:ilvl w:val="0"/>
                <w:numId w:val="6"/>
              </w:numPr>
              <w:rPr>
                <w:rFonts w:ascii="Times New Roman" w:hAnsi="Times New Roman" w:cs="Times New Roman"/>
                <w:sz w:val="24"/>
              </w:rPr>
            </w:pPr>
            <w:r>
              <w:rPr>
                <w:rFonts w:ascii="Times New Roman" w:hAnsi="Times New Roman" w:cs="Times New Roman"/>
                <w:sz w:val="24"/>
              </w:rPr>
              <w:t>Objeto en medio de dos LDR</w:t>
            </w:r>
          </w:p>
        </w:tc>
        <w:tc>
          <w:tcPr>
            <w:tcW w:w="2133" w:type="dxa"/>
            <w:vAlign w:val="bottom"/>
          </w:tcPr>
          <w:p w:rsidR="00EF099F" w:rsidRPr="00D04DAA" w:rsidRDefault="00EF099F" w:rsidP="00EF099F">
            <w:pPr>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-61.8705036</w:t>
            </w:r>
          </w:p>
        </w:tc>
        <w:tc>
          <w:tcPr>
            <w:tcW w:w="2133" w:type="dxa"/>
            <w:vAlign w:val="bottom"/>
          </w:tcPr>
          <w:p w:rsidR="00EF099F" w:rsidRPr="00D04DAA" w:rsidRDefault="00EF099F" w:rsidP="00EF099F">
            <w:pPr>
              <w:jc w:val="center"/>
              <w:rPr>
                <w:rFonts w:ascii="Calibri" w:eastAsia="Times New Roman" w:hAnsi="Calibri" w:cs="Calibri"/>
                <w:color w:val="000000"/>
                <w:lang w:eastAsia="es-PA"/>
              </w:rPr>
            </w:pPr>
            <w:r w:rsidRPr="00D04DAA">
              <w:rPr>
                <w:rFonts w:ascii="Calibri" w:eastAsia="Times New Roman" w:hAnsi="Calibri" w:cs="Calibri"/>
                <w:color w:val="000000"/>
                <w:lang w:eastAsia="es-PA"/>
              </w:rPr>
              <w:t>0</w:t>
            </w:r>
          </w:p>
        </w:tc>
        <w:tc>
          <w:tcPr>
            <w:tcW w:w="2134" w:type="dxa"/>
            <w:vAlign w:val="center"/>
          </w:tcPr>
          <w:p w:rsidR="00EF099F" w:rsidRDefault="00EF099F" w:rsidP="00EF099F">
            <w:pPr>
              <w:pStyle w:val="ListParagraph"/>
              <w:ind w:left="0"/>
              <w:jc w:val="center"/>
              <w:rPr>
                <w:rFonts w:ascii="Times New Roman" w:hAnsi="Times New Roman" w:cs="Times New Roman"/>
                <w:sz w:val="24"/>
              </w:rPr>
            </w:pPr>
            <w:r w:rsidRPr="00D04DAA">
              <w:rPr>
                <w:rFonts w:ascii="Calibri" w:eastAsia="Times New Roman" w:hAnsi="Calibri" w:cs="Calibri"/>
                <w:color w:val="000000"/>
                <w:lang w:eastAsia="es-PA"/>
              </w:rPr>
              <w:t>-30.9352518</w:t>
            </w:r>
          </w:p>
        </w:tc>
      </w:tr>
      <w:tr w:rsidR="00EF099F" w:rsidTr="00EF099F">
        <w:trPr>
          <w:trHeight w:val="274"/>
        </w:trPr>
        <w:tc>
          <w:tcPr>
            <w:tcW w:w="3670" w:type="dxa"/>
            <w:vAlign w:val="center"/>
          </w:tcPr>
          <w:p w:rsidR="00EF099F" w:rsidRDefault="00EF099F" w:rsidP="00EF099F">
            <w:pPr>
              <w:pStyle w:val="ListParagraph"/>
              <w:numPr>
                <w:ilvl w:val="0"/>
                <w:numId w:val="6"/>
              </w:numPr>
              <w:rPr>
                <w:rFonts w:ascii="Times New Roman" w:hAnsi="Times New Roman" w:cs="Times New Roman"/>
                <w:sz w:val="24"/>
              </w:rPr>
            </w:pPr>
            <w:r>
              <w:rPr>
                <w:rFonts w:ascii="Times New Roman" w:hAnsi="Times New Roman" w:cs="Times New Roman"/>
                <w:sz w:val="24"/>
              </w:rPr>
              <w:t>No hay objeto</w:t>
            </w:r>
          </w:p>
        </w:tc>
        <w:tc>
          <w:tcPr>
            <w:tcW w:w="2133" w:type="dxa"/>
            <w:vAlign w:val="center"/>
          </w:tcPr>
          <w:p w:rsidR="00EF099F" w:rsidRDefault="00EF099F" w:rsidP="00EF099F">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2133" w:type="dxa"/>
            <w:vAlign w:val="center"/>
          </w:tcPr>
          <w:p w:rsidR="00EF099F" w:rsidRDefault="00EF099F" w:rsidP="00EF099F">
            <w:pPr>
              <w:pStyle w:val="ListParagraph"/>
              <w:ind w:left="0"/>
              <w:jc w:val="center"/>
              <w:rPr>
                <w:rFonts w:ascii="Times New Roman" w:hAnsi="Times New Roman" w:cs="Times New Roman"/>
                <w:sz w:val="24"/>
              </w:rPr>
            </w:pPr>
            <w:r>
              <w:rPr>
                <w:rFonts w:ascii="Times New Roman" w:hAnsi="Times New Roman" w:cs="Times New Roman"/>
                <w:sz w:val="24"/>
              </w:rPr>
              <w:t>0</w:t>
            </w:r>
          </w:p>
        </w:tc>
        <w:tc>
          <w:tcPr>
            <w:tcW w:w="2134" w:type="dxa"/>
            <w:vAlign w:val="center"/>
          </w:tcPr>
          <w:p w:rsidR="00EF099F" w:rsidRDefault="00EF099F" w:rsidP="00EF099F">
            <w:pPr>
              <w:pStyle w:val="ListParagraph"/>
              <w:ind w:left="0"/>
              <w:jc w:val="center"/>
              <w:rPr>
                <w:rFonts w:ascii="Times New Roman" w:hAnsi="Times New Roman" w:cs="Times New Roman"/>
                <w:sz w:val="24"/>
              </w:rPr>
            </w:pPr>
            <w:r>
              <w:rPr>
                <w:rFonts w:ascii="Times New Roman" w:hAnsi="Times New Roman" w:cs="Times New Roman"/>
                <w:sz w:val="24"/>
              </w:rPr>
              <w:t>0</w:t>
            </w:r>
          </w:p>
        </w:tc>
      </w:tr>
    </w:tbl>
    <w:p w:rsidR="00942D90" w:rsidRDefault="00942D90" w:rsidP="00942D90">
      <w:pPr>
        <w:pStyle w:val="ListParagraph"/>
        <w:jc w:val="both"/>
        <w:rPr>
          <w:rFonts w:ascii="Times New Roman" w:hAnsi="Times New Roman" w:cs="Times New Roman"/>
          <w:sz w:val="24"/>
        </w:rPr>
      </w:pPr>
    </w:p>
    <w:p w:rsidR="004047DA" w:rsidRDefault="00EF099F" w:rsidP="004047DA">
      <w:pPr>
        <w:pStyle w:val="ListParagraph"/>
        <w:jc w:val="both"/>
        <w:rPr>
          <w:rFonts w:ascii="Times New Roman" w:hAnsi="Times New Roman" w:cs="Times New Roman"/>
          <w:sz w:val="24"/>
        </w:rPr>
      </w:pPr>
      <w:r>
        <w:rPr>
          <w:rFonts w:ascii="Times New Roman" w:hAnsi="Times New Roman" w:cs="Times New Roman"/>
          <w:sz w:val="24"/>
        </w:rPr>
        <w:t xml:space="preserve">Como se observa, los cambios en la pendiente promedio nos dan un indicio de la ubicación del objeto a lo largo del eje, mas sin embargo por si solo no nos da suficiente información dado que la misma es cero en los casos en que se ubica el objeto a la mitad del eje, y cuando no hay objeto en el </w:t>
      </w:r>
      <w:r w:rsidR="008E0A9D">
        <w:rPr>
          <w:rFonts w:ascii="Times New Roman" w:hAnsi="Times New Roman" w:cs="Times New Roman"/>
          <w:sz w:val="24"/>
        </w:rPr>
        <w:t xml:space="preserve">recinto. Sin embargo, la diferencia se halla en las pendientes M1 y M2 por lo que, combinando estos valores con algo de lógica booleana, se puede dar un veredicto sobre la ubicación del objeto. </w:t>
      </w:r>
    </w:p>
    <w:p w:rsidR="00A359AE" w:rsidRDefault="00A359AE" w:rsidP="004047DA">
      <w:pPr>
        <w:pStyle w:val="ListParagraph"/>
        <w:jc w:val="both"/>
        <w:rPr>
          <w:rFonts w:ascii="Times New Roman" w:hAnsi="Times New Roman" w:cs="Times New Roman"/>
          <w:sz w:val="24"/>
        </w:rPr>
      </w:pPr>
    </w:p>
    <w:p w:rsidR="00A359AE" w:rsidRDefault="009076D4" w:rsidP="004047DA">
      <w:pPr>
        <w:pStyle w:val="ListParagraph"/>
        <w:jc w:val="both"/>
        <w:rPr>
          <w:rFonts w:ascii="Times New Roman" w:hAnsi="Times New Roman" w:cs="Times New Roman"/>
          <w:sz w:val="24"/>
        </w:rPr>
      </w:pPr>
      <w:r>
        <w:rPr>
          <w:rFonts w:ascii="Times New Roman" w:hAnsi="Times New Roman" w:cs="Times New Roman"/>
          <w:sz w:val="24"/>
        </w:rPr>
        <w:t xml:space="preserve">Dicho esto, y dado que la pendiente promedio “M3” es proporcional a la ubicación del objeto, podemos llegar a una relación donde, mientras la misma sea diferente de cero, pase a través de una relación matemática que nos dé como resultado la posición del objeto en una escala entre 0 y 1, o de 0 a 100%, y en caso de ser cero verifique en cual de los dos casos especiales se encuentra, mediante la verificación de las pendientes “M1” y “M2”. </w:t>
      </w:r>
    </w:p>
    <w:p w:rsidR="009076D4" w:rsidRDefault="009076D4" w:rsidP="004047DA">
      <w:pPr>
        <w:pStyle w:val="ListParagraph"/>
        <w:jc w:val="both"/>
        <w:rPr>
          <w:rFonts w:ascii="Times New Roman" w:hAnsi="Times New Roman" w:cs="Times New Roman"/>
          <w:sz w:val="24"/>
        </w:rPr>
      </w:pPr>
    </w:p>
    <w:p w:rsidR="009076D4" w:rsidRDefault="00044833" w:rsidP="004047DA">
      <w:pPr>
        <w:pStyle w:val="ListParagraph"/>
        <w:jc w:val="both"/>
        <w:rPr>
          <w:rFonts w:ascii="Times New Roman" w:hAnsi="Times New Roman" w:cs="Times New Roman"/>
          <w:sz w:val="24"/>
        </w:rPr>
      </w:pPr>
      <w:r>
        <w:rPr>
          <w:rFonts w:ascii="Times New Roman" w:hAnsi="Times New Roman" w:cs="Times New Roman"/>
          <w:sz w:val="24"/>
        </w:rPr>
        <w:t>Mediante experimentación, implementando los conceptos hasta ahora mencionados, encontramos que la pendiente promedio oscilaba entre los valores de -50 y 50 (desde el final hasta el inicio del eje), por lo que la relación matemática para obtener la posición sería</w:t>
      </w:r>
    </w:p>
    <w:p w:rsidR="00044833" w:rsidRDefault="00044833" w:rsidP="004047DA">
      <w:pPr>
        <w:pStyle w:val="ListParagraph"/>
        <w:jc w:val="both"/>
        <w:rPr>
          <w:rFonts w:ascii="Times New Roman" w:hAnsi="Times New Roman" w:cs="Times New Roman"/>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4"/>
        <w:gridCol w:w="496"/>
      </w:tblGrid>
      <w:tr w:rsidR="00044833" w:rsidTr="003B3AEC">
        <w:tc>
          <w:tcPr>
            <w:tcW w:w="9765" w:type="dxa"/>
            <w:vAlign w:val="center"/>
          </w:tcPr>
          <w:p w:rsidR="00044833" w:rsidRDefault="00044833" w:rsidP="003B3AEC">
            <w:pPr>
              <w:pStyle w:val="ListParagraph"/>
              <w:ind w:left="0"/>
              <w:jc w:val="center"/>
              <w:rPr>
                <w:rFonts w:ascii="Times New Roman" w:hAnsi="Times New Roman" w:cs="Times New Roman"/>
                <w:sz w:val="24"/>
              </w:rPr>
            </w:pPr>
            <m:oMathPara>
              <m:oMath>
                <m:r>
                  <w:rPr>
                    <w:rFonts w:ascii="Cambria Math" w:hAnsi="Cambria Math" w:cs="Times New Roman"/>
                    <w:sz w:val="24"/>
                  </w:rPr>
                  <m:t>Pos=50-M3</m:t>
                </m:r>
              </m:oMath>
            </m:oMathPara>
          </w:p>
        </w:tc>
        <w:tc>
          <w:tcPr>
            <w:tcW w:w="305" w:type="dxa"/>
            <w:vAlign w:val="center"/>
          </w:tcPr>
          <w:p w:rsidR="00044833" w:rsidRDefault="00044833" w:rsidP="003B3AEC">
            <w:pPr>
              <w:pStyle w:val="ListParagraph"/>
              <w:ind w:left="0"/>
              <w:jc w:val="center"/>
              <w:rPr>
                <w:rFonts w:ascii="Times New Roman" w:hAnsi="Times New Roman" w:cs="Times New Roman"/>
                <w:sz w:val="24"/>
              </w:rPr>
            </w:pPr>
            <w:r>
              <w:rPr>
                <w:rFonts w:ascii="Times New Roman" w:hAnsi="Times New Roman" w:cs="Times New Roman"/>
                <w:sz w:val="24"/>
              </w:rPr>
              <w:t>(3)</w:t>
            </w:r>
          </w:p>
        </w:tc>
      </w:tr>
    </w:tbl>
    <w:p w:rsidR="00044833" w:rsidRDefault="00044833" w:rsidP="004047DA">
      <w:pPr>
        <w:pStyle w:val="ListParagraph"/>
        <w:jc w:val="both"/>
        <w:rPr>
          <w:rFonts w:ascii="Times New Roman" w:hAnsi="Times New Roman" w:cs="Times New Roman"/>
          <w:sz w:val="24"/>
        </w:rPr>
      </w:pPr>
    </w:p>
    <w:p w:rsidR="00C26E97" w:rsidRDefault="00C26E97" w:rsidP="00C26E97">
      <w:pPr>
        <w:ind w:left="708"/>
        <w:jc w:val="both"/>
        <w:rPr>
          <w:rFonts w:ascii="Times New Roman" w:hAnsi="Times New Roman" w:cs="Times New Roman"/>
          <w:sz w:val="24"/>
        </w:rPr>
      </w:pPr>
      <w:r>
        <w:rPr>
          <w:rFonts w:ascii="Times New Roman" w:hAnsi="Times New Roman" w:cs="Times New Roman"/>
          <w:sz w:val="24"/>
        </w:rPr>
        <w:t>De igual modo, y de manera preventiva, se implementó una función de truncado donde se evalúa si el valor resultante supera el rango establecido entre 0 y 100. En caso de que el resultado sea mayor a 100, el sistema devolverá de igual modo el valor máximo 100 y, en caso de valores negativos, el sistema retornará 0.</w:t>
      </w:r>
    </w:p>
    <w:p w:rsidR="00C26E97" w:rsidRDefault="00EC1D5E" w:rsidP="00C26E97">
      <w:pPr>
        <w:ind w:left="708"/>
        <w:jc w:val="both"/>
        <w:rPr>
          <w:rFonts w:ascii="Times New Roman" w:hAnsi="Times New Roman" w:cs="Times New Roman"/>
          <w:sz w:val="24"/>
        </w:rPr>
      </w:pPr>
      <w:r>
        <w:rPr>
          <w:rFonts w:ascii="Times New Roman" w:hAnsi="Times New Roman" w:cs="Times New Roman"/>
          <w:sz w:val="24"/>
        </w:rPr>
        <w:t xml:space="preserve">Hasta el momento, los cálculos y estudios se han hecho considerando un caso ideal donde los fotorresistores son idénticos y reciben la misma cantidad de luz en condiciones iniciales pero, mediante experimentación, comprobamos que esto no es cierto ya que los mismos reflejaban diferentes lecturas de voltaje en condiciones iniciales, lo que significaba un error ya que el sistema arrojaba una lectura errónea de la posición del objeto e inclusive indicaba la existencia de un objeto cuando en realidad no se había introducido ningún objeto en el recinto. Para ello, era necesario implementar un proceso de calibración inicial donde se </w:t>
      </w:r>
      <w:r w:rsidR="00C26E97">
        <w:rPr>
          <w:rFonts w:ascii="Times New Roman" w:hAnsi="Times New Roman" w:cs="Times New Roman"/>
          <w:sz w:val="24"/>
        </w:rPr>
        <w:t>igualarán</w:t>
      </w:r>
      <w:r>
        <w:rPr>
          <w:rFonts w:ascii="Times New Roman" w:hAnsi="Times New Roman" w:cs="Times New Roman"/>
          <w:sz w:val="24"/>
        </w:rPr>
        <w:t xml:space="preserve"> de alguna forma las lecturas de los tres fotorresistores del eje. </w:t>
      </w:r>
      <w:r w:rsidR="00C26E97">
        <w:rPr>
          <w:rFonts w:ascii="Times New Roman" w:hAnsi="Times New Roman" w:cs="Times New Roman"/>
          <w:sz w:val="24"/>
        </w:rPr>
        <w:t xml:space="preserve">A continuación, se explica a detalle el proceso de calibración implementado: </w:t>
      </w:r>
    </w:p>
    <w:p w:rsidR="00C26E97" w:rsidRDefault="00C26E97" w:rsidP="00C26E97">
      <w:pPr>
        <w:ind w:left="708"/>
        <w:jc w:val="both"/>
        <w:rPr>
          <w:rFonts w:ascii="Times New Roman" w:hAnsi="Times New Roman" w:cs="Times New Roman"/>
          <w:sz w:val="24"/>
        </w:rPr>
      </w:pPr>
    </w:p>
    <w:p w:rsidR="00C26E97" w:rsidRDefault="00C26E97" w:rsidP="00C26E97">
      <w:pPr>
        <w:ind w:left="708"/>
        <w:jc w:val="both"/>
        <w:rPr>
          <w:rFonts w:ascii="Times New Roman" w:hAnsi="Times New Roman" w:cs="Times New Roman"/>
          <w:sz w:val="24"/>
        </w:rPr>
      </w:pPr>
    </w:p>
    <w:p w:rsidR="00C26E97" w:rsidRDefault="00C26E97" w:rsidP="00C26E97">
      <w:pPr>
        <w:pStyle w:val="ListParagraph"/>
        <w:numPr>
          <w:ilvl w:val="0"/>
          <w:numId w:val="7"/>
        </w:numPr>
        <w:jc w:val="both"/>
        <w:rPr>
          <w:rFonts w:ascii="Times New Roman" w:hAnsi="Times New Roman" w:cs="Times New Roman"/>
          <w:b/>
          <w:sz w:val="24"/>
        </w:rPr>
      </w:pPr>
      <w:r w:rsidRPr="00C26E97">
        <w:rPr>
          <w:rFonts w:ascii="Times New Roman" w:hAnsi="Times New Roman" w:cs="Times New Roman"/>
          <w:b/>
          <w:sz w:val="24"/>
        </w:rPr>
        <w:lastRenderedPageBreak/>
        <w:t>Proceso de calibración inicial</w:t>
      </w:r>
    </w:p>
    <w:p w:rsidR="00C26E97" w:rsidRDefault="00C26E97" w:rsidP="00C26E97">
      <w:pPr>
        <w:pStyle w:val="ListParagraph"/>
        <w:ind w:left="785"/>
        <w:jc w:val="both"/>
        <w:rPr>
          <w:rFonts w:ascii="Times New Roman" w:hAnsi="Times New Roman" w:cs="Times New Roman"/>
          <w:b/>
          <w:sz w:val="24"/>
        </w:rPr>
      </w:pPr>
    </w:p>
    <w:p w:rsidR="003B3AEC" w:rsidRDefault="00C26E97" w:rsidP="00C26E97">
      <w:pPr>
        <w:pStyle w:val="ListParagraph"/>
        <w:ind w:left="785"/>
        <w:jc w:val="both"/>
        <w:rPr>
          <w:rFonts w:ascii="Times New Roman" w:hAnsi="Times New Roman" w:cs="Times New Roman"/>
          <w:sz w:val="24"/>
        </w:rPr>
      </w:pPr>
      <w:r>
        <w:rPr>
          <w:rFonts w:ascii="Times New Roman" w:hAnsi="Times New Roman" w:cs="Times New Roman"/>
          <w:sz w:val="24"/>
        </w:rPr>
        <w:t xml:space="preserve">Como se mencionó anteriormente el proceso de calibración inicial consiste en que, asumiendo que en ausencia de objeto todos los fotorresistores reciben la misma cantidad de luz, deben igualarse mediante software las lecturas de voltaje mediante una constante que debe adaptarse a la diferencia en las lecturas </w:t>
      </w:r>
      <w:r w:rsidR="00287CB0">
        <w:rPr>
          <w:rFonts w:ascii="Times New Roman" w:hAnsi="Times New Roman" w:cs="Times New Roman"/>
          <w:sz w:val="24"/>
        </w:rPr>
        <w:t>hasta llegar a un punto de equilibrio. En nuestro caso, dado que tenemos tres lecturas de voltaje, utilizamos la primera como referencia, en una primera etapa, y procedimos a incrementar una variable gradualmente dentro de un ciclo hasta lograr que la segunda lectura del voltaje se igual</w:t>
      </w:r>
      <w:r w:rsidR="003B3AEC">
        <w:rPr>
          <w:rFonts w:ascii="Times New Roman" w:hAnsi="Times New Roman" w:cs="Times New Roman"/>
          <w:sz w:val="24"/>
        </w:rPr>
        <w:t xml:space="preserve">e a la primera. Posteriormente, en una segunda etapa, se repetirá el proceso con la tercera lectura, pero utilizando como referencia la segunda lectura. </w:t>
      </w:r>
    </w:p>
    <w:p w:rsidR="003B3AEC" w:rsidRDefault="003B3AEC" w:rsidP="00C26E97">
      <w:pPr>
        <w:pStyle w:val="ListParagraph"/>
        <w:ind w:left="785"/>
        <w:jc w:val="both"/>
        <w:rPr>
          <w:rFonts w:ascii="Times New Roman" w:hAnsi="Times New Roman" w:cs="Times New Roman"/>
          <w:sz w:val="24"/>
        </w:rPr>
      </w:pPr>
    </w:p>
    <w:p w:rsidR="00C26E97" w:rsidRDefault="003B3AEC" w:rsidP="00C26E97">
      <w:pPr>
        <w:pStyle w:val="ListParagraph"/>
        <w:ind w:left="785"/>
        <w:jc w:val="both"/>
        <w:rPr>
          <w:rFonts w:ascii="Times New Roman" w:hAnsi="Times New Roman" w:cs="Times New Roman"/>
          <w:sz w:val="24"/>
        </w:rPr>
      </w:pPr>
      <w:r>
        <w:rPr>
          <w:rFonts w:ascii="Times New Roman" w:hAnsi="Times New Roman" w:cs="Times New Roman"/>
          <w:sz w:val="24"/>
        </w:rPr>
        <w:t>En el siguiente diagrama de flujo, se explican de forma gráfica las dos etapas del proceso de calibración</w:t>
      </w:r>
      <w:r w:rsidR="00C059E6">
        <w:rPr>
          <w:rFonts w:ascii="Times New Roman" w:hAnsi="Times New Roman" w:cs="Times New Roman"/>
          <w:sz w:val="24"/>
        </w:rPr>
        <w:t xml:space="preserve"> de cada eje:</w:t>
      </w:r>
    </w:p>
    <w:p w:rsidR="00C059E6" w:rsidRDefault="00C059E6" w:rsidP="00C26E97">
      <w:pPr>
        <w:pStyle w:val="ListParagraph"/>
        <w:ind w:left="785"/>
        <w:jc w:val="both"/>
        <w:rPr>
          <w:rFonts w:ascii="Times New Roman" w:hAnsi="Times New Roman" w:cs="Times New Roman"/>
          <w:sz w:val="24"/>
        </w:rPr>
      </w:pPr>
    </w:p>
    <w:p w:rsidR="0056685F" w:rsidRDefault="00C059E6" w:rsidP="0056685F">
      <w:pPr>
        <w:pStyle w:val="ListParagraph"/>
        <w:keepNext/>
        <w:spacing w:after="0"/>
        <w:ind w:left="785"/>
        <w:jc w:val="center"/>
      </w:pPr>
      <w:r>
        <w:rPr>
          <w:rFonts w:ascii="Times New Roman" w:hAnsi="Times New Roman" w:cs="Times New Roman"/>
          <w:noProof/>
          <w:sz w:val="24"/>
        </w:rPr>
        <w:drawing>
          <wp:inline distT="0" distB="0" distL="0" distR="0" wp14:anchorId="41066B39">
            <wp:extent cx="4195821" cy="256698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5790" cy="2573087"/>
                    </a:xfrm>
                    <a:prstGeom prst="rect">
                      <a:avLst/>
                    </a:prstGeom>
                    <a:noFill/>
                  </pic:spPr>
                </pic:pic>
              </a:graphicData>
            </a:graphic>
          </wp:inline>
        </w:drawing>
      </w:r>
    </w:p>
    <w:p w:rsidR="00C059E6" w:rsidRPr="00C26E97" w:rsidRDefault="0056685F" w:rsidP="0056685F">
      <w:pPr>
        <w:pStyle w:val="Caption"/>
        <w:spacing w:after="0"/>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sidR="007A7F12">
        <w:rPr>
          <w:noProof/>
        </w:rPr>
        <w:t>11</w:t>
      </w:r>
      <w:r>
        <w:fldChar w:fldCharType="end"/>
      </w:r>
      <w:r>
        <w:t>. Proceso de calibración del eje</w:t>
      </w:r>
    </w:p>
    <w:p w:rsidR="0056685F" w:rsidRDefault="0056685F" w:rsidP="0056685F">
      <w:pPr>
        <w:ind w:left="708"/>
        <w:jc w:val="both"/>
        <w:rPr>
          <w:rFonts w:ascii="Times New Roman" w:hAnsi="Times New Roman" w:cs="Times New Roman"/>
          <w:sz w:val="24"/>
        </w:rPr>
      </w:pPr>
    </w:p>
    <w:p w:rsidR="0056685F" w:rsidRDefault="0056685F" w:rsidP="0056685F">
      <w:pPr>
        <w:ind w:left="708"/>
        <w:jc w:val="both"/>
        <w:rPr>
          <w:rFonts w:ascii="Times New Roman" w:hAnsi="Times New Roman" w:cs="Times New Roman"/>
          <w:sz w:val="24"/>
        </w:rPr>
      </w:pPr>
      <w:r>
        <w:rPr>
          <w:rFonts w:ascii="Times New Roman" w:hAnsi="Times New Roman" w:cs="Times New Roman"/>
          <w:sz w:val="24"/>
        </w:rPr>
        <w:t xml:space="preserve">Cabe destacar que este proceso se ejecuta para cada uno de los dos ejes y se asume que, por una parte, la fuente de luz es constante, no interfieren fuentes de luz externa y los fotorresistores reciben la misma cantidad de luz. </w:t>
      </w:r>
    </w:p>
    <w:p w:rsidR="002443CE" w:rsidRDefault="002443CE" w:rsidP="0056685F">
      <w:pPr>
        <w:ind w:left="708"/>
        <w:jc w:val="both"/>
        <w:rPr>
          <w:rFonts w:ascii="Times New Roman" w:hAnsi="Times New Roman" w:cs="Times New Roman"/>
          <w:sz w:val="24"/>
        </w:rPr>
      </w:pPr>
    </w:p>
    <w:p w:rsidR="002443CE" w:rsidRPr="002443CE" w:rsidRDefault="002443CE" w:rsidP="002443CE">
      <w:pPr>
        <w:pStyle w:val="ListParagraph"/>
        <w:numPr>
          <w:ilvl w:val="0"/>
          <w:numId w:val="7"/>
        </w:numPr>
        <w:jc w:val="both"/>
        <w:rPr>
          <w:rFonts w:ascii="Times New Roman" w:hAnsi="Times New Roman" w:cs="Times New Roman"/>
          <w:sz w:val="24"/>
        </w:rPr>
      </w:pPr>
      <w:r>
        <w:rPr>
          <w:rFonts w:ascii="Times New Roman" w:hAnsi="Times New Roman" w:cs="Times New Roman"/>
          <w:b/>
          <w:sz w:val="24"/>
        </w:rPr>
        <w:t>Error adaptativo</w:t>
      </w:r>
    </w:p>
    <w:p w:rsidR="0056685F" w:rsidRDefault="0056685F" w:rsidP="0056685F">
      <w:pPr>
        <w:ind w:left="708"/>
        <w:jc w:val="both"/>
        <w:rPr>
          <w:rFonts w:ascii="Times New Roman" w:hAnsi="Times New Roman" w:cs="Times New Roman"/>
          <w:sz w:val="24"/>
        </w:rPr>
      </w:pPr>
      <w:r>
        <w:rPr>
          <w:rFonts w:ascii="Times New Roman" w:hAnsi="Times New Roman" w:cs="Times New Roman"/>
          <w:sz w:val="24"/>
        </w:rPr>
        <w:t>Otro problema que tuvimos que enfrentar en la etapa de experimentación fue la necesidad de implementar una variable de lo que denominamos “error adaptativo”, dado que hasta el momento se ha considerado que el objeto se mueve sobre un eje y no sobre un plano</w:t>
      </w:r>
      <w:r w:rsidR="002443CE">
        <w:rPr>
          <w:rFonts w:ascii="Times New Roman" w:hAnsi="Times New Roman" w:cs="Times New Roman"/>
          <w:sz w:val="24"/>
        </w:rPr>
        <w:t xml:space="preserve">. Al moverse sobre un plano, la distancia del objeto al fotorresistor no solo depende de un grado de libertad sino dos, por lo que de alguna manera el sistema debe analizar el segundo grado de libertad y ajustar una variable de error para contrarrestarlo. </w:t>
      </w:r>
    </w:p>
    <w:p w:rsidR="002443CE" w:rsidRDefault="002443CE" w:rsidP="0056685F">
      <w:pPr>
        <w:ind w:left="708"/>
        <w:jc w:val="both"/>
        <w:rPr>
          <w:rFonts w:ascii="Times New Roman" w:hAnsi="Times New Roman" w:cs="Times New Roman"/>
          <w:sz w:val="24"/>
        </w:rPr>
      </w:pPr>
      <w:r>
        <w:rPr>
          <w:rFonts w:ascii="Times New Roman" w:hAnsi="Times New Roman" w:cs="Times New Roman"/>
          <w:sz w:val="24"/>
        </w:rPr>
        <w:t xml:space="preserve">En la siguiente figura, </w:t>
      </w:r>
      <w:r w:rsidR="00D071D3">
        <w:rPr>
          <w:rFonts w:ascii="Times New Roman" w:hAnsi="Times New Roman" w:cs="Times New Roman"/>
          <w:sz w:val="24"/>
        </w:rPr>
        <w:t xml:space="preserve">se muestra la fuente de error debido a la intervención de un segundo grado de libertad </w:t>
      </w:r>
    </w:p>
    <w:p w:rsidR="00D071D3" w:rsidRDefault="00D071D3" w:rsidP="0056685F">
      <w:pPr>
        <w:ind w:left="708"/>
        <w:jc w:val="both"/>
        <w:rPr>
          <w:rFonts w:ascii="Times New Roman" w:hAnsi="Times New Roman" w:cs="Times New Roman"/>
          <w:sz w:val="24"/>
        </w:rPr>
      </w:pPr>
    </w:p>
    <w:p w:rsidR="00D071D3" w:rsidRDefault="00D071D3" w:rsidP="0056685F">
      <w:pPr>
        <w:ind w:left="708"/>
        <w:jc w:val="both"/>
        <w:rPr>
          <w:rFonts w:ascii="Times New Roman" w:hAnsi="Times New Roman" w:cs="Times New Roman"/>
          <w:sz w:val="24"/>
        </w:rPr>
      </w:pPr>
    </w:p>
    <w:p w:rsidR="007A7F12" w:rsidRDefault="00D071D3" w:rsidP="007A7F12">
      <w:pPr>
        <w:keepNext/>
        <w:spacing w:after="0"/>
        <w:ind w:left="708"/>
        <w:jc w:val="center"/>
      </w:pPr>
      <w:r>
        <w:rPr>
          <w:rFonts w:ascii="Times New Roman" w:hAnsi="Times New Roman" w:cs="Times New Roman"/>
          <w:noProof/>
          <w:sz w:val="24"/>
        </w:rPr>
        <w:lastRenderedPageBreak/>
        <w:drawing>
          <wp:inline distT="0" distB="0" distL="0" distR="0" wp14:anchorId="683FA13D">
            <wp:extent cx="4833257" cy="30946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3432" cy="3101165"/>
                    </a:xfrm>
                    <a:prstGeom prst="rect">
                      <a:avLst/>
                    </a:prstGeom>
                    <a:noFill/>
                  </pic:spPr>
                </pic:pic>
              </a:graphicData>
            </a:graphic>
          </wp:inline>
        </w:drawing>
      </w:r>
    </w:p>
    <w:p w:rsidR="00D071D3" w:rsidRDefault="007A7F12" w:rsidP="007A7F12">
      <w:pPr>
        <w:pStyle w:val="Caption"/>
        <w:jc w:val="center"/>
        <w:rPr>
          <w:rFonts w:ascii="Times New Roman" w:hAnsi="Times New Roman" w:cs="Times New Roman"/>
          <w:sz w:val="24"/>
        </w:rPr>
      </w:pPr>
      <w:r>
        <w:t xml:space="preserve">Figura </w:t>
      </w:r>
      <w:r>
        <w:fldChar w:fldCharType="begin"/>
      </w:r>
      <w:r>
        <w:instrText xml:space="preserve"> SEQ Figura \* ARABIC </w:instrText>
      </w:r>
      <w:r>
        <w:fldChar w:fldCharType="separate"/>
      </w:r>
      <w:r>
        <w:rPr>
          <w:noProof/>
        </w:rPr>
        <w:t>12</w:t>
      </w:r>
      <w:r>
        <w:fldChar w:fldCharType="end"/>
      </w:r>
      <w:r>
        <w:t>. Geometría del objeto frente a los fotorresistores</w:t>
      </w:r>
    </w:p>
    <w:p w:rsidR="002443CE" w:rsidRDefault="00835E0B" w:rsidP="0056685F">
      <w:pPr>
        <w:ind w:left="708"/>
        <w:jc w:val="both"/>
        <w:rPr>
          <w:rFonts w:ascii="Times New Roman" w:hAnsi="Times New Roman" w:cs="Times New Roman"/>
          <w:sz w:val="24"/>
        </w:rPr>
      </w:pPr>
      <w:r>
        <w:rPr>
          <w:rFonts w:ascii="Times New Roman" w:hAnsi="Times New Roman" w:cs="Times New Roman"/>
          <w:sz w:val="24"/>
        </w:rPr>
        <w:t xml:space="preserve">Se observa que a medida que el objeto se acerca al centro del plano, la distancia entre el mismo y los ejes aumenta por lo que se produce cierto “error” en las mediciones debido a la distancia, perpendicular al eje, que no se ha tomado en consideración. </w:t>
      </w:r>
    </w:p>
    <w:p w:rsidR="007655E5" w:rsidRDefault="00835E0B" w:rsidP="007655E5">
      <w:pPr>
        <w:ind w:left="708"/>
        <w:jc w:val="both"/>
        <w:rPr>
          <w:rFonts w:ascii="Times New Roman" w:hAnsi="Times New Roman" w:cs="Times New Roman"/>
          <w:sz w:val="24"/>
        </w:rPr>
      </w:pPr>
      <w:r>
        <w:rPr>
          <w:rFonts w:ascii="Times New Roman" w:hAnsi="Times New Roman" w:cs="Times New Roman"/>
          <w:sz w:val="24"/>
        </w:rPr>
        <w:t>Para lidiar con este inconveniente utilizamos el segundo eje para determinar la distancia “Y”, que se observa en la gráfica, y utilizar la misma para variar un factor de ganancia, que amplifique las entradas de voltaje de los fotorresistores a medida que se aleja el objeto.</w:t>
      </w:r>
    </w:p>
    <w:p w:rsidR="00835E0B" w:rsidRDefault="007655E5" w:rsidP="007655E5">
      <w:pPr>
        <w:ind w:left="708"/>
        <w:jc w:val="both"/>
        <w:rPr>
          <w:rFonts w:ascii="Times New Roman" w:hAnsi="Times New Roman" w:cs="Times New Roman"/>
          <w:sz w:val="24"/>
        </w:rPr>
      </w:pPr>
      <w:r>
        <w:rPr>
          <w:rFonts w:ascii="Times New Roman" w:hAnsi="Times New Roman" w:cs="Times New Roman"/>
          <w:sz w:val="24"/>
        </w:rPr>
        <w:t>En las siguientes ecuaciones se establecen las relaciones mencionadas:</w:t>
      </w:r>
    </w:p>
    <w:p w:rsidR="007655E5" w:rsidRDefault="007655E5" w:rsidP="007655E5">
      <w:pPr>
        <w:ind w:left="708"/>
        <w:jc w:val="both"/>
        <w:rPr>
          <w:rFonts w:ascii="Times New Roman" w:hAnsi="Times New Roman" w:cs="Times New Roman"/>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4"/>
        <w:gridCol w:w="496"/>
      </w:tblGrid>
      <w:tr w:rsidR="007655E5" w:rsidTr="00EB0F59">
        <w:tc>
          <w:tcPr>
            <w:tcW w:w="9765" w:type="dxa"/>
            <w:vAlign w:val="center"/>
          </w:tcPr>
          <w:p w:rsidR="007655E5" w:rsidRDefault="007655E5" w:rsidP="00EB0F59">
            <w:pPr>
              <w:pStyle w:val="ListParagraph"/>
              <w:ind w:left="0"/>
              <w:jc w:val="center"/>
              <w:rPr>
                <w:rFonts w:ascii="Times New Roman" w:hAnsi="Times New Roman" w:cs="Times New Roman"/>
                <w:sz w:val="24"/>
              </w:rPr>
            </w:pPr>
            <m:oMathPara>
              <m:oMath>
                <m:r>
                  <w:rPr>
                    <w:rFonts w:ascii="Cambria Math" w:hAnsi="Cambria Math" w:cs="Times New Roman"/>
                    <w:sz w:val="24"/>
                  </w:rPr>
                  <m:t>G=K*Y</m:t>
                </m:r>
              </m:oMath>
            </m:oMathPara>
          </w:p>
        </w:tc>
        <w:tc>
          <w:tcPr>
            <w:tcW w:w="305" w:type="dxa"/>
            <w:vAlign w:val="center"/>
          </w:tcPr>
          <w:p w:rsidR="007655E5" w:rsidRDefault="007655E5" w:rsidP="00EB0F59">
            <w:pPr>
              <w:pStyle w:val="ListParagraph"/>
              <w:ind w:left="0"/>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p>
        </w:tc>
      </w:tr>
    </w:tbl>
    <w:p w:rsidR="007655E5" w:rsidRDefault="007655E5" w:rsidP="007655E5">
      <w:pPr>
        <w:spacing w:after="0"/>
        <w:ind w:left="708"/>
        <w:jc w:val="both"/>
        <w:rPr>
          <w:rFonts w:ascii="Times New Roman" w:hAnsi="Times New Roman" w:cs="Times New Roman"/>
          <w:sz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4"/>
        <w:gridCol w:w="496"/>
      </w:tblGrid>
      <w:tr w:rsidR="007655E5" w:rsidTr="00EB0F59">
        <w:tc>
          <w:tcPr>
            <w:tcW w:w="9765" w:type="dxa"/>
            <w:vAlign w:val="center"/>
          </w:tcPr>
          <w:p w:rsidR="007655E5" w:rsidRDefault="007655E5" w:rsidP="00EB0F59">
            <w:pPr>
              <w:pStyle w:val="ListParagraph"/>
              <w:ind w:left="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A,B,C</m:t>
                    </m:r>
                  </m:sub>
                </m:sSub>
                <m:r>
                  <w:rPr>
                    <w:rFonts w:ascii="Cambria Math" w:hAnsi="Cambria Math" w:cs="Times New Roman"/>
                    <w:sz w:val="24"/>
                  </w:rPr>
                  <m:t>=G*</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1,2,3</m:t>
                    </m:r>
                  </m:sub>
                </m:sSub>
              </m:oMath>
            </m:oMathPara>
          </w:p>
        </w:tc>
        <w:tc>
          <w:tcPr>
            <w:tcW w:w="305" w:type="dxa"/>
            <w:vAlign w:val="center"/>
          </w:tcPr>
          <w:p w:rsidR="007655E5" w:rsidRDefault="007655E5" w:rsidP="00EB0F59">
            <w:pPr>
              <w:pStyle w:val="ListParagraph"/>
              <w:ind w:left="0"/>
              <w:jc w:val="cente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w:t>
            </w:r>
          </w:p>
        </w:tc>
      </w:tr>
    </w:tbl>
    <w:p w:rsidR="007655E5" w:rsidRDefault="007655E5" w:rsidP="007655E5">
      <w:pPr>
        <w:ind w:left="708"/>
        <w:jc w:val="both"/>
        <w:rPr>
          <w:rFonts w:ascii="Times New Roman" w:hAnsi="Times New Roman" w:cs="Times New Roman"/>
          <w:sz w:val="24"/>
        </w:rPr>
      </w:pPr>
    </w:p>
    <w:p w:rsidR="007655E5" w:rsidRPr="007655E5" w:rsidRDefault="007655E5" w:rsidP="007655E5">
      <w:pPr>
        <w:ind w:left="708"/>
        <w:jc w:val="both"/>
        <w:rPr>
          <w:rFonts w:ascii="Times New Roman" w:hAnsi="Times New Roman" w:cs="Times New Roman"/>
          <w:sz w:val="24"/>
        </w:rPr>
      </w:pPr>
      <w:r>
        <w:rPr>
          <w:rFonts w:ascii="Times New Roman" w:hAnsi="Times New Roman" w:cs="Times New Roman"/>
          <w:sz w:val="24"/>
        </w:rPr>
        <w:t>Donde “K” es una constante, “G” es el factor de ganancia, “V</w:t>
      </w:r>
      <w:r>
        <w:rPr>
          <w:rFonts w:ascii="Times New Roman" w:hAnsi="Times New Roman" w:cs="Times New Roman"/>
          <w:sz w:val="24"/>
          <w:vertAlign w:val="subscript"/>
        </w:rPr>
        <w:t>1,2,3</w:t>
      </w:r>
      <w:r>
        <w:rPr>
          <w:rFonts w:ascii="Times New Roman" w:hAnsi="Times New Roman" w:cs="Times New Roman"/>
          <w:sz w:val="24"/>
        </w:rPr>
        <w:t>” son los voltajes reales medidos en cada fotorresistor y “V</w:t>
      </w:r>
      <w:r>
        <w:rPr>
          <w:rFonts w:ascii="Times New Roman" w:hAnsi="Times New Roman" w:cs="Times New Roman"/>
          <w:sz w:val="24"/>
          <w:vertAlign w:val="subscript"/>
        </w:rPr>
        <w:t>A,B,C</w:t>
      </w:r>
      <w:r>
        <w:rPr>
          <w:rFonts w:ascii="Times New Roman" w:hAnsi="Times New Roman" w:cs="Times New Roman"/>
          <w:sz w:val="24"/>
        </w:rPr>
        <w:t xml:space="preserve">” son los voltajes amplificados. </w:t>
      </w:r>
      <w:bookmarkStart w:id="0" w:name="_GoBack"/>
      <w:bookmarkEnd w:id="0"/>
    </w:p>
    <w:sectPr w:rsidR="007655E5" w:rsidRPr="007655E5" w:rsidSect="00EA03A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6E6"/>
    <w:multiLevelType w:val="hybridMultilevel"/>
    <w:tmpl w:val="12103AC4"/>
    <w:lvl w:ilvl="0" w:tplc="09CC1B7E">
      <w:start w:val="3"/>
      <w:numFmt w:val="bullet"/>
      <w:lvlText w:val="-"/>
      <w:lvlJc w:val="left"/>
      <w:pPr>
        <w:ind w:left="502" w:hanging="360"/>
      </w:pPr>
      <w:rPr>
        <w:rFonts w:ascii="Times New Roman" w:eastAsiaTheme="minorHAnsi" w:hAnsi="Times New Roman" w:cs="Times New Roman" w:hint="default"/>
      </w:rPr>
    </w:lvl>
    <w:lvl w:ilvl="1" w:tplc="180A0003" w:tentative="1">
      <w:start w:val="1"/>
      <w:numFmt w:val="bullet"/>
      <w:lvlText w:val="o"/>
      <w:lvlJc w:val="left"/>
      <w:pPr>
        <w:ind w:left="1505" w:hanging="360"/>
      </w:pPr>
      <w:rPr>
        <w:rFonts w:ascii="Courier New" w:hAnsi="Courier New" w:cs="Courier New" w:hint="default"/>
      </w:rPr>
    </w:lvl>
    <w:lvl w:ilvl="2" w:tplc="180A0005" w:tentative="1">
      <w:start w:val="1"/>
      <w:numFmt w:val="bullet"/>
      <w:lvlText w:val=""/>
      <w:lvlJc w:val="left"/>
      <w:pPr>
        <w:ind w:left="2225" w:hanging="360"/>
      </w:pPr>
      <w:rPr>
        <w:rFonts w:ascii="Wingdings" w:hAnsi="Wingdings" w:hint="default"/>
      </w:rPr>
    </w:lvl>
    <w:lvl w:ilvl="3" w:tplc="180A0001" w:tentative="1">
      <w:start w:val="1"/>
      <w:numFmt w:val="bullet"/>
      <w:lvlText w:val=""/>
      <w:lvlJc w:val="left"/>
      <w:pPr>
        <w:ind w:left="2945" w:hanging="360"/>
      </w:pPr>
      <w:rPr>
        <w:rFonts w:ascii="Symbol" w:hAnsi="Symbol" w:hint="default"/>
      </w:rPr>
    </w:lvl>
    <w:lvl w:ilvl="4" w:tplc="180A0003" w:tentative="1">
      <w:start w:val="1"/>
      <w:numFmt w:val="bullet"/>
      <w:lvlText w:val="o"/>
      <w:lvlJc w:val="left"/>
      <w:pPr>
        <w:ind w:left="3665" w:hanging="360"/>
      </w:pPr>
      <w:rPr>
        <w:rFonts w:ascii="Courier New" w:hAnsi="Courier New" w:cs="Courier New" w:hint="default"/>
      </w:rPr>
    </w:lvl>
    <w:lvl w:ilvl="5" w:tplc="180A0005" w:tentative="1">
      <w:start w:val="1"/>
      <w:numFmt w:val="bullet"/>
      <w:lvlText w:val=""/>
      <w:lvlJc w:val="left"/>
      <w:pPr>
        <w:ind w:left="4385" w:hanging="360"/>
      </w:pPr>
      <w:rPr>
        <w:rFonts w:ascii="Wingdings" w:hAnsi="Wingdings" w:hint="default"/>
      </w:rPr>
    </w:lvl>
    <w:lvl w:ilvl="6" w:tplc="180A0001" w:tentative="1">
      <w:start w:val="1"/>
      <w:numFmt w:val="bullet"/>
      <w:lvlText w:val=""/>
      <w:lvlJc w:val="left"/>
      <w:pPr>
        <w:ind w:left="5105" w:hanging="360"/>
      </w:pPr>
      <w:rPr>
        <w:rFonts w:ascii="Symbol" w:hAnsi="Symbol" w:hint="default"/>
      </w:rPr>
    </w:lvl>
    <w:lvl w:ilvl="7" w:tplc="180A0003" w:tentative="1">
      <w:start w:val="1"/>
      <w:numFmt w:val="bullet"/>
      <w:lvlText w:val="o"/>
      <w:lvlJc w:val="left"/>
      <w:pPr>
        <w:ind w:left="5825" w:hanging="360"/>
      </w:pPr>
      <w:rPr>
        <w:rFonts w:ascii="Courier New" w:hAnsi="Courier New" w:cs="Courier New" w:hint="default"/>
      </w:rPr>
    </w:lvl>
    <w:lvl w:ilvl="8" w:tplc="180A0005" w:tentative="1">
      <w:start w:val="1"/>
      <w:numFmt w:val="bullet"/>
      <w:lvlText w:val=""/>
      <w:lvlJc w:val="left"/>
      <w:pPr>
        <w:ind w:left="6545" w:hanging="360"/>
      </w:pPr>
      <w:rPr>
        <w:rFonts w:ascii="Wingdings" w:hAnsi="Wingdings" w:hint="default"/>
      </w:rPr>
    </w:lvl>
  </w:abstractNum>
  <w:abstractNum w:abstractNumId="1" w15:restartNumberingAfterBreak="0">
    <w:nsid w:val="1B7B6575"/>
    <w:multiLevelType w:val="hybridMultilevel"/>
    <w:tmpl w:val="2A0A272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0CE2F81"/>
    <w:multiLevelType w:val="hybridMultilevel"/>
    <w:tmpl w:val="D0945B6C"/>
    <w:lvl w:ilvl="0" w:tplc="180A0011">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281F6155"/>
    <w:multiLevelType w:val="hybridMultilevel"/>
    <w:tmpl w:val="3D1811F0"/>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30AF5CB1"/>
    <w:multiLevelType w:val="hybridMultilevel"/>
    <w:tmpl w:val="DF70590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40251688"/>
    <w:multiLevelType w:val="hybridMultilevel"/>
    <w:tmpl w:val="27401A1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459820A6"/>
    <w:multiLevelType w:val="hybridMultilevel"/>
    <w:tmpl w:val="663A48CC"/>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6B4164DE"/>
    <w:multiLevelType w:val="hybridMultilevel"/>
    <w:tmpl w:val="3E4AED28"/>
    <w:lvl w:ilvl="0" w:tplc="180A0011">
      <w:start w:val="1"/>
      <w:numFmt w:val="decimal"/>
      <w:lvlText w:val="%1)"/>
      <w:lvlJc w:val="left"/>
      <w:pPr>
        <w:ind w:left="644" w:hanging="360"/>
      </w:pPr>
      <w:rPr>
        <w:rFonts w:hint="default"/>
      </w:rPr>
    </w:lvl>
    <w:lvl w:ilvl="1" w:tplc="180A0019" w:tentative="1">
      <w:start w:val="1"/>
      <w:numFmt w:val="lowerLetter"/>
      <w:lvlText w:val="%2."/>
      <w:lvlJc w:val="left"/>
      <w:pPr>
        <w:ind w:left="1364" w:hanging="360"/>
      </w:pPr>
    </w:lvl>
    <w:lvl w:ilvl="2" w:tplc="180A001B" w:tentative="1">
      <w:start w:val="1"/>
      <w:numFmt w:val="lowerRoman"/>
      <w:lvlText w:val="%3."/>
      <w:lvlJc w:val="right"/>
      <w:pPr>
        <w:ind w:left="2084" w:hanging="180"/>
      </w:pPr>
    </w:lvl>
    <w:lvl w:ilvl="3" w:tplc="180A000F" w:tentative="1">
      <w:start w:val="1"/>
      <w:numFmt w:val="decimal"/>
      <w:lvlText w:val="%4."/>
      <w:lvlJc w:val="left"/>
      <w:pPr>
        <w:ind w:left="2804" w:hanging="360"/>
      </w:pPr>
    </w:lvl>
    <w:lvl w:ilvl="4" w:tplc="180A0019" w:tentative="1">
      <w:start w:val="1"/>
      <w:numFmt w:val="lowerLetter"/>
      <w:lvlText w:val="%5."/>
      <w:lvlJc w:val="left"/>
      <w:pPr>
        <w:ind w:left="3524" w:hanging="360"/>
      </w:pPr>
    </w:lvl>
    <w:lvl w:ilvl="5" w:tplc="180A001B" w:tentative="1">
      <w:start w:val="1"/>
      <w:numFmt w:val="lowerRoman"/>
      <w:lvlText w:val="%6."/>
      <w:lvlJc w:val="right"/>
      <w:pPr>
        <w:ind w:left="4244" w:hanging="180"/>
      </w:pPr>
    </w:lvl>
    <w:lvl w:ilvl="6" w:tplc="180A000F" w:tentative="1">
      <w:start w:val="1"/>
      <w:numFmt w:val="decimal"/>
      <w:lvlText w:val="%7."/>
      <w:lvlJc w:val="left"/>
      <w:pPr>
        <w:ind w:left="4964" w:hanging="360"/>
      </w:pPr>
    </w:lvl>
    <w:lvl w:ilvl="7" w:tplc="180A0019" w:tentative="1">
      <w:start w:val="1"/>
      <w:numFmt w:val="lowerLetter"/>
      <w:lvlText w:val="%8."/>
      <w:lvlJc w:val="left"/>
      <w:pPr>
        <w:ind w:left="5684" w:hanging="360"/>
      </w:pPr>
    </w:lvl>
    <w:lvl w:ilvl="8" w:tplc="180A001B" w:tentative="1">
      <w:start w:val="1"/>
      <w:numFmt w:val="lowerRoman"/>
      <w:lvlText w:val="%9."/>
      <w:lvlJc w:val="right"/>
      <w:pPr>
        <w:ind w:left="6404" w:hanging="180"/>
      </w:pPr>
    </w:lvl>
  </w:abstractNum>
  <w:num w:numId="1">
    <w:abstractNumId w:val="7"/>
  </w:num>
  <w:num w:numId="2">
    <w:abstractNumId w:val="3"/>
  </w:num>
  <w:num w:numId="3">
    <w:abstractNumId w:val="4"/>
  </w:num>
  <w:num w:numId="4">
    <w:abstractNumId w:val="6"/>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AA"/>
    <w:rsid w:val="00002FE1"/>
    <w:rsid w:val="00044833"/>
    <w:rsid w:val="000D0418"/>
    <w:rsid w:val="0016174F"/>
    <w:rsid w:val="001651FA"/>
    <w:rsid w:val="00205CE0"/>
    <w:rsid w:val="002076E7"/>
    <w:rsid w:val="002443CE"/>
    <w:rsid w:val="002866EF"/>
    <w:rsid w:val="00287CB0"/>
    <w:rsid w:val="002A7FE5"/>
    <w:rsid w:val="002C7713"/>
    <w:rsid w:val="00301B45"/>
    <w:rsid w:val="00323911"/>
    <w:rsid w:val="0033034F"/>
    <w:rsid w:val="003B3AEC"/>
    <w:rsid w:val="003C15AE"/>
    <w:rsid w:val="003E0D4C"/>
    <w:rsid w:val="004047DA"/>
    <w:rsid w:val="0040759E"/>
    <w:rsid w:val="00487B0D"/>
    <w:rsid w:val="004A43F1"/>
    <w:rsid w:val="00503CDD"/>
    <w:rsid w:val="00522B90"/>
    <w:rsid w:val="00553A5F"/>
    <w:rsid w:val="00562040"/>
    <w:rsid w:val="00564AC5"/>
    <w:rsid w:val="0056685F"/>
    <w:rsid w:val="00580CFF"/>
    <w:rsid w:val="00634236"/>
    <w:rsid w:val="006755EB"/>
    <w:rsid w:val="00680DBC"/>
    <w:rsid w:val="006F6DD6"/>
    <w:rsid w:val="007467CE"/>
    <w:rsid w:val="007655E5"/>
    <w:rsid w:val="007660D8"/>
    <w:rsid w:val="007A7F12"/>
    <w:rsid w:val="007D4F27"/>
    <w:rsid w:val="007E60B0"/>
    <w:rsid w:val="008027F0"/>
    <w:rsid w:val="00835E0B"/>
    <w:rsid w:val="008936E9"/>
    <w:rsid w:val="008D59B2"/>
    <w:rsid w:val="008E0A9D"/>
    <w:rsid w:val="00905047"/>
    <w:rsid w:val="009076D4"/>
    <w:rsid w:val="00942D90"/>
    <w:rsid w:val="00946D3F"/>
    <w:rsid w:val="009F0D1A"/>
    <w:rsid w:val="00A16649"/>
    <w:rsid w:val="00A27D56"/>
    <w:rsid w:val="00A359AE"/>
    <w:rsid w:val="00AF6A05"/>
    <w:rsid w:val="00B07B71"/>
    <w:rsid w:val="00B5362B"/>
    <w:rsid w:val="00BC2D37"/>
    <w:rsid w:val="00C059E6"/>
    <w:rsid w:val="00C26E97"/>
    <w:rsid w:val="00C50154"/>
    <w:rsid w:val="00C5260A"/>
    <w:rsid w:val="00D04DAA"/>
    <w:rsid w:val="00D071D3"/>
    <w:rsid w:val="00D07900"/>
    <w:rsid w:val="00D112C1"/>
    <w:rsid w:val="00D507E9"/>
    <w:rsid w:val="00D75D30"/>
    <w:rsid w:val="00D8162D"/>
    <w:rsid w:val="00E1042B"/>
    <w:rsid w:val="00E32F5F"/>
    <w:rsid w:val="00E92D36"/>
    <w:rsid w:val="00EA03AA"/>
    <w:rsid w:val="00EC1D5E"/>
    <w:rsid w:val="00EF099F"/>
    <w:rsid w:val="00F82D0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7B33"/>
  <w15:chartTrackingRefBased/>
  <w15:docId w15:val="{A57A663C-B3DB-4315-9622-07970F23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AA"/>
    <w:pPr>
      <w:ind w:left="720"/>
      <w:contextualSpacing/>
    </w:pPr>
  </w:style>
  <w:style w:type="paragraph" w:styleId="Caption">
    <w:name w:val="caption"/>
    <w:basedOn w:val="Normal"/>
    <w:next w:val="Normal"/>
    <w:uiPriority w:val="35"/>
    <w:unhideWhenUsed/>
    <w:qFormat/>
    <w:rsid w:val="00002FE1"/>
    <w:pPr>
      <w:spacing w:after="200" w:line="240" w:lineRule="auto"/>
    </w:pPr>
    <w:rPr>
      <w:i/>
      <w:iCs/>
      <w:color w:val="44546A" w:themeColor="text2"/>
      <w:sz w:val="18"/>
      <w:szCs w:val="18"/>
    </w:rPr>
  </w:style>
  <w:style w:type="table" w:styleId="TableGrid">
    <w:name w:val="Table Grid"/>
    <w:basedOn w:val="TableNormal"/>
    <w:uiPriority w:val="39"/>
    <w:rsid w:val="00942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4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6007">
      <w:bodyDiv w:val="1"/>
      <w:marLeft w:val="0"/>
      <w:marRight w:val="0"/>
      <w:marTop w:val="0"/>
      <w:marBottom w:val="0"/>
      <w:divBdr>
        <w:top w:val="none" w:sz="0" w:space="0" w:color="auto"/>
        <w:left w:val="none" w:sz="0" w:space="0" w:color="auto"/>
        <w:bottom w:val="none" w:sz="0" w:space="0" w:color="auto"/>
        <w:right w:val="none" w:sz="0" w:space="0" w:color="auto"/>
      </w:divBdr>
    </w:div>
    <w:div w:id="1272054434">
      <w:bodyDiv w:val="1"/>
      <w:marLeft w:val="0"/>
      <w:marRight w:val="0"/>
      <w:marTop w:val="0"/>
      <w:marBottom w:val="0"/>
      <w:divBdr>
        <w:top w:val="none" w:sz="0" w:space="0" w:color="auto"/>
        <w:left w:val="none" w:sz="0" w:space="0" w:color="auto"/>
        <w:bottom w:val="none" w:sz="0" w:space="0" w:color="auto"/>
        <w:right w:val="none" w:sz="0" w:space="0" w:color="auto"/>
      </w:divBdr>
    </w:div>
    <w:div w:id="1366634484">
      <w:bodyDiv w:val="1"/>
      <w:marLeft w:val="0"/>
      <w:marRight w:val="0"/>
      <w:marTop w:val="0"/>
      <w:marBottom w:val="0"/>
      <w:divBdr>
        <w:top w:val="none" w:sz="0" w:space="0" w:color="auto"/>
        <w:left w:val="none" w:sz="0" w:space="0" w:color="auto"/>
        <w:bottom w:val="none" w:sz="0" w:space="0" w:color="auto"/>
        <w:right w:val="none" w:sz="0" w:space="0" w:color="auto"/>
      </w:divBdr>
    </w:div>
    <w:div w:id="1465809261">
      <w:bodyDiv w:val="1"/>
      <w:marLeft w:val="0"/>
      <w:marRight w:val="0"/>
      <w:marTop w:val="0"/>
      <w:marBottom w:val="0"/>
      <w:divBdr>
        <w:top w:val="none" w:sz="0" w:space="0" w:color="auto"/>
        <w:left w:val="none" w:sz="0" w:space="0" w:color="auto"/>
        <w:bottom w:val="none" w:sz="0" w:space="0" w:color="auto"/>
        <w:right w:val="none" w:sz="0" w:space="0" w:color="auto"/>
      </w:divBdr>
    </w:div>
    <w:div w:id="1646741245">
      <w:bodyDiv w:val="1"/>
      <w:marLeft w:val="0"/>
      <w:marRight w:val="0"/>
      <w:marTop w:val="0"/>
      <w:marBottom w:val="0"/>
      <w:divBdr>
        <w:top w:val="none" w:sz="0" w:space="0" w:color="auto"/>
        <w:left w:val="none" w:sz="0" w:space="0" w:color="auto"/>
        <w:bottom w:val="none" w:sz="0" w:space="0" w:color="auto"/>
        <w:right w:val="none" w:sz="0" w:space="0" w:color="auto"/>
      </w:divBdr>
    </w:div>
    <w:div w:id="1880895790">
      <w:bodyDiv w:val="1"/>
      <w:marLeft w:val="0"/>
      <w:marRight w:val="0"/>
      <w:marTop w:val="0"/>
      <w:marBottom w:val="0"/>
      <w:divBdr>
        <w:top w:val="none" w:sz="0" w:space="0" w:color="auto"/>
        <w:left w:val="none" w:sz="0" w:space="0" w:color="auto"/>
        <w:bottom w:val="none" w:sz="0" w:space="0" w:color="auto"/>
        <w:right w:val="none" w:sz="0" w:space="0" w:color="auto"/>
      </w:divBdr>
    </w:div>
    <w:div w:id="19887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8544</TotalTime>
  <Pages>9</Pages>
  <Words>2501</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Marzullo</dc:creator>
  <cp:keywords/>
  <dc:description/>
  <cp:lastModifiedBy>Gabriel Marzullo</cp:lastModifiedBy>
  <cp:revision>2</cp:revision>
  <dcterms:created xsi:type="dcterms:W3CDTF">2019-02-04T02:34:00Z</dcterms:created>
  <dcterms:modified xsi:type="dcterms:W3CDTF">2019-02-12T21:26:00Z</dcterms:modified>
</cp:coreProperties>
</file>