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3F57" w14:textId="47401529" w:rsidR="006509D0" w:rsidRDefault="008A1193" w:rsidP="00BC0600">
      <w:pPr>
        <w:spacing w:after="0" w:line="360" w:lineRule="auto"/>
        <w:jc w:val="center"/>
        <w:rPr>
          <w:rFonts w:ascii="黑体" w:eastAsia="黑体" w:hAnsi="黑体" w:hint="eastAsia"/>
          <w:sz w:val="32"/>
          <w:szCs w:val="32"/>
        </w:rPr>
      </w:pPr>
      <w:r>
        <w:rPr>
          <w:rFonts w:ascii="黑体" w:eastAsia="黑体" w:hAnsi="黑体" w:hint="eastAsia"/>
          <w:sz w:val="32"/>
          <w:szCs w:val="32"/>
        </w:rPr>
        <w:t>从“禁止含糖”到“</w:t>
      </w:r>
      <w:r w:rsidR="00E9405C">
        <w:rPr>
          <w:rFonts w:ascii="黑体" w:eastAsia="黑体" w:hAnsi="黑体" w:hint="eastAsia"/>
          <w:sz w:val="32"/>
          <w:szCs w:val="32"/>
        </w:rPr>
        <w:t>理性健康”看含糖饮料风险认知</w:t>
      </w:r>
    </w:p>
    <w:p w14:paraId="22D35EFA" w14:textId="76598342" w:rsidR="00A65A97" w:rsidRDefault="00A65A97"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两会上一位人大代表提议未成年人禁止饮用含糖饮料，对此许多媒体与消费者通过网上评论的形式表达他们对该提议的看法。我希望通过对该舆论现象的研究，得到对当前</w:t>
      </w:r>
      <w:r w:rsidR="00793E71">
        <w:rPr>
          <w:rFonts w:ascii="黑体" w:eastAsia="黑体" w:hAnsi="黑体" w:hint="eastAsia"/>
          <w:sz w:val="24"/>
        </w:rPr>
        <w:t>人们对于食品安全看法的全面认识，同时研究“知-信-行”是否得到了遵循。</w:t>
      </w:r>
    </w:p>
    <w:p w14:paraId="159C34A2" w14:textId="7CBDF9D8" w:rsidR="00793E71" w:rsidRDefault="00793E71" w:rsidP="00BC0600">
      <w:pPr>
        <w:pStyle w:val="a9"/>
        <w:numPr>
          <w:ilvl w:val="0"/>
          <w:numId w:val="2"/>
        </w:numPr>
        <w:spacing w:after="0" w:line="30" w:lineRule="atLeast"/>
        <w:rPr>
          <w:rFonts w:ascii="黑体" w:eastAsia="黑体" w:hAnsi="黑体" w:hint="eastAsia"/>
          <w:sz w:val="28"/>
          <w:szCs w:val="28"/>
        </w:rPr>
      </w:pPr>
      <w:r w:rsidRPr="00793E71">
        <w:rPr>
          <w:rFonts w:ascii="黑体" w:eastAsia="黑体" w:hAnsi="黑体" w:hint="eastAsia"/>
          <w:sz w:val="28"/>
          <w:szCs w:val="28"/>
        </w:rPr>
        <w:t>研究目标</w:t>
      </w:r>
    </w:p>
    <w:p w14:paraId="0CDF62D3" w14:textId="43737F9F" w:rsidR="00793E71" w:rsidRDefault="00793E71" w:rsidP="00BC0600">
      <w:pPr>
        <w:spacing w:after="0" w:line="30" w:lineRule="atLeast"/>
        <w:ind w:firstLineChars="200" w:firstLine="480"/>
        <w:rPr>
          <w:rFonts w:ascii="黑体" w:eastAsia="黑体" w:hAnsi="黑体" w:hint="eastAsia"/>
          <w:sz w:val="24"/>
        </w:rPr>
      </w:pPr>
      <w:r w:rsidRPr="00BA4148">
        <w:rPr>
          <w:rFonts w:ascii="黑体" w:eastAsia="黑体" w:hAnsi="黑体" w:hint="eastAsia"/>
          <w:sz w:val="24"/>
        </w:rPr>
        <w:t>首先是研究</w:t>
      </w:r>
      <w:r w:rsidR="00BA4148" w:rsidRPr="00BA4148">
        <w:rPr>
          <w:rFonts w:ascii="黑体" w:eastAsia="黑体" w:hAnsi="黑体" w:hint="eastAsia"/>
          <w:sz w:val="24"/>
        </w:rPr>
        <w:t>了解</w:t>
      </w:r>
      <w:r w:rsidRPr="00BA4148">
        <w:rPr>
          <w:rFonts w:ascii="黑体" w:eastAsia="黑体" w:hAnsi="黑体" w:hint="eastAsia"/>
          <w:sz w:val="24"/>
        </w:rPr>
        <w:t>媒体对含糖饮料这种食品的食品安全舆论引导</w:t>
      </w:r>
      <w:r w:rsidR="00BA4148" w:rsidRPr="00BA4148">
        <w:rPr>
          <w:rFonts w:ascii="黑体" w:eastAsia="黑体" w:hAnsi="黑体" w:hint="eastAsia"/>
          <w:sz w:val="24"/>
        </w:rPr>
        <w:t>的内容，更好理解国家对含糖饮料的食品安全政策方向。</w:t>
      </w:r>
      <w:r w:rsidR="00F936BA">
        <w:rPr>
          <w:rFonts w:ascii="黑体" w:eastAsia="黑体" w:hAnsi="黑体" w:hint="eastAsia"/>
          <w:sz w:val="24"/>
        </w:rPr>
        <w:t>这样能够引起讨论，也能够让国家对饮料等日常食品引起重视。</w:t>
      </w:r>
    </w:p>
    <w:p w14:paraId="76EE40B7" w14:textId="40FC1C6B" w:rsidR="00BA4148" w:rsidRDefault="00BA4148"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其次是</w:t>
      </w:r>
      <w:r w:rsidR="0066360D">
        <w:rPr>
          <w:rFonts w:ascii="黑体" w:eastAsia="黑体" w:hAnsi="黑体" w:hint="eastAsia"/>
          <w:sz w:val="24"/>
        </w:rPr>
        <w:t>媒体科普对网络言论的影响以及消费者的观念影响，明确“知”对“信”的正反方面的影响，以了解媒体科普对食品安全</w:t>
      </w:r>
      <w:r w:rsidR="003E50E9">
        <w:rPr>
          <w:rFonts w:ascii="黑体" w:eastAsia="黑体" w:hAnsi="黑体" w:hint="eastAsia"/>
          <w:sz w:val="24"/>
        </w:rPr>
        <w:t>风险认知的作用。</w:t>
      </w:r>
      <w:r w:rsidR="00F936BA">
        <w:rPr>
          <w:rFonts w:ascii="黑体" w:eastAsia="黑体" w:hAnsi="黑体" w:hint="eastAsia"/>
          <w:sz w:val="24"/>
        </w:rPr>
        <w:t>网络上的“知”落实到“信”会有不同的结果，我们需要从评论和态度中探查。</w:t>
      </w:r>
    </w:p>
    <w:p w14:paraId="4E58604A" w14:textId="23576214" w:rsidR="003E50E9" w:rsidRPr="00BA4148" w:rsidRDefault="003E50E9"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最后，</w:t>
      </w:r>
      <w:r w:rsidR="00F936BA">
        <w:rPr>
          <w:rFonts w:ascii="黑体" w:eastAsia="黑体" w:hAnsi="黑体" w:hint="eastAsia"/>
          <w:sz w:val="24"/>
        </w:rPr>
        <w:t>指导</w:t>
      </w:r>
      <w:r>
        <w:rPr>
          <w:rFonts w:ascii="黑体" w:eastAsia="黑体" w:hAnsi="黑体" w:hint="eastAsia"/>
          <w:sz w:val="24"/>
        </w:rPr>
        <w:t>含糖饮料产品的改进方向和营销方式的改变</w:t>
      </w:r>
      <w:r w:rsidR="00F936BA">
        <w:rPr>
          <w:rFonts w:ascii="黑体" w:eastAsia="黑体" w:hAnsi="黑体" w:hint="eastAsia"/>
          <w:sz w:val="24"/>
        </w:rPr>
        <w:t>，以及大家对健康的饮料饮用方式的提倡</w:t>
      </w:r>
      <w:r>
        <w:rPr>
          <w:rFonts w:ascii="黑体" w:eastAsia="黑体" w:hAnsi="黑体" w:hint="eastAsia"/>
          <w:sz w:val="24"/>
        </w:rPr>
        <w:t>。此次关于含糖饮料的提议一定程度上会影响并促进人们对适度、健康的含糖饮料的</w:t>
      </w:r>
      <w:r w:rsidR="00F936BA">
        <w:rPr>
          <w:rFonts w:ascii="黑体" w:eastAsia="黑体" w:hAnsi="黑体" w:hint="eastAsia"/>
          <w:sz w:val="24"/>
        </w:rPr>
        <w:t>讨论和要求，从而引发消费者购买心理和行为的变化，最终影响市场的营销策略和产品的改变。</w:t>
      </w:r>
    </w:p>
    <w:p w14:paraId="2BFB689E" w14:textId="3C6822B1" w:rsidR="00793E71" w:rsidRDefault="00793E71" w:rsidP="00BC0600">
      <w:pPr>
        <w:pStyle w:val="a9"/>
        <w:numPr>
          <w:ilvl w:val="0"/>
          <w:numId w:val="2"/>
        </w:numPr>
        <w:spacing w:after="0" w:line="30" w:lineRule="atLeast"/>
        <w:rPr>
          <w:rFonts w:ascii="黑体" w:eastAsia="黑体" w:hAnsi="黑体" w:hint="eastAsia"/>
          <w:sz w:val="28"/>
          <w:szCs w:val="28"/>
        </w:rPr>
      </w:pPr>
      <w:r>
        <w:rPr>
          <w:rFonts w:ascii="黑体" w:eastAsia="黑体" w:hAnsi="黑体" w:hint="eastAsia"/>
          <w:sz w:val="28"/>
          <w:szCs w:val="28"/>
        </w:rPr>
        <w:t>研究内容</w:t>
      </w:r>
    </w:p>
    <w:p w14:paraId="45FBCE61" w14:textId="2FCD6180" w:rsidR="00F936BA" w:rsidRDefault="00F936BA" w:rsidP="00BC0600">
      <w:pPr>
        <w:spacing w:after="0" w:line="30" w:lineRule="atLeast"/>
        <w:ind w:firstLineChars="200" w:firstLine="480"/>
        <w:rPr>
          <w:rFonts w:ascii="黑体" w:eastAsia="黑体" w:hAnsi="黑体" w:hint="eastAsia"/>
          <w:sz w:val="24"/>
        </w:rPr>
      </w:pPr>
      <w:r w:rsidRPr="00F936BA">
        <w:rPr>
          <w:rFonts w:ascii="黑体" w:eastAsia="黑体" w:hAnsi="黑体" w:hint="eastAsia"/>
          <w:sz w:val="24"/>
        </w:rPr>
        <w:t>首先是</w:t>
      </w:r>
      <w:r>
        <w:rPr>
          <w:rFonts w:ascii="黑体" w:eastAsia="黑体" w:hAnsi="黑体" w:hint="eastAsia"/>
          <w:sz w:val="24"/>
        </w:rPr>
        <w:t>一些官方媒体对含糖饮料等食品</w:t>
      </w:r>
      <w:r w:rsidR="00F747F8">
        <w:rPr>
          <w:rFonts w:ascii="黑体" w:eastAsia="黑体" w:hAnsi="黑体" w:hint="eastAsia"/>
          <w:sz w:val="24"/>
        </w:rPr>
        <w:t>报道所持</w:t>
      </w:r>
      <w:r>
        <w:rPr>
          <w:rFonts w:ascii="黑体" w:eastAsia="黑体" w:hAnsi="黑体" w:hint="eastAsia"/>
          <w:sz w:val="24"/>
        </w:rPr>
        <w:t>态度</w:t>
      </w:r>
      <w:r w:rsidR="00F747F8">
        <w:rPr>
          <w:rFonts w:ascii="黑体" w:eastAsia="黑体" w:hAnsi="黑体" w:hint="eastAsia"/>
          <w:sz w:val="24"/>
        </w:rPr>
        <w:t>、侧重点</w:t>
      </w:r>
      <w:r>
        <w:rPr>
          <w:rFonts w:ascii="黑体" w:eastAsia="黑体" w:hAnsi="黑体" w:hint="eastAsia"/>
          <w:sz w:val="24"/>
        </w:rPr>
        <w:t>以及情感倾向，</w:t>
      </w:r>
      <w:r w:rsidR="00F747F8">
        <w:rPr>
          <w:rFonts w:ascii="黑体" w:eastAsia="黑体" w:hAnsi="黑体" w:hint="eastAsia"/>
          <w:sz w:val="24"/>
        </w:rPr>
        <w:t>还有科普报道的特点。</w:t>
      </w:r>
    </w:p>
    <w:p w14:paraId="3E6EF06B" w14:textId="73B5D751" w:rsidR="00F747F8" w:rsidRDefault="00F747F8"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其次是网友在有关该事件的媒体视频评论区的评论，并分析其情感倾向和认知内容是否与事实相符。</w:t>
      </w:r>
    </w:p>
    <w:p w14:paraId="2CF7467B" w14:textId="1EC60A83" w:rsidR="00F747F8" w:rsidRPr="00F936BA" w:rsidRDefault="004656EB"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最后，</w:t>
      </w:r>
      <w:r w:rsidR="00F747F8">
        <w:rPr>
          <w:rFonts w:ascii="黑体" w:eastAsia="黑体" w:hAnsi="黑体" w:hint="eastAsia"/>
          <w:sz w:val="24"/>
        </w:rPr>
        <w:t>消费者食品安全风险认知的理论分析对</w:t>
      </w:r>
      <w:r>
        <w:rPr>
          <w:rFonts w:ascii="黑体" w:eastAsia="黑体" w:hAnsi="黑体" w:hint="eastAsia"/>
          <w:sz w:val="24"/>
        </w:rPr>
        <w:t>媒体科普的影响。</w:t>
      </w:r>
    </w:p>
    <w:p w14:paraId="7BE1BB3D" w14:textId="54FF3C41" w:rsidR="00793E71" w:rsidRDefault="00793E71" w:rsidP="00BC0600">
      <w:pPr>
        <w:pStyle w:val="a9"/>
        <w:numPr>
          <w:ilvl w:val="0"/>
          <w:numId w:val="2"/>
        </w:numPr>
        <w:spacing w:after="0" w:line="30" w:lineRule="atLeast"/>
        <w:rPr>
          <w:rFonts w:ascii="黑体" w:eastAsia="黑体" w:hAnsi="黑体" w:hint="eastAsia"/>
          <w:sz w:val="28"/>
          <w:szCs w:val="28"/>
        </w:rPr>
      </w:pPr>
      <w:r>
        <w:rPr>
          <w:rFonts w:ascii="黑体" w:eastAsia="黑体" w:hAnsi="黑体" w:hint="eastAsia"/>
          <w:sz w:val="28"/>
          <w:szCs w:val="28"/>
        </w:rPr>
        <w:t>研究意义</w:t>
      </w:r>
    </w:p>
    <w:p w14:paraId="189C69B8" w14:textId="3D1D327A" w:rsidR="004656EB" w:rsidRDefault="004656EB"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首先，对媒体在食品安全科普方面进行教学和启发，用消费者认可和赞同的方式进行有新意的科普知识的传播，同时又不会误导，将错误的观念传播开来，要符合事实真相。</w:t>
      </w:r>
    </w:p>
    <w:p w14:paraId="6BDD1738" w14:textId="7063E04E" w:rsidR="004656EB" w:rsidRDefault="004656EB"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其次，研究并深入了解消费者和网民的食品安全风险认知以及消费心理，</w:t>
      </w:r>
      <w:r w:rsidR="003D7EC9">
        <w:rPr>
          <w:rFonts w:ascii="黑体" w:eastAsia="黑体" w:hAnsi="黑体" w:hint="eastAsia"/>
          <w:sz w:val="24"/>
        </w:rPr>
        <w:t>找到宣传食品安全和健康的突破口，促进对消费者新需求的重视。</w:t>
      </w:r>
    </w:p>
    <w:p w14:paraId="3701A70F" w14:textId="577BB318" w:rsidR="003D7EC9" w:rsidRPr="004656EB" w:rsidRDefault="003D7EC9"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最后，推动对含糖饮料等常被冠以“垃圾食品”的零食的适度食用的健康饮食习惯的共识形成。</w:t>
      </w:r>
    </w:p>
    <w:p w14:paraId="3FA265F4" w14:textId="177C367C" w:rsidR="00793E71" w:rsidRDefault="00793E71" w:rsidP="00BC0600">
      <w:pPr>
        <w:pStyle w:val="a9"/>
        <w:numPr>
          <w:ilvl w:val="0"/>
          <w:numId w:val="2"/>
        </w:numPr>
        <w:spacing w:after="0" w:line="30" w:lineRule="atLeast"/>
        <w:rPr>
          <w:rFonts w:ascii="黑体" w:eastAsia="黑体" w:hAnsi="黑体" w:hint="eastAsia"/>
          <w:sz w:val="28"/>
          <w:szCs w:val="28"/>
        </w:rPr>
      </w:pPr>
      <w:r>
        <w:rPr>
          <w:rFonts w:ascii="黑体" w:eastAsia="黑体" w:hAnsi="黑体" w:hint="eastAsia"/>
          <w:sz w:val="28"/>
          <w:szCs w:val="28"/>
        </w:rPr>
        <w:t>研究方法</w:t>
      </w:r>
    </w:p>
    <w:p w14:paraId="604F09C0" w14:textId="359A0656" w:rsidR="003D7EC9" w:rsidRPr="003D7EC9" w:rsidRDefault="003D7EC9"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我的研究方法共有两种。第一种是抽样方法，我抽取</w:t>
      </w:r>
      <w:r w:rsidR="0093005E">
        <w:rPr>
          <w:rFonts w:ascii="黑体" w:eastAsia="黑体" w:hAnsi="黑体" w:hint="eastAsia"/>
          <w:sz w:val="24"/>
        </w:rPr>
        <w:t>了人民网关于关键字“含糖饮料”的几十篇报道，用八爪鱼采集器对文章网址进行抓取，以方便之后的使用；而我需要抓取有关事件的评论时，我使用网络插件一键导出B站评论，对一个视频的评论区进行抓取。第二种是内容分析法，这个是专门用来分析抓取的B站评论，并根据我事先进行的假设对评论的有效内容分析，以了解评论的态度。</w:t>
      </w:r>
    </w:p>
    <w:p w14:paraId="58B88993" w14:textId="2CE8EE9A" w:rsidR="00731F80" w:rsidRPr="00731F80" w:rsidRDefault="00A96632" w:rsidP="00BC0600">
      <w:pPr>
        <w:pStyle w:val="a9"/>
        <w:numPr>
          <w:ilvl w:val="0"/>
          <w:numId w:val="2"/>
        </w:numPr>
        <w:spacing w:after="0" w:line="30" w:lineRule="atLeast"/>
        <w:rPr>
          <w:rFonts w:ascii="黑体" w:eastAsia="黑体" w:hAnsi="黑体" w:hint="eastAsia"/>
          <w:sz w:val="28"/>
          <w:szCs w:val="28"/>
        </w:rPr>
      </w:pPr>
      <w:r>
        <w:rPr>
          <w:rFonts w:ascii="黑体" w:eastAsia="黑体" w:hAnsi="黑体" w:hint="eastAsia"/>
          <w:sz w:val="28"/>
          <w:szCs w:val="28"/>
        </w:rPr>
        <w:t>我的研究路径</w:t>
      </w:r>
    </w:p>
    <w:p w14:paraId="34E53EE4" w14:textId="2FEF2A0F" w:rsidR="0066209C" w:rsidRPr="0066209C" w:rsidRDefault="0066209C" w:rsidP="0066209C">
      <w:pPr>
        <w:spacing w:after="0" w:line="30" w:lineRule="atLeast"/>
        <w:rPr>
          <w:rFonts w:ascii="黑体" w:eastAsia="黑体" w:hAnsi="黑体" w:hint="eastAsia"/>
          <w:sz w:val="28"/>
          <w:szCs w:val="28"/>
        </w:rPr>
      </w:pPr>
      <w:r>
        <w:rPr>
          <w:rFonts w:ascii="黑体" w:eastAsia="黑体" w:hAnsi="黑体" w:hint="eastAsia"/>
          <w:sz w:val="28"/>
          <w:szCs w:val="28"/>
        </w:rPr>
        <w:lastRenderedPageBreak/>
        <w:t>（一）风险认知内涵</w:t>
      </w:r>
    </w:p>
    <w:p w14:paraId="49824243" w14:textId="1577EDAA" w:rsidR="00A96632" w:rsidRDefault="00A96632" w:rsidP="00BC0600">
      <w:pPr>
        <w:spacing w:after="0" w:line="30" w:lineRule="atLeast"/>
        <w:ind w:firstLineChars="200" w:firstLine="480"/>
        <w:rPr>
          <w:rFonts w:ascii="黑体" w:eastAsia="黑体" w:hAnsi="黑体" w:hint="eastAsia"/>
          <w:sz w:val="24"/>
        </w:rPr>
      </w:pPr>
      <w:r w:rsidRPr="00A96632">
        <w:rPr>
          <w:rFonts w:ascii="黑体" w:eastAsia="黑体" w:hAnsi="黑体"/>
          <w:sz w:val="24"/>
        </w:rPr>
        <w:t>风险认知</w:t>
      </w:r>
      <w:r>
        <w:rPr>
          <w:rFonts w:ascii="黑体" w:eastAsia="黑体" w:hAnsi="黑体" w:hint="eastAsia"/>
          <w:sz w:val="24"/>
        </w:rPr>
        <w:t>(risk perception)</w:t>
      </w:r>
      <w:r w:rsidRPr="00A96632">
        <w:rPr>
          <w:rFonts w:ascii="黑体" w:eastAsia="黑体" w:hAnsi="黑体"/>
          <w:sz w:val="24"/>
        </w:rPr>
        <w:t>是指消费者购买决策时感知到所购买产品性能达不到预期的可能性</w:t>
      </w:r>
      <w:r>
        <w:rPr>
          <w:rFonts w:ascii="黑体" w:eastAsia="黑体" w:hAnsi="黑体" w:hint="eastAsia"/>
          <w:sz w:val="24"/>
        </w:rPr>
        <w:t>。</w:t>
      </w:r>
      <w:r w:rsidRPr="00A96632">
        <w:rPr>
          <w:rFonts w:ascii="黑体" w:eastAsia="黑体" w:hAnsi="黑体"/>
          <w:sz w:val="24"/>
        </w:rPr>
        <w:t>风险认知的概念由</w:t>
      </w:r>
      <w:r>
        <w:rPr>
          <w:rFonts w:ascii="黑体" w:eastAsia="黑体" w:hAnsi="黑体" w:hint="eastAsia"/>
          <w:sz w:val="24"/>
        </w:rPr>
        <w:t>Bauer</w:t>
      </w:r>
      <w:r w:rsidRPr="00A96632">
        <w:rPr>
          <w:rFonts w:ascii="黑体" w:eastAsia="黑体" w:hAnsi="黑体"/>
          <w:sz w:val="24"/>
        </w:rPr>
        <w:t>于</w:t>
      </w:r>
      <w:r>
        <w:rPr>
          <w:rFonts w:ascii="黑体" w:eastAsia="黑体" w:hAnsi="黑体" w:hint="eastAsia"/>
          <w:sz w:val="24"/>
        </w:rPr>
        <w:t>1960</w:t>
      </w:r>
      <w:r w:rsidRPr="00A96632">
        <w:rPr>
          <w:rFonts w:ascii="黑体" w:eastAsia="黑体" w:hAnsi="黑体"/>
          <w:sz w:val="24"/>
        </w:rPr>
        <w:t>年首先提出</w:t>
      </w:r>
      <w:r>
        <w:rPr>
          <w:rFonts w:ascii="黑体" w:eastAsia="黑体" w:hAnsi="黑体" w:hint="eastAsia"/>
          <w:sz w:val="24"/>
        </w:rPr>
        <w:t>，</w:t>
      </w:r>
      <w:r w:rsidRPr="00A96632">
        <w:rPr>
          <w:rFonts w:ascii="黑体" w:eastAsia="黑体" w:hAnsi="黑体" w:cs="黑体" w:hint="eastAsia"/>
          <w:sz w:val="24"/>
        </w:rPr>
        <w:t>他认为消费者的行为是有风险的</w:t>
      </w:r>
      <w:r>
        <w:rPr>
          <w:rFonts w:ascii="黑体" w:eastAsia="黑体" w:hAnsi="黑体" w:cs="黑体" w:hint="eastAsia"/>
          <w:sz w:val="24"/>
        </w:rPr>
        <w:t>，</w:t>
      </w:r>
      <w:r w:rsidRPr="00A96632">
        <w:rPr>
          <w:rFonts w:ascii="黑体" w:eastAsia="黑体" w:hAnsi="黑体" w:cs="黑体" w:hint="eastAsia"/>
          <w:sz w:val="24"/>
        </w:rPr>
        <w:t>因为消费者的任何行为都会产生无法</w:t>
      </w:r>
      <w:r w:rsidRPr="00A96632">
        <w:rPr>
          <w:rFonts w:ascii="黑体" w:eastAsia="黑体" w:hAnsi="黑体"/>
          <w:sz w:val="24"/>
        </w:rPr>
        <w:t>确定地预计的后果</w:t>
      </w:r>
      <w:r>
        <w:rPr>
          <w:rFonts w:ascii="黑体" w:eastAsia="黑体" w:hAnsi="黑体" w:hint="eastAsia"/>
          <w:sz w:val="24"/>
        </w:rPr>
        <w:t>，</w:t>
      </w:r>
      <w:r w:rsidRPr="00A96632">
        <w:rPr>
          <w:rFonts w:ascii="黑体" w:eastAsia="黑体" w:hAnsi="黑体" w:cs="黑体" w:hint="eastAsia"/>
          <w:sz w:val="24"/>
        </w:rPr>
        <w:t>有些后果是不令人愉快</w:t>
      </w:r>
      <w:r w:rsidRPr="00A96632">
        <w:rPr>
          <w:rFonts w:ascii="黑体" w:eastAsia="黑体" w:hAnsi="黑体"/>
          <w:sz w:val="24"/>
        </w:rPr>
        <w:t>的</w:t>
      </w:r>
      <w:r>
        <w:rPr>
          <w:rFonts w:ascii="黑体" w:eastAsia="黑体" w:hAnsi="黑体" w:hint="eastAsia"/>
          <w:sz w:val="24"/>
        </w:rPr>
        <w:t>。Bauer于1967年进一步指出，消费者对风险的主观认知，而非风险本身决定了消费者的行为，即使在消费者能正确计算购买决策的风险时，也是如此；而消费者一旦感知到购买风险，其消费行为就会相应改变。</w:t>
      </w:r>
      <w:r w:rsidR="002733EE">
        <w:rPr>
          <w:rStyle w:val="af7"/>
          <w:rFonts w:ascii="黑体" w:eastAsia="黑体" w:hAnsi="黑体" w:hint="eastAsia"/>
          <w:sz w:val="24"/>
        </w:rPr>
        <w:footnoteReference w:id="1"/>
      </w:r>
      <w:r>
        <w:rPr>
          <w:rFonts w:ascii="黑体" w:eastAsia="黑体" w:hAnsi="黑体" w:hint="eastAsia"/>
          <w:sz w:val="24"/>
        </w:rPr>
        <w:t>而风险认知在</w:t>
      </w:r>
      <w:r w:rsidR="00DC6637">
        <w:rPr>
          <w:rFonts w:ascii="黑体" w:eastAsia="黑体" w:hAnsi="黑体" w:hint="eastAsia"/>
          <w:sz w:val="24"/>
        </w:rPr>
        <w:t>媒介的传播中得到了新的改变，媒介的信息传播在原先的影响路径中添加一个新的对消费者以及网民的风险的主观认知的“中转站”，但媒介的影响其实处于一个可有可无的地位，其传播的信息要么改变或者巩固接收信息的人的风险认知，要么使其产生逆反心理。</w:t>
      </w:r>
    </w:p>
    <w:p w14:paraId="36566B9A" w14:textId="243CE107" w:rsidR="0066209C" w:rsidRPr="0066209C" w:rsidRDefault="0066209C" w:rsidP="0066209C">
      <w:pPr>
        <w:spacing w:after="0" w:line="30" w:lineRule="atLeast"/>
        <w:rPr>
          <w:rFonts w:ascii="黑体" w:eastAsia="黑体" w:hAnsi="黑体" w:hint="eastAsia"/>
          <w:sz w:val="28"/>
          <w:szCs w:val="28"/>
        </w:rPr>
      </w:pPr>
      <w:r>
        <w:rPr>
          <w:rFonts w:ascii="黑体" w:eastAsia="黑体" w:hAnsi="黑体" w:hint="eastAsia"/>
          <w:sz w:val="28"/>
          <w:szCs w:val="28"/>
        </w:rPr>
        <w:t>（二）对人民网新闻进行高频词分析</w:t>
      </w:r>
    </w:p>
    <w:p w14:paraId="1587F1CB" w14:textId="052D4FAE" w:rsidR="00A34427" w:rsidRDefault="002733EE"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为了更好理解当前官方媒体对含糖饮料这一食品的态度、情感倾向，以及科普的内容与目的，我首先在人民网进行搜索，在获得与“含糖饮料”这个关键词有关的一系列报道后，我</w:t>
      </w:r>
      <w:r w:rsidR="00A34427">
        <w:rPr>
          <w:rFonts w:ascii="黑体" w:eastAsia="黑体" w:hAnsi="黑体" w:hint="eastAsia"/>
          <w:sz w:val="24"/>
        </w:rPr>
        <w:t>第一步就使用八爪鱼采集器，将该网址下每一篇报道的链接都采集下来并保存到Excel文件里。共初步抓取不重复数据500多条，然后对其中与“含糖饮料”风险认知有关的报道进行筛选，最终获得有效报道23篇。</w:t>
      </w:r>
    </w:p>
    <w:p w14:paraId="5207708C" w14:textId="04C233D0" w:rsidR="002733EE" w:rsidRDefault="00A34427"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第二步，为了进一步对报道正文的内容进行分析，我使用ROST CM6将链接转化为html网页并进一步分析提取成文本。但这时候的网页还不能用，必须对与文章内容无关的文字进行清除</w:t>
      </w:r>
      <w:r w:rsidR="004F5BB8">
        <w:rPr>
          <w:rFonts w:ascii="黑体" w:eastAsia="黑体" w:hAnsi="黑体" w:hint="eastAsia"/>
          <w:sz w:val="24"/>
        </w:rPr>
        <w:t>。第三步，使用ROST软件的分词功能，把完整的文章分为一个个词。第四步，使用软件的词频分析功能，获得这些文章前100的高频词，并以部分高频词为节点构建语义网络图。</w:t>
      </w:r>
    </w:p>
    <w:p w14:paraId="5D0B1923" w14:textId="54673C79" w:rsidR="00981B5C" w:rsidRPr="00861070" w:rsidRDefault="00861070" w:rsidP="00BC0600">
      <w:pPr>
        <w:widowControl/>
        <w:spacing w:after="0" w:line="30" w:lineRule="atLeast"/>
        <w:jc w:val="center"/>
        <w:rPr>
          <w:rFonts w:ascii="等线" w:eastAsia="等线" w:hAnsi="等线" w:cs="宋体" w:hint="eastAsia"/>
          <w:b/>
          <w:bCs/>
          <w:color w:val="000000"/>
          <w:kern w:val="0"/>
          <w:sz w:val="21"/>
          <w:szCs w:val="21"/>
          <w14:ligatures w14:val="none"/>
        </w:rPr>
      </w:pPr>
      <w:r w:rsidRPr="00861070">
        <w:rPr>
          <w:rFonts w:ascii="等线" w:eastAsia="等线" w:hAnsi="等线" w:cs="宋体" w:hint="eastAsia"/>
          <w:b/>
          <w:bCs/>
          <w:color w:val="000000"/>
          <w:kern w:val="0"/>
          <w:sz w:val="21"/>
          <w:szCs w:val="21"/>
          <w14:ligatures w14:val="none"/>
        </w:rPr>
        <w:t>表1 人民网报道含糖饮料的高频关键词</w:t>
      </w:r>
    </w:p>
    <w:p w14:paraId="3A4F7047" w14:textId="16DBDBD2" w:rsidR="00861070" w:rsidRPr="00861070" w:rsidRDefault="00861070" w:rsidP="00BC0600">
      <w:pPr>
        <w:widowControl/>
        <w:spacing w:after="0" w:line="30" w:lineRule="atLeast"/>
        <w:rPr>
          <w:rFonts w:ascii="等线" w:eastAsia="等线" w:hAnsi="等线" w:cs="宋体" w:hint="eastAsia"/>
          <w:color w:val="000000"/>
          <w:kern w:val="0"/>
          <w:szCs w:val="22"/>
          <w14:ligatures w14:val="none"/>
        </w:rPr>
        <w:sectPr w:rsidR="00861070" w:rsidRPr="00861070">
          <w:footnotePr>
            <w:numFmt w:val="decimalEnclosedCircleChinese"/>
          </w:footnotePr>
          <w:pgSz w:w="11906" w:h="16838"/>
          <w:pgMar w:top="1440" w:right="1800" w:bottom="1440" w:left="1800" w:header="851" w:footer="992" w:gutter="0"/>
          <w:cols w:space="425"/>
          <w:docGrid w:type="lines" w:linePitch="312"/>
        </w:sectPr>
      </w:pPr>
    </w:p>
    <w:tbl>
      <w:tblPr>
        <w:tblW w:w="3060" w:type="dxa"/>
        <w:tblBorders>
          <w:top w:val="single" w:sz="12" w:space="0" w:color="auto"/>
          <w:bottom w:val="single" w:sz="12" w:space="0" w:color="auto"/>
        </w:tblBorders>
        <w:tblLook w:val="04A0" w:firstRow="1" w:lastRow="0" w:firstColumn="1" w:lastColumn="0" w:noHBand="0" w:noVBand="1"/>
      </w:tblPr>
      <w:tblGrid>
        <w:gridCol w:w="1020"/>
        <w:gridCol w:w="1020"/>
        <w:gridCol w:w="1020"/>
      </w:tblGrid>
      <w:tr w:rsidR="00981B5C" w:rsidRPr="00861070" w14:paraId="0BC45BB8" w14:textId="77777777" w:rsidTr="00981B5C">
        <w:trPr>
          <w:trHeight w:val="278"/>
        </w:trPr>
        <w:tc>
          <w:tcPr>
            <w:tcW w:w="1020" w:type="dxa"/>
            <w:tcBorders>
              <w:top w:val="single" w:sz="12" w:space="0" w:color="auto"/>
              <w:bottom w:val="single" w:sz="4" w:space="0" w:color="auto"/>
            </w:tcBorders>
            <w:noWrap/>
            <w:vAlign w:val="center"/>
            <w:hideMark/>
          </w:tcPr>
          <w:p w14:paraId="7A1B4321" w14:textId="77777777" w:rsidR="00981B5C" w:rsidRPr="00861070" w:rsidRDefault="00981B5C" w:rsidP="00BC0600">
            <w:pPr>
              <w:widowControl/>
              <w:spacing w:after="0" w:line="30" w:lineRule="atLeast"/>
              <w:jc w:val="center"/>
              <w:rPr>
                <w:rFonts w:ascii="等线" w:eastAsia="等线" w:hAnsi="等线" w:cs="宋体" w:hint="eastAsia"/>
                <w:b/>
                <w:bCs/>
                <w:color w:val="000000"/>
                <w:kern w:val="0"/>
                <w:szCs w:val="22"/>
                <w14:ligatures w14:val="none"/>
              </w:rPr>
            </w:pPr>
            <w:r w:rsidRPr="00861070">
              <w:rPr>
                <w:rFonts w:ascii="等线" w:eastAsia="等线" w:hAnsi="等线" w:cs="宋体"/>
                <w:b/>
                <w:bCs/>
                <w:color w:val="000000"/>
                <w:kern w:val="0"/>
                <w:szCs w:val="22"/>
                <w14:ligatures w14:val="none"/>
              </w:rPr>
              <w:t>排名</w:t>
            </w:r>
          </w:p>
        </w:tc>
        <w:tc>
          <w:tcPr>
            <w:tcW w:w="1020" w:type="dxa"/>
            <w:tcBorders>
              <w:top w:val="single" w:sz="12" w:space="0" w:color="auto"/>
              <w:bottom w:val="single" w:sz="4" w:space="0" w:color="auto"/>
            </w:tcBorders>
            <w:noWrap/>
            <w:vAlign w:val="center"/>
            <w:hideMark/>
          </w:tcPr>
          <w:p w14:paraId="02EB4200" w14:textId="77777777" w:rsidR="00981B5C" w:rsidRPr="00861070" w:rsidRDefault="00981B5C" w:rsidP="00BC0600">
            <w:pPr>
              <w:widowControl/>
              <w:spacing w:after="0" w:line="30" w:lineRule="atLeast"/>
              <w:jc w:val="center"/>
              <w:rPr>
                <w:rFonts w:ascii="等线" w:eastAsia="等线" w:hAnsi="等线" w:cs="宋体" w:hint="eastAsia"/>
                <w:b/>
                <w:bCs/>
                <w:color w:val="000000"/>
                <w:kern w:val="0"/>
                <w:szCs w:val="22"/>
                <w14:ligatures w14:val="none"/>
              </w:rPr>
            </w:pPr>
            <w:r w:rsidRPr="00861070">
              <w:rPr>
                <w:rFonts w:ascii="等线" w:eastAsia="等线" w:hAnsi="等线" w:cs="宋体"/>
                <w:b/>
                <w:bCs/>
                <w:color w:val="000000"/>
                <w:kern w:val="0"/>
                <w:szCs w:val="22"/>
                <w14:ligatures w14:val="none"/>
              </w:rPr>
              <w:t>高频词</w:t>
            </w:r>
          </w:p>
        </w:tc>
        <w:tc>
          <w:tcPr>
            <w:tcW w:w="1020" w:type="dxa"/>
            <w:tcBorders>
              <w:top w:val="single" w:sz="12" w:space="0" w:color="auto"/>
              <w:bottom w:val="single" w:sz="4" w:space="0" w:color="auto"/>
            </w:tcBorders>
            <w:noWrap/>
            <w:vAlign w:val="center"/>
            <w:hideMark/>
          </w:tcPr>
          <w:p w14:paraId="164FBAF7" w14:textId="77777777" w:rsidR="00981B5C" w:rsidRPr="00861070" w:rsidRDefault="00981B5C" w:rsidP="00BC0600">
            <w:pPr>
              <w:widowControl/>
              <w:spacing w:after="0" w:line="30" w:lineRule="atLeast"/>
              <w:jc w:val="center"/>
              <w:rPr>
                <w:rFonts w:ascii="等线" w:eastAsia="等线" w:hAnsi="等线" w:cs="宋体" w:hint="eastAsia"/>
                <w:b/>
                <w:bCs/>
                <w:color w:val="000000"/>
                <w:kern w:val="0"/>
                <w:szCs w:val="22"/>
                <w14:ligatures w14:val="none"/>
              </w:rPr>
            </w:pPr>
            <w:r w:rsidRPr="00861070">
              <w:rPr>
                <w:rFonts w:ascii="等线" w:eastAsia="等线" w:hAnsi="等线" w:cs="宋体"/>
                <w:b/>
                <w:bCs/>
                <w:color w:val="000000"/>
                <w:kern w:val="0"/>
                <w:szCs w:val="22"/>
                <w14:ligatures w14:val="none"/>
              </w:rPr>
              <w:t>频次</w:t>
            </w:r>
          </w:p>
        </w:tc>
      </w:tr>
      <w:tr w:rsidR="00981B5C" w:rsidRPr="00981B5C" w14:paraId="47DC605C" w14:textId="77777777" w:rsidTr="00981B5C">
        <w:trPr>
          <w:trHeight w:val="278"/>
        </w:trPr>
        <w:tc>
          <w:tcPr>
            <w:tcW w:w="1020" w:type="dxa"/>
            <w:tcBorders>
              <w:top w:val="single" w:sz="4" w:space="0" w:color="auto"/>
            </w:tcBorders>
            <w:noWrap/>
            <w:vAlign w:val="center"/>
            <w:hideMark/>
          </w:tcPr>
          <w:p w14:paraId="06FF5EF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w:t>
            </w:r>
          </w:p>
        </w:tc>
        <w:tc>
          <w:tcPr>
            <w:tcW w:w="1020" w:type="dxa"/>
            <w:tcBorders>
              <w:top w:val="single" w:sz="4" w:space="0" w:color="auto"/>
            </w:tcBorders>
            <w:noWrap/>
            <w:vAlign w:val="center"/>
            <w:hideMark/>
          </w:tcPr>
          <w:p w14:paraId="0DEBCBC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饮料</w:t>
            </w:r>
          </w:p>
        </w:tc>
        <w:tc>
          <w:tcPr>
            <w:tcW w:w="1020" w:type="dxa"/>
            <w:tcBorders>
              <w:top w:val="single" w:sz="4" w:space="0" w:color="auto"/>
            </w:tcBorders>
            <w:noWrap/>
            <w:vAlign w:val="center"/>
            <w:hideMark/>
          </w:tcPr>
          <w:p w14:paraId="29F5702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353</w:t>
            </w:r>
          </w:p>
        </w:tc>
      </w:tr>
      <w:tr w:rsidR="00981B5C" w:rsidRPr="00981B5C" w14:paraId="561F7E15" w14:textId="77777777" w:rsidTr="00981B5C">
        <w:trPr>
          <w:trHeight w:val="278"/>
        </w:trPr>
        <w:tc>
          <w:tcPr>
            <w:tcW w:w="1020" w:type="dxa"/>
            <w:noWrap/>
            <w:vAlign w:val="center"/>
            <w:hideMark/>
          </w:tcPr>
          <w:p w14:paraId="6C697B3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w:t>
            </w:r>
          </w:p>
        </w:tc>
        <w:tc>
          <w:tcPr>
            <w:tcW w:w="1020" w:type="dxa"/>
            <w:noWrap/>
            <w:vAlign w:val="center"/>
            <w:hideMark/>
          </w:tcPr>
          <w:p w14:paraId="25A9E0D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健康</w:t>
            </w:r>
          </w:p>
        </w:tc>
        <w:tc>
          <w:tcPr>
            <w:tcW w:w="1020" w:type="dxa"/>
            <w:noWrap/>
            <w:vAlign w:val="center"/>
            <w:hideMark/>
          </w:tcPr>
          <w:p w14:paraId="0123D14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201</w:t>
            </w:r>
          </w:p>
        </w:tc>
      </w:tr>
      <w:tr w:rsidR="00981B5C" w:rsidRPr="00981B5C" w14:paraId="7B87E44E" w14:textId="77777777" w:rsidTr="00981B5C">
        <w:trPr>
          <w:trHeight w:val="278"/>
        </w:trPr>
        <w:tc>
          <w:tcPr>
            <w:tcW w:w="1020" w:type="dxa"/>
            <w:noWrap/>
            <w:vAlign w:val="center"/>
            <w:hideMark/>
          </w:tcPr>
          <w:p w14:paraId="1134D2C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w:t>
            </w:r>
          </w:p>
        </w:tc>
        <w:tc>
          <w:tcPr>
            <w:tcW w:w="1020" w:type="dxa"/>
            <w:noWrap/>
            <w:vAlign w:val="center"/>
            <w:hideMark/>
          </w:tcPr>
          <w:p w14:paraId="328812B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食品</w:t>
            </w:r>
          </w:p>
        </w:tc>
        <w:tc>
          <w:tcPr>
            <w:tcW w:w="1020" w:type="dxa"/>
            <w:noWrap/>
            <w:vAlign w:val="center"/>
            <w:hideMark/>
          </w:tcPr>
          <w:p w14:paraId="29429CD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113</w:t>
            </w:r>
          </w:p>
        </w:tc>
      </w:tr>
      <w:tr w:rsidR="00981B5C" w:rsidRPr="00981B5C" w14:paraId="1D0E4FFA" w14:textId="77777777" w:rsidTr="00981B5C">
        <w:trPr>
          <w:trHeight w:val="278"/>
        </w:trPr>
        <w:tc>
          <w:tcPr>
            <w:tcW w:w="1020" w:type="dxa"/>
            <w:noWrap/>
            <w:vAlign w:val="center"/>
            <w:hideMark/>
          </w:tcPr>
          <w:p w14:paraId="274E7C5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w:t>
            </w:r>
          </w:p>
        </w:tc>
        <w:tc>
          <w:tcPr>
            <w:tcW w:w="1020" w:type="dxa"/>
            <w:noWrap/>
            <w:vAlign w:val="center"/>
            <w:hideMark/>
          </w:tcPr>
          <w:p w14:paraId="0906220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营养</w:t>
            </w:r>
          </w:p>
        </w:tc>
        <w:tc>
          <w:tcPr>
            <w:tcW w:w="1020" w:type="dxa"/>
            <w:noWrap/>
            <w:vAlign w:val="center"/>
            <w:hideMark/>
          </w:tcPr>
          <w:p w14:paraId="4B5528E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97</w:t>
            </w:r>
          </w:p>
        </w:tc>
      </w:tr>
      <w:tr w:rsidR="00981B5C" w:rsidRPr="00981B5C" w14:paraId="2DC4826B" w14:textId="77777777" w:rsidTr="00981B5C">
        <w:trPr>
          <w:trHeight w:val="278"/>
        </w:trPr>
        <w:tc>
          <w:tcPr>
            <w:tcW w:w="1020" w:type="dxa"/>
            <w:noWrap/>
            <w:vAlign w:val="center"/>
            <w:hideMark/>
          </w:tcPr>
          <w:p w14:paraId="491EF68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w:t>
            </w:r>
          </w:p>
        </w:tc>
        <w:tc>
          <w:tcPr>
            <w:tcW w:w="1020" w:type="dxa"/>
            <w:noWrap/>
            <w:vAlign w:val="center"/>
            <w:hideMark/>
          </w:tcPr>
          <w:p w14:paraId="43E532B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甜味</w:t>
            </w:r>
          </w:p>
        </w:tc>
        <w:tc>
          <w:tcPr>
            <w:tcW w:w="1020" w:type="dxa"/>
            <w:noWrap/>
            <w:vAlign w:val="center"/>
            <w:hideMark/>
          </w:tcPr>
          <w:p w14:paraId="4AD6CEB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91</w:t>
            </w:r>
          </w:p>
        </w:tc>
      </w:tr>
      <w:tr w:rsidR="00981B5C" w:rsidRPr="00981B5C" w14:paraId="01656BBB" w14:textId="77777777" w:rsidTr="00981B5C">
        <w:trPr>
          <w:trHeight w:val="278"/>
        </w:trPr>
        <w:tc>
          <w:tcPr>
            <w:tcW w:w="1020" w:type="dxa"/>
            <w:noWrap/>
            <w:vAlign w:val="center"/>
            <w:hideMark/>
          </w:tcPr>
          <w:p w14:paraId="66CC111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w:t>
            </w:r>
          </w:p>
        </w:tc>
        <w:tc>
          <w:tcPr>
            <w:tcW w:w="1020" w:type="dxa"/>
            <w:noWrap/>
            <w:vAlign w:val="center"/>
            <w:hideMark/>
          </w:tcPr>
          <w:p w14:paraId="3DB8B7D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摄入</w:t>
            </w:r>
          </w:p>
        </w:tc>
        <w:tc>
          <w:tcPr>
            <w:tcW w:w="1020" w:type="dxa"/>
            <w:noWrap/>
            <w:vAlign w:val="center"/>
            <w:hideMark/>
          </w:tcPr>
          <w:p w14:paraId="727158B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82</w:t>
            </w:r>
          </w:p>
        </w:tc>
      </w:tr>
      <w:tr w:rsidR="00981B5C" w:rsidRPr="00981B5C" w14:paraId="59128BA4" w14:textId="77777777" w:rsidTr="00981B5C">
        <w:trPr>
          <w:trHeight w:val="278"/>
        </w:trPr>
        <w:tc>
          <w:tcPr>
            <w:tcW w:w="1020" w:type="dxa"/>
            <w:noWrap/>
            <w:vAlign w:val="center"/>
            <w:hideMark/>
          </w:tcPr>
          <w:p w14:paraId="2AE2932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w:t>
            </w:r>
          </w:p>
        </w:tc>
        <w:tc>
          <w:tcPr>
            <w:tcW w:w="1020" w:type="dxa"/>
            <w:noWrap/>
            <w:vAlign w:val="center"/>
            <w:hideMark/>
          </w:tcPr>
          <w:p w14:paraId="51348ED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含糖</w:t>
            </w:r>
          </w:p>
        </w:tc>
        <w:tc>
          <w:tcPr>
            <w:tcW w:w="1020" w:type="dxa"/>
            <w:noWrap/>
            <w:vAlign w:val="center"/>
            <w:hideMark/>
          </w:tcPr>
          <w:p w14:paraId="6859D37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75</w:t>
            </w:r>
          </w:p>
        </w:tc>
      </w:tr>
      <w:tr w:rsidR="00981B5C" w:rsidRPr="00981B5C" w14:paraId="3767563A" w14:textId="77777777" w:rsidTr="00981B5C">
        <w:trPr>
          <w:trHeight w:val="278"/>
        </w:trPr>
        <w:tc>
          <w:tcPr>
            <w:tcW w:w="1020" w:type="dxa"/>
            <w:noWrap/>
            <w:vAlign w:val="center"/>
            <w:hideMark/>
          </w:tcPr>
          <w:p w14:paraId="378405B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w:t>
            </w:r>
          </w:p>
        </w:tc>
        <w:tc>
          <w:tcPr>
            <w:tcW w:w="1020" w:type="dxa"/>
            <w:noWrap/>
            <w:vAlign w:val="center"/>
            <w:hideMark/>
          </w:tcPr>
          <w:p w14:paraId="5EDD2AD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分级</w:t>
            </w:r>
          </w:p>
        </w:tc>
        <w:tc>
          <w:tcPr>
            <w:tcW w:w="1020" w:type="dxa"/>
            <w:noWrap/>
            <w:vAlign w:val="center"/>
            <w:hideMark/>
          </w:tcPr>
          <w:p w14:paraId="65C0FAE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64</w:t>
            </w:r>
          </w:p>
        </w:tc>
      </w:tr>
      <w:tr w:rsidR="00981B5C" w:rsidRPr="00981B5C" w14:paraId="10E9E732" w14:textId="77777777" w:rsidTr="00981B5C">
        <w:trPr>
          <w:trHeight w:val="278"/>
        </w:trPr>
        <w:tc>
          <w:tcPr>
            <w:tcW w:w="1020" w:type="dxa"/>
            <w:noWrap/>
            <w:vAlign w:val="center"/>
            <w:hideMark/>
          </w:tcPr>
          <w:p w14:paraId="1263B9C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w:t>
            </w:r>
          </w:p>
        </w:tc>
        <w:tc>
          <w:tcPr>
            <w:tcW w:w="1020" w:type="dxa"/>
            <w:noWrap/>
            <w:vAlign w:val="center"/>
            <w:hideMark/>
          </w:tcPr>
          <w:p w14:paraId="16DABE7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选择</w:t>
            </w:r>
          </w:p>
        </w:tc>
        <w:tc>
          <w:tcPr>
            <w:tcW w:w="1020" w:type="dxa"/>
            <w:noWrap/>
            <w:vAlign w:val="center"/>
            <w:hideMark/>
          </w:tcPr>
          <w:p w14:paraId="60C8C2E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62</w:t>
            </w:r>
          </w:p>
        </w:tc>
      </w:tr>
      <w:tr w:rsidR="00981B5C" w:rsidRPr="00981B5C" w14:paraId="32411D0E" w14:textId="77777777" w:rsidTr="00981B5C">
        <w:trPr>
          <w:trHeight w:val="278"/>
        </w:trPr>
        <w:tc>
          <w:tcPr>
            <w:tcW w:w="1020" w:type="dxa"/>
            <w:noWrap/>
            <w:vAlign w:val="center"/>
            <w:hideMark/>
          </w:tcPr>
          <w:p w14:paraId="7857236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10</w:t>
            </w:r>
          </w:p>
        </w:tc>
        <w:tc>
          <w:tcPr>
            <w:tcW w:w="1020" w:type="dxa"/>
            <w:noWrap/>
            <w:vAlign w:val="center"/>
            <w:hideMark/>
          </w:tcPr>
          <w:p w14:paraId="41F5459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饮品</w:t>
            </w:r>
          </w:p>
        </w:tc>
        <w:tc>
          <w:tcPr>
            <w:tcW w:w="1020" w:type="dxa"/>
            <w:noWrap/>
            <w:vAlign w:val="center"/>
            <w:hideMark/>
          </w:tcPr>
          <w:p w14:paraId="797C57C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55</w:t>
            </w:r>
          </w:p>
        </w:tc>
      </w:tr>
      <w:tr w:rsidR="00981B5C" w:rsidRPr="00981B5C" w14:paraId="1B078E59" w14:textId="77777777" w:rsidTr="00981B5C">
        <w:trPr>
          <w:trHeight w:val="278"/>
        </w:trPr>
        <w:tc>
          <w:tcPr>
            <w:tcW w:w="1020" w:type="dxa"/>
            <w:noWrap/>
            <w:vAlign w:val="center"/>
            <w:hideMark/>
          </w:tcPr>
          <w:p w14:paraId="070463F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11</w:t>
            </w:r>
          </w:p>
        </w:tc>
        <w:tc>
          <w:tcPr>
            <w:tcW w:w="1020" w:type="dxa"/>
            <w:noWrap/>
            <w:vAlign w:val="center"/>
            <w:hideMark/>
          </w:tcPr>
          <w:p w14:paraId="4E7B2E2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血糖</w:t>
            </w:r>
          </w:p>
        </w:tc>
        <w:tc>
          <w:tcPr>
            <w:tcW w:w="1020" w:type="dxa"/>
            <w:noWrap/>
            <w:vAlign w:val="center"/>
            <w:hideMark/>
          </w:tcPr>
          <w:p w14:paraId="66A675F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54</w:t>
            </w:r>
          </w:p>
        </w:tc>
      </w:tr>
      <w:tr w:rsidR="00981B5C" w:rsidRPr="00981B5C" w14:paraId="67745374" w14:textId="77777777" w:rsidTr="00981B5C">
        <w:trPr>
          <w:trHeight w:val="278"/>
        </w:trPr>
        <w:tc>
          <w:tcPr>
            <w:tcW w:w="1020" w:type="dxa"/>
            <w:noWrap/>
            <w:vAlign w:val="center"/>
            <w:hideMark/>
          </w:tcPr>
          <w:p w14:paraId="0BECA01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12</w:t>
            </w:r>
          </w:p>
        </w:tc>
        <w:tc>
          <w:tcPr>
            <w:tcW w:w="1020" w:type="dxa"/>
            <w:noWrap/>
            <w:vAlign w:val="center"/>
            <w:hideMark/>
          </w:tcPr>
          <w:p w14:paraId="0FC7195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消费者</w:t>
            </w:r>
          </w:p>
        </w:tc>
        <w:tc>
          <w:tcPr>
            <w:tcW w:w="1020" w:type="dxa"/>
            <w:noWrap/>
            <w:vAlign w:val="center"/>
            <w:hideMark/>
          </w:tcPr>
          <w:p w14:paraId="642480F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48</w:t>
            </w:r>
          </w:p>
        </w:tc>
      </w:tr>
      <w:tr w:rsidR="00981B5C" w:rsidRPr="00981B5C" w14:paraId="146E9DE6" w14:textId="77777777" w:rsidTr="00981B5C">
        <w:trPr>
          <w:trHeight w:val="278"/>
        </w:trPr>
        <w:tc>
          <w:tcPr>
            <w:tcW w:w="1020" w:type="dxa"/>
            <w:noWrap/>
            <w:vAlign w:val="center"/>
            <w:hideMark/>
          </w:tcPr>
          <w:p w14:paraId="74B26D2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13</w:t>
            </w:r>
          </w:p>
        </w:tc>
        <w:tc>
          <w:tcPr>
            <w:tcW w:w="1020" w:type="dxa"/>
            <w:noWrap/>
            <w:vAlign w:val="center"/>
            <w:hideMark/>
          </w:tcPr>
          <w:p w14:paraId="7C12F74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糖尿病</w:t>
            </w:r>
          </w:p>
        </w:tc>
        <w:tc>
          <w:tcPr>
            <w:tcW w:w="1020" w:type="dxa"/>
            <w:noWrap/>
            <w:vAlign w:val="center"/>
            <w:hideMark/>
          </w:tcPr>
          <w:p w14:paraId="7EA4D43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47</w:t>
            </w:r>
          </w:p>
        </w:tc>
      </w:tr>
      <w:tr w:rsidR="00981B5C" w:rsidRPr="00981B5C" w14:paraId="24B10BAA" w14:textId="77777777" w:rsidTr="00981B5C">
        <w:trPr>
          <w:trHeight w:val="278"/>
        </w:trPr>
        <w:tc>
          <w:tcPr>
            <w:tcW w:w="1020" w:type="dxa"/>
            <w:noWrap/>
            <w:vAlign w:val="center"/>
            <w:hideMark/>
          </w:tcPr>
          <w:p w14:paraId="72AC388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c>
          <w:tcPr>
            <w:tcW w:w="1020" w:type="dxa"/>
            <w:noWrap/>
            <w:vAlign w:val="center"/>
            <w:hideMark/>
          </w:tcPr>
          <w:p w14:paraId="540160D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脂肪</w:t>
            </w:r>
          </w:p>
        </w:tc>
        <w:tc>
          <w:tcPr>
            <w:tcW w:w="1020" w:type="dxa"/>
            <w:noWrap/>
            <w:vAlign w:val="center"/>
            <w:hideMark/>
          </w:tcPr>
          <w:p w14:paraId="53EC20B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44</w:t>
            </w:r>
          </w:p>
        </w:tc>
      </w:tr>
      <w:tr w:rsidR="00981B5C" w:rsidRPr="00981B5C" w14:paraId="5A97F743" w14:textId="77777777" w:rsidTr="00981B5C">
        <w:trPr>
          <w:trHeight w:val="278"/>
        </w:trPr>
        <w:tc>
          <w:tcPr>
            <w:tcW w:w="1020" w:type="dxa"/>
            <w:noWrap/>
            <w:vAlign w:val="center"/>
            <w:hideMark/>
          </w:tcPr>
          <w:p w14:paraId="37194F2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c>
          <w:tcPr>
            <w:tcW w:w="1020" w:type="dxa"/>
            <w:noWrap/>
            <w:vAlign w:val="center"/>
            <w:hideMark/>
          </w:tcPr>
          <w:p w14:paraId="60FE4F3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风险</w:t>
            </w:r>
          </w:p>
        </w:tc>
        <w:tc>
          <w:tcPr>
            <w:tcW w:w="1020" w:type="dxa"/>
            <w:noWrap/>
            <w:vAlign w:val="center"/>
            <w:hideMark/>
          </w:tcPr>
          <w:p w14:paraId="1731550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43</w:t>
            </w:r>
          </w:p>
        </w:tc>
      </w:tr>
      <w:tr w:rsidR="00981B5C" w:rsidRPr="00981B5C" w14:paraId="00301893" w14:textId="77777777" w:rsidTr="00981B5C">
        <w:trPr>
          <w:trHeight w:val="278"/>
        </w:trPr>
        <w:tc>
          <w:tcPr>
            <w:tcW w:w="1020" w:type="dxa"/>
            <w:noWrap/>
            <w:vAlign w:val="center"/>
            <w:hideMark/>
          </w:tcPr>
          <w:p w14:paraId="12F599A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c>
          <w:tcPr>
            <w:tcW w:w="1020" w:type="dxa"/>
            <w:noWrap/>
            <w:vAlign w:val="center"/>
            <w:hideMark/>
          </w:tcPr>
          <w:p w14:paraId="7313C2F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影响</w:t>
            </w:r>
          </w:p>
        </w:tc>
        <w:tc>
          <w:tcPr>
            <w:tcW w:w="1020" w:type="dxa"/>
            <w:noWrap/>
            <w:vAlign w:val="center"/>
            <w:hideMark/>
          </w:tcPr>
          <w:p w14:paraId="582AE21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43</w:t>
            </w:r>
          </w:p>
        </w:tc>
      </w:tr>
      <w:tr w:rsidR="00981B5C" w:rsidRPr="00981B5C" w14:paraId="7F763068" w14:textId="77777777" w:rsidTr="00981B5C">
        <w:trPr>
          <w:trHeight w:val="278"/>
        </w:trPr>
        <w:tc>
          <w:tcPr>
            <w:tcW w:w="1020" w:type="dxa"/>
            <w:noWrap/>
            <w:vAlign w:val="center"/>
            <w:hideMark/>
          </w:tcPr>
          <w:p w14:paraId="502B63D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17</w:t>
            </w:r>
          </w:p>
        </w:tc>
        <w:tc>
          <w:tcPr>
            <w:tcW w:w="1020" w:type="dxa"/>
            <w:noWrap/>
            <w:vAlign w:val="center"/>
            <w:hideMark/>
          </w:tcPr>
          <w:p w14:paraId="2BA12D6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标识</w:t>
            </w:r>
          </w:p>
        </w:tc>
        <w:tc>
          <w:tcPr>
            <w:tcW w:w="1020" w:type="dxa"/>
            <w:noWrap/>
            <w:vAlign w:val="center"/>
            <w:hideMark/>
          </w:tcPr>
          <w:p w14:paraId="6157C6E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42</w:t>
            </w:r>
          </w:p>
        </w:tc>
      </w:tr>
      <w:tr w:rsidR="00981B5C" w:rsidRPr="00981B5C" w14:paraId="09672503" w14:textId="77777777" w:rsidTr="00981B5C">
        <w:trPr>
          <w:trHeight w:val="278"/>
        </w:trPr>
        <w:tc>
          <w:tcPr>
            <w:tcW w:w="1020" w:type="dxa"/>
            <w:noWrap/>
            <w:vAlign w:val="center"/>
            <w:hideMark/>
          </w:tcPr>
          <w:p w14:paraId="742BF13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18</w:t>
            </w:r>
          </w:p>
        </w:tc>
        <w:tc>
          <w:tcPr>
            <w:tcW w:w="1020" w:type="dxa"/>
            <w:noWrap/>
            <w:vAlign w:val="center"/>
            <w:hideMark/>
          </w:tcPr>
          <w:p w14:paraId="54D22A3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市场</w:t>
            </w:r>
          </w:p>
        </w:tc>
        <w:tc>
          <w:tcPr>
            <w:tcW w:w="1020" w:type="dxa"/>
            <w:noWrap/>
            <w:vAlign w:val="center"/>
            <w:hideMark/>
          </w:tcPr>
          <w:p w14:paraId="1DA977D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41</w:t>
            </w:r>
          </w:p>
        </w:tc>
      </w:tr>
      <w:tr w:rsidR="00981B5C" w:rsidRPr="00981B5C" w14:paraId="57FF1698" w14:textId="77777777" w:rsidTr="00981B5C">
        <w:trPr>
          <w:trHeight w:val="278"/>
        </w:trPr>
        <w:tc>
          <w:tcPr>
            <w:tcW w:w="1020" w:type="dxa"/>
            <w:noWrap/>
            <w:vAlign w:val="center"/>
            <w:hideMark/>
          </w:tcPr>
          <w:p w14:paraId="5503968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c>
          <w:tcPr>
            <w:tcW w:w="1020" w:type="dxa"/>
            <w:noWrap/>
            <w:vAlign w:val="center"/>
            <w:hideMark/>
          </w:tcPr>
          <w:p w14:paraId="05B2292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使用</w:t>
            </w:r>
          </w:p>
        </w:tc>
        <w:tc>
          <w:tcPr>
            <w:tcW w:w="1020" w:type="dxa"/>
            <w:noWrap/>
            <w:vAlign w:val="center"/>
            <w:hideMark/>
          </w:tcPr>
          <w:p w14:paraId="1EE1D04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41</w:t>
            </w:r>
          </w:p>
        </w:tc>
      </w:tr>
      <w:tr w:rsidR="00981B5C" w:rsidRPr="00981B5C" w14:paraId="55A5E660" w14:textId="77777777" w:rsidTr="00981B5C">
        <w:trPr>
          <w:trHeight w:val="278"/>
        </w:trPr>
        <w:tc>
          <w:tcPr>
            <w:tcW w:w="1020" w:type="dxa"/>
            <w:noWrap/>
            <w:vAlign w:val="center"/>
            <w:hideMark/>
          </w:tcPr>
          <w:p w14:paraId="70129BE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c>
          <w:tcPr>
            <w:tcW w:w="1020" w:type="dxa"/>
            <w:noWrap/>
            <w:vAlign w:val="center"/>
            <w:hideMark/>
          </w:tcPr>
          <w:p w14:paraId="14F4198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中国</w:t>
            </w:r>
          </w:p>
        </w:tc>
        <w:tc>
          <w:tcPr>
            <w:tcW w:w="1020" w:type="dxa"/>
            <w:noWrap/>
            <w:vAlign w:val="center"/>
            <w:hideMark/>
          </w:tcPr>
          <w:p w14:paraId="7385233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41</w:t>
            </w:r>
          </w:p>
        </w:tc>
      </w:tr>
      <w:tr w:rsidR="00981B5C" w:rsidRPr="00981B5C" w14:paraId="6F131C45" w14:textId="77777777" w:rsidTr="00981B5C">
        <w:trPr>
          <w:trHeight w:val="278"/>
        </w:trPr>
        <w:tc>
          <w:tcPr>
            <w:tcW w:w="1020" w:type="dxa"/>
            <w:noWrap/>
            <w:vAlign w:val="center"/>
            <w:hideMark/>
          </w:tcPr>
          <w:p w14:paraId="5883DD9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c>
          <w:tcPr>
            <w:tcW w:w="1020" w:type="dxa"/>
            <w:noWrap/>
            <w:vAlign w:val="center"/>
            <w:hideMark/>
          </w:tcPr>
          <w:p w14:paraId="55D8FF9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含量</w:t>
            </w:r>
          </w:p>
        </w:tc>
        <w:tc>
          <w:tcPr>
            <w:tcW w:w="1020" w:type="dxa"/>
            <w:noWrap/>
            <w:vAlign w:val="center"/>
            <w:hideMark/>
          </w:tcPr>
          <w:p w14:paraId="00D10E0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41</w:t>
            </w:r>
          </w:p>
        </w:tc>
      </w:tr>
      <w:tr w:rsidR="00981B5C" w:rsidRPr="00981B5C" w14:paraId="1ADE9D18" w14:textId="77777777" w:rsidTr="00981B5C">
        <w:trPr>
          <w:trHeight w:val="278"/>
        </w:trPr>
        <w:tc>
          <w:tcPr>
            <w:tcW w:w="1020" w:type="dxa"/>
            <w:noWrap/>
            <w:vAlign w:val="center"/>
            <w:hideMark/>
          </w:tcPr>
          <w:p w14:paraId="4B30701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22</w:t>
            </w:r>
          </w:p>
        </w:tc>
        <w:tc>
          <w:tcPr>
            <w:tcW w:w="1020" w:type="dxa"/>
            <w:noWrap/>
            <w:vAlign w:val="center"/>
            <w:hideMark/>
          </w:tcPr>
          <w:p w14:paraId="1C48EC7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添加</w:t>
            </w:r>
          </w:p>
        </w:tc>
        <w:tc>
          <w:tcPr>
            <w:tcW w:w="1020" w:type="dxa"/>
            <w:noWrap/>
            <w:vAlign w:val="center"/>
            <w:hideMark/>
          </w:tcPr>
          <w:p w14:paraId="34A436F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40</w:t>
            </w:r>
          </w:p>
        </w:tc>
      </w:tr>
      <w:tr w:rsidR="00981B5C" w:rsidRPr="00981B5C" w14:paraId="22D0A8B2" w14:textId="77777777" w:rsidTr="00981B5C">
        <w:trPr>
          <w:trHeight w:val="278"/>
        </w:trPr>
        <w:tc>
          <w:tcPr>
            <w:tcW w:w="1020" w:type="dxa"/>
            <w:noWrap/>
            <w:vAlign w:val="center"/>
            <w:hideMark/>
          </w:tcPr>
          <w:p w14:paraId="693D6DF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23</w:t>
            </w:r>
          </w:p>
        </w:tc>
        <w:tc>
          <w:tcPr>
            <w:tcW w:w="1020" w:type="dxa"/>
            <w:noWrap/>
            <w:vAlign w:val="center"/>
            <w:hideMark/>
          </w:tcPr>
          <w:p w14:paraId="74B1A60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导致</w:t>
            </w:r>
          </w:p>
        </w:tc>
        <w:tc>
          <w:tcPr>
            <w:tcW w:w="1020" w:type="dxa"/>
            <w:noWrap/>
            <w:vAlign w:val="center"/>
            <w:hideMark/>
          </w:tcPr>
          <w:p w14:paraId="5E3B44F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40</w:t>
            </w:r>
          </w:p>
        </w:tc>
      </w:tr>
      <w:tr w:rsidR="00981B5C" w:rsidRPr="00981B5C" w14:paraId="11872E0F" w14:textId="77777777" w:rsidTr="00981B5C">
        <w:trPr>
          <w:trHeight w:val="278"/>
        </w:trPr>
        <w:tc>
          <w:tcPr>
            <w:tcW w:w="1020" w:type="dxa"/>
            <w:noWrap/>
            <w:vAlign w:val="center"/>
            <w:hideMark/>
          </w:tcPr>
          <w:p w14:paraId="39E471A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24</w:t>
            </w:r>
          </w:p>
        </w:tc>
        <w:tc>
          <w:tcPr>
            <w:tcW w:w="1020" w:type="dxa"/>
            <w:noWrap/>
            <w:vAlign w:val="center"/>
            <w:hideMark/>
          </w:tcPr>
          <w:p w14:paraId="0BE90E5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中心</w:t>
            </w:r>
          </w:p>
        </w:tc>
        <w:tc>
          <w:tcPr>
            <w:tcW w:w="1020" w:type="dxa"/>
            <w:noWrap/>
            <w:vAlign w:val="center"/>
            <w:hideMark/>
          </w:tcPr>
          <w:p w14:paraId="06D76D4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38</w:t>
            </w:r>
          </w:p>
        </w:tc>
      </w:tr>
      <w:tr w:rsidR="00981B5C" w:rsidRPr="00981B5C" w14:paraId="28969D98" w14:textId="77777777" w:rsidTr="00981B5C">
        <w:trPr>
          <w:trHeight w:val="278"/>
        </w:trPr>
        <w:tc>
          <w:tcPr>
            <w:tcW w:w="1020" w:type="dxa"/>
            <w:noWrap/>
            <w:vAlign w:val="center"/>
            <w:hideMark/>
          </w:tcPr>
          <w:p w14:paraId="09FEA7F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25</w:t>
            </w:r>
          </w:p>
        </w:tc>
        <w:tc>
          <w:tcPr>
            <w:tcW w:w="1020" w:type="dxa"/>
            <w:noWrap/>
            <w:vAlign w:val="center"/>
            <w:hideMark/>
          </w:tcPr>
          <w:p w14:paraId="097DFF7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研究</w:t>
            </w:r>
          </w:p>
        </w:tc>
        <w:tc>
          <w:tcPr>
            <w:tcW w:w="1020" w:type="dxa"/>
            <w:noWrap/>
            <w:vAlign w:val="center"/>
            <w:hideMark/>
          </w:tcPr>
          <w:p w14:paraId="41BDC76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38</w:t>
            </w:r>
          </w:p>
        </w:tc>
      </w:tr>
      <w:tr w:rsidR="00981B5C" w:rsidRPr="00981B5C" w14:paraId="5DA963D8" w14:textId="77777777" w:rsidTr="00981B5C">
        <w:trPr>
          <w:trHeight w:val="278"/>
        </w:trPr>
        <w:tc>
          <w:tcPr>
            <w:tcW w:w="1020" w:type="dxa"/>
            <w:noWrap/>
            <w:vAlign w:val="center"/>
            <w:hideMark/>
          </w:tcPr>
          <w:p w14:paraId="3528A36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26</w:t>
            </w:r>
          </w:p>
        </w:tc>
        <w:tc>
          <w:tcPr>
            <w:tcW w:w="1020" w:type="dxa"/>
            <w:noWrap/>
            <w:vAlign w:val="center"/>
            <w:hideMark/>
          </w:tcPr>
          <w:p w14:paraId="7310FEA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安全</w:t>
            </w:r>
          </w:p>
        </w:tc>
        <w:tc>
          <w:tcPr>
            <w:tcW w:w="1020" w:type="dxa"/>
            <w:noWrap/>
            <w:vAlign w:val="center"/>
            <w:hideMark/>
          </w:tcPr>
          <w:p w14:paraId="6E05556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37</w:t>
            </w:r>
          </w:p>
        </w:tc>
      </w:tr>
      <w:tr w:rsidR="00981B5C" w:rsidRPr="00981B5C" w14:paraId="1C19F3AF" w14:textId="77777777" w:rsidTr="00981B5C">
        <w:trPr>
          <w:trHeight w:val="278"/>
        </w:trPr>
        <w:tc>
          <w:tcPr>
            <w:tcW w:w="1020" w:type="dxa"/>
            <w:noWrap/>
            <w:vAlign w:val="center"/>
            <w:hideMark/>
          </w:tcPr>
          <w:p w14:paraId="46684E2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27</w:t>
            </w:r>
          </w:p>
        </w:tc>
        <w:tc>
          <w:tcPr>
            <w:tcW w:w="1020" w:type="dxa"/>
            <w:noWrap/>
            <w:vAlign w:val="center"/>
            <w:hideMark/>
          </w:tcPr>
          <w:p w14:paraId="2A8C061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卫生</w:t>
            </w:r>
          </w:p>
        </w:tc>
        <w:tc>
          <w:tcPr>
            <w:tcW w:w="1020" w:type="dxa"/>
            <w:noWrap/>
            <w:vAlign w:val="center"/>
            <w:hideMark/>
          </w:tcPr>
          <w:p w14:paraId="58D26FD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36</w:t>
            </w:r>
          </w:p>
        </w:tc>
      </w:tr>
      <w:tr w:rsidR="00981B5C" w:rsidRPr="00981B5C" w14:paraId="62CFBC34" w14:textId="77777777" w:rsidTr="00981B5C">
        <w:trPr>
          <w:trHeight w:val="278"/>
        </w:trPr>
        <w:tc>
          <w:tcPr>
            <w:tcW w:w="1020" w:type="dxa"/>
            <w:noWrap/>
            <w:vAlign w:val="center"/>
            <w:hideMark/>
          </w:tcPr>
          <w:p w14:paraId="2AA6533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28</w:t>
            </w:r>
          </w:p>
        </w:tc>
        <w:tc>
          <w:tcPr>
            <w:tcW w:w="1020" w:type="dxa"/>
            <w:noWrap/>
            <w:vAlign w:val="center"/>
            <w:hideMark/>
          </w:tcPr>
          <w:p w14:paraId="49D3729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增加</w:t>
            </w:r>
          </w:p>
        </w:tc>
        <w:tc>
          <w:tcPr>
            <w:tcW w:w="1020" w:type="dxa"/>
            <w:noWrap/>
            <w:vAlign w:val="center"/>
            <w:hideMark/>
          </w:tcPr>
          <w:p w14:paraId="4FE0169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33</w:t>
            </w:r>
          </w:p>
        </w:tc>
      </w:tr>
      <w:tr w:rsidR="00981B5C" w:rsidRPr="00981B5C" w14:paraId="389B757C" w14:textId="77777777" w:rsidTr="00981B5C">
        <w:trPr>
          <w:trHeight w:val="278"/>
        </w:trPr>
        <w:tc>
          <w:tcPr>
            <w:tcW w:w="1020" w:type="dxa"/>
            <w:noWrap/>
            <w:vAlign w:val="center"/>
            <w:hideMark/>
          </w:tcPr>
          <w:p w14:paraId="567401D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29</w:t>
            </w:r>
          </w:p>
        </w:tc>
        <w:tc>
          <w:tcPr>
            <w:tcW w:w="1020" w:type="dxa"/>
            <w:noWrap/>
            <w:vAlign w:val="center"/>
            <w:hideMark/>
          </w:tcPr>
          <w:p w14:paraId="3B766A1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成分</w:t>
            </w:r>
          </w:p>
        </w:tc>
        <w:tc>
          <w:tcPr>
            <w:tcW w:w="1020" w:type="dxa"/>
            <w:noWrap/>
            <w:vAlign w:val="center"/>
            <w:hideMark/>
          </w:tcPr>
          <w:p w14:paraId="48D1EDC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31</w:t>
            </w:r>
          </w:p>
        </w:tc>
      </w:tr>
      <w:tr w:rsidR="00981B5C" w:rsidRPr="00981B5C" w14:paraId="6332A436" w14:textId="77777777" w:rsidTr="00981B5C">
        <w:trPr>
          <w:trHeight w:val="278"/>
        </w:trPr>
        <w:tc>
          <w:tcPr>
            <w:tcW w:w="1020" w:type="dxa"/>
            <w:noWrap/>
            <w:vAlign w:val="center"/>
            <w:hideMark/>
          </w:tcPr>
          <w:p w14:paraId="3EF6E47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30</w:t>
            </w:r>
          </w:p>
        </w:tc>
        <w:tc>
          <w:tcPr>
            <w:tcW w:w="1020" w:type="dxa"/>
            <w:noWrap/>
            <w:vAlign w:val="center"/>
            <w:hideMark/>
          </w:tcPr>
          <w:p w14:paraId="20A8BCC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人体</w:t>
            </w:r>
          </w:p>
        </w:tc>
        <w:tc>
          <w:tcPr>
            <w:tcW w:w="1020" w:type="dxa"/>
            <w:noWrap/>
            <w:vAlign w:val="center"/>
            <w:hideMark/>
          </w:tcPr>
          <w:p w14:paraId="045F9DB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30</w:t>
            </w:r>
          </w:p>
        </w:tc>
      </w:tr>
      <w:tr w:rsidR="00981B5C" w:rsidRPr="00981B5C" w14:paraId="736A3BB6" w14:textId="77777777" w:rsidTr="00981B5C">
        <w:trPr>
          <w:trHeight w:val="278"/>
        </w:trPr>
        <w:tc>
          <w:tcPr>
            <w:tcW w:w="1020" w:type="dxa"/>
            <w:noWrap/>
            <w:vAlign w:val="center"/>
            <w:hideMark/>
          </w:tcPr>
          <w:p w14:paraId="28D29BF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31</w:t>
            </w:r>
          </w:p>
        </w:tc>
        <w:tc>
          <w:tcPr>
            <w:tcW w:w="1020" w:type="dxa"/>
            <w:noWrap/>
            <w:vAlign w:val="center"/>
            <w:hideMark/>
          </w:tcPr>
          <w:p w14:paraId="32B5046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食物</w:t>
            </w:r>
          </w:p>
        </w:tc>
        <w:tc>
          <w:tcPr>
            <w:tcW w:w="1020" w:type="dxa"/>
            <w:noWrap/>
            <w:vAlign w:val="center"/>
            <w:hideMark/>
          </w:tcPr>
          <w:p w14:paraId="6575CDE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29</w:t>
            </w:r>
          </w:p>
        </w:tc>
      </w:tr>
      <w:tr w:rsidR="00981B5C" w:rsidRPr="00981B5C" w14:paraId="068949D4" w14:textId="77777777" w:rsidTr="00981B5C">
        <w:trPr>
          <w:trHeight w:val="278"/>
        </w:trPr>
        <w:tc>
          <w:tcPr>
            <w:tcW w:w="1020" w:type="dxa"/>
            <w:noWrap/>
            <w:vAlign w:val="center"/>
            <w:hideMark/>
          </w:tcPr>
          <w:p w14:paraId="4D81B8E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lastRenderedPageBreak/>
              <w:t>32</w:t>
            </w:r>
          </w:p>
        </w:tc>
        <w:tc>
          <w:tcPr>
            <w:tcW w:w="1020" w:type="dxa"/>
            <w:noWrap/>
            <w:vAlign w:val="center"/>
            <w:hideMark/>
          </w:tcPr>
          <w:p w14:paraId="049FD65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建议</w:t>
            </w:r>
          </w:p>
        </w:tc>
        <w:tc>
          <w:tcPr>
            <w:tcW w:w="1020" w:type="dxa"/>
            <w:noWrap/>
            <w:vAlign w:val="center"/>
            <w:hideMark/>
          </w:tcPr>
          <w:p w14:paraId="02EE2EE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28</w:t>
            </w:r>
          </w:p>
        </w:tc>
      </w:tr>
      <w:tr w:rsidR="00981B5C" w:rsidRPr="00981B5C" w14:paraId="4634A2D7" w14:textId="77777777" w:rsidTr="00981B5C">
        <w:trPr>
          <w:trHeight w:val="278"/>
        </w:trPr>
        <w:tc>
          <w:tcPr>
            <w:tcW w:w="1020" w:type="dxa"/>
            <w:noWrap/>
            <w:vAlign w:val="center"/>
            <w:hideMark/>
          </w:tcPr>
          <w:p w14:paraId="5BE2068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33</w:t>
            </w:r>
          </w:p>
        </w:tc>
        <w:tc>
          <w:tcPr>
            <w:tcW w:w="1020" w:type="dxa"/>
            <w:noWrap/>
            <w:vAlign w:val="center"/>
            <w:hideMark/>
          </w:tcPr>
          <w:p w14:paraId="092283C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等级</w:t>
            </w:r>
          </w:p>
        </w:tc>
        <w:tc>
          <w:tcPr>
            <w:tcW w:w="1020" w:type="dxa"/>
            <w:noWrap/>
            <w:vAlign w:val="center"/>
            <w:hideMark/>
          </w:tcPr>
          <w:p w14:paraId="0C26C3D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28</w:t>
            </w:r>
          </w:p>
        </w:tc>
      </w:tr>
      <w:tr w:rsidR="00981B5C" w:rsidRPr="00981B5C" w14:paraId="577BD47D" w14:textId="77777777" w:rsidTr="00981B5C">
        <w:trPr>
          <w:trHeight w:val="278"/>
        </w:trPr>
        <w:tc>
          <w:tcPr>
            <w:tcW w:w="1020" w:type="dxa"/>
            <w:noWrap/>
            <w:vAlign w:val="center"/>
            <w:hideMark/>
          </w:tcPr>
          <w:p w14:paraId="6C57FCB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34</w:t>
            </w:r>
          </w:p>
        </w:tc>
        <w:tc>
          <w:tcPr>
            <w:tcW w:w="1020" w:type="dxa"/>
            <w:noWrap/>
            <w:vAlign w:val="center"/>
            <w:hideMark/>
          </w:tcPr>
          <w:p w14:paraId="0687579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标准</w:t>
            </w:r>
          </w:p>
        </w:tc>
        <w:tc>
          <w:tcPr>
            <w:tcW w:w="1020" w:type="dxa"/>
            <w:noWrap/>
            <w:vAlign w:val="center"/>
            <w:hideMark/>
          </w:tcPr>
          <w:p w14:paraId="11391F8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27</w:t>
            </w:r>
          </w:p>
        </w:tc>
      </w:tr>
      <w:tr w:rsidR="00981B5C" w:rsidRPr="00981B5C" w14:paraId="587A0AEB" w14:textId="77777777" w:rsidTr="00981B5C">
        <w:trPr>
          <w:trHeight w:val="278"/>
        </w:trPr>
        <w:tc>
          <w:tcPr>
            <w:tcW w:w="1020" w:type="dxa"/>
            <w:noWrap/>
            <w:vAlign w:val="center"/>
            <w:hideMark/>
          </w:tcPr>
          <w:p w14:paraId="449393B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35</w:t>
            </w:r>
          </w:p>
        </w:tc>
        <w:tc>
          <w:tcPr>
            <w:tcW w:w="1020" w:type="dxa"/>
            <w:noWrap/>
            <w:vAlign w:val="center"/>
            <w:hideMark/>
          </w:tcPr>
          <w:p w14:paraId="6C96477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促进</w:t>
            </w:r>
          </w:p>
        </w:tc>
        <w:tc>
          <w:tcPr>
            <w:tcW w:w="1020" w:type="dxa"/>
            <w:noWrap/>
            <w:vAlign w:val="center"/>
            <w:hideMark/>
          </w:tcPr>
          <w:p w14:paraId="5C41843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27</w:t>
            </w:r>
          </w:p>
        </w:tc>
      </w:tr>
      <w:tr w:rsidR="00981B5C" w:rsidRPr="00981B5C" w14:paraId="3A6F5AB7" w14:textId="77777777" w:rsidTr="00981B5C">
        <w:trPr>
          <w:trHeight w:val="278"/>
        </w:trPr>
        <w:tc>
          <w:tcPr>
            <w:tcW w:w="1020" w:type="dxa"/>
            <w:noWrap/>
            <w:vAlign w:val="center"/>
            <w:hideMark/>
          </w:tcPr>
          <w:p w14:paraId="5D01CA8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36</w:t>
            </w:r>
          </w:p>
        </w:tc>
        <w:tc>
          <w:tcPr>
            <w:tcW w:w="1020" w:type="dxa"/>
            <w:noWrap/>
            <w:vAlign w:val="center"/>
            <w:hideMark/>
          </w:tcPr>
          <w:p w14:paraId="28C2E81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控制</w:t>
            </w:r>
          </w:p>
        </w:tc>
        <w:tc>
          <w:tcPr>
            <w:tcW w:w="1020" w:type="dxa"/>
            <w:noWrap/>
            <w:vAlign w:val="center"/>
            <w:hideMark/>
          </w:tcPr>
          <w:p w14:paraId="584DC44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26</w:t>
            </w:r>
          </w:p>
        </w:tc>
      </w:tr>
      <w:tr w:rsidR="00981B5C" w:rsidRPr="00981B5C" w14:paraId="726C9DEB" w14:textId="77777777" w:rsidTr="00981B5C">
        <w:trPr>
          <w:trHeight w:val="278"/>
        </w:trPr>
        <w:tc>
          <w:tcPr>
            <w:tcW w:w="1020" w:type="dxa"/>
            <w:noWrap/>
            <w:vAlign w:val="center"/>
            <w:hideMark/>
          </w:tcPr>
          <w:p w14:paraId="5CF7FB8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37</w:t>
            </w:r>
          </w:p>
        </w:tc>
        <w:tc>
          <w:tcPr>
            <w:tcW w:w="1020" w:type="dxa"/>
            <w:noWrap/>
            <w:vAlign w:val="center"/>
            <w:hideMark/>
          </w:tcPr>
          <w:p w14:paraId="3079CDE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碳酸</w:t>
            </w:r>
          </w:p>
        </w:tc>
        <w:tc>
          <w:tcPr>
            <w:tcW w:w="1020" w:type="dxa"/>
            <w:noWrap/>
            <w:vAlign w:val="center"/>
            <w:hideMark/>
          </w:tcPr>
          <w:p w14:paraId="4BDCD88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26</w:t>
            </w:r>
          </w:p>
        </w:tc>
      </w:tr>
      <w:tr w:rsidR="00981B5C" w:rsidRPr="00981B5C" w14:paraId="4317B99B" w14:textId="77777777" w:rsidTr="00981B5C">
        <w:trPr>
          <w:trHeight w:val="278"/>
        </w:trPr>
        <w:tc>
          <w:tcPr>
            <w:tcW w:w="1020" w:type="dxa"/>
            <w:noWrap/>
            <w:vAlign w:val="center"/>
            <w:hideMark/>
          </w:tcPr>
          <w:p w14:paraId="4BF3348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38</w:t>
            </w:r>
          </w:p>
        </w:tc>
        <w:tc>
          <w:tcPr>
            <w:tcW w:w="1020" w:type="dxa"/>
            <w:noWrap/>
            <w:vAlign w:val="center"/>
            <w:hideMark/>
          </w:tcPr>
          <w:p w14:paraId="4C324E0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疾病</w:t>
            </w:r>
          </w:p>
        </w:tc>
        <w:tc>
          <w:tcPr>
            <w:tcW w:w="1020" w:type="dxa"/>
            <w:noWrap/>
            <w:vAlign w:val="center"/>
            <w:hideMark/>
          </w:tcPr>
          <w:p w14:paraId="40E8EEA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26</w:t>
            </w:r>
          </w:p>
        </w:tc>
      </w:tr>
      <w:tr w:rsidR="00981B5C" w:rsidRPr="00981B5C" w14:paraId="3B9FA488" w14:textId="77777777" w:rsidTr="00981B5C">
        <w:trPr>
          <w:trHeight w:val="278"/>
        </w:trPr>
        <w:tc>
          <w:tcPr>
            <w:tcW w:w="1020" w:type="dxa"/>
            <w:noWrap/>
            <w:vAlign w:val="center"/>
            <w:hideMark/>
          </w:tcPr>
          <w:p w14:paraId="003859B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39</w:t>
            </w:r>
          </w:p>
        </w:tc>
        <w:tc>
          <w:tcPr>
            <w:tcW w:w="1020" w:type="dxa"/>
            <w:noWrap/>
            <w:vAlign w:val="center"/>
            <w:hideMark/>
          </w:tcPr>
          <w:p w14:paraId="0CD64BE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添加剂</w:t>
            </w:r>
          </w:p>
        </w:tc>
        <w:tc>
          <w:tcPr>
            <w:tcW w:w="1020" w:type="dxa"/>
            <w:noWrap/>
            <w:vAlign w:val="center"/>
            <w:hideMark/>
          </w:tcPr>
          <w:p w14:paraId="142A738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26</w:t>
            </w:r>
          </w:p>
        </w:tc>
      </w:tr>
      <w:tr w:rsidR="00981B5C" w:rsidRPr="00981B5C" w14:paraId="52091A3E" w14:textId="77777777" w:rsidTr="00981B5C">
        <w:trPr>
          <w:trHeight w:val="278"/>
        </w:trPr>
        <w:tc>
          <w:tcPr>
            <w:tcW w:w="1020" w:type="dxa"/>
            <w:noWrap/>
            <w:vAlign w:val="center"/>
            <w:hideMark/>
          </w:tcPr>
          <w:p w14:paraId="7677C87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40</w:t>
            </w:r>
          </w:p>
        </w:tc>
        <w:tc>
          <w:tcPr>
            <w:tcW w:w="1020" w:type="dxa"/>
            <w:noWrap/>
            <w:vAlign w:val="center"/>
            <w:hideMark/>
          </w:tcPr>
          <w:p w14:paraId="6C52514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企业</w:t>
            </w:r>
          </w:p>
        </w:tc>
        <w:tc>
          <w:tcPr>
            <w:tcW w:w="1020" w:type="dxa"/>
            <w:noWrap/>
            <w:vAlign w:val="center"/>
            <w:hideMark/>
          </w:tcPr>
          <w:p w14:paraId="2D05C95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25</w:t>
            </w:r>
          </w:p>
        </w:tc>
      </w:tr>
      <w:tr w:rsidR="00981B5C" w:rsidRPr="00981B5C" w14:paraId="4D25BA4B" w14:textId="77777777" w:rsidTr="00981B5C">
        <w:trPr>
          <w:trHeight w:val="278"/>
        </w:trPr>
        <w:tc>
          <w:tcPr>
            <w:tcW w:w="1020" w:type="dxa"/>
            <w:noWrap/>
            <w:vAlign w:val="center"/>
            <w:hideMark/>
          </w:tcPr>
          <w:p w14:paraId="424092F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41</w:t>
            </w:r>
          </w:p>
        </w:tc>
        <w:tc>
          <w:tcPr>
            <w:tcW w:w="1020" w:type="dxa"/>
            <w:noWrap/>
            <w:vAlign w:val="center"/>
            <w:hideMark/>
          </w:tcPr>
          <w:p w14:paraId="4253E54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能量</w:t>
            </w:r>
          </w:p>
        </w:tc>
        <w:tc>
          <w:tcPr>
            <w:tcW w:w="1020" w:type="dxa"/>
            <w:noWrap/>
            <w:vAlign w:val="center"/>
            <w:hideMark/>
          </w:tcPr>
          <w:p w14:paraId="278FA7D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25</w:t>
            </w:r>
          </w:p>
        </w:tc>
      </w:tr>
      <w:tr w:rsidR="00981B5C" w:rsidRPr="00981B5C" w14:paraId="1961D07F" w14:textId="77777777" w:rsidTr="00981B5C">
        <w:trPr>
          <w:trHeight w:val="278"/>
        </w:trPr>
        <w:tc>
          <w:tcPr>
            <w:tcW w:w="1020" w:type="dxa"/>
            <w:noWrap/>
            <w:vAlign w:val="center"/>
            <w:hideMark/>
          </w:tcPr>
          <w:p w14:paraId="3B68A00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42</w:t>
            </w:r>
          </w:p>
        </w:tc>
        <w:tc>
          <w:tcPr>
            <w:tcW w:w="1020" w:type="dxa"/>
            <w:noWrap/>
            <w:vAlign w:val="center"/>
            <w:hideMark/>
          </w:tcPr>
          <w:p w14:paraId="37CFB25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毫升</w:t>
            </w:r>
          </w:p>
        </w:tc>
        <w:tc>
          <w:tcPr>
            <w:tcW w:w="1020" w:type="dxa"/>
            <w:noWrap/>
            <w:vAlign w:val="center"/>
            <w:hideMark/>
          </w:tcPr>
          <w:p w14:paraId="35F8806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24</w:t>
            </w:r>
          </w:p>
        </w:tc>
      </w:tr>
      <w:tr w:rsidR="00981B5C" w:rsidRPr="00981B5C" w14:paraId="1C4B1A84" w14:textId="77777777" w:rsidTr="00981B5C">
        <w:trPr>
          <w:trHeight w:val="278"/>
        </w:trPr>
        <w:tc>
          <w:tcPr>
            <w:tcW w:w="1020" w:type="dxa"/>
            <w:noWrap/>
            <w:vAlign w:val="center"/>
            <w:hideMark/>
          </w:tcPr>
          <w:p w14:paraId="5888680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43</w:t>
            </w:r>
          </w:p>
        </w:tc>
        <w:tc>
          <w:tcPr>
            <w:tcW w:w="1020" w:type="dxa"/>
            <w:noWrap/>
            <w:vAlign w:val="center"/>
            <w:hideMark/>
          </w:tcPr>
          <w:p w14:paraId="040B06B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口腔</w:t>
            </w:r>
          </w:p>
        </w:tc>
        <w:tc>
          <w:tcPr>
            <w:tcW w:w="1020" w:type="dxa"/>
            <w:noWrap/>
            <w:vAlign w:val="center"/>
            <w:hideMark/>
          </w:tcPr>
          <w:p w14:paraId="360C98B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24</w:t>
            </w:r>
          </w:p>
        </w:tc>
      </w:tr>
      <w:tr w:rsidR="00981B5C" w:rsidRPr="00981B5C" w14:paraId="4028D624" w14:textId="77777777" w:rsidTr="00981B5C">
        <w:trPr>
          <w:trHeight w:val="278"/>
        </w:trPr>
        <w:tc>
          <w:tcPr>
            <w:tcW w:w="1020" w:type="dxa"/>
            <w:noWrap/>
            <w:vAlign w:val="center"/>
            <w:hideMark/>
          </w:tcPr>
          <w:p w14:paraId="08450DB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44</w:t>
            </w:r>
          </w:p>
        </w:tc>
        <w:tc>
          <w:tcPr>
            <w:tcW w:w="1020" w:type="dxa"/>
            <w:noWrap/>
            <w:vAlign w:val="center"/>
            <w:hideMark/>
          </w:tcPr>
          <w:p w14:paraId="5C2C4EE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我国</w:t>
            </w:r>
          </w:p>
        </w:tc>
        <w:tc>
          <w:tcPr>
            <w:tcW w:w="1020" w:type="dxa"/>
            <w:noWrap/>
            <w:vAlign w:val="center"/>
            <w:hideMark/>
          </w:tcPr>
          <w:p w14:paraId="2ADB751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24</w:t>
            </w:r>
          </w:p>
        </w:tc>
      </w:tr>
      <w:tr w:rsidR="00981B5C" w:rsidRPr="00981B5C" w14:paraId="01439B29" w14:textId="77777777" w:rsidTr="00981B5C">
        <w:trPr>
          <w:trHeight w:val="278"/>
        </w:trPr>
        <w:tc>
          <w:tcPr>
            <w:tcW w:w="1020" w:type="dxa"/>
            <w:noWrap/>
            <w:vAlign w:val="center"/>
            <w:hideMark/>
          </w:tcPr>
          <w:p w14:paraId="79ABFF8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45</w:t>
            </w:r>
          </w:p>
        </w:tc>
        <w:tc>
          <w:tcPr>
            <w:tcW w:w="1020" w:type="dxa"/>
            <w:noWrap/>
            <w:vAlign w:val="center"/>
            <w:hideMark/>
          </w:tcPr>
          <w:p w14:paraId="5677308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国家</w:t>
            </w:r>
          </w:p>
        </w:tc>
        <w:tc>
          <w:tcPr>
            <w:tcW w:w="1020" w:type="dxa"/>
            <w:noWrap/>
            <w:vAlign w:val="center"/>
            <w:hideMark/>
          </w:tcPr>
          <w:p w14:paraId="358D1AA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23</w:t>
            </w:r>
          </w:p>
        </w:tc>
      </w:tr>
      <w:tr w:rsidR="00981B5C" w:rsidRPr="00981B5C" w14:paraId="0DDC9516" w14:textId="77777777" w:rsidTr="00981B5C">
        <w:trPr>
          <w:trHeight w:val="278"/>
        </w:trPr>
        <w:tc>
          <w:tcPr>
            <w:tcW w:w="1020" w:type="dxa"/>
            <w:noWrap/>
            <w:vAlign w:val="center"/>
            <w:hideMark/>
          </w:tcPr>
          <w:p w14:paraId="19A4335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46</w:t>
            </w:r>
          </w:p>
        </w:tc>
        <w:tc>
          <w:tcPr>
            <w:tcW w:w="1020" w:type="dxa"/>
            <w:noWrap/>
            <w:vAlign w:val="center"/>
            <w:hideMark/>
          </w:tcPr>
          <w:p w14:paraId="4B53247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饮食</w:t>
            </w:r>
          </w:p>
        </w:tc>
        <w:tc>
          <w:tcPr>
            <w:tcW w:w="1020" w:type="dxa"/>
            <w:noWrap/>
            <w:vAlign w:val="center"/>
            <w:hideMark/>
          </w:tcPr>
          <w:p w14:paraId="4FABD37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23</w:t>
            </w:r>
          </w:p>
        </w:tc>
      </w:tr>
      <w:tr w:rsidR="00981B5C" w:rsidRPr="00981B5C" w14:paraId="597B56B8" w14:textId="77777777" w:rsidTr="00981B5C">
        <w:trPr>
          <w:trHeight w:val="278"/>
        </w:trPr>
        <w:tc>
          <w:tcPr>
            <w:tcW w:w="1020" w:type="dxa"/>
            <w:noWrap/>
            <w:vAlign w:val="center"/>
            <w:hideMark/>
          </w:tcPr>
          <w:p w14:paraId="6250357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47</w:t>
            </w:r>
          </w:p>
        </w:tc>
        <w:tc>
          <w:tcPr>
            <w:tcW w:w="1020" w:type="dxa"/>
            <w:noWrap/>
            <w:vAlign w:val="center"/>
            <w:hideMark/>
          </w:tcPr>
          <w:p w14:paraId="3A1F490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摄入量</w:t>
            </w:r>
          </w:p>
        </w:tc>
        <w:tc>
          <w:tcPr>
            <w:tcW w:w="1020" w:type="dxa"/>
            <w:noWrap/>
            <w:vAlign w:val="center"/>
            <w:hideMark/>
          </w:tcPr>
          <w:p w14:paraId="5D42747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23</w:t>
            </w:r>
          </w:p>
        </w:tc>
      </w:tr>
      <w:tr w:rsidR="00981B5C" w:rsidRPr="00981B5C" w14:paraId="31B2C189" w14:textId="77777777" w:rsidTr="00981B5C">
        <w:trPr>
          <w:trHeight w:val="278"/>
        </w:trPr>
        <w:tc>
          <w:tcPr>
            <w:tcW w:w="1020" w:type="dxa"/>
            <w:noWrap/>
            <w:vAlign w:val="center"/>
            <w:hideMark/>
          </w:tcPr>
          <w:p w14:paraId="6BBAA7F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48</w:t>
            </w:r>
          </w:p>
        </w:tc>
        <w:tc>
          <w:tcPr>
            <w:tcW w:w="1020" w:type="dxa"/>
            <w:noWrap/>
            <w:vAlign w:val="center"/>
            <w:hideMark/>
          </w:tcPr>
          <w:p w14:paraId="72CB51E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减少</w:t>
            </w:r>
          </w:p>
        </w:tc>
        <w:tc>
          <w:tcPr>
            <w:tcW w:w="1020" w:type="dxa"/>
            <w:noWrap/>
            <w:vAlign w:val="center"/>
            <w:hideMark/>
          </w:tcPr>
          <w:p w14:paraId="7D11DF5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22</w:t>
            </w:r>
          </w:p>
        </w:tc>
      </w:tr>
      <w:tr w:rsidR="00981B5C" w:rsidRPr="00981B5C" w14:paraId="35F18AEA" w14:textId="77777777" w:rsidTr="00981B5C">
        <w:trPr>
          <w:trHeight w:val="278"/>
        </w:trPr>
        <w:tc>
          <w:tcPr>
            <w:tcW w:w="1020" w:type="dxa"/>
            <w:noWrap/>
            <w:vAlign w:val="center"/>
            <w:hideMark/>
          </w:tcPr>
          <w:p w14:paraId="31B77B0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49</w:t>
            </w:r>
          </w:p>
        </w:tc>
        <w:tc>
          <w:tcPr>
            <w:tcW w:w="1020" w:type="dxa"/>
            <w:noWrap/>
            <w:vAlign w:val="center"/>
            <w:hideMark/>
          </w:tcPr>
          <w:p w14:paraId="66F6FE8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热量</w:t>
            </w:r>
          </w:p>
        </w:tc>
        <w:tc>
          <w:tcPr>
            <w:tcW w:w="1020" w:type="dxa"/>
            <w:noWrap/>
            <w:vAlign w:val="center"/>
            <w:hideMark/>
          </w:tcPr>
          <w:p w14:paraId="2C90469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451F47E5" w14:textId="77777777" w:rsidTr="00981B5C">
        <w:trPr>
          <w:trHeight w:val="278"/>
        </w:trPr>
        <w:tc>
          <w:tcPr>
            <w:tcW w:w="1020" w:type="dxa"/>
            <w:noWrap/>
            <w:vAlign w:val="center"/>
            <w:hideMark/>
          </w:tcPr>
          <w:p w14:paraId="0E6B0E5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50</w:t>
            </w:r>
          </w:p>
        </w:tc>
        <w:tc>
          <w:tcPr>
            <w:tcW w:w="1020" w:type="dxa"/>
            <w:noWrap/>
            <w:vAlign w:val="center"/>
            <w:hideMark/>
          </w:tcPr>
          <w:p w14:paraId="3C122FE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长期</w:t>
            </w:r>
          </w:p>
        </w:tc>
        <w:tc>
          <w:tcPr>
            <w:tcW w:w="1020" w:type="dxa"/>
            <w:noWrap/>
            <w:vAlign w:val="center"/>
            <w:hideMark/>
          </w:tcPr>
          <w:p w14:paraId="20C51E1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1C68B4AC" w14:textId="77777777" w:rsidTr="00981B5C">
        <w:trPr>
          <w:trHeight w:val="278"/>
        </w:trPr>
        <w:tc>
          <w:tcPr>
            <w:tcW w:w="1020" w:type="dxa"/>
            <w:noWrap/>
            <w:vAlign w:val="center"/>
            <w:hideMark/>
          </w:tcPr>
          <w:p w14:paraId="5C15EE3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51</w:t>
            </w:r>
          </w:p>
        </w:tc>
        <w:tc>
          <w:tcPr>
            <w:tcW w:w="1020" w:type="dxa"/>
            <w:noWrap/>
            <w:vAlign w:val="center"/>
            <w:hideMark/>
          </w:tcPr>
          <w:p w14:paraId="5061700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蔗糖</w:t>
            </w:r>
          </w:p>
        </w:tc>
        <w:tc>
          <w:tcPr>
            <w:tcW w:w="1020" w:type="dxa"/>
            <w:noWrap/>
            <w:vAlign w:val="center"/>
            <w:hideMark/>
          </w:tcPr>
          <w:p w14:paraId="45139C8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7C5153CC" w14:textId="77777777" w:rsidTr="00981B5C">
        <w:trPr>
          <w:trHeight w:val="278"/>
        </w:trPr>
        <w:tc>
          <w:tcPr>
            <w:tcW w:w="1020" w:type="dxa"/>
            <w:noWrap/>
            <w:vAlign w:val="center"/>
            <w:hideMark/>
          </w:tcPr>
          <w:p w14:paraId="77E7E4D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52</w:t>
            </w:r>
          </w:p>
        </w:tc>
        <w:tc>
          <w:tcPr>
            <w:tcW w:w="1020" w:type="dxa"/>
            <w:noWrap/>
            <w:vAlign w:val="center"/>
            <w:hideMark/>
          </w:tcPr>
          <w:p w14:paraId="16436C2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产生</w:t>
            </w:r>
          </w:p>
        </w:tc>
        <w:tc>
          <w:tcPr>
            <w:tcW w:w="1020" w:type="dxa"/>
            <w:noWrap/>
            <w:vAlign w:val="center"/>
            <w:hideMark/>
          </w:tcPr>
          <w:p w14:paraId="33987F1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17296138" w14:textId="77777777" w:rsidTr="00981B5C">
        <w:trPr>
          <w:trHeight w:val="278"/>
        </w:trPr>
        <w:tc>
          <w:tcPr>
            <w:tcW w:w="1020" w:type="dxa"/>
            <w:noWrap/>
            <w:vAlign w:val="center"/>
            <w:hideMark/>
          </w:tcPr>
          <w:p w14:paraId="5708B84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53</w:t>
            </w:r>
          </w:p>
        </w:tc>
        <w:tc>
          <w:tcPr>
            <w:tcW w:w="1020" w:type="dxa"/>
            <w:noWrap/>
            <w:vAlign w:val="center"/>
            <w:hideMark/>
          </w:tcPr>
          <w:p w14:paraId="0491C5A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上海市</w:t>
            </w:r>
          </w:p>
        </w:tc>
        <w:tc>
          <w:tcPr>
            <w:tcW w:w="1020" w:type="dxa"/>
            <w:noWrap/>
            <w:vAlign w:val="center"/>
            <w:hideMark/>
          </w:tcPr>
          <w:p w14:paraId="6757321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07105C34" w14:textId="77777777" w:rsidTr="00981B5C">
        <w:trPr>
          <w:trHeight w:val="278"/>
        </w:trPr>
        <w:tc>
          <w:tcPr>
            <w:tcW w:w="1020" w:type="dxa"/>
            <w:noWrap/>
            <w:vAlign w:val="center"/>
            <w:hideMark/>
          </w:tcPr>
          <w:p w14:paraId="2983520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54</w:t>
            </w:r>
          </w:p>
        </w:tc>
        <w:tc>
          <w:tcPr>
            <w:tcW w:w="1020" w:type="dxa"/>
            <w:noWrap/>
            <w:vAlign w:val="center"/>
            <w:hideMark/>
          </w:tcPr>
          <w:p w14:paraId="2DEF72B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饱和</w:t>
            </w:r>
          </w:p>
        </w:tc>
        <w:tc>
          <w:tcPr>
            <w:tcW w:w="1020" w:type="dxa"/>
            <w:noWrap/>
            <w:vAlign w:val="center"/>
            <w:hideMark/>
          </w:tcPr>
          <w:p w14:paraId="5611E1C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21</w:t>
            </w:r>
          </w:p>
        </w:tc>
      </w:tr>
      <w:tr w:rsidR="00981B5C" w:rsidRPr="00981B5C" w14:paraId="7A9EF279" w14:textId="77777777" w:rsidTr="00981B5C">
        <w:trPr>
          <w:trHeight w:val="278"/>
        </w:trPr>
        <w:tc>
          <w:tcPr>
            <w:tcW w:w="1020" w:type="dxa"/>
            <w:noWrap/>
            <w:vAlign w:val="center"/>
            <w:hideMark/>
          </w:tcPr>
          <w:p w14:paraId="19ADEB7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55</w:t>
            </w:r>
          </w:p>
        </w:tc>
        <w:tc>
          <w:tcPr>
            <w:tcW w:w="1020" w:type="dxa"/>
            <w:noWrap/>
            <w:vAlign w:val="center"/>
            <w:hideMark/>
          </w:tcPr>
          <w:p w14:paraId="403007E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身体</w:t>
            </w:r>
          </w:p>
        </w:tc>
        <w:tc>
          <w:tcPr>
            <w:tcW w:w="1020" w:type="dxa"/>
            <w:noWrap/>
            <w:vAlign w:val="center"/>
            <w:hideMark/>
          </w:tcPr>
          <w:p w14:paraId="0DAB2B0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r>
      <w:tr w:rsidR="00981B5C" w:rsidRPr="00981B5C" w14:paraId="1FFF5EBF" w14:textId="77777777" w:rsidTr="00981B5C">
        <w:trPr>
          <w:trHeight w:val="278"/>
        </w:trPr>
        <w:tc>
          <w:tcPr>
            <w:tcW w:w="1020" w:type="dxa"/>
            <w:noWrap/>
            <w:vAlign w:val="center"/>
            <w:hideMark/>
          </w:tcPr>
          <w:p w14:paraId="3EC915F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56</w:t>
            </w:r>
          </w:p>
        </w:tc>
        <w:tc>
          <w:tcPr>
            <w:tcW w:w="1020" w:type="dxa"/>
            <w:noWrap/>
            <w:vAlign w:val="center"/>
            <w:hideMark/>
          </w:tcPr>
          <w:p w14:paraId="435CE1C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膳食</w:t>
            </w:r>
          </w:p>
        </w:tc>
        <w:tc>
          <w:tcPr>
            <w:tcW w:w="1020" w:type="dxa"/>
            <w:noWrap/>
            <w:vAlign w:val="center"/>
            <w:hideMark/>
          </w:tcPr>
          <w:p w14:paraId="5D4E4D7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r>
      <w:tr w:rsidR="00981B5C" w:rsidRPr="00981B5C" w14:paraId="0FDDD102" w14:textId="77777777" w:rsidTr="00981B5C">
        <w:trPr>
          <w:trHeight w:val="278"/>
        </w:trPr>
        <w:tc>
          <w:tcPr>
            <w:tcW w:w="1020" w:type="dxa"/>
            <w:noWrap/>
            <w:vAlign w:val="center"/>
            <w:hideMark/>
          </w:tcPr>
          <w:p w14:paraId="22E290E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57</w:t>
            </w:r>
          </w:p>
        </w:tc>
        <w:tc>
          <w:tcPr>
            <w:tcW w:w="1020" w:type="dxa"/>
            <w:noWrap/>
            <w:vAlign w:val="center"/>
            <w:hideMark/>
          </w:tcPr>
          <w:p w14:paraId="68DE3E7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喝酒</w:t>
            </w:r>
          </w:p>
        </w:tc>
        <w:tc>
          <w:tcPr>
            <w:tcW w:w="1020" w:type="dxa"/>
            <w:noWrap/>
            <w:vAlign w:val="center"/>
            <w:hideMark/>
          </w:tcPr>
          <w:p w14:paraId="310E624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r>
      <w:tr w:rsidR="00981B5C" w:rsidRPr="00981B5C" w14:paraId="0BF81EDB" w14:textId="77777777" w:rsidTr="00981B5C">
        <w:trPr>
          <w:trHeight w:val="278"/>
        </w:trPr>
        <w:tc>
          <w:tcPr>
            <w:tcW w:w="1020" w:type="dxa"/>
            <w:noWrap/>
            <w:vAlign w:val="center"/>
            <w:hideMark/>
          </w:tcPr>
          <w:p w14:paraId="4BA7F39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58</w:t>
            </w:r>
          </w:p>
        </w:tc>
        <w:tc>
          <w:tcPr>
            <w:tcW w:w="1020" w:type="dxa"/>
            <w:noWrap/>
            <w:vAlign w:val="center"/>
            <w:hideMark/>
          </w:tcPr>
          <w:p w14:paraId="05380A9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发展</w:t>
            </w:r>
          </w:p>
        </w:tc>
        <w:tc>
          <w:tcPr>
            <w:tcW w:w="1020" w:type="dxa"/>
            <w:noWrap/>
            <w:vAlign w:val="center"/>
            <w:hideMark/>
          </w:tcPr>
          <w:p w14:paraId="51FA576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r>
      <w:tr w:rsidR="00981B5C" w:rsidRPr="00981B5C" w14:paraId="3B1E1923" w14:textId="77777777" w:rsidTr="00981B5C">
        <w:trPr>
          <w:trHeight w:val="278"/>
        </w:trPr>
        <w:tc>
          <w:tcPr>
            <w:tcW w:w="1020" w:type="dxa"/>
            <w:noWrap/>
            <w:vAlign w:val="center"/>
            <w:hideMark/>
          </w:tcPr>
          <w:p w14:paraId="48C4648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59</w:t>
            </w:r>
          </w:p>
        </w:tc>
        <w:tc>
          <w:tcPr>
            <w:tcW w:w="1020" w:type="dxa"/>
            <w:noWrap/>
            <w:vAlign w:val="center"/>
            <w:hideMark/>
          </w:tcPr>
          <w:p w14:paraId="3150F53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上海</w:t>
            </w:r>
          </w:p>
        </w:tc>
        <w:tc>
          <w:tcPr>
            <w:tcW w:w="1020" w:type="dxa"/>
            <w:noWrap/>
            <w:vAlign w:val="center"/>
            <w:hideMark/>
          </w:tcPr>
          <w:p w14:paraId="09DB3F7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20</w:t>
            </w:r>
          </w:p>
        </w:tc>
      </w:tr>
      <w:tr w:rsidR="00981B5C" w:rsidRPr="00981B5C" w14:paraId="6240F7D5" w14:textId="77777777" w:rsidTr="00981B5C">
        <w:trPr>
          <w:trHeight w:val="278"/>
        </w:trPr>
        <w:tc>
          <w:tcPr>
            <w:tcW w:w="1020" w:type="dxa"/>
            <w:noWrap/>
            <w:vAlign w:val="center"/>
            <w:hideMark/>
          </w:tcPr>
          <w:p w14:paraId="0CB71EF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60</w:t>
            </w:r>
          </w:p>
        </w:tc>
        <w:tc>
          <w:tcPr>
            <w:tcW w:w="1020" w:type="dxa"/>
            <w:noWrap/>
            <w:vAlign w:val="center"/>
            <w:hideMark/>
          </w:tcPr>
          <w:p w14:paraId="682AEB7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肥胖</w:t>
            </w:r>
          </w:p>
        </w:tc>
        <w:tc>
          <w:tcPr>
            <w:tcW w:w="1020" w:type="dxa"/>
            <w:noWrap/>
            <w:vAlign w:val="center"/>
            <w:hideMark/>
          </w:tcPr>
          <w:p w14:paraId="51987EB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4417E3EB" w14:textId="77777777" w:rsidTr="00981B5C">
        <w:trPr>
          <w:trHeight w:val="278"/>
        </w:trPr>
        <w:tc>
          <w:tcPr>
            <w:tcW w:w="1020" w:type="dxa"/>
            <w:noWrap/>
            <w:vAlign w:val="center"/>
            <w:hideMark/>
          </w:tcPr>
          <w:p w14:paraId="717094A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61</w:t>
            </w:r>
          </w:p>
        </w:tc>
        <w:tc>
          <w:tcPr>
            <w:tcW w:w="1020" w:type="dxa"/>
            <w:noWrap/>
            <w:vAlign w:val="center"/>
            <w:hideMark/>
          </w:tcPr>
          <w:p w14:paraId="070472B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包装</w:t>
            </w:r>
          </w:p>
        </w:tc>
        <w:tc>
          <w:tcPr>
            <w:tcW w:w="1020" w:type="dxa"/>
            <w:noWrap/>
            <w:vAlign w:val="center"/>
            <w:hideMark/>
          </w:tcPr>
          <w:p w14:paraId="50B17D1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47D9A4EA" w14:textId="77777777" w:rsidTr="00981B5C">
        <w:trPr>
          <w:trHeight w:val="278"/>
        </w:trPr>
        <w:tc>
          <w:tcPr>
            <w:tcW w:w="1020" w:type="dxa"/>
            <w:noWrap/>
            <w:vAlign w:val="center"/>
            <w:hideMark/>
          </w:tcPr>
          <w:p w14:paraId="638F9A0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62</w:t>
            </w:r>
          </w:p>
        </w:tc>
        <w:tc>
          <w:tcPr>
            <w:tcW w:w="1020" w:type="dxa"/>
            <w:noWrap/>
            <w:vAlign w:val="center"/>
            <w:hideMark/>
          </w:tcPr>
          <w:p w14:paraId="1715728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问题</w:t>
            </w:r>
          </w:p>
        </w:tc>
        <w:tc>
          <w:tcPr>
            <w:tcW w:w="1020" w:type="dxa"/>
            <w:noWrap/>
            <w:vAlign w:val="center"/>
            <w:hideMark/>
          </w:tcPr>
          <w:p w14:paraId="2CD6CF4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5951C788" w14:textId="77777777" w:rsidTr="00981B5C">
        <w:trPr>
          <w:trHeight w:val="278"/>
        </w:trPr>
        <w:tc>
          <w:tcPr>
            <w:tcW w:w="1020" w:type="dxa"/>
            <w:noWrap/>
            <w:vAlign w:val="center"/>
            <w:hideMark/>
          </w:tcPr>
          <w:p w14:paraId="0398769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63</w:t>
            </w:r>
          </w:p>
        </w:tc>
        <w:tc>
          <w:tcPr>
            <w:tcW w:w="1020" w:type="dxa"/>
            <w:noWrap/>
            <w:vAlign w:val="center"/>
            <w:hideMark/>
          </w:tcPr>
          <w:p w14:paraId="0B0AEAB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居民</w:t>
            </w:r>
          </w:p>
        </w:tc>
        <w:tc>
          <w:tcPr>
            <w:tcW w:w="1020" w:type="dxa"/>
            <w:noWrap/>
            <w:vAlign w:val="center"/>
            <w:hideMark/>
          </w:tcPr>
          <w:p w14:paraId="3CDBDA4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215B3EAB" w14:textId="77777777" w:rsidTr="00981B5C">
        <w:trPr>
          <w:trHeight w:val="278"/>
        </w:trPr>
        <w:tc>
          <w:tcPr>
            <w:tcW w:w="1020" w:type="dxa"/>
            <w:noWrap/>
            <w:vAlign w:val="center"/>
            <w:hideMark/>
          </w:tcPr>
          <w:p w14:paraId="3160A24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64</w:t>
            </w:r>
          </w:p>
        </w:tc>
        <w:tc>
          <w:tcPr>
            <w:tcW w:w="1020" w:type="dxa"/>
            <w:noWrap/>
            <w:vAlign w:val="center"/>
            <w:hideMark/>
          </w:tcPr>
          <w:p w14:paraId="633E003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胰岛素</w:t>
            </w:r>
          </w:p>
        </w:tc>
        <w:tc>
          <w:tcPr>
            <w:tcW w:w="1020" w:type="dxa"/>
            <w:noWrap/>
            <w:vAlign w:val="center"/>
            <w:hideMark/>
          </w:tcPr>
          <w:p w14:paraId="5C9A2A7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0FAF42E5" w14:textId="77777777" w:rsidTr="00981B5C">
        <w:trPr>
          <w:trHeight w:val="278"/>
        </w:trPr>
        <w:tc>
          <w:tcPr>
            <w:tcW w:w="1020" w:type="dxa"/>
            <w:noWrap/>
            <w:vAlign w:val="center"/>
            <w:hideMark/>
          </w:tcPr>
          <w:p w14:paraId="447FE52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65</w:t>
            </w:r>
          </w:p>
        </w:tc>
        <w:tc>
          <w:tcPr>
            <w:tcW w:w="1020" w:type="dxa"/>
            <w:noWrap/>
            <w:vAlign w:val="center"/>
            <w:hideMark/>
          </w:tcPr>
          <w:p w14:paraId="7986405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游离</w:t>
            </w:r>
          </w:p>
        </w:tc>
        <w:tc>
          <w:tcPr>
            <w:tcW w:w="1020" w:type="dxa"/>
            <w:noWrap/>
            <w:vAlign w:val="center"/>
            <w:hideMark/>
          </w:tcPr>
          <w:p w14:paraId="2E5F0E2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68221B7B" w14:textId="77777777" w:rsidTr="00981B5C">
        <w:trPr>
          <w:trHeight w:val="278"/>
        </w:trPr>
        <w:tc>
          <w:tcPr>
            <w:tcW w:w="1020" w:type="dxa"/>
            <w:noWrap/>
            <w:vAlign w:val="center"/>
            <w:hideMark/>
          </w:tcPr>
          <w:p w14:paraId="51A5F24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66</w:t>
            </w:r>
          </w:p>
        </w:tc>
        <w:tc>
          <w:tcPr>
            <w:tcW w:w="1020" w:type="dxa"/>
            <w:noWrap/>
            <w:vAlign w:val="center"/>
            <w:hideMark/>
          </w:tcPr>
          <w:p w14:paraId="664D6D2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建设</w:t>
            </w:r>
          </w:p>
        </w:tc>
        <w:tc>
          <w:tcPr>
            <w:tcW w:w="1020" w:type="dxa"/>
            <w:noWrap/>
            <w:vAlign w:val="center"/>
            <w:hideMark/>
          </w:tcPr>
          <w:p w14:paraId="4360802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1D8D41FF" w14:textId="77777777" w:rsidTr="00981B5C">
        <w:trPr>
          <w:trHeight w:val="278"/>
        </w:trPr>
        <w:tc>
          <w:tcPr>
            <w:tcW w:w="1020" w:type="dxa"/>
            <w:noWrap/>
            <w:vAlign w:val="center"/>
            <w:hideMark/>
          </w:tcPr>
          <w:p w14:paraId="7F85356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67</w:t>
            </w:r>
          </w:p>
        </w:tc>
        <w:tc>
          <w:tcPr>
            <w:tcW w:w="1020" w:type="dxa"/>
            <w:noWrap/>
            <w:vAlign w:val="center"/>
            <w:hideMark/>
          </w:tcPr>
          <w:p w14:paraId="345F2DC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科学</w:t>
            </w:r>
          </w:p>
        </w:tc>
        <w:tc>
          <w:tcPr>
            <w:tcW w:w="1020" w:type="dxa"/>
            <w:noWrap/>
            <w:vAlign w:val="center"/>
            <w:hideMark/>
          </w:tcPr>
          <w:p w14:paraId="426AFD8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60F23C9F" w14:textId="77777777" w:rsidTr="00981B5C">
        <w:trPr>
          <w:trHeight w:val="278"/>
        </w:trPr>
        <w:tc>
          <w:tcPr>
            <w:tcW w:w="1020" w:type="dxa"/>
            <w:noWrap/>
            <w:vAlign w:val="center"/>
            <w:hideMark/>
          </w:tcPr>
          <w:p w14:paraId="4F29833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68</w:t>
            </w:r>
          </w:p>
        </w:tc>
        <w:tc>
          <w:tcPr>
            <w:tcW w:w="1020" w:type="dxa"/>
            <w:noWrap/>
            <w:vAlign w:val="center"/>
            <w:hideMark/>
          </w:tcPr>
          <w:p w14:paraId="069BBBF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啤酒</w:t>
            </w:r>
          </w:p>
        </w:tc>
        <w:tc>
          <w:tcPr>
            <w:tcW w:w="1020" w:type="dxa"/>
            <w:noWrap/>
            <w:vAlign w:val="center"/>
            <w:hideMark/>
          </w:tcPr>
          <w:p w14:paraId="1F85895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19</w:t>
            </w:r>
          </w:p>
        </w:tc>
      </w:tr>
      <w:tr w:rsidR="00981B5C" w:rsidRPr="00981B5C" w14:paraId="1D5B15C9" w14:textId="77777777" w:rsidTr="00981B5C">
        <w:trPr>
          <w:trHeight w:val="278"/>
        </w:trPr>
        <w:tc>
          <w:tcPr>
            <w:tcW w:w="1020" w:type="dxa"/>
            <w:noWrap/>
            <w:vAlign w:val="center"/>
            <w:hideMark/>
          </w:tcPr>
          <w:p w14:paraId="480C893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69</w:t>
            </w:r>
          </w:p>
        </w:tc>
        <w:tc>
          <w:tcPr>
            <w:tcW w:w="1020" w:type="dxa"/>
            <w:noWrap/>
            <w:vAlign w:val="center"/>
            <w:hideMark/>
          </w:tcPr>
          <w:p w14:paraId="23F7BFB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提升</w:t>
            </w:r>
          </w:p>
        </w:tc>
        <w:tc>
          <w:tcPr>
            <w:tcW w:w="1020" w:type="dxa"/>
            <w:noWrap/>
            <w:vAlign w:val="center"/>
            <w:hideMark/>
          </w:tcPr>
          <w:p w14:paraId="7282C20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18</w:t>
            </w:r>
          </w:p>
        </w:tc>
      </w:tr>
      <w:tr w:rsidR="00981B5C" w:rsidRPr="00981B5C" w14:paraId="10392D0C" w14:textId="77777777" w:rsidTr="00981B5C">
        <w:trPr>
          <w:trHeight w:val="278"/>
        </w:trPr>
        <w:tc>
          <w:tcPr>
            <w:tcW w:w="1020" w:type="dxa"/>
            <w:noWrap/>
            <w:vAlign w:val="center"/>
            <w:hideMark/>
          </w:tcPr>
          <w:p w14:paraId="4A5F882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70</w:t>
            </w:r>
          </w:p>
        </w:tc>
        <w:tc>
          <w:tcPr>
            <w:tcW w:w="1020" w:type="dxa"/>
            <w:noWrap/>
            <w:vAlign w:val="center"/>
            <w:hideMark/>
          </w:tcPr>
          <w:p w14:paraId="4DF7FD1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消费</w:t>
            </w:r>
          </w:p>
        </w:tc>
        <w:tc>
          <w:tcPr>
            <w:tcW w:w="1020" w:type="dxa"/>
            <w:noWrap/>
            <w:vAlign w:val="center"/>
            <w:hideMark/>
          </w:tcPr>
          <w:p w14:paraId="3DB6286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18</w:t>
            </w:r>
          </w:p>
        </w:tc>
      </w:tr>
      <w:tr w:rsidR="00981B5C" w:rsidRPr="00981B5C" w14:paraId="6BD50657" w14:textId="77777777" w:rsidTr="00981B5C">
        <w:trPr>
          <w:trHeight w:val="278"/>
        </w:trPr>
        <w:tc>
          <w:tcPr>
            <w:tcW w:w="1020" w:type="dxa"/>
            <w:noWrap/>
            <w:vAlign w:val="center"/>
            <w:hideMark/>
          </w:tcPr>
          <w:p w14:paraId="7C81E43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71</w:t>
            </w:r>
          </w:p>
        </w:tc>
        <w:tc>
          <w:tcPr>
            <w:tcW w:w="1020" w:type="dxa"/>
            <w:noWrap/>
            <w:vAlign w:val="center"/>
            <w:hideMark/>
          </w:tcPr>
          <w:p w14:paraId="1E1D47C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奶茶</w:t>
            </w:r>
          </w:p>
        </w:tc>
        <w:tc>
          <w:tcPr>
            <w:tcW w:w="1020" w:type="dxa"/>
            <w:noWrap/>
            <w:vAlign w:val="center"/>
            <w:hideMark/>
          </w:tcPr>
          <w:p w14:paraId="6456AA6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18</w:t>
            </w:r>
          </w:p>
        </w:tc>
      </w:tr>
      <w:tr w:rsidR="00981B5C" w:rsidRPr="00981B5C" w14:paraId="63E29CF9" w14:textId="77777777" w:rsidTr="00981B5C">
        <w:trPr>
          <w:trHeight w:val="278"/>
        </w:trPr>
        <w:tc>
          <w:tcPr>
            <w:tcW w:w="1020" w:type="dxa"/>
            <w:noWrap/>
            <w:vAlign w:val="center"/>
            <w:hideMark/>
          </w:tcPr>
          <w:p w14:paraId="6661234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72</w:t>
            </w:r>
          </w:p>
        </w:tc>
        <w:tc>
          <w:tcPr>
            <w:tcW w:w="1020" w:type="dxa"/>
            <w:noWrap/>
            <w:vAlign w:val="center"/>
            <w:hideMark/>
          </w:tcPr>
          <w:p w14:paraId="3793356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市民</w:t>
            </w:r>
          </w:p>
        </w:tc>
        <w:tc>
          <w:tcPr>
            <w:tcW w:w="1020" w:type="dxa"/>
            <w:noWrap/>
            <w:vAlign w:val="center"/>
            <w:hideMark/>
          </w:tcPr>
          <w:p w14:paraId="2573BB3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18</w:t>
            </w:r>
          </w:p>
        </w:tc>
      </w:tr>
      <w:tr w:rsidR="00981B5C" w:rsidRPr="00981B5C" w14:paraId="72F04D9C" w14:textId="77777777" w:rsidTr="00981B5C">
        <w:trPr>
          <w:trHeight w:val="278"/>
        </w:trPr>
        <w:tc>
          <w:tcPr>
            <w:tcW w:w="1020" w:type="dxa"/>
            <w:noWrap/>
            <w:vAlign w:val="center"/>
            <w:hideMark/>
          </w:tcPr>
          <w:p w14:paraId="07ACF4C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73</w:t>
            </w:r>
          </w:p>
        </w:tc>
        <w:tc>
          <w:tcPr>
            <w:tcW w:w="1020" w:type="dxa"/>
            <w:noWrap/>
            <w:vAlign w:val="center"/>
            <w:hideMark/>
          </w:tcPr>
          <w:p w14:paraId="1137DEA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每日</w:t>
            </w:r>
          </w:p>
        </w:tc>
        <w:tc>
          <w:tcPr>
            <w:tcW w:w="1020" w:type="dxa"/>
            <w:noWrap/>
            <w:vAlign w:val="center"/>
            <w:hideMark/>
          </w:tcPr>
          <w:p w14:paraId="2765440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17</w:t>
            </w:r>
          </w:p>
        </w:tc>
      </w:tr>
      <w:tr w:rsidR="00981B5C" w:rsidRPr="00981B5C" w14:paraId="55B7F546" w14:textId="77777777" w:rsidTr="00981B5C">
        <w:trPr>
          <w:trHeight w:val="278"/>
        </w:trPr>
        <w:tc>
          <w:tcPr>
            <w:tcW w:w="1020" w:type="dxa"/>
            <w:noWrap/>
            <w:vAlign w:val="center"/>
            <w:hideMark/>
          </w:tcPr>
          <w:p w14:paraId="07DE3DE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74</w:t>
            </w:r>
          </w:p>
        </w:tc>
        <w:tc>
          <w:tcPr>
            <w:tcW w:w="1020" w:type="dxa"/>
            <w:noWrap/>
            <w:vAlign w:val="center"/>
            <w:hideMark/>
          </w:tcPr>
          <w:p w14:paraId="73FA886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危害</w:t>
            </w:r>
          </w:p>
        </w:tc>
        <w:tc>
          <w:tcPr>
            <w:tcW w:w="1020" w:type="dxa"/>
            <w:noWrap/>
            <w:vAlign w:val="center"/>
            <w:hideMark/>
          </w:tcPr>
          <w:p w14:paraId="6D50F44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17</w:t>
            </w:r>
          </w:p>
        </w:tc>
      </w:tr>
      <w:tr w:rsidR="00981B5C" w:rsidRPr="00981B5C" w14:paraId="15CA37B7" w14:textId="77777777" w:rsidTr="00981B5C">
        <w:trPr>
          <w:trHeight w:val="278"/>
        </w:trPr>
        <w:tc>
          <w:tcPr>
            <w:tcW w:w="1020" w:type="dxa"/>
            <w:noWrap/>
            <w:vAlign w:val="center"/>
            <w:hideMark/>
          </w:tcPr>
          <w:p w14:paraId="0D49622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75</w:t>
            </w:r>
          </w:p>
        </w:tc>
        <w:tc>
          <w:tcPr>
            <w:tcW w:w="1020" w:type="dxa"/>
            <w:noWrap/>
            <w:vAlign w:val="center"/>
            <w:hideMark/>
          </w:tcPr>
          <w:p w14:paraId="53478FA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因素</w:t>
            </w:r>
          </w:p>
        </w:tc>
        <w:tc>
          <w:tcPr>
            <w:tcW w:w="1020" w:type="dxa"/>
            <w:noWrap/>
            <w:vAlign w:val="center"/>
            <w:hideMark/>
          </w:tcPr>
          <w:p w14:paraId="7B5F659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17</w:t>
            </w:r>
          </w:p>
        </w:tc>
      </w:tr>
      <w:tr w:rsidR="00981B5C" w:rsidRPr="00981B5C" w14:paraId="76C6DFEA" w14:textId="77777777" w:rsidTr="00981B5C">
        <w:trPr>
          <w:trHeight w:val="278"/>
        </w:trPr>
        <w:tc>
          <w:tcPr>
            <w:tcW w:w="1020" w:type="dxa"/>
            <w:noWrap/>
            <w:vAlign w:val="center"/>
            <w:hideMark/>
          </w:tcPr>
          <w:p w14:paraId="09C82EB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76</w:t>
            </w:r>
          </w:p>
        </w:tc>
        <w:tc>
          <w:tcPr>
            <w:tcW w:w="1020" w:type="dxa"/>
            <w:noWrap/>
            <w:vAlign w:val="center"/>
            <w:hideMark/>
          </w:tcPr>
          <w:p w14:paraId="5FB5D88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规定</w:t>
            </w:r>
          </w:p>
        </w:tc>
        <w:tc>
          <w:tcPr>
            <w:tcW w:w="1020" w:type="dxa"/>
            <w:noWrap/>
            <w:vAlign w:val="center"/>
            <w:hideMark/>
          </w:tcPr>
          <w:p w14:paraId="5E40CB5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759CBC17" w14:textId="77777777" w:rsidTr="00981B5C">
        <w:trPr>
          <w:trHeight w:val="278"/>
        </w:trPr>
        <w:tc>
          <w:tcPr>
            <w:tcW w:w="1020" w:type="dxa"/>
            <w:noWrap/>
            <w:vAlign w:val="center"/>
            <w:hideMark/>
          </w:tcPr>
          <w:p w14:paraId="4688FD2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77</w:t>
            </w:r>
          </w:p>
        </w:tc>
        <w:tc>
          <w:tcPr>
            <w:tcW w:w="1020" w:type="dxa"/>
            <w:noWrap/>
            <w:vAlign w:val="center"/>
            <w:hideMark/>
          </w:tcPr>
          <w:p w14:paraId="1063D53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带来</w:t>
            </w:r>
          </w:p>
        </w:tc>
        <w:tc>
          <w:tcPr>
            <w:tcW w:w="1020" w:type="dxa"/>
            <w:noWrap/>
            <w:vAlign w:val="center"/>
            <w:hideMark/>
          </w:tcPr>
          <w:p w14:paraId="60F6C2D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5DA433AC" w14:textId="77777777" w:rsidTr="00981B5C">
        <w:trPr>
          <w:trHeight w:val="278"/>
        </w:trPr>
        <w:tc>
          <w:tcPr>
            <w:tcW w:w="1020" w:type="dxa"/>
            <w:noWrap/>
            <w:vAlign w:val="center"/>
            <w:hideMark/>
          </w:tcPr>
          <w:p w14:paraId="18E8BB5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78</w:t>
            </w:r>
          </w:p>
        </w:tc>
        <w:tc>
          <w:tcPr>
            <w:tcW w:w="1020" w:type="dxa"/>
            <w:noWrap/>
            <w:vAlign w:val="center"/>
            <w:hideMark/>
          </w:tcPr>
          <w:p w14:paraId="3367AB2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饮用</w:t>
            </w:r>
          </w:p>
        </w:tc>
        <w:tc>
          <w:tcPr>
            <w:tcW w:w="1020" w:type="dxa"/>
            <w:noWrap/>
            <w:vAlign w:val="center"/>
            <w:hideMark/>
          </w:tcPr>
          <w:p w14:paraId="2B1EF4D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4AB6C450" w14:textId="77777777" w:rsidTr="00981B5C">
        <w:trPr>
          <w:trHeight w:val="278"/>
        </w:trPr>
        <w:tc>
          <w:tcPr>
            <w:tcW w:w="1020" w:type="dxa"/>
            <w:noWrap/>
            <w:vAlign w:val="center"/>
            <w:hideMark/>
          </w:tcPr>
          <w:p w14:paraId="7F5F3D9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79</w:t>
            </w:r>
          </w:p>
        </w:tc>
        <w:tc>
          <w:tcPr>
            <w:tcW w:w="1020" w:type="dxa"/>
            <w:noWrap/>
            <w:vAlign w:val="center"/>
            <w:hideMark/>
          </w:tcPr>
          <w:p w14:paraId="03CA266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试点</w:t>
            </w:r>
          </w:p>
        </w:tc>
        <w:tc>
          <w:tcPr>
            <w:tcW w:w="1020" w:type="dxa"/>
            <w:noWrap/>
            <w:vAlign w:val="center"/>
            <w:hideMark/>
          </w:tcPr>
          <w:p w14:paraId="7D308DA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028F85C4" w14:textId="77777777" w:rsidTr="00981B5C">
        <w:trPr>
          <w:trHeight w:val="278"/>
        </w:trPr>
        <w:tc>
          <w:tcPr>
            <w:tcW w:w="1020" w:type="dxa"/>
            <w:noWrap/>
            <w:vAlign w:val="center"/>
            <w:hideMark/>
          </w:tcPr>
          <w:p w14:paraId="6096151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80</w:t>
            </w:r>
          </w:p>
        </w:tc>
        <w:tc>
          <w:tcPr>
            <w:tcW w:w="1020" w:type="dxa"/>
            <w:noWrap/>
            <w:vAlign w:val="center"/>
            <w:hideMark/>
          </w:tcPr>
          <w:p w14:paraId="78B4000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科普</w:t>
            </w:r>
          </w:p>
        </w:tc>
        <w:tc>
          <w:tcPr>
            <w:tcW w:w="1020" w:type="dxa"/>
            <w:noWrap/>
            <w:vAlign w:val="center"/>
            <w:hideMark/>
          </w:tcPr>
          <w:p w14:paraId="2C70E860"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708388A3" w14:textId="77777777" w:rsidTr="00981B5C">
        <w:trPr>
          <w:trHeight w:val="278"/>
        </w:trPr>
        <w:tc>
          <w:tcPr>
            <w:tcW w:w="1020" w:type="dxa"/>
            <w:noWrap/>
            <w:vAlign w:val="center"/>
            <w:hideMark/>
          </w:tcPr>
          <w:p w14:paraId="570B705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81</w:t>
            </w:r>
          </w:p>
        </w:tc>
        <w:tc>
          <w:tcPr>
            <w:tcW w:w="1020" w:type="dxa"/>
            <w:noWrap/>
            <w:vAlign w:val="center"/>
            <w:hideMark/>
          </w:tcPr>
          <w:p w14:paraId="6CE1A60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规模</w:t>
            </w:r>
          </w:p>
        </w:tc>
        <w:tc>
          <w:tcPr>
            <w:tcW w:w="1020" w:type="dxa"/>
            <w:noWrap/>
            <w:vAlign w:val="center"/>
            <w:hideMark/>
          </w:tcPr>
          <w:p w14:paraId="27AB450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16</w:t>
            </w:r>
          </w:p>
        </w:tc>
      </w:tr>
      <w:tr w:rsidR="00981B5C" w:rsidRPr="00981B5C" w14:paraId="1D3E53DF" w14:textId="77777777" w:rsidTr="00981B5C">
        <w:trPr>
          <w:trHeight w:val="278"/>
        </w:trPr>
        <w:tc>
          <w:tcPr>
            <w:tcW w:w="1020" w:type="dxa"/>
            <w:noWrap/>
            <w:vAlign w:val="center"/>
            <w:hideMark/>
          </w:tcPr>
          <w:p w14:paraId="011DBB6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82</w:t>
            </w:r>
          </w:p>
        </w:tc>
        <w:tc>
          <w:tcPr>
            <w:tcW w:w="1020" w:type="dxa"/>
            <w:noWrap/>
            <w:vAlign w:val="center"/>
            <w:hideMark/>
          </w:tcPr>
          <w:p w14:paraId="6CABC86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指出</w:t>
            </w:r>
          </w:p>
        </w:tc>
        <w:tc>
          <w:tcPr>
            <w:tcW w:w="1020" w:type="dxa"/>
            <w:noWrap/>
            <w:vAlign w:val="center"/>
            <w:hideMark/>
          </w:tcPr>
          <w:p w14:paraId="153494D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3D43BE90" w14:textId="77777777" w:rsidTr="00981B5C">
        <w:trPr>
          <w:trHeight w:val="278"/>
        </w:trPr>
        <w:tc>
          <w:tcPr>
            <w:tcW w:w="1020" w:type="dxa"/>
            <w:noWrap/>
            <w:vAlign w:val="center"/>
            <w:hideMark/>
          </w:tcPr>
          <w:p w14:paraId="7B24571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83</w:t>
            </w:r>
          </w:p>
        </w:tc>
        <w:tc>
          <w:tcPr>
            <w:tcW w:w="1020" w:type="dxa"/>
            <w:noWrap/>
            <w:vAlign w:val="center"/>
            <w:hideMark/>
          </w:tcPr>
          <w:p w14:paraId="3C2E1FB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人群</w:t>
            </w:r>
          </w:p>
        </w:tc>
        <w:tc>
          <w:tcPr>
            <w:tcW w:w="1020" w:type="dxa"/>
            <w:noWrap/>
            <w:vAlign w:val="center"/>
            <w:hideMark/>
          </w:tcPr>
          <w:p w14:paraId="5082996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18AB3351" w14:textId="77777777" w:rsidTr="00981B5C">
        <w:trPr>
          <w:trHeight w:val="278"/>
        </w:trPr>
        <w:tc>
          <w:tcPr>
            <w:tcW w:w="1020" w:type="dxa"/>
            <w:noWrap/>
            <w:vAlign w:val="center"/>
            <w:hideMark/>
          </w:tcPr>
          <w:p w14:paraId="6AF2725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84</w:t>
            </w:r>
          </w:p>
        </w:tc>
        <w:tc>
          <w:tcPr>
            <w:tcW w:w="1020" w:type="dxa"/>
            <w:noWrap/>
            <w:vAlign w:val="center"/>
            <w:hideMark/>
          </w:tcPr>
          <w:p w14:paraId="7219D0F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酒精</w:t>
            </w:r>
          </w:p>
        </w:tc>
        <w:tc>
          <w:tcPr>
            <w:tcW w:w="1020" w:type="dxa"/>
            <w:noWrap/>
            <w:vAlign w:val="center"/>
            <w:hideMark/>
          </w:tcPr>
          <w:p w14:paraId="63719D4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5223C494" w14:textId="77777777" w:rsidTr="00981B5C">
        <w:trPr>
          <w:trHeight w:val="278"/>
        </w:trPr>
        <w:tc>
          <w:tcPr>
            <w:tcW w:w="1020" w:type="dxa"/>
            <w:noWrap/>
            <w:vAlign w:val="center"/>
            <w:hideMark/>
          </w:tcPr>
          <w:p w14:paraId="7ADC565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85</w:t>
            </w:r>
          </w:p>
        </w:tc>
        <w:tc>
          <w:tcPr>
            <w:tcW w:w="1020" w:type="dxa"/>
            <w:noWrap/>
            <w:vAlign w:val="center"/>
            <w:hideMark/>
          </w:tcPr>
          <w:p w14:paraId="71E8E5A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运动</w:t>
            </w:r>
          </w:p>
        </w:tc>
        <w:tc>
          <w:tcPr>
            <w:tcW w:w="1020" w:type="dxa"/>
            <w:noWrap/>
            <w:vAlign w:val="center"/>
            <w:hideMark/>
          </w:tcPr>
          <w:p w14:paraId="0EBF0B5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13560B66" w14:textId="77777777" w:rsidTr="00981B5C">
        <w:trPr>
          <w:trHeight w:val="278"/>
        </w:trPr>
        <w:tc>
          <w:tcPr>
            <w:tcW w:w="1020" w:type="dxa"/>
            <w:noWrap/>
            <w:vAlign w:val="center"/>
            <w:hideMark/>
          </w:tcPr>
          <w:p w14:paraId="41393AC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86</w:t>
            </w:r>
          </w:p>
        </w:tc>
        <w:tc>
          <w:tcPr>
            <w:tcW w:w="1020" w:type="dxa"/>
            <w:noWrap/>
            <w:vAlign w:val="center"/>
            <w:hideMark/>
          </w:tcPr>
          <w:p w14:paraId="4B90DC6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升高</w:t>
            </w:r>
          </w:p>
        </w:tc>
        <w:tc>
          <w:tcPr>
            <w:tcW w:w="1020" w:type="dxa"/>
            <w:noWrap/>
            <w:vAlign w:val="center"/>
            <w:hideMark/>
          </w:tcPr>
          <w:p w14:paraId="0F643BC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43DA77F7" w14:textId="77777777" w:rsidTr="00981B5C">
        <w:trPr>
          <w:trHeight w:val="278"/>
        </w:trPr>
        <w:tc>
          <w:tcPr>
            <w:tcW w:w="1020" w:type="dxa"/>
            <w:noWrap/>
            <w:vAlign w:val="center"/>
            <w:hideMark/>
          </w:tcPr>
          <w:p w14:paraId="6700142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87</w:t>
            </w:r>
          </w:p>
        </w:tc>
        <w:tc>
          <w:tcPr>
            <w:tcW w:w="1020" w:type="dxa"/>
            <w:noWrap/>
            <w:vAlign w:val="center"/>
            <w:hideMark/>
          </w:tcPr>
          <w:p w14:paraId="0913178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主任</w:t>
            </w:r>
          </w:p>
        </w:tc>
        <w:tc>
          <w:tcPr>
            <w:tcW w:w="1020" w:type="dxa"/>
            <w:noWrap/>
            <w:vAlign w:val="center"/>
            <w:hideMark/>
          </w:tcPr>
          <w:p w14:paraId="3C7A88A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4EB40343" w14:textId="77777777" w:rsidTr="00981B5C">
        <w:trPr>
          <w:trHeight w:val="278"/>
        </w:trPr>
        <w:tc>
          <w:tcPr>
            <w:tcW w:w="1020" w:type="dxa"/>
            <w:noWrap/>
            <w:vAlign w:val="center"/>
            <w:hideMark/>
          </w:tcPr>
          <w:p w14:paraId="2F39292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88</w:t>
            </w:r>
          </w:p>
        </w:tc>
        <w:tc>
          <w:tcPr>
            <w:tcW w:w="1020" w:type="dxa"/>
            <w:noWrap/>
            <w:vAlign w:val="center"/>
            <w:hideMark/>
          </w:tcPr>
          <w:p w14:paraId="3EEBAE2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作用</w:t>
            </w:r>
          </w:p>
        </w:tc>
        <w:tc>
          <w:tcPr>
            <w:tcW w:w="1020" w:type="dxa"/>
            <w:noWrap/>
            <w:vAlign w:val="center"/>
            <w:hideMark/>
          </w:tcPr>
          <w:p w14:paraId="72840B5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5308D797" w14:textId="77777777" w:rsidTr="00981B5C">
        <w:trPr>
          <w:trHeight w:val="278"/>
        </w:trPr>
        <w:tc>
          <w:tcPr>
            <w:tcW w:w="1020" w:type="dxa"/>
            <w:noWrap/>
            <w:vAlign w:val="center"/>
            <w:hideMark/>
          </w:tcPr>
          <w:p w14:paraId="6AEE088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89</w:t>
            </w:r>
          </w:p>
        </w:tc>
        <w:tc>
          <w:tcPr>
            <w:tcW w:w="1020" w:type="dxa"/>
            <w:noWrap/>
            <w:vAlign w:val="center"/>
            <w:hideMark/>
          </w:tcPr>
          <w:p w14:paraId="48C98E5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降低</w:t>
            </w:r>
          </w:p>
        </w:tc>
        <w:tc>
          <w:tcPr>
            <w:tcW w:w="1020" w:type="dxa"/>
            <w:noWrap/>
            <w:vAlign w:val="center"/>
            <w:hideMark/>
          </w:tcPr>
          <w:p w14:paraId="77675A8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3C77D6E6" w14:textId="77777777" w:rsidTr="00981B5C">
        <w:trPr>
          <w:trHeight w:val="278"/>
        </w:trPr>
        <w:tc>
          <w:tcPr>
            <w:tcW w:w="1020" w:type="dxa"/>
            <w:noWrap/>
            <w:vAlign w:val="center"/>
            <w:hideMark/>
          </w:tcPr>
          <w:p w14:paraId="1543A11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90</w:t>
            </w:r>
          </w:p>
        </w:tc>
        <w:tc>
          <w:tcPr>
            <w:tcW w:w="1020" w:type="dxa"/>
            <w:noWrap/>
            <w:vAlign w:val="center"/>
            <w:hideMark/>
          </w:tcPr>
          <w:p w14:paraId="5E878BA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专家</w:t>
            </w:r>
          </w:p>
        </w:tc>
        <w:tc>
          <w:tcPr>
            <w:tcW w:w="1020" w:type="dxa"/>
            <w:noWrap/>
            <w:vAlign w:val="center"/>
            <w:hideMark/>
          </w:tcPr>
          <w:p w14:paraId="11065F0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5FFC0F51" w14:textId="77777777" w:rsidTr="00981B5C">
        <w:trPr>
          <w:trHeight w:val="278"/>
        </w:trPr>
        <w:tc>
          <w:tcPr>
            <w:tcW w:w="1020" w:type="dxa"/>
            <w:noWrap/>
            <w:vAlign w:val="center"/>
            <w:hideMark/>
          </w:tcPr>
          <w:p w14:paraId="5C7C031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91</w:t>
            </w:r>
          </w:p>
        </w:tc>
        <w:tc>
          <w:tcPr>
            <w:tcW w:w="1020" w:type="dxa"/>
            <w:noWrap/>
            <w:vAlign w:val="center"/>
            <w:hideMark/>
          </w:tcPr>
          <w:p w14:paraId="1C8FFC9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不含</w:t>
            </w:r>
          </w:p>
        </w:tc>
        <w:tc>
          <w:tcPr>
            <w:tcW w:w="1020" w:type="dxa"/>
            <w:noWrap/>
            <w:vAlign w:val="center"/>
            <w:hideMark/>
          </w:tcPr>
          <w:p w14:paraId="5AD95E1B"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0252D44E" w14:textId="77777777" w:rsidTr="00981B5C">
        <w:trPr>
          <w:trHeight w:val="278"/>
        </w:trPr>
        <w:tc>
          <w:tcPr>
            <w:tcW w:w="1020" w:type="dxa"/>
            <w:noWrap/>
            <w:vAlign w:val="center"/>
            <w:hideMark/>
          </w:tcPr>
          <w:p w14:paraId="63E48AA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92</w:t>
            </w:r>
          </w:p>
        </w:tc>
        <w:tc>
          <w:tcPr>
            <w:tcW w:w="1020" w:type="dxa"/>
            <w:noWrap/>
            <w:vAlign w:val="center"/>
            <w:hideMark/>
          </w:tcPr>
          <w:p w14:paraId="51A784D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含糖量</w:t>
            </w:r>
          </w:p>
        </w:tc>
        <w:tc>
          <w:tcPr>
            <w:tcW w:w="1020" w:type="dxa"/>
            <w:noWrap/>
            <w:vAlign w:val="center"/>
            <w:hideMark/>
          </w:tcPr>
          <w:p w14:paraId="22A07FC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49529C37" w14:textId="77777777" w:rsidTr="00981B5C">
        <w:trPr>
          <w:trHeight w:val="278"/>
        </w:trPr>
        <w:tc>
          <w:tcPr>
            <w:tcW w:w="1020" w:type="dxa"/>
            <w:noWrap/>
            <w:vAlign w:val="center"/>
            <w:hideMark/>
          </w:tcPr>
          <w:p w14:paraId="3EA7741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93</w:t>
            </w:r>
          </w:p>
        </w:tc>
        <w:tc>
          <w:tcPr>
            <w:tcW w:w="1020" w:type="dxa"/>
            <w:noWrap/>
            <w:vAlign w:val="center"/>
            <w:hideMark/>
          </w:tcPr>
          <w:p w14:paraId="391DD30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需求</w:t>
            </w:r>
          </w:p>
        </w:tc>
        <w:tc>
          <w:tcPr>
            <w:tcW w:w="1020" w:type="dxa"/>
            <w:noWrap/>
            <w:vAlign w:val="center"/>
            <w:hideMark/>
          </w:tcPr>
          <w:p w14:paraId="48358C42"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15</w:t>
            </w:r>
          </w:p>
        </w:tc>
      </w:tr>
      <w:tr w:rsidR="00981B5C" w:rsidRPr="00981B5C" w14:paraId="4761F0A2" w14:textId="77777777" w:rsidTr="00981B5C">
        <w:trPr>
          <w:trHeight w:val="278"/>
        </w:trPr>
        <w:tc>
          <w:tcPr>
            <w:tcW w:w="1020" w:type="dxa"/>
            <w:noWrap/>
            <w:vAlign w:val="center"/>
            <w:hideMark/>
          </w:tcPr>
          <w:p w14:paraId="013FB477"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94</w:t>
            </w:r>
          </w:p>
        </w:tc>
        <w:tc>
          <w:tcPr>
            <w:tcW w:w="1020" w:type="dxa"/>
            <w:noWrap/>
            <w:vAlign w:val="center"/>
            <w:hideMark/>
          </w:tcPr>
          <w:p w14:paraId="03FADB7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开展</w:t>
            </w:r>
          </w:p>
        </w:tc>
        <w:tc>
          <w:tcPr>
            <w:tcW w:w="1020" w:type="dxa"/>
            <w:noWrap/>
            <w:vAlign w:val="center"/>
            <w:hideMark/>
          </w:tcPr>
          <w:p w14:paraId="49C28B2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631A8123" w14:textId="77777777" w:rsidTr="00981B5C">
        <w:trPr>
          <w:trHeight w:val="278"/>
        </w:trPr>
        <w:tc>
          <w:tcPr>
            <w:tcW w:w="1020" w:type="dxa"/>
            <w:noWrap/>
            <w:vAlign w:val="center"/>
            <w:hideMark/>
          </w:tcPr>
          <w:p w14:paraId="135942A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95</w:t>
            </w:r>
          </w:p>
        </w:tc>
        <w:tc>
          <w:tcPr>
            <w:tcW w:w="1020" w:type="dxa"/>
            <w:noWrap/>
            <w:vAlign w:val="center"/>
            <w:hideMark/>
          </w:tcPr>
          <w:p w14:paraId="625FE02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天然</w:t>
            </w:r>
          </w:p>
        </w:tc>
        <w:tc>
          <w:tcPr>
            <w:tcW w:w="1020" w:type="dxa"/>
            <w:noWrap/>
            <w:vAlign w:val="center"/>
            <w:hideMark/>
          </w:tcPr>
          <w:p w14:paraId="13273B4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5D371A4E" w14:textId="77777777" w:rsidTr="00981B5C">
        <w:trPr>
          <w:trHeight w:val="278"/>
        </w:trPr>
        <w:tc>
          <w:tcPr>
            <w:tcW w:w="1020" w:type="dxa"/>
            <w:noWrap/>
            <w:vAlign w:val="center"/>
            <w:hideMark/>
          </w:tcPr>
          <w:p w14:paraId="0AD9143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96</w:t>
            </w:r>
          </w:p>
        </w:tc>
        <w:tc>
          <w:tcPr>
            <w:tcW w:w="1020" w:type="dxa"/>
            <w:noWrap/>
            <w:vAlign w:val="center"/>
            <w:hideMark/>
          </w:tcPr>
          <w:p w14:paraId="44E8C55D"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增长</w:t>
            </w:r>
          </w:p>
        </w:tc>
        <w:tc>
          <w:tcPr>
            <w:tcW w:w="1020" w:type="dxa"/>
            <w:noWrap/>
            <w:vAlign w:val="center"/>
            <w:hideMark/>
          </w:tcPr>
          <w:p w14:paraId="30E85CA6"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228E699B" w14:textId="77777777" w:rsidTr="00981B5C">
        <w:trPr>
          <w:trHeight w:val="278"/>
        </w:trPr>
        <w:tc>
          <w:tcPr>
            <w:tcW w:w="1020" w:type="dxa"/>
            <w:noWrap/>
            <w:vAlign w:val="center"/>
            <w:hideMark/>
          </w:tcPr>
          <w:p w14:paraId="25F8FF8C"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97</w:t>
            </w:r>
          </w:p>
        </w:tc>
        <w:tc>
          <w:tcPr>
            <w:tcW w:w="1020" w:type="dxa"/>
            <w:noWrap/>
            <w:vAlign w:val="center"/>
            <w:hideMark/>
          </w:tcPr>
          <w:p w14:paraId="5C70763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儿童</w:t>
            </w:r>
          </w:p>
        </w:tc>
        <w:tc>
          <w:tcPr>
            <w:tcW w:w="1020" w:type="dxa"/>
            <w:noWrap/>
            <w:vAlign w:val="center"/>
            <w:hideMark/>
          </w:tcPr>
          <w:p w14:paraId="61736249"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4A7025C9" w14:textId="77777777" w:rsidTr="00981B5C">
        <w:trPr>
          <w:trHeight w:val="278"/>
        </w:trPr>
        <w:tc>
          <w:tcPr>
            <w:tcW w:w="1020" w:type="dxa"/>
            <w:noWrap/>
            <w:vAlign w:val="center"/>
            <w:hideMark/>
          </w:tcPr>
          <w:p w14:paraId="4C76260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98</w:t>
            </w:r>
          </w:p>
        </w:tc>
        <w:tc>
          <w:tcPr>
            <w:tcW w:w="1020" w:type="dxa"/>
            <w:noWrap/>
            <w:vAlign w:val="center"/>
            <w:hideMark/>
          </w:tcPr>
          <w:p w14:paraId="6B9E3974"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糖食</w:t>
            </w:r>
          </w:p>
        </w:tc>
        <w:tc>
          <w:tcPr>
            <w:tcW w:w="1020" w:type="dxa"/>
            <w:noWrap/>
            <w:vAlign w:val="center"/>
            <w:hideMark/>
          </w:tcPr>
          <w:p w14:paraId="300EFF98"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0CEA06E0" w14:textId="77777777" w:rsidTr="00981B5C">
        <w:trPr>
          <w:trHeight w:val="278"/>
        </w:trPr>
        <w:tc>
          <w:tcPr>
            <w:tcW w:w="1020" w:type="dxa"/>
            <w:noWrap/>
            <w:vAlign w:val="center"/>
            <w:hideMark/>
          </w:tcPr>
          <w:p w14:paraId="4B66795E"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99</w:t>
            </w:r>
          </w:p>
        </w:tc>
        <w:tc>
          <w:tcPr>
            <w:tcW w:w="1020" w:type="dxa"/>
            <w:noWrap/>
            <w:vAlign w:val="center"/>
            <w:hideMark/>
          </w:tcPr>
          <w:p w14:paraId="354AF3D3"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标签</w:t>
            </w:r>
          </w:p>
        </w:tc>
        <w:tc>
          <w:tcPr>
            <w:tcW w:w="1020" w:type="dxa"/>
            <w:noWrap/>
            <w:vAlign w:val="center"/>
            <w:hideMark/>
          </w:tcPr>
          <w:p w14:paraId="1778B5FA"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r w:rsidR="00981B5C" w:rsidRPr="00981B5C" w14:paraId="7FAE9388" w14:textId="77777777" w:rsidTr="00981B5C">
        <w:trPr>
          <w:trHeight w:val="278"/>
        </w:trPr>
        <w:tc>
          <w:tcPr>
            <w:tcW w:w="1020" w:type="dxa"/>
            <w:noWrap/>
            <w:vAlign w:val="center"/>
            <w:hideMark/>
          </w:tcPr>
          <w:p w14:paraId="091664B1"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100</w:t>
            </w:r>
          </w:p>
        </w:tc>
        <w:tc>
          <w:tcPr>
            <w:tcW w:w="1020" w:type="dxa"/>
            <w:noWrap/>
            <w:vAlign w:val="center"/>
            <w:hideMark/>
          </w:tcPr>
          <w:p w14:paraId="3B219F4F"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根据</w:t>
            </w:r>
          </w:p>
        </w:tc>
        <w:tc>
          <w:tcPr>
            <w:tcW w:w="1020" w:type="dxa"/>
            <w:noWrap/>
            <w:vAlign w:val="center"/>
            <w:hideMark/>
          </w:tcPr>
          <w:p w14:paraId="13E97EB5" w14:textId="77777777" w:rsidR="00981B5C" w:rsidRPr="00981B5C" w:rsidRDefault="00981B5C" w:rsidP="00BC0600">
            <w:pPr>
              <w:widowControl/>
              <w:spacing w:after="0" w:line="30" w:lineRule="atLeast"/>
              <w:jc w:val="center"/>
              <w:rPr>
                <w:rFonts w:ascii="等线" w:eastAsia="等线" w:hAnsi="等线" w:cs="宋体" w:hint="eastAsia"/>
                <w:color w:val="000000"/>
                <w:kern w:val="0"/>
                <w:szCs w:val="22"/>
                <w14:ligatures w14:val="none"/>
              </w:rPr>
            </w:pPr>
            <w:r w:rsidRPr="00981B5C">
              <w:rPr>
                <w:rFonts w:ascii="等线" w:eastAsia="等线" w:hAnsi="等线" w:cs="宋体"/>
                <w:color w:val="000000"/>
                <w:kern w:val="0"/>
                <w:szCs w:val="22"/>
                <w14:ligatures w14:val="none"/>
              </w:rPr>
              <w:t>14</w:t>
            </w:r>
          </w:p>
        </w:tc>
      </w:tr>
    </w:tbl>
    <w:p w14:paraId="14932E02" w14:textId="77777777" w:rsidR="00981B5C" w:rsidRDefault="00981B5C" w:rsidP="00BC0600">
      <w:pPr>
        <w:spacing w:after="0" w:line="30" w:lineRule="atLeast"/>
        <w:ind w:firstLineChars="200" w:firstLine="480"/>
        <w:rPr>
          <w:rFonts w:ascii="黑体" w:eastAsia="黑体" w:hAnsi="黑体" w:hint="eastAsia"/>
          <w:sz w:val="24"/>
        </w:rPr>
        <w:sectPr w:rsidR="00981B5C" w:rsidSect="00981B5C">
          <w:footnotePr>
            <w:numFmt w:val="decimalEnclosedCircleChinese"/>
          </w:footnotePr>
          <w:type w:val="continuous"/>
          <w:pgSz w:w="11906" w:h="16838"/>
          <w:pgMar w:top="1440" w:right="1800" w:bottom="1440" w:left="1800" w:header="851" w:footer="992" w:gutter="0"/>
          <w:cols w:num="2" w:space="425"/>
          <w:docGrid w:type="lines" w:linePitch="312"/>
        </w:sectPr>
      </w:pPr>
    </w:p>
    <w:p w14:paraId="1B89A336" w14:textId="1B50222E" w:rsidR="00981B5C" w:rsidRDefault="00861070" w:rsidP="00BC0600">
      <w:pPr>
        <w:spacing w:after="0" w:line="30" w:lineRule="atLeast"/>
        <w:ind w:firstLineChars="200" w:firstLine="480"/>
        <w:rPr>
          <w:rFonts w:ascii="黑体" w:eastAsia="黑体" w:hAnsi="黑体"/>
          <w:sz w:val="24"/>
        </w:rPr>
      </w:pPr>
      <w:r>
        <w:rPr>
          <w:rFonts w:ascii="黑体" w:eastAsia="黑体" w:hAnsi="黑体" w:hint="eastAsia"/>
          <w:sz w:val="24"/>
        </w:rPr>
        <w:t>从前10的高频关键词来看，人民网报道的重心在于含糖饮料摄入糖分的多少与健康饮食的讨论；再从这100个高频词来看，人民网十分注意食品安全与健康的报道，</w:t>
      </w:r>
      <w:r w:rsidR="00020C2F">
        <w:rPr>
          <w:rFonts w:ascii="黑体" w:eastAsia="黑体" w:hAnsi="黑体" w:hint="eastAsia"/>
          <w:sz w:val="24"/>
        </w:rPr>
        <w:t>尤其是</w:t>
      </w:r>
      <w:r>
        <w:rPr>
          <w:rFonts w:ascii="黑体" w:eastAsia="黑体" w:hAnsi="黑体" w:hint="eastAsia"/>
          <w:sz w:val="24"/>
        </w:rPr>
        <w:t>含糖量的摄入与</w:t>
      </w:r>
      <w:r w:rsidR="00020C2F">
        <w:rPr>
          <w:rFonts w:ascii="黑体" w:eastAsia="黑体" w:hAnsi="黑体" w:hint="eastAsia"/>
          <w:sz w:val="24"/>
        </w:rPr>
        <w:t>各种</w:t>
      </w:r>
      <w:r>
        <w:rPr>
          <w:rFonts w:ascii="黑体" w:eastAsia="黑体" w:hAnsi="黑体" w:hint="eastAsia"/>
          <w:sz w:val="24"/>
        </w:rPr>
        <w:t>疾病之间的关系</w:t>
      </w:r>
      <w:r w:rsidR="00020C2F">
        <w:rPr>
          <w:rFonts w:ascii="黑体" w:eastAsia="黑体" w:hAnsi="黑体" w:hint="eastAsia"/>
          <w:sz w:val="24"/>
        </w:rPr>
        <w:t>，还有科普专家对消费者食用含糖饮料的提醒。</w:t>
      </w:r>
    </w:p>
    <w:p w14:paraId="3E78DA5C" w14:textId="2F7C4F85" w:rsidR="0066209C" w:rsidRPr="0066209C" w:rsidRDefault="0066209C" w:rsidP="0066209C">
      <w:pPr>
        <w:spacing w:after="0" w:line="30" w:lineRule="atLeast"/>
        <w:rPr>
          <w:rFonts w:ascii="黑体" w:eastAsia="黑体" w:hAnsi="黑体" w:hint="eastAsia"/>
          <w:sz w:val="28"/>
          <w:szCs w:val="28"/>
        </w:rPr>
      </w:pPr>
      <w:r>
        <w:rPr>
          <w:rFonts w:ascii="黑体" w:eastAsia="黑体" w:hAnsi="黑体" w:hint="eastAsia"/>
          <w:sz w:val="28"/>
          <w:szCs w:val="28"/>
        </w:rPr>
        <w:t>（三）用语义网络图做人民网新闻关键词节点的分析</w:t>
      </w:r>
    </w:p>
    <w:p w14:paraId="55AB10A0" w14:textId="77777777" w:rsidR="00F02EB0" w:rsidRDefault="00020C2F"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利用ROST软件制作人民网报道含糖饮料的语义网络图，各方块代表节点，箭头代表不同节点的联系，线越多代表节点之间的联系越紧密。</w:t>
      </w:r>
      <w:r w:rsidR="00F02EB0">
        <w:rPr>
          <w:rFonts w:ascii="黑体" w:eastAsia="黑体" w:hAnsi="黑体" w:hint="eastAsia"/>
          <w:sz w:val="24"/>
        </w:rPr>
        <w:t>由语义网络图可知一共有三个中心节点，分别是“健康”“摄入”“营养”，由它们构成第一层</w:t>
      </w:r>
      <w:r w:rsidR="00F02EB0">
        <w:rPr>
          <w:rFonts w:ascii="黑体" w:eastAsia="黑体" w:hAnsi="黑体" w:hint="eastAsia"/>
          <w:sz w:val="24"/>
        </w:rPr>
        <w:lastRenderedPageBreak/>
        <w:t>语义网络，并以此发散出其他节点。</w:t>
      </w:r>
    </w:p>
    <w:p w14:paraId="54A417A4" w14:textId="7877E85E" w:rsidR="00020C2F" w:rsidRDefault="00F02EB0"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首先以“营养”这个最核心的节点引出“健康”“饮料”“摄入”等比较重要的节点，</w:t>
      </w:r>
      <w:r w:rsidR="00403EE3">
        <w:rPr>
          <w:rFonts w:ascii="黑体" w:eastAsia="黑体" w:hAnsi="黑体" w:hint="eastAsia"/>
          <w:sz w:val="24"/>
        </w:rPr>
        <w:t>表现当前人们对含糖饮料的食品安全焦虑，事关是否富含营养，对健康、营养物质以及糖的摄入有日益注重的要求。</w:t>
      </w:r>
    </w:p>
    <w:p w14:paraId="2F3D8206" w14:textId="5D531C14" w:rsidR="00403EE3" w:rsidRDefault="00403EE3"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其次，以“健康”为中心，次一级的节点有“我国”“甜味”“饮食”“安全”等加权度比较大的关键词；“摄入”为中心的节点有“添加”“影响”等。</w:t>
      </w:r>
    </w:p>
    <w:p w14:paraId="6F7D2DB8" w14:textId="1CDE5C8D" w:rsidR="00403EE3" w:rsidRDefault="00403EE3" w:rsidP="00BC0600">
      <w:pPr>
        <w:spacing w:after="0" w:line="30" w:lineRule="atLeast"/>
        <w:rPr>
          <w:rFonts w:ascii="黑体" w:eastAsia="黑体" w:hAnsi="黑体" w:hint="eastAsia"/>
          <w:sz w:val="24"/>
        </w:rPr>
      </w:pPr>
      <w:r>
        <w:rPr>
          <w:noProof/>
        </w:rPr>
        <w:drawing>
          <wp:inline distT="0" distB="0" distL="0" distR="0" wp14:anchorId="51F75F53" wp14:editId="1C3C9995">
            <wp:extent cx="5274310" cy="2827020"/>
            <wp:effectExtent l="0" t="0" r="2540" b="0"/>
            <wp:docPr id="65589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27020"/>
                    </a:xfrm>
                    <a:prstGeom prst="rect">
                      <a:avLst/>
                    </a:prstGeom>
                    <a:noFill/>
                    <a:ln>
                      <a:noFill/>
                    </a:ln>
                  </pic:spPr>
                </pic:pic>
              </a:graphicData>
            </a:graphic>
          </wp:inline>
        </w:drawing>
      </w:r>
    </w:p>
    <w:p w14:paraId="186456A5" w14:textId="3149C54F" w:rsidR="00403EE3" w:rsidRDefault="00403EE3" w:rsidP="00BC0600">
      <w:pPr>
        <w:spacing w:after="0" w:line="30" w:lineRule="atLeast"/>
        <w:jc w:val="center"/>
        <w:rPr>
          <w:rFonts w:ascii="黑体" w:eastAsia="黑体" w:hAnsi="黑体" w:hint="eastAsia"/>
          <w:b/>
          <w:bCs/>
          <w:sz w:val="21"/>
          <w:szCs w:val="21"/>
        </w:rPr>
      </w:pPr>
      <w:r>
        <w:rPr>
          <w:rFonts w:ascii="黑体" w:eastAsia="黑体" w:hAnsi="黑体" w:hint="eastAsia"/>
          <w:b/>
          <w:bCs/>
          <w:sz w:val="21"/>
          <w:szCs w:val="21"/>
        </w:rPr>
        <w:t>图1 人民网报道</w:t>
      </w:r>
      <w:r w:rsidR="004465F1">
        <w:rPr>
          <w:rFonts w:ascii="黑体" w:eastAsia="黑体" w:hAnsi="黑体" w:hint="eastAsia"/>
          <w:b/>
          <w:bCs/>
          <w:sz w:val="21"/>
          <w:szCs w:val="21"/>
        </w:rPr>
        <w:t>含糖饮料的语义网络图</w:t>
      </w:r>
    </w:p>
    <w:p w14:paraId="51DAF33F" w14:textId="48022848" w:rsidR="0066209C" w:rsidRPr="0066209C" w:rsidRDefault="0066209C" w:rsidP="0066209C">
      <w:pPr>
        <w:spacing w:after="0" w:line="30" w:lineRule="atLeast"/>
        <w:rPr>
          <w:rFonts w:ascii="黑体" w:eastAsia="黑体" w:hAnsi="黑体" w:hint="eastAsia"/>
          <w:sz w:val="28"/>
          <w:szCs w:val="28"/>
        </w:rPr>
      </w:pPr>
      <w:r>
        <w:rPr>
          <w:rFonts w:ascii="黑体" w:eastAsia="黑体" w:hAnsi="黑体" w:hint="eastAsia"/>
          <w:sz w:val="28"/>
          <w:szCs w:val="28"/>
        </w:rPr>
        <w:t>（四）爬取相关评论进行情感分析</w:t>
      </w:r>
    </w:p>
    <w:p w14:paraId="66791C0B" w14:textId="4F036F8A" w:rsidR="008A1193" w:rsidRDefault="008A1193"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为了进一步了解</w:t>
      </w:r>
      <w:r w:rsidR="00E9405C">
        <w:rPr>
          <w:rFonts w:ascii="黑体" w:eastAsia="黑体" w:hAnsi="黑体" w:hint="eastAsia"/>
          <w:sz w:val="24"/>
        </w:rPr>
        <w:t>网络上对禁止未成年人饮用含糖饮料提议的舆论意见，</w:t>
      </w:r>
      <w:r w:rsidR="003261E3">
        <w:rPr>
          <w:rFonts w:ascii="黑体" w:eastAsia="黑体" w:hAnsi="黑体" w:hint="eastAsia"/>
          <w:sz w:val="24"/>
        </w:rPr>
        <w:t>第一步，我</w:t>
      </w:r>
      <w:r w:rsidR="00E9405C">
        <w:rPr>
          <w:rFonts w:ascii="黑体" w:eastAsia="黑体" w:hAnsi="黑体" w:hint="eastAsia"/>
          <w:sz w:val="24"/>
        </w:rPr>
        <w:t>使用网页插件一键导出B站评论对讨论该事件的视频下面的评论进行爬取共2000条，然后对其中</w:t>
      </w:r>
      <w:r w:rsidR="003261E3">
        <w:rPr>
          <w:rFonts w:ascii="黑体" w:eastAsia="黑体" w:hAnsi="黑体" w:hint="eastAsia"/>
          <w:sz w:val="24"/>
        </w:rPr>
        <w:t>的无关评论和无效字符、表情包进行清洗，共获得760条有效评论。第二步我使用ROST的情感分析功能，对评论的情感倾向进行分析。第三步，使用软件DivoMiner构建类目对评论进行内容分析。</w:t>
      </w:r>
    </w:p>
    <w:p w14:paraId="7F7E1CE3" w14:textId="77777777" w:rsidR="00B46F8D" w:rsidRDefault="003261E3"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使用ROST对评论的情感倾向分析旨在对网友对该事件的情感态度进行初步判断。首先利用软件自带的情感赋值功能对每条评论的感情进行赋值。情感倾向分为3级：积极情感、中性情感和消极情感。</w:t>
      </w:r>
      <w:r w:rsidR="00661716">
        <w:rPr>
          <w:rFonts w:ascii="黑体" w:eastAsia="黑体" w:hAnsi="黑体" w:hint="eastAsia"/>
          <w:sz w:val="24"/>
        </w:rPr>
        <w:t>积极情感的数值为正，中性情感数值为0，消极情感数值为负，再精确到程度，积极情感中一般（0</w:t>
      </w:r>
      <w:r w:rsidR="00661716" w:rsidRPr="00661716">
        <w:rPr>
          <w:rFonts w:ascii="黑体" w:eastAsia="黑体" w:hAnsi="黑体"/>
          <w:sz w:val="24"/>
        </w:rPr>
        <w:t>～</w:t>
      </w:r>
      <w:r w:rsidR="00661716">
        <w:rPr>
          <w:rFonts w:ascii="黑体" w:eastAsia="黑体" w:hAnsi="黑体" w:hint="eastAsia"/>
          <w:sz w:val="24"/>
        </w:rPr>
        <w:t>10），中度（10</w:t>
      </w:r>
      <w:r w:rsidR="00661716" w:rsidRPr="00661716">
        <w:rPr>
          <w:rFonts w:ascii="黑体" w:eastAsia="黑体" w:hAnsi="黑体"/>
          <w:sz w:val="24"/>
        </w:rPr>
        <w:t>～</w:t>
      </w:r>
      <w:r w:rsidR="00661716">
        <w:rPr>
          <w:rFonts w:ascii="黑体" w:eastAsia="黑体" w:hAnsi="黑体" w:hint="eastAsia"/>
          <w:sz w:val="24"/>
        </w:rPr>
        <w:t>20），高度（20以上），消极情感中一般（-10</w:t>
      </w:r>
      <w:r w:rsidR="00661716" w:rsidRPr="00661716">
        <w:rPr>
          <w:rFonts w:ascii="黑体" w:eastAsia="黑体" w:hAnsi="黑体"/>
          <w:sz w:val="24"/>
        </w:rPr>
        <w:t>～</w:t>
      </w:r>
      <w:r w:rsidR="00661716">
        <w:rPr>
          <w:rFonts w:ascii="黑体" w:eastAsia="黑体" w:hAnsi="黑体" w:hint="eastAsia"/>
          <w:sz w:val="24"/>
        </w:rPr>
        <w:t>0），中度（-20</w:t>
      </w:r>
      <w:r w:rsidR="00661716" w:rsidRPr="00661716">
        <w:rPr>
          <w:rFonts w:ascii="黑体" w:eastAsia="黑体" w:hAnsi="黑体"/>
          <w:sz w:val="24"/>
        </w:rPr>
        <w:t>～</w:t>
      </w:r>
      <w:r w:rsidR="00661716">
        <w:rPr>
          <w:rFonts w:ascii="黑体" w:eastAsia="黑体" w:hAnsi="黑体" w:hint="eastAsia"/>
          <w:sz w:val="24"/>
        </w:rPr>
        <w:t>-10），高度（-20以下）。</w:t>
      </w:r>
    </w:p>
    <w:tbl>
      <w:tblPr>
        <w:tblStyle w:val="af8"/>
        <w:tblW w:w="5670"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B46F8D" w14:paraId="40ADA895" w14:textId="77777777" w:rsidTr="00157AF7">
        <w:trPr>
          <w:jc w:val="center"/>
        </w:trPr>
        <w:tc>
          <w:tcPr>
            <w:tcW w:w="2835" w:type="dxa"/>
            <w:tcBorders>
              <w:top w:val="single" w:sz="8" w:space="0" w:color="auto"/>
              <w:bottom w:val="single" w:sz="4" w:space="0" w:color="auto"/>
            </w:tcBorders>
            <w:vAlign w:val="center"/>
          </w:tcPr>
          <w:p w14:paraId="242722A8"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情感类别（占比%）</w:t>
            </w:r>
          </w:p>
        </w:tc>
        <w:tc>
          <w:tcPr>
            <w:tcW w:w="2835" w:type="dxa"/>
            <w:tcBorders>
              <w:top w:val="single" w:sz="8" w:space="0" w:color="auto"/>
              <w:bottom w:val="single" w:sz="4" w:space="0" w:color="auto"/>
            </w:tcBorders>
            <w:vAlign w:val="center"/>
          </w:tcPr>
          <w:p w14:paraId="0C6959FB"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情感分段类别（占比%）</w:t>
            </w:r>
          </w:p>
        </w:tc>
      </w:tr>
      <w:tr w:rsidR="00B46F8D" w14:paraId="39E8B7CF" w14:textId="77777777" w:rsidTr="00157AF7">
        <w:trPr>
          <w:jc w:val="center"/>
        </w:trPr>
        <w:tc>
          <w:tcPr>
            <w:tcW w:w="2835" w:type="dxa"/>
            <w:vMerge w:val="restart"/>
            <w:tcBorders>
              <w:top w:val="single" w:sz="4" w:space="0" w:color="auto"/>
            </w:tcBorders>
            <w:vAlign w:val="center"/>
          </w:tcPr>
          <w:p w14:paraId="61293105"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积极情感（33.55）</w:t>
            </w:r>
          </w:p>
        </w:tc>
        <w:tc>
          <w:tcPr>
            <w:tcW w:w="2835" w:type="dxa"/>
            <w:tcBorders>
              <w:top w:val="single" w:sz="4" w:space="0" w:color="auto"/>
            </w:tcBorders>
            <w:vAlign w:val="center"/>
          </w:tcPr>
          <w:p w14:paraId="044A854E"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一般（24.34）</w:t>
            </w:r>
          </w:p>
        </w:tc>
      </w:tr>
      <w:tr w:rsidR="00B46F8D" w14:paraId="1057CBC7" w14:textId="77777777" w:rsidTr="00157AF7">
        <w:trPr>
          <w:jc w:val="center"/>
        </w:trPr>
        <w:tc>
          <w:tcPr>
            <w:tcW w:w="2835" w:type="dxa"/>
            <w:vMerge/>
            <w:vAlign w:val="center"/>
          </w:tcPr>
          <w:p w14:paraId="2FE05C10" w14:textId="77777777" w:rsidR="00B46F8D" w:rsidRDefault="00B46F8D" w:rsidP="00BC0600">
            <w:pPr>
              <w:spacing w:line="30" w:lineRule="atLeast"/>
              <w:jc w:val="center"/>
              <w:rPr>
                <w:rFonts w:ascii="黑体" w:eastAsia="黑体" w:hAnsi="黑体" w:hint="eastAsia"/>
                <w:sz w:val="24"/>
              </w:rPr>
            </w:pPr>
          </w:p>
        </w:tc>
        <w:tc>
          <w:tcPr>
            <w:tcW w:w="2835" w:type="dxa"/>
            <w:vAlign w:val="center"/>
          </w:tcPr>
          <w:p w14:paraId="4D389FD0"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中度（7.24）</w:t>
            </w:r>
          </w:p>
        </w:tc>
      </w:tr>
      <w:tr w:rsidR="00B46F8D" w14:paraId="51C3B6BC" w14:textId="77777777" w:rsidTr="00157AF7">
        <w:trPr>
          <w:jc w:val="center"/>
        </w:trPr>
        <w:tc>
          <w:tcPr>
            <w:tcW w:w="2835" w:type="dxa"/>
            <w:vMerge/>
            <w:vAlign w:val="center"/>
          </w:tcPr>
          <w:p w14:paraId="13314346" w14:textId="77777777" w:rsidR="00B46F8D" w:rsidRDefault="00B46F8D" w:rsidP="00BC0600">
            <w:pPr>
              <w:spacing w:line="30" w:lineRule="atLeast"/>
              <w:jc w:val="center"/>
              <w:rPr>
                <w:rFonts w:ascii="黑体" w:eastAsia="黑体" w:hAnsi="黑体" w:hint="eastAsia"/>
                <w:sz w:val="24"/>
              </w:rPr>
            </w:pPr>
          </w:p>
        </w:tc>
        <w:tc>
          <w:tcPr>
            <w:tcW w:w="2835" w:type="dxa"/>
            <w:vAlign w:val="center"/>
          </w:tcPr>
          <w:p w14:paraId="63EE8DD3"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高度（1.97）</w:t>
            </w:r>
          </w:p>
        </w:tc>
      </w:tr>
      <w:tr w:rsidR="00B46F8D" w14:paraId="6B621141" w14:textId="77777777" w:rsidTr="00157AF7">
        <w:trPr>
          <w:jc w:val="center"/>
        </w:trPr>
        <w:tc>
          <w:tcPr>
            <w:tcW w:w="2835" w:type="dxa"/>
            <w:vAlign w:val="center"/>
          </w:tcPr>
          <w:p w14:paraId="5C463764"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中性情感（32.63）</w:t>
            </w:r>
          </w:p>
        </w:tc>
        <w:tc>
          <w:tcPr>
            <w:tcW w:w="2835" w:type="dxa"/>
            <w:vAlign w:val="center"/>
          </w:tcPr>
          <w:p w14:paraId="0CC7E327"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w:t>
            </w:r>
          </w:p>
        </w:tc>
      </w:tr>
      <w:tr w:rsidR="00B46F8D" w14:paraId="6E4B283B" w14:textId="77777777" w:rsidTr="00157AF7">
        <w:trPr>
          <w:jc w:val="center"/>
        </w:trPr>
        <w:tc>
          <w:tcPr>
            <w:tcW w:w="2835" w:type="dxa"/>
            <w:vMerge w:val="restart"/>
            <w:vAlign w:val="center"/>
          </w:tcPr>
          <w:p w14:paraId="2C3CCC65"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消极情感（33.82）</w:t>
            </w:r>
          </w:p>
        </w:tc>
        <w:tc>
          <w:tcPr>
            <w:tcW w:w="2835" w:type="dxa"/>
            <w:vAlign w:val="center"/>
          </w:tcPr>
          <w:p w14:paraId="337A1A2E"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一般（23.95）</w:t>
            </w:r>
          </w:p>
        </w:tc>
      </w:tr>
      <w:tr w:rsidR="00B46F8D" w14:paraId="6DB66FB7" w14:textId="77777777" w:rsidTr="00157AF7">
        <w:trPr>
          <w:jc w:val="center"/>
        </w:trPr>
        <w:tc>
          <w:tcPr>
            <w:tcW w:w="2835" w:type="dxa"/>
            <w:vMerge/>
            <w:vAlign w:val="center"/>
          </w:tcPr>
          <w:p w14:paraId="54535140" w14:textId="77777777" w:rsidR="00B46F8D" w:rsidRDefault="00B46F8D" w:rsidP="00BC0600">
            <w:pPr>
              <w:spacing w:line="30" w:lineRule="atLeast"/>
              <w:jc w:val="center"/>
              <w:rPr>
                <w:rFonts w:ascii="黑体" w:eastAsia="黑体" w:hAnsi="黑体" w:hint="eastAsia"/>
                <w:sz w:val="24"/>
              </w:rPr>
            </w:pPr>
          </w:p>
        </w:tc>
        <w:tc>
          <w:tcPr>
            <w:tcW w:w="2835" w:type="dxa"/>
            <w:vAlign w:val="center"/>
          </w:tcPr>
          <w:p w14:paraId="1B60DACB"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中度（7.50）</w:t>
            </w:r>
          </w:p>
        </w:tc>
      </w:tr>
      <w:tr w:rsidR="00B46F8D" w14:paraId="4682BC1C" w14:textId="77777777" w:rsidTr="00157AF7">
        <w:trPr>
          <w:jc w:val="center"/>
        </w:trPr>
        <w:tc>
          <w:tcPr>
            <w:tcW w:w="2835" w:type="dxa"/>
            <w:vMerge/>
            <w:vAlign w:val="center"/>
          </w:tcPr>
          <w:p w14:paraId="0AE8B4BF" w14:textId="77777777" w:rsidR="00B46F8D" w:rsidRDefault="00B46F8D" w:rsidP="00BC0600">
            <w:pPr>
              <w:spacing w:line="30" w:lineRule="atLeast"/>
              <w:jc w:val="center"/>
              <w:rPr>
                <w:rFonts w:ascii="黑体" w:eastAsia="黑体" w:hAnsi="黑体" w:hint="eastAsia"/>
                <w:sz w:val="24"/>
              </w:rPr>
            </w:pPr>
          </w:p>
        </w:tc>
        <w:tc>
          <w:tcPr>
            <w:tcW w:w="2835" w:type="dxa"/>
            <w:vAlign w:val="center"/>
          </w:tcPr>
          <w:p w14:paraId="1C6AC134" w14:textId="77777777" w:rsidR="00B46F8D" w:rsidRDefault="00B46F8D" w:rsidP="00BC0600">
            <w:pPr>
              <w:spacing w:line="30" w:lineRule="atLeast"/>
              <w:jc w:val="center"/>
              <w:rPr>
                <w:rFonts w:ascii="黑体" w:eastAsia="黑体" w:hAnsi="黑体" w:hint="eastAsia"/>
                <w:sz w:val="24"/>
              </w:rPr>
            </w:pPr>
            <w:r>
              <w:rPr>
                <w:rFonts w:ascii="黑体" w:eastAsia="黑体" w:hAnsi="黑体" w:hint="eastAsia"/>
                <w:sz w:val="24"/>
              </w:rPr>
              <w:t>高度（0.26）</w:t>
            </w:r>
          </w:p>
        </w:tc>
      </w:tr>
    </w:tbl>
    <w:p w14:paraId="0CA10D4F" w14:textId="7E8308E7" w:rsidR="003261E3" w:rsidRPr="00AC0B97" w:rsidRDefault="00AC0B97" w:rsidP="00BC0600">
      <w:pPr>
        <w:spacing w:after="0" w:line="30" w:lineRule="atLeast"/>
        <w:jc w:val="center"/>
        <w:rPr>
          <w:rFonts w:ascii="黑体" w:eastAsia="黑体" w:hAnsi="黑体" w:hint="eastAsia"/>
          <w:b/>
          <w:bCs/>
          <w:sz w:val="21"/>
          <w:szCs w:val="21"/>
        </w:rPr>
      </w:pPr>
      <w:r w:rsidRPr="00AC0B97">
        <w:rPr>
          <w:rFonts w:ascii="黑体" w:eastAsia="黑体" w:hAnsi="黑体" w:hint="eastAsia"/>
          <w:b/>
          <w:bCs/>
          <w:sz w:val="21"/>
          <w:szCs w:val="21"/>
        </w:rPr>
        <w:t>表2含糖饮料提议B站评论情感分析结果</w:t>
      </w:r>
    </w:p>
    <w:p w14:paraId="17337E15" w14:textId="11AE4FFF" w:rsidR="00AC0B97" w:rsidRDefault="00AC0B97"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lastRenderedPageBreak/>
        <w:t>从结果可以看到，三种情感在评论中的占比是差不多的，</w:t>
      </w:r>
      <w:r w:rsidR="008E106B">
        <w:rPr>
          <w:rFonts w:ascii="黑体" w:eastAsia="黑体" w:hAnsi="黑体" w:hint="eastAsia"/>
          <w:sz w:val="24"/>
        </w:rPr>
        <w:t>其中消极情感是占比最高的，可以见得网友对代表提议禁止未成年人喝含糖饮料是有一定抵触情绪的，且从程度来看整体是趋于理性的，高度支持和极端反对提议的都在少数，故总体上对于含糖饮料是比较理性的。</w:t>
      </w:r>
    </w:p>
    <w:p w14:paraId="6143A8B3" w14:textId="215D8824" w:rsidR="0066209C" w:rsidRPr="0066209C" w:rsidRDefault="0066209C" w:rsidP="0066209C">
      <w:pPr>
        <w:spacing w:after="0" w:line="30" w:lineRule="atLeast"/>
        <w:rPr>
          <w:rFonts w:ascii="黑体" w:eastAsia="黑体" w:hAnsi="黑体" w:hint="eastAsia"/>
          <w:sz w:val="28"/>
          <w:szCs w:val="28"/>
        </w:rPr>
      </w:pPr>
      <w:r>
        <w:rPr>
          <w:rFonts w:ascii="黑体" w:eastAsia="黑体" w:hAnsi="黑体" w:hint="eastAsia"/>
          <w:sz w:val="28"/>
          <w:szCs w:val="28"/>
        </w:rPr>
        <w:t>（五）对评论进行内容分析</w:t>
      </w:r>
    </w:p>
    <w:p w14:paraId="0E1697BD" w14:textId="25D7C23F" w:rsidR="008E106B" w:rsidRDefault="00CC4300"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当然从整体的情感上其实不能看出评论的讨论内容，为了给评论的内容分类</w:t>
      </w:r>
      <w:r w:rsidR="009A319E">
        <w:rPr>
          <w:rFonts w:ascii="黑体" w:eastAsia="黑体" w:hAnsi="黑体" w:hint="eastAsia"/>
          <w:sz w:val="24"/>
        </w:rPr>
        <w:t>，我使用内容分析法。第一步</w:t>
      </w:r>
      <w:r>
        <w:rPr>
          <w:rFonts w:ascii="黑体" w:eastAsia="黑体" w:hAnsi="黑体" w:hint="eastAsia"/>
          <w:sz w:val="24"/>
        </w:rPr>
        <w:t>提出假设，评论对含糖饮料事件有理性正确的认知</w:t>
      </w:r>
      <w:r w:rsidR="009A319E">
        <w:rPr>
          <w:rFonts w:ascii="黑体" w:eastAsia="黑体" w:hAnsi="黑体" w:hint="eastAsia"/>
          <w:sz w:val="24"/>
        </w:rPr>
        <w:t>。第二步，</w:t>
      </w:r>
      <w:r>
        <w:rPr>
          <w:rFonts w:ascii="黑体" w:eastAsia="黑体" w:hAnsi="黑体" w:hint="eastAsia"/>
          <w:sz w:val="24"/>
        </w:rPr>
        <w:t>我使用DivoMiner构建类目，分为3个一级类目：风险认知</w:t>
      </w:r>
      <w:r w:rsidR="009514F5">
        <w:rPr>
          <w:rFonts w:ascii="黑体" w:eastAsia="黑体" w:hAnsi="黑体" w:hint="eastAsia"/>
          <w:sz w:val="24"/>
        </w:rPr>
        <w:t>水平</w:t>
      </w:r>
      <w:r>
        <w:rPr>
          <w:rFonts w:ascii="黑体" w:eastAsia="黑体" w:hAnsi="黑体" w:hint="eastAsia"/>
          <w:sz w:val="24"/>
        </w:rPr>
        <w:t>、态度倾向和责任归因，在每个一级类目下又分别分3个二级类目，风险认知</w:t>
      </w:r>
      <w:r w:rsidR="009514F5">
        <w:rPr>
          <w:rFonts w:ascii="黑体" w:eastAsia="黑体" w:hAnsi="黑体" w:hint="eastAsia"/>
          <w:sz w:val="24"/>
        </w:rPr>
        <w:t>水平</w:t>
      </w:r>
      <w:r>
        <w:rPr>
          <w:rFonts w:ascii="黑体" w:eastAsia="黑体" w:hAnsi="黑体" w:hint="eastAsia"/>
          <w:sz w:val="24"/>
        </w:rPr>
        <w:t>下的是准确认知、模糊认知和错误认知；态度倾向的是理性接受、支持规范和极端反对；责任归因的是</w:t>
      </w:r>
      <w:r w:rsidR="009A319E">
        <w:rPr>
          <w:rFonts w:ascii="黑体" w:eastAsia="黑体" w:hAnsi="黑体" w:hint="eastAsia"/>
          <w:sz w:val="24"/>
        </w:rPr>
        <w:t>自我责任、多方责任和外部归因。第三步对所有评论进行编码。</w:t>
      </w:r>
    </w:p>
    <w:p w14:paraId="0CF6C128" w14:textId="5F3A1C26" w:rsidR="001D58C6" w:rsidRDefault="009514F5" w:rsidP="00BC0600">
      <w:pPr>
        <w:spacing w:after="0" w:line="30" w:lineRule="atLeast"/>
        <w:jc w:val="center"/>
        <w:rPr>
          <w:rFonts w:ascii="黑体" w:eastAsia="黑体" w:hAnsi="黑体" w:hint="eastAsia"/>
          <w:sz w:val="24"/>
        </w:rPr>
      </w:pPr>
      <w:r>
        <w:rPr>
          <w:rFonts w:ascii="黑体" w:eastAsia="黑体" w:hAnsi="黑体" w:hint="eastAsia"/>
          <w:sz w:val="24"/>
        </w:rPr>
        <w:t>表格3含糖饮料提议B站评论的内容分类和倾向编码</w:t>
      </w:r>
    </w:p>
    <w:tbl>
      <w:tblPr>
        <w:tblStyle w:val="af8"/>
        <w:tblW w:w="0" w:type="auto"/>
        <w:jc w:val="center"/>
        <w:tblLook w:val="04A0" w:firstRow="1" w:lastRow="0" w:firstColumn="1" w:lastColumn="0" w:noHBand="0" w:noVBand="1"/>
      </w:tblPr>
      <w:tblGrid>
        <w:gridCol w:w="2268"/>
        <w:gridCol w:w="2268"/>
        <w:gridCol w:w="1701"/>
      </w:tblGrid>
      <w:tr w:rsidR="0025732E" w14:paraId="0BA52828" w14:textId="77777777" w:rsidTr="00157AF7">
        <w:trPr>
          <w:jc w:val="center"/>
        </w:trPr>
        <w:tc>
          <w:tcPr>
            <w:tcW w:w="2268" w:type="dxa"/>
            <w:vAlign w:val="center"/>
          </w:tcPr>
          <w:p w14:paraId="40F72D4A"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一级类目</w:t>
            </w:r>
          </w:p>
        </w:tc>
        <w:tc>
          <w:tcPr>
            <w:tcW w:w="2268" w:type="dxa"/>
            <w:vAlign w:val="center"/>
          </w:tcPr>
          <w:p w14:paraId="659158C8"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二级类目</w:t>
            </w:r>
          </w:p>
        </w:tc>
        <w:tc>
          <w:tcPr>
            <w:tcW w:w="1701" w:type="dxa"/>
            <w:vAlign w:val="center"/>
          </w:tcPr>
          <w:p w14:paraId="1407D5E3"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占比（%）</w:t>
            </w:r>
          </w:p>
        </w:tc>
      </w:tr>
      <w:tr w:rsidR="0025732E" w14:paraId="7F516A5B" w14:textId="77777777" w:rsidTr="00157AF7">
        <w:trPr>
          <w:jc w:val="center"/>
        </w:trPr>
        <w:tc>
          <w:tcPr>
            <w:tcW w:w="2268" w:type="dxa"/>
            <w:vMerge w:val="restart"/>
            <w:vAlign w:val="center"/>
          </w:tcPr>
          <w:p w14:paraId="5A022CF8"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风险认知水平</w:t>
            </w:r>
          </w:p>
        </w:tc>
        <w:tc>
          <w:tcPr>
            <w:tcW w:w="2268" w:type="dxa"/>
            <w:vAlign w:val="center"/>
          </w:tcPr>
          <w:p w14:paraId="208406E7"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准确认知</w:t>
            </w:r>
          </w:p>
        </w:tc>
        <w:tc>
          <w:tcPr>
            <w:tcW w:w="1701" w:type="dxa"/>
            <w:vAlign w:val="center"/>
          </w:tcPr>
          <w:p w14:paraId="04099979"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42</w:t>
            </w:r>
          </w:p>
        </w:tc>
      </w:tr>
      <w:tr w:rsidR="0025732E" w14:paraId="28A74EB7" w14:textId="77777777" w:rsidTr="00157AF7">
        <w:trPr>
          <w:jc w:val="center"/>
        </w:trPr>
        <w:tc>
          <w:tcPr>
            <w:tcW w:w="2268" w:type="dxa"/>
            <w:vMerge/>
            <w:vAlign w:val="center"/>
          </w:tcPr>
          <w:p w14:paraId="716A161F"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0DDFA737"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模糊认知</w:t>
            </w:r>
          </w:p>
        </w:tc>
        <w:tc>
          <w:tcPr>
            <w:tcW w:w="1701" w:type="dxa"/>
            <w:vAlign w:val="center"/>
          </w:tcPr>
          <w:p w14:paraId="581E9783"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53</w:t>
            </w:r>
          </w:p>
        </w:tc>
      </w:tr>
      <w:tr w:rsidR="0025732E" w14:paraId="4EC1797F" w14:textId="77777777" w:rsidTr="00157AF7">
        <w:trPr>
          <w:jc w:val="center"/>
        </w:trPr>
        <w:tc>
          <w:tcPr>
            <w:tcW w:w="2268" w:type="dxa"/>
            <w:vMerge/>
            <w:vAlign w:val="center"/>
          </w:tcPr>
          <w:p w14:paraId="358378F4"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0FC40482"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错误认知</w:t>
            </w:r>
          </w:p>
        </w:tc>
        <w:tc>
          <w:tcPr>
            <w:tcW w:w="1701" w:type="dxa"/>
            <w:vAlign w:val="center"/>
          </w:tcPr>
          <w:p w14:paraId="6DED96DC"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5</w:t>
            </w:r>
          </w:p>
        </w:tc>
      </w:tr>
      <w:tr w:rsidR="0025732E" w14:paraId="41183A2B" w14:textId="77777777" w:rsidTr="00157AF7">
        <w:trPr>
          <w:jc w:val="center"/>
        </w:trPr>
        <w:tc>
          <w:tcPr>
            <w:tcW w:w="2268" w:type="dxa"/>
            <w:vMerge w:val="restart"/>
            <w:vAlign w:val="center"/>
          </w:tcPr>
          <w:p w14:paraId="6F5ED57A"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态度倾向</w:t>
            </w:r>
          </w:p>
        </w:tc>
        <w:tc>
          <w:tcPr>
            <w:tcW w:w="2268" w:type="dxa"/>
            <w:vAlign w:val="center"/>
          </w:tcPr>
          <w:p w14:paraId="24308915"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理性接受</w:t>
            </w:r>
          </w:p>
        </w:tc>
        <w:tc>
          <w:tcPr>
            <w:tcW w:w="1701" w:type="dxa"/>
            <w:vAlign w:val="center"/>
          </w:tcPr>
          <w:p w14:paraId="7507A37F"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58</w:t>
            </w:r>
          </w:p>
        </w:tc>
      </w:tr>
      <w:tr w:rsidR="0025732E" w14:paraId="023A99AD" w14:textId="77777777" w:rsidTr="00157AF7">
        <w:trPr>
          <w:jc w:val="center"/>
        </w:trPr>
        <w:tc>
          <w:tcPr>
            <w:tcW w:w="2268" w:type="dxa"/>
            <w:vMerge/>
            <w:vAlign w:val="center"/>
          </w:tcPr>
          <w:p w14:paraId="597C6759"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1495B879"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支持规范</w:t>
            </w:r>
          </w:p>
        </w:tc>
        <w:tc>
          <w:tcPr>
            <w:tcW w:w="1701" w:type="dxa"/>
            <w:vAlign w:val="center"/>
          </w:tcPr>
          <w:p w14:paraId="4ED2A617"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38</w:t>
            </w:r>
          </w:p>
        </w:tc>
      </w:tr>
      <w:tr w:rsidR="0025732E" w14:paraId="6A82E43B" w14:textId="77777777" w:rsidTr="00157AF7">
        <w:trPr>
          <w:jc w:val="center"/>
        </w:trPr>
        <w:tc>
          <w:tcPr>
            <w:tcW w:w="2268" w:type="dxa"/>
            <w:vMerge/>
            <w:vAlign w:val="center"/>
          </w:tcPr>
          <w:p w14:paraId="1D2622BE"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5B0FA2E6"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极端反对</w:t>
            </w:r>
          </w:p>
        </w:tc>
        <w:tc>
          <w:tcPr>
            <w:tcW w:w="1701" w:type="dxa"/>
            <w:vAlign w:val="center"/>
          </w:tcPr>
          <w:p w14:paraId="01E9342A"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4</w:t>
            </w:r>
          </w:p>
        </w:tc>
      </w:tr>
      <w:tr w:rsidR="0025732E" w14:paraId="56EADDFF" w14:textId="77777777" w:rsidTr="00157AF7">
        <w:trPr>
          <w:jc w:val="center"/>
        </w:trPr>
        <w:tc>
          <w:tcPr>
            <w:tcW w:w="2268" w:type="dxa"/>
            <w:vMerge w:val="restart"/>
            <w:vAlign w:val="center"/>
          </w:tcPr>
          <w:p w14:paraId="3A7A9563"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责任归因</w:t>
            </w:r>
          </w:p>
        </w:tc>
        <w:tc>
          <w:tcPr>
            <w:tcW w:w="2268" w:type="dxa"/>
            <w:vAlign w:val="center"/>
          </w:tcPr>
          <w:p w14:paraId="0BC1BB4E"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自我责任</w:t>
            </w:r>
          </w:p>
        </w:tc>
        <w:tc>
          <w:tcPr>
            <w:tcW w:w="1701" w:type="dxa"/>
            <w:vAlign w:val="center"/>
          </w:tcPr>
          <w:p w14:paraId="223B45A0"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44</w:t>
            </w:r>
          </w:p>
        </w:tc>
      </w:tr>
      <w:tr w:rsidR="0025732E" w14:paraId="722A6008" w14:textId="77777777" w:rsidTr="00157AF7">
        <w:trPr>
          <w:jc w:val="center"/>
        </w:trPr>
        <w:tc>
          <w:tcPr>
            <w:tcW w:w="2268" w:type="dxa"/>
            <w:vMerge/>
            <w:vAlign w:val="center"/>
          </w:tcPr>
          <w:p w14:paraId="0B53556F"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170135FB"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多方责任</w:t>
            </w:r>
          </w:p>
        </w:tc>
        <w:tc>
          <w:tcPr>
            <w:tcW w:w="1701" w:type="dxa"/>
            <w:vAlign w:val="center"/>
          </w:tcPr>
          <w:p w14:paraId="24808992"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48</w:t>
            </w:r>
          </w:p>
        </w:tc>
      </w:tr>
      <w:tr w:rsidR="0025732E" w14:paraId="605B1A75" w14:textId="77777777" w:rsidTr="00157AF7">
        <w:trPr>
          <w:jc w:val="center"/>
        </w:trPr>
        <w:tc>
          <w:tcPr>
            <w:tcW w:w="2268" w:type="dxa"/>
            <w:vMerge/>
            <w:vAlign w:val="center"/>
          </w:tcPr>
          <w:p w14:paraId="5EB3035F" w14:textId="77777777" w:rsidR="0025732E" w:rsidRDefault="0025732E" w:rsidP="00BC0600">
            <w:pPr>
              <w:spacing w:line="30" w:lineRule="atLeast"/>
              <w:jc w:val="center"/>
              <w:rPr>
                <w:rFonts w:ascii="黑体" w:eastAsia="黑体" w:hAnsi="黑体" w:hint="eastAsia"/>
                <w:sz w:val="24"/>
              </w:rPr>
            </w:pPr>
          </w:p>
        </w:tc>
        <w:tc>
          <w:tcPr>
            <w:tcW w:w="2268" w:type="dxa"/>
            <w:vAlign w:val="center"/>
          </w:tcPr>
          <w:p w14:paraId="14954614"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外部归因</w:t>
            </w:r>
          </w:p>
        </w:tc>
        <w:tc>
          <w:tcPr>
            <w:tcW w:w="1701" w:type="dxa"/>
            <w:vAlign w:val="center"/>
          </w:tcPr>
          <w:p w14:paraId="3DAE3CB1" w14:textId="77777777" w:rsidR="0025732E" w:rsidRDefault="0025732E" w:rsidP="00BC0600">
            <w:pPr>
              <w:spacing w:line="30" w:lineRule="atLeast"/>
              <w:jc w:val="center"/>
              <w:rPr>
                <w:rFonts w:ascii="黑体" w:eastAsia="黑体" w:hAnsi="黑体" w:hint="eastAsia"/>
                <w:sz w:val="24"/>
              </w:rPr>
            </w:pPr>
            <w:r>
              <w:rPr>
                <w:rFonts w:ascii="黑体" w:eastAsia="黑体" w:hAnsi="黑体" w:hint="eastAsia"/>
                <w:sz w:val="24"/>
              </w:rPr>
              <w:t>8</w:t>
            </w:r>
          </w:p>
        </w:tc>
      </w:tr>
    </w:tbl>
    <w:p w14:paraId="194941F6" w14:textId="34B95C39" w:rsidR="009A319E" w:rsidRDefault="0025732E"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首先，从风险认知水平方面看，模糊认知的占比最大，说明大部分评论在含糖饮料的科普事实上</w:t>
      </w:r>
      <w:r w:rsidR="00BB1629">
        <w:rPr>
          <w:rFonts w:ascii="黑体" w:eastAsia="黑体" w:hAnsi="黑体" w:hint="eastAsia"/>
          <w:sz w:val="24"/>
        </w:rPr>
        <w:t>对糖与健康有基本的常识，却缺乏</w:t>
      </w:r>
      <w:r>
        <w:rPr>
          <w:rFonts w:ascii="黑体" w:eastAsia="黑体" w:hAnsi="黑体" w:hint="eastAsia"/>
          <w:sz w:val="24"/>
        </w:rPr>
        <w:t>全面的认知，对应“知”，科普食品安全任重道远，但能有准确认知的评论也不少</w:t>
      </w:r>
      <w:r w:rsidR="00BC572D">
        <w:rPr>
          <w:rFonts w:ascii="黑体" w:eastAsia="黑体" w:hAnsi="黑体" w:hint="eastAsia"/>
          <w:sz w:val="24"/>
        </w:rPr>
        <w:t>。其次，看态度倾向</w:t>
      </w:r>
      <w:r w:rsidR="00D212BA">
        <w:rPr>
          <w:rFonts w:ascii="黑体" w:eastAsia="黑体" w:hAnsi="黑体" w:hint="eastAsia"/>
          <w:sz w:val="24"/>
        </w:rPr>
        <w:t>，大部分评论</w:t>
      </w:r>
      <w:r w:rsidR="00980FF9">
        <w:rPr>
          <w:rFonts w:ascii="黑体" w:eastAsia="黑体" w:hAnsi="黑体" w:hint="eastAsia"/>
          <w:sz w:val="24"/>
        </w:rPr>
        <w:t>是理性接受，</w:t>
      </w:r>
      <w:r w:rsidR="00D212BA">
        <w:rPr>
          <w:rFonts w:ascii="黑体" w:eastAsia="黑体" w:hAnsi="黑体" w:hint="eastAsia"/>
          <w:sz w:val="24"/>
        </w:rPr>
        <w:t>支持适量的</w:t>
      </w:r>
      <w:r w:rsidR="00980FF9">
        <w:rPr>
          <w:rFonts w:ascii="黑体" w:eastAsia="黑体" w:hAnsi="黑体" w:hint="eastAsia"/>
          <w:sz w:val="24"/>
        </w:rPr>
        <w:t>饮用含糖饮料，反对一刀切。最后责任归因方面，多方责任稍多于自我责任，说明评论对自控和企业、政府对含糖饮料的管控</w:t>
      </w:r>
      <w:r w:rsidR="006D263F">
        <w:rPr>
          <w:rFonts w:ascii="黑体" w:eastAsia="黑体" w:hAnsi="黑体" w:hint="eastAsia"/>
          <w:sz w:val="24"/>
        </w:rPr>
        <w:t>是很看重的。最后两方面对应“信”，代表的禁止未成年人喝含糖饮料提议，公众都认为这是一刀切，应该管控和分级，对含糖量和饮用量的适当控制才对。这与我假设的对该事件有理性正确的认知一定程度上相符，但不是完全准确。</w:t>
      </w:r>
    </w:p>
    <w:p w14:paraId="32C7D0C9" w14:textId="4C146500" w:rsidR="00D7604D" w:rsidRDefault="00731F80" w:rsidP="00BC0600">
      <w:pPr>
        <w:spacing w:after="0" w:line="30" w:lineRule="atLeast"/>
        <w:rPr>
          <w:rFonts w:ascii="黑体" w:eastAsia="黑体" w:hAnsi="黑体" w:hint="eastAsia"/>
          <w:sz w:val="28"/>
          <w:szCs w:val="28"/>
        </w:rPr>
      </w:pPr>
      <w:r w:rsidRPr="00731F80">
        <w:rPr>
          <w:rFonts w:ascii="黑体" w:eastAsia="黑体" w:hAnsi="黑体"/>
          <w:sz w:val="28"/>
          <w:szCs w:val="28"/>
        </w:rPr>
        <w:t>六、</w:t>
      </w:r>
      <w:r>
        <w:rPr>
          <w:rFonts w:ascii="黑体" w:eastAsia="黑体" w:hAnsi="黑体" w:hint="eastAsia"/>
          <w:sz w:val="28"/>
          <w:szCs w:val="28"/>
        </w:rPr>
        <w:t>食品安全共治经验下舆论监督的重要性</w:t>
      </w:r>
    </w:p>
    <w:p w14:paraId="7E629799" w14:textId="05AAF901" w:rsidR="00731F80" w:rsidRDefault="00731F80" w:rsidP="00BC0600">
      <w:pPr>
        <w:spacing w:after="0" w:line="30" w:lineRule="atLeast"/>
        <w:ind w:firstLineChars="200" w:firstLine="480"/>
        <w:rPr>
          <w:rFonts w:ascii="黑体" w:eastAsia="黑体" w:hAnsi="黑体" w:hint="eastAsia"/>
          <w:sz w:val="24"/>
        </w:rPr>
      </w:pPr>
      <w:r w:rsidRPr="00731F80">
        <w:rPr>
          <w:rFonts w:ascii="黑体" w:eastAsia="黑体" w:hAnsi="黑体"/>
          <w:sz w:val="24"/>
        </w:rPr>
        <w:t>近年来，社会共治（co-regulation）——政府管理和社会管理协作进行，成为学术界关注的热点问题。 Eijlander从法律的角度定义了社会共治：针对某一特定问题，社会共治是一种多方位的管理手段，包括立法执法主体管理、自我管理以及其他利益攸关方参与管理。</w:t>
      </w:r>
      <w:r w:rsidR="00020D7F">
        <w:rPr>
          <w:rStyle w:val="af7"/>
          <w:rFonts w:ascii="黑体" w:eastAsia="黑体" w:hAnsi="黑体" w:hint="eastAsia"/>
          <w:sz w:val="24"/>
        </w:rPr>
        <w:footnoteReference w:id="2"/>
      </w:r>
      <w:r w:rsidR="00020D7F">
        <w:rPr>
          <w:rFonts w:ascii="黑体" w:eastAsia="黑体" w:hAnsi="黑体" w:hint="eastAsia"/>
          <w:sz w:val="24"/>
        </w:rPr>
        <w:t>为什么这次人大代表在两会上提出禁止未成年人饮用含糖饮料会引起一波舆论风波？这正说明网络舆论作为类似第三方力量介入对食品安全话题的监管。</w:t>
      </w:r>
    </w:p>
    <w:p w14:paraId="46345500" w14:textId="714A4A31" w:rsidR="006A2B53" w:rsidRDefault="006A2B53"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如果把对含糖饮料的监管全部责任放在政府身上，无疑会使政府行政效率</w:t>
      </w:r>
      <w:r>
        <w:rPr>
          <w:rFonts w:ascii="黑体" w:eastAsia="黑体" w:hAnsi="黑体" w:hint="eastAsia"/>
          <w:sz w:val="24"/>
        </w:rPr>
        <w:lastRenderedPageBreak/>
        <w:t>低下</w:t>
      </w:r>
      <w:r w:rsidR="00503EB9">
        <w:rPr>
          <w:rFonts w:ascii="黑体" w:eastAsia="黑体" w:hAnsi="黑体" w:hint="eastAsia"/>
          <w:sz w:val="24"/>
        </w:rPr>
        <w:t>、成本变高，但代表的未成年人禁止喝含糖饮料提议，就把监管的责任全放在社会和企业身上，这样的一刀切也是不可取的，预防是事前巩固观念，而不是因噎废食。</w:t>
      </w:r>
    </w:p>
    <w:p w14:paraId="78FB4428" w14:textId="4C3050DE" w:rsidR="00503EB9" w:rsidRDefault="00503EB9"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媒体在社会共治中充当中介的角色，将政府和专家学者对健康饮食的观念和</w:t>
      </w:r>
      <w:r w:rsidR="00F13A0C">
        <w:rPr>
          <w:rFonts w:ascii="黑体" w:eastAsia="黑体" w:hAnsi="黑体" w:hint="eastAsia"/>
          <w:sz w:val="24"/>
        </w:rPr>
        <w:t>事实通过媒体传播给公众，公众在讨论如是否同意禁止未成年人饮用含糖饮料时不是第一时间情绪上脑，非黑即白，而是以含糖量、饮料成分等角度出发论证这个提议到底合不合理；公众通过媒体造成舆论反馈回政府和企业，政府制定法规和条例规范企业的市场行为，这个循环已经运行很久了。</w:t>
      </w:r>
    </w:p>
    <w:p w14:paraId="7FA3EAF8" w14:textId="565A6834" w:rsidR="00F13A0C" w:rsidRDefault="00F13A0C"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近年来随着越来越多的食品安全事件曝光，媒体的舆论监督也显得愈发重要，</w:t>
      </w:r>
      <w:r w:rsidR="004B4F1C">
        <w:rPr>
          <w:rFonts w:ascii="黑体" w:eastAsia="黑体" w:hAnsi="黑体" w:hint="eastAsia"/>
          <w:sz w:val="24"/>
        </w:rPr>
        <w:t>公众对事关食品安全的话题更加敏感。虽然公众掌握的食品安全知识，包括对此的风险认知也是不可控的，相对处于不那么权威的地位，政府和专家就显得权威得多，但是往往不像媒体那样能够传播权威的知识又能亲近公众，反而有些高高在上，等到舆论的风波才意识到消息滞后。</w:t>
      </w:r>
    </w:p>
    <w:p w14:paraId="6125643C" w14:textId="2F7897D6" w:rsidR="00FF2C07" w:rsidRDefault="00FF2C07" w:rsidP="00BC0600">
      <w:pPr>
        <w:spacing w:after="0" w:line="30" w:lineRule="atLeast"/>
        <w:ind w:firstLineChars="200" w:firstLine="480"/>
        <w:rPr>
          <w:rFonts w:ascii="黑体" w:eastAsia="黑体" w:hAnsi="黑体" w:hint="eastAsia"/>
          <w:sz w:val="24"/>
        </w:rPr>
      </w:pPr>
      <w:r>
        <w:rPr>
          <w:rFonts w:ascii="黑体" w:eastAsia="黑体" w:hAnsi="黑体" w:hint="eastAsia"/>
          <w:sz w:val="24"/>
        </w:rPr>
        <w:t>当然，光在网上进行批评，就算当键盘侠也没有用，像这种具有争议的事情，所谓科普不一定能服人心，但是借此</w:t>
      </w:r>
      <w:r w:rsidR="003453DA">
        <w:rPr>
          <w:rFonts w:ascii="黑体" w:eastAsia="黑体" w:hAnsi="黑体" w:hint="eastAsia"/>
          <w:sz w:val="24"/>
        </w:rPr>
        <w:t>提出一个合理的摄入含糖饮料的剂量并进行试验，将公众的“信”转化为“行”远比吵架重要。此外，把标准带入企业的生产经营中，鼓励遵守规则，提高公众的信任，也能使食品安全风险认知降低。</w:t>
      </w:r>
    </w:p>
    <w:p w14:paraId="1B469664" w14:textId="0A84002F" w:rsidR="003453DA" w:rsidRDefault="003453DA" w:rsidP="00BC0600">
      <w:pPr>
        <w:spacing w:after="0" w:line="30" w:lineRule="atLeast"/>
        <w:rPr>
          <w:rFonts w:ascii="黑体" w:eastAsia="黑体" w:hAnsi="黑体" w:hint="eastAsia"/>
          <w:b/>
          <w:bCs/>
          <w:sz w:val="28"/>
          <w:szCs w:val="28"/>
        </w:rPr>
      </w:pPr>
      <w:r>
        <w:rPr>
          <w:rFonts w:ascii="黑体" w:eastAsia="黑体" w:hAnsi="黑体" w:hint="eastAsia"/>
          <w:b/>
          <w:bCs/>
          <w:sz w:val="28"/>
          <w:szCs w:val="28"/>
        </w:rPr>
        <w:t>参考文献：</w:t>
      </w:r>
    </w:p>
    <w:p w14:paraId="14514278" w14:textId="4C0AC01F" w:rsidR="003453DA" w:rsidRDefault="003453DA" w:rsidP="00BC0600">
      <w:pPr>
        <w:spacing w:after="0" w:line="30" w:lineRule="atLeast"/>
        <w:rPr>
          <w:rFonts w:ascii="黑体" w:eastAsia="黑体" w:hAnsi="黑体" w:hint="eastAsia"/>
          <w:sz w:val="21"/>
          <w:szCs w:val="21"/>
        </w:rPr>
      </w:pPr>
      <w:r>
        <w:rPr>
          <w:rFonts w:ascii="黑体" w:eastAsia="黑体" w:hAnsi="黑体" w:hint="eastAsia"/>
          <w:sz w:val="21"/>
          <w:szCs w:val="21"/>
        </w:rPr>
        <w:t>[1]胡卫中：</w:t>
      </w:r>
      <w:r w:rsidRPr="003453DA">
        <w:rPr>
          <w:rFonts w:ascii="黑体" w:eastAsia="黑体" w:hAnsi="黑体"/>
          <w:sz w:val="21"/>
          <w:szCs w:val="21"/>
        </w:rPr>
        <w:t>消费者食品安全风险认知的实证研究</w:t>
      </w:r>
    </w:p>
    <w:p w14:paraId="2B09D135" w14:textId="3292B7AB" w:rsidR="003453DA" w:rsidRPr="003453DA" w:rsidRDefault="003453DA" w:rsidP="00BC0600">
      <w:pPr>
        <w:spacing w:after="0" w:line="30" w:lineRule="atLeast"/>
        <w:rPr>
          <w:rFonts w:ascii="黑体" w:eastAsia="黑体" w:hAnsi="黑体" w:hint="eastAsia"/>
          <w:sz w:val="21"/>
          <w:szCs w:val="21"/>
        </w:rPr>
      </w:pPr>
      <w:r>
        <w:rPr>
          <w:rFonts w:ascii="黑体" w:eastAsia="黑体" w:hAnsi="黑体" w:hint="eastAsia"/>
          <w:sz w:val="21"/>
          <w:szCs w:val="21"/>
        </w:rPr>
        <w:t>[2]张曼：</w:t>
      </w:r>
      <w:r w:rsidRPr="003453DA">
        <w:rPr>
          <w:rFonts w:ascii="黑体" w:eastAsia="黑体" w:hAnsi="黑体"/>
          <w:sz w:val="21"/>
          <w:szCs w:val="21"/>
        </w:rPr>
        <w:t>食品安全社会共治：企业、政府与第三方监管力量</w:t>
      </w:r>
    </w:p>
    <w:p w14:paraId="4928E572" w14:textId="77777777" w:rsidR="0025732E" w:rsidRDefault="0025732E" w:rsidP="00BC0600">
      <w:pPr>
        <w:spacing w:after="0" w:line="30" w:lineRule="atLeast"/>
        <w:rPr>
          <w:rFonts w:ascii="黑体" w:eastAsia="黑体" w:hAnsi="黑体" w:hint="eastAsia"/>
          <w:sz w:val="24"/>
        </w:rPr>
      </w:pPr>
    </w:p>
    <w:p w14:paraId="311391A9" w14:textId="77777777" w:rsidR="0025732E" w:rsidRDefault="0025732E" w:rsidP="00BC0600">
      <w:pPr>
        <w:spacing w:after="0" w:line="30" w:lineRule="atLeast"/>
        <w:rPr>
          <w:rFonts w:ascii="黑体" w:eastAsia="黑体" w:hAnsi="黑体" w:hint="eastAsia"/>
          <w:sz w:val="24"/>
        </w:rPr>
        <w:sectPr w:rsidR="0025732E" w:rsidSect="00981B5C">
          <w:footnotePr>
            <w:numFmt w:val="decimalEnclosedCircleChinese"/>
          </w:footnotePr>
          <w:type w:val="continuous"/>
          <w:pgSz w:w="11906" w:h="16838"/>
          <w:pgMar w:top="1440" w:right="1800" w:bottom="1440" w:left="1800" w:header="851" w:footer="992" w:gutter="0"/>
          <w:cols w:space="425"/>
          <w:docGrid w:type="lines" w:linePitch="312"/>
        </w:sectPr>
      </w:pPr>
    </w:p>
    <w:p w14:paraId="1DD004F8" w14:textId="77777777" w:rsidR="00F46EE9" w:rsidRDefault="00F46EE9" w:rsidP="00BC0600">
      <w:pPr>
        <w:spacing w:after="0" w:line="30" w:lineRule="atLeast"/>
        <w:rPr>
          <w:rFonts w:ascii="黑体" w:eastAsia="黑体" w:hAnsi="黑体" w:hint="eastAsia"/>
          <w:sz w:val="24"/>
        </w:rPr>
        <w:sectPr w:rsidR="00F46EE9" w:rsidSect="00F46EE9">
          <w:footnotePr>
            <w:numFmt w:val="decimalEnclosedCircleChinese"/>
          </w:footnotePr>
          <w:type w:val="continuous"/>
          <w:pgSz w:w="11906" w:h="16838"/>
          <w:pgMar w:top="1440" w:right="1800" w:bottom="1440" w:left="1800" w:header="851" w:footer="992" w:gutter="0"/>
          <w:cols w:space="425"/>
          <w:docGrid w:type="lines" w:linePitch="312"/>
        </w:sectPr>
      </w:pPr>
    </w:p>
    <w:p w14:paraId="7C11FEF0" w14:textId="490C4F2D" w:rsidR="0098595C" w:rsidRPr="008A1193" w:rsidRDefault="0098595C" w:rsidP="00BC0600">
      <w:pPr>
        <w:spacing w:after="0" w:line="30" w:lineRule="atLeast"/>
        <w:rPr>
          <w:rFonts w:ascii="黑体" w:eastAsia="黑体" w:hAnsi="黑体" w:hint="eastAsia"/>
          <w:sz w:val="24"/>
        </w:rPr>
      </w:pPr>
    </w:p>
    <w:sectPr w:rsidR="0098595C" w:rsidRPr="008A1193" w:rsidSect="0098595C">
      <w:footnotePr>
        <w:numFmt w:val="decimalEnclosedCircleChinese"/>
      </w:footnotePr>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1CDBE" w14:textId="77777777" w:rsidR="008907A2" w:rsidRDefault="008907A2" w:rsidP="0066360D">
      <w:pPr>
        <w:spacing w:after="0" w:line="240" w:lineRule="auto"/>
        <w:rPr>
          <w:rFonts w:hint="eastAsia"/>
        </w:rPr>
      </w:pPr>
      <w:r>
        <w:separator/>
      </w:r>
    </w:p>
  </w:endnote>
  <w:endnote w:type="continuationSeparator" w:id="0">
    <w:p w14:paraId="24A2338F" w14:textId="77777777" w:rsidR="008907A2" w:rsidRDefault="008907A2" w:rsidP="0066360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9342" w14:textId="77777777" w:rsidR="008907A2" w:rsidRDefault="008907A2" w:rsidP="0066360D">
      <w:pPr>
        <w:spacing w:after="0" w:line="240" w:lineRule="auto"/>
        <w:rPr>
          <w:rFonts w:hint="eastAsia"/>
        </w:rPr>
      </w:pPr>
      <w:r>
        <w:separator/>
      </w:r>
    </w:p>
  </w:footnote>
  <w:footnote w:type="continuationSeparator" w:id="0">
    <w:p w14:paraId="0342F106" w14:textId="77777777" w:rsidR="008907A2" w:rsidRDefault="008907A2" w:rsidP="0066360D">
      <w:pPr>
        <w:spacing w:after="0" w:line="240" w:lineRule="auto"/>
        <w:rPr>
          <w:rFonts w:hint="eastAsia"/>
        </w:rPr>
      </w:pPr>
      <w:r>
        <w:continuationSeparator/>
      </w:r>
    </w:p>
  </w:footnote>
  <w:footnote w:id="1">
    <w:p w14:paraId="55D29704" w14:textId="07BBFDD9" w:rsidR="002733EE" w:rsidRDefault="002733EE">
      <w:pPr>
        <w:pStyle w:val="af5"/>
        <w:rPr>
          <w:rFonts w:hint="eastAsia"/>
        </w:rPr>
      </w:pPr>
      <w:r>
        <w:rPr>
          <w:rStyle w:val="af7"/>
          <w:rFonts w:hint="eastAsia"/>
        </w:rPr>
        <w:footnoteRef/>
      </w:r>
      <w:r>
        <w:rPr>
          <w:rFonts w:hint="eastAsia"/>
        </w:rPr>
        <w:t xml:space="preserve"> 胡卫中，《消费者食品安全风险认知的实证研究》</w:t>
      </w:r>
    </w:p>
  </w:footnote>
  <w:footnote w:id="2">
    <w:p w14:paraId="260193BE" w14:textId="70C9D65B" w:rsidR="00020D7F" w:rsidRDefault="00020D7F">
      <w:pPr>
        <w:pStyle w:val="af5"/>
        <w:rPr>
          <w:rFonts w:hint="eastAsia"/>
        </w:rPr>
      </w:pPr>
      <w:r>
        <w:rPr>
          <w:rStyle w:val="af7"/>
          <w:rFonts w:hint="eastAsia"/>
        </w:rPr>
        <w:footnoteRef/>
      </w:r>
      <w:r>
        <w:rPr>
          <w:rFonts w:hint="eastAsia"/>
        </w:rPr>
        <w:t xml:space="preserve"> 张曼，《食品安全社会共治：企业、政府与第三方监管力量》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E3381"/>
    <w:multiLevelType w:val="hybridMultilevel"/>
    <w:tmpl w:val="53E4E8F2"/>
    <w:lvl w:ilvl="0" w:tplc="04090013">
      <w:start w:val="1"/>
      <w:numFmt w:val="chineseCountingThousand"/>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7E4159AE"/>
    <w:multiLevelType w:val="hybridMultilevel"/>
    <w:tmpl w:val="6E9271A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34843100">
    <w:abstractNumId w:val="0"/>
  </w:num>
  <w:num w:numId="2" w16cid:durableId="2059428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97"/>
    <w:rsid w:val="00020C2F"/>
    <w:rsid w:val="00020D7F"/>
    <w:rsid w:val="001B184C"/>
    <w:rsid w:val="001D58C6"/>
    <w:rsid w:val="001F452F"/>
    <w:rsid w:val="00213D06"/>
    <w:rsid w:val="0025732E"/>
    <w:rsid w:val="002733EE"/>
    <w:rsid w:val="00311DA6"/>
    <w:rsid w:val="003261E3"/>
    <w:rsid w:val="003453DA"/>
    <w:rsid w:val="003D7EC9"/>
    <w:rsid w:val="003E50E9"/>
    <w:rsid w:val="00403EE3"/>
    <w:rsid w:val="004465F1"/>
    <w:rsid w:val="004656EB"/>
    <w:rsid w:val="00486221"/>
    <w:rsid w:val="004B4F1C"/>
    <w:rsid w:val="004F5BB8"/>
    <w:rsid w:val="00503EB9"/>
    <w:rsid w:val="00577263"/>
    <w:rsid w:val="005C04F1"/>
    <w:rsid w:val="006509D0"/>
    <w:rsid w:val="00661716"/>
    <w:rsid w:val="0066209C"/>
    <w:rsid w:val="0066360D"/>
    <w:rsid w:val="006A2B53"/>
    <w:rsid w:val="006D263F"/>
    <w:rsid w:val="00731F80"/>
    <w:rsid w:val="00793E71"/>
    <w:rsid w:val="00861070"/>
    <w:rsid w:val="008752AA"/>
    <w:rsid w:val="008907A2"/>
    <w:rsid w:val="008A1193"/>
    <w:rsid w:val="008E106B"/>
    <w:rsid w:val="0093005E"/>
    <w:rsid w:val="009514F5"/>
    <w:rsid w:val="00980FF9"/>
    <w:rsid w:val="00981B5C"/>
    <w:rsid w:val="0098595C"/>
    <w:rsid w:val="009A319E"/>
    <w:rsid w:val="009A7058"/>
    <w:rsid w:val="00A34427"/>
    <w:rsid w:val="00A43E39"/>
    <w:rsid w:val="00A65A97"/>
    <w:rsid w:val="00A96632"/>
    <w:rsid w:val="00AC0B97"/>
    <w:rsid w:val="00B46F8D"/>
    <w:rsid w:val="00B80DE9"/>
    <w:rsid w:val="00BA4148"/>
    <w:rsid w:val="00BB1629"/>
    <w:rsid w:val="00BB6C8E"/>
    <w:rsid w:val="00BC0600"/>
    <w:rsid w:val="00BC572D"/>
    <w:rsid w:val="00C013D8"/>
    <w:rsid w:val="00CC4300"/>
    <w:rsid w:val="00D119E4"/>
    <w:rsid w:val="00D212BA"/>
    <w:rsid w:val="00D64FB1"/>
    <w:rsid w:val="00D7604D"/>
    <w:rsid w:val="00DB4989"/>
    <w:rsid w:val="00DC6637"/>
    <w:rsid w:val="00E9405C"/>
    <w:rsid w:val="00F02EB0"/>
    <w:rsid w:val="00F13A0C"/>
    <w:rsid w:val="00F46EE9"/>
    <w:rsid w:val="00F747F8"/>
    <w:rsid w:val="00F936BA"/>
    <w:rsid w:val="00FF2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57D9D"/>
  <w15:chartTrackingRefBased/>
  <w15:docId w15:val="{177C01AE-2CF3-4E26-8BAC-9CA4B2A2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A9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65A9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5A9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5A9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5A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65A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5A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A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5A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A9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65A9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5A9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5A97"/>
    <w:rPr>
      <w:rFonts w:cstheme="majorBidi"/>
      <w:color w:val="2F5496" w:themeColor="accent1" w:themeShade="BF"/>
      <w:sz w:val="28"/>
      <w:szCs w:val="28"/>
    </w:rPr>
  </w:style>
  <w:style w:type="character" w:customStyle="1" w:styleId="50">
    <w:name w:val="标题 5 字符"/>
    <w:basedOn w:val="a0"/>
    <w:link w:val="5"/>
    <w:uiPriority w:val="9"/>
    <w:semiHidden/>
    <w:rsid w:val="00A65A97"/>
    <w:rPr>
      <w:rFonts w:cstheme="majorBidi"/>
      <w:color w:val="2F5496" w:themeColor="accent1" w:themeShade="BF"/>
      <w:sz w:val="24"/>
    </w:rPr>
  </w:style>
  <w:style w:type="character" w:customStyle="1" w:styleId="60">
    <w:name w:val="标题 6 字符"/>
    <w:basedOn w:val="a0"/>
    <w:link w:val="6"/>
    <w:uiPriority w:val="9"/>
    <w:semiHidden/>
    <w:rsid w:val="00A65A97"/>
    <w:rPr>
      <w:rFonts w:cstheme="majorBidi"/>
      <w:b/>
      <w:bCs/>
      <w:color w:val="2F5496" w:themeColor="accent1" w:themeShade="BF"/>
    </w:rPr>
  </w:style>
  <w:style w:type="character" w:customStyle="1" w:styleId="70">
    <w:name w:val="标题 7 字符"/>
    <w:basedOn w:val="a0"/>
    <w:link w:val="7"/>
    <w:uiPriority w:val="9"/>
    <w:semiHidden/>
    <w:rsid w:val="00A65A97"/>
    <w:rPr>
      <w:rFonts w:cstheme="majorBidi"/>
      <w:b/>
      <w:bCs/>
      <w:color w:val="595959" w:themeColor="text1" w:themeTint="A6"/>
    </w:rPr>
  </w:style>
  <w:style w:type="character" w:customStyle="1" w:styleId="80">
    <w:name w:val="标题 8 字符"/>
    <w:basedOn w:val="a0"/>
    <w:link w:val="8"/>
    <w:uiPriority w:val="9"/>
    <w:semiHidden/>
    <w:rsid w:val="00A65A97"/>
    <w:rPr>
      <w:rFonts w:cstheme="majorBidi"/>
      <w:color w:val="595959" w:themeColor="text1" w:themeTint="A6"/>
    </w:rPr>
  </w:style>
  <w:style w:type="character" w:customStyle="1" w:styleId="90">
    <w:name w:val="标题 9 字符"/>
    <w:basedOn w:val="a0"/>
    <w:link w:val="9"/>
    <w:uiPriority w:val="9"/>
    <w:semiHidden/>
    <w:rsid w:val="00A65A97"/>
    <w:rPr>
      <w:rFonts w:eastAsiaTheme="majorEastAsia" w:cstheme="majorBidi"/>
      <w:color w:val="595959" w:themeColor="text1" w:themeTint="A6"/>
    </w:rPr>
  </w:style>
  <w:style w:type="paragraph" w:styleId="a3">
    <w:name w:val="Title"/>
    <w:basedOn w:val="a"/>
    <w:next w:val="a"/>
    <w:link w:val="a4"/>
    <w:uiPriority w:val="10"/>
    <w:qFormat/>
    <w:rsid w:val="00A65A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A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A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A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A97"/>
    <w:pPr>
      <w:spacing w:before="160"/>
      <w:jc w:val="center"/>
    </w:pPr>
    <w:rPr>
      <w:i/>
      <w:iCs/>
      <w:color w:val="404040" w:themeColor="text1" w:themeTint="BF"/>
    </w:rPr>
  </w:style>
  <w:style w:type="character" w:customStyle="1" w:styleId="a8">
    <w:name w:val="引用 字符"/>
    <w:basedOn w:val="a0"/>
    <w:link w:val="a7"/>
    <w:uiPriority w:val="29"/>
    <w:rsid w:val="00A65A97"/>
    <w:rPr>
      <w:i/>
      <w:iCs/>
      <w:color w:val="404040" w:themeColor="text1" w:themeTint="BF"/>
    </w:rPr>
  </w:style>
  <w:style w:type="paragraph" w:styleId="a9">
    <w:name w:val="List Paragraph"/>
    <w:basedOn w:val="a"/>
    <w:uiPriority w:val="34"/>
    <w:qFormat/>
    <w:rsid w:val="00A65A97"/>
    <w:pPr>
      <w:ind w:left="720"/>
      <w:contextualSpacing/>
    </w:pPr>
  </w:style>
  <w:style w:type="character" w:styleId="aa">
    <w:name w:val="Intense Emphasis"/>
    <w:basedOn w:val="a0"/>
    <w:uiPriority w:val="21"/>
    <w:qFormat/>
    <w:rsid w:val="00A65A97"/>
    <w:rPr>
      <w:i/>
      <w:iCs/>
      <w:color w:val="2F5496" w:themeColor="accent1" w:themeShade="BF"/>
    </w:rPr>
  </w:style>
  <w:style w:type="paragraph" w:styleId="ab">
    <w:name w:val="Intense Quote"/>
    <w:basedOn w:val="a"/>
    <w:next w:val="a"/>
    <w:link w:val="ac"/>
    <w:uiPriority w:val="30"/>
    <w:qFormat/>
    <w:rsid w:val="00A65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5A97"/>
    <w:rPr>
      <w:i/>
      <w:iCs/>
      <w:color w:val="2F5496" w:themeColor="accent1" w:themeShade="BF"/>
    </w:rPr>
  </w:style>
  <w:style w:type="character" w:styleId="ad">
    <w:name w:val="Intense Reference"/>
    <w:basedOn w:val="a0"/>
    <w:uiPriority w:val="32"/>
    <w:qFormat/>
    <w:rsid w:val="00A65A97"/>
    <w:rPr>
      <w:b/>
      <w:bCs/>
      <w:smallCaps/>
      <w:color w:val="2F5496" w:themeColor="accent1" w:themeShade="BF"/>
      <w:spacing w:val="5"/>
    </w:rPr>
  </w:style>
  <w:style w:type="paragraph" w:styleId="ae">
    <w:name w:val="header"/>
    <w:basedOn w:val="a"/>
    <w:link w:val="af"/>
    <w:uiPriority w:val="99"/>
    <w:unhideWhenUsed/>
    <w:rsid w:val="0066360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6360D"/>
    <w:rPr>
      <w:sz w:val="18"/>
      <w:szCs w:val="18"/>
    </w:rPr>
  </w:style>
  <w:style w:type="paragraph" w:styleId="af0">
    <w:name w:val="footer"/>
    <w:basedOn w:val="a"/>
    <w:link w:val="af1"/>
    <w:uiPriority w:val="99"/>
    <w:unhideWhenUsed/>
    <w:rsid w:val="0066360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6360D"/>
    <w:rPr>
      <w:sz w:val="18"/>
      <w:szCs w:val="18"/>
    </w:rPr>
  </w:style>
  <w:style w:type="paragraph" w:styleId="af2">
    <w:name w:val="endnote text"/>
    <w:basedOn w:val="a"/>
    <w:link w:val="af3"/>
    <w:uiPriority w:val="99"/>
    <w:semiHidden/>
    <w:unhideWhenUsed/>
    <w:rsid w:val="00DC6637"/>
    <w:pPr>
      <w:snapToGrid w:val="0"/>
    </w:pPr>
  </w:style>
  <w:style w:type="character" w:customStyle="1" w:styleId="af3">
    <w:name w:val="尾注文本 字符"/>
    <w:basedOn w:val="a0"/>
    <w:link w:val="af2"/>
    <w:uiPriority w:val="99"/>
    <w:semiHidden/>
    <w:rsid w:val="00DC6637"/>
  </w:style>
  <w:style w:type="character" w:styleId="af4">
    <w:name w:val="endnote reference"/>
    <w:basedOn w:val="a0"/>
    <w:uiPriority w:val="99"/>
    <w:semiHidden/>
    <w:unhideWhenUsed/>
    <w:rsid w:val="00DC6637"/>
    <w:rPr>
      <w:vertAlign w:val="superscript"/>
    </w:rPr>
  </w:style>
  <w:style w:type="paragraph" w:styleId="af5">
    <w:name w:val="footnote text"/>
    <w:basedOn w:val="a"/>
    <w:link w:val="af6"/>
    <w:uiPriority w:val="99"/>
    <w:semiHidden/>
    <w:unhideWhenUsed/>
    <w:rsid w:val="00DC6637"/>
    <w:pPr>
      <w:snapToGrid w:val="0"/>
    </w:pPr>
    <w:rPr>
      <w:sz w:val="18"/>
      <w:szCs w:val="18"/>
    </w:rPr>
  </w:style>
  <w:style w:type="character" w:customStyle="1" w:styleId="af6">
    <w:name w:val="脚注文本 字符"/>
    <w:basedOn w:val="a0"/>
    <w:link w:val="af5"/>
    <w:uiPriority w:val="99"/>
    <w:semiHidden/>
    <w:rsid w:val="00DC6637"/>
    <w:rPr>
      <w:sz w:val="18"/>
      <w:szCs w:val="18"/>
    </w:rPr>
  </w:style>
  <w:style w:type="character" w:styleId="af7">
    <w:name w:val="footnote reference"/>
    <w:basedOn w:val="a0"/>
    <w:uiPriority w:val="99"/>
    <w:semiHidden/>
    <w:unhideWhenUsed/>
    <w:rsid w:val="00DC6637"/>
    <w:rPr>
      <w:vertAlign w:val="superscript"/>
    </w:rPr>
  </w:style>
  <w:style w:type="table" w:styleId="af8">
    <w:name w:val="Table Grid"/>
    <w:basedOn w:val="a1"/>
    <w:uiPriority w:val="39"/>
    <w:rsid w:val="001D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1D9B3-87CD-4F86-8C8B-A92A8C338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6</Pages>
  <Words>2541</Words>
  <Characters>2746</Characters>
  <Application>Microsoft Office Word</Application>
  <DocSecurity>0</DocSecurity>
  <Lines>305</Lines>
  <Paragraphs>406</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市 苟</dc:creator>
  <cp:keywords/>
  <dc:description/>
  <cp:lastModifiedBy>市 苟</cp:lastModifiedBy>
  <cp:revision>7</cp:revision>
  <dcterms:created xsi:type="dcterms:W3CDTF">2026-05-23T11:08:00Z</dcterms:created>
  <dcterms:modified xsi:type="dcterms:W3CDTF">2026-05-25T01:24:00Z</dcterms:modified>
</cp:coreProperties>
</file>