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2000"/>
        <w:jc w:val="center"/>
      </w:pPr>
      <w:r>
        <w:rPr>
          <w:rFonts w:ascii="Arial" w:cs="Arial" w:eastAsia="Arial" w:hAnsi="Arial"/>
          <w:b/>
          <w:bCs/>
          <w:color w:val="FFFFFF"/>
          <w:sz w:val="52"/>
          <w:szCs w:val="52"/>
        </w:rPr>
        <w:t xml:space="preserve">AI-POWERED SWING TRADING AGENT</w:t>
      </w:r>
    </w:p>
    <w:p>
      <w:pPr>
        <w:shd w:fill="1F4E79" w:val="clear"/>
        <w:spacing w:after="120" w:before="0"/>
        <w:jc w:val="center"/>
      </w:pPr>
      <w:r>
        <w:rPr>
          <w:rFonts w:ascii="Arial" w:cs="Arial" w:eastAsia="Arial" w:hAnsi="Arial"/>
          <w:color w:val="BDD7EE"/>
          <w:sz w:val="26"/>
          <w:szCs w:val="26"/>
        </w:rPr>
        <w:t xml:space="preserve">Complete Build Guide  ·  $100/month Paper-First System</w:t>
      </w:r>
    </w:p>
    <w:p>
      <w:pPr>
        <w:shd w:fill="1F4E79" w:val="clear"/>
        <w:spacing w:after="2000" w:before="0"/>
        <w:jc w:val="center"/>
      </w:pPr>
      <w:r>
        <w:rPr>
          <w:rFonts w:ascii="Arial" w:cs="Arial" w:eastAsia="Arial" w:hAnsi="Arial"/>
          <w:color w:val="BFBFBF"/>
          <w:sz w:val="20"/>
          <w:szCs w:val="20"/>
        </w:rPr>
        <w:t xml:space="preserve">Alpaca  ·  Claude Cowork  ·  Alpha Vantage  ·  Alpaca MCP</w:t>
      </w:r>
    </w:p>
    <w:p>
      <w:pPr>
        <w:spacing w:after="400" w:before="0"/>
      </w:pPr>
      <w:r>
        <w:rPr>
          <w:rFonts w:ascii="Arial" w:cs="Arial" w:eastAsia="Arial" w:hAnsi="Arial"/>
          <w:sz w:val="20"/>
          <w:szCs w:val="20"/>
        </w:rPr>
        <w:t xml:space="preserve"/>
      </w:r>
    </w:p>
    <w:p>
      <w:pPr>
        <w:pStyle w:val="Heading1"/>
        <w:shd w:fill="1F4E79" w:val="clear"/>
        <w:spacing w:after="120" w:before="360"/>
        <w:ind w:left="180" w:right="180"/>
      </w:pPr>
      <w:r>
        <w:rPr>
          <w:rFonts w:ascii="Arial" w:cs="Arial" w:eastAsia="Arial" w:hAnsi="Arial"/>
          <w:b/>
          <w:bCs/>
          <w:color w:val="FFFFFF"/>
          <w:sz w:val="32"/>
          <w:szCs w:val="32"/>
        </w:rPr>
        <w:t xml:space="preserve">Section 1 — Honest Expectations &amp; The Core Thesis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What This System Can Realistically Do</w:t>
      </w:r>
    </w:p>
    <w:p>
      <w:pPr>
        <w:spacing w:after="120" w:before="60"/>
      </w:pPr>
      <w:r>
        <w:rPr>
          <w:rFonts w:ascii="Arial" w:cs="Arial" w:eastAsia="Arial" w:hAnsi="Arial"/>
          <w:sz w:val="20"/>
          <w:szCs w:val="20"/>
        </w:rPr>
        <w:t xml:space="preserve">Let's start with the most important sentence in this entire guide: at $100/month, you are building a trading education engine, not a wealth machine. That is not pessimism — it is the foundation of your survival.</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Realistic Outcome</w:t>
            </w:r>
          </w:p>
        </w:tc>
        <w:tc>
          <w:tcPr>
            <w:tcW w:type="dxa" w:w="4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Unrealistic Expectation</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Learn to build, test, and run an automated trading system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Make meaningful income from $100/month</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Develop disciplined, rules-based decision-making habits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Beat professional hedge funds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Beat buy-and-hold on a risk-adjusted basis after 12 months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Get rich quickly</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Prove (or disprove) a statistical edge before risking real money</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Have the agent 'figure out' the market</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Build infrastructure you can scale if the edge is real</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Skip the paper-trading phase</w:t>
            </w:r>
          </w:p>
        </w:tc>
      </w:tr>
    </w:tbl>
    <w:p>
      <w:pPr>
        <w:spacing w:after="120" w:before="0"/>
      </w:pPr>
      <w:r>
        <w:rPr>
          <w:rFonts w:ascii="Arial" w:cs="Arial" w:eastAsia="Arial" w:hAnsi="Arial"/>
          <w:sz w:val="20"/>
          <w:szCs w:val="20"/>
        </w:rPr>
        <w:t xml:space="preserve"/>
      </w:r>
    </w:p>
    <w:p>
      <w:pPr>
        <w:pBdr>
          <w:left w:val="single" w:color="C00000" w:sz="12"/>
        </w:pBdr>
        <w:shd w:fill="FFE6E6" w:val="clear"/>
        <w:spacing w:after="120" w:before="120"/>
        <w:ind w:left="360" w:right="360"/>
      </w:pPr>
      <w:r>
        <w:rPr>
          <w:rFonts w:ascii="Arial" w:cs="Arial" w:eastAsia="Arial" w:hAnsi="Arial"/>
          <w:b/>
          <w:bCs/>
          <w:color w:val="C00000"/>
          <w:sz w:val="20"/>
          <w:szCs w:val="20"/>
        </w:rPr>
        <w:t xml:space="preserve">✖ RISK: </w:t>
      </w:r>
      <w:r>
        <w:rPr>
          <w:rFonts w:ascii="Arial" w:cs="Arial" w:eastAsia="Arial" w:hAnsi="Arial"/>
          <w:sz w:val="20"/>
          <w:szCs w:val="20"/>
        </w:rPr>
        <w:t xml:space="preserve">Over 80% of retail automated trading bots lose to simply holding SPY after fees and slippage. At $100/month, a single bad week can set you back three months of deposits. The math is unforgiving: 2% risk per trade = $2.00 of risk per trade. Commissions are free on Alpaca, but the bid-ask spread on a $20 stock can cost you 0.05% each way. That is 0.1% round-trip, or $0.10 on a $100 position — real money at this scale.</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Co-Pilot Thesis (Why the Agent Proposes, You Approve)</w:t>
      </w:r>
    </w:p>
    <w:p>
      <w:pPr>
        <w:spacing w:after="120" w:before="60"/>
      </w:pPr>
      <w:r>
        <w:rPr>
          <w:rFonts w:ascii="Arial" w:cs="Arial" w:eastAsia="Arial" w:hAnsi="Arial"/>
          <w:sz w:val="20"/>
          <w:szCs w:val="20"/>
        </w:rPr>
        <w:t xml:space="preserve">Research on LLM-assisted trading shows a consistent hierarchy: human-in-the-loop (AI proposes, human approves) outperforms fully automated bots, which in turn outperform pure manual trading. The mechanism is simple: the AI catches patterns humans miss; the human catches context the AI cannot model (geopolitical events, earnings surprises, its own hallucinations).</w:t>
      </w:r>
    </w:p>
    <w:p>
      <w:pPr>
        <w:pStyle w:val="ListParagraph"/>
        <w:numPr>
          <w:ilvl w:val="0"/>
          <w:numId w:val="2"/>
        </w:numPr>
        <w:spacing w:after="40" w:before="40"/>
        <w:ind w:left="720" w:hanging="360"/>
      </w:pPr>
      <w:r>
        <w:rPr>
          <w:rFonts w:ascii="Arial" w:cs="Arial" w:eastAsia="Arial" w:hAnsi="Arial"/>
          <w:sz w:val="20"/>
          <w:szCs w:val="20"/>
        </w:rPr>
        <w:t xml:space="preserve">The agent will analyze your watchlist each morning and produce a structured trade proposal.</w:t>
      </w:r>
    </w:p>
    <w:p>
      <w:pPr>
        <w:pStyle w:val="ListParagraph"/>
        <w:numPr>
          <w:ilvl w:val="0"/>
          <w:numId w:val="2"/>
        </w:numPr>
        <w:spacing w:after="40" w:before="40"/>
        <w:ind w:left="720" w:hanging="360"/>
      </w:pPr>
      <w:r>
        <w:rPr>
          <w:rFonts w:ascii="Arial" w:cs="Arial" w:eastAsia="Arial" w:hAnsi="Arial"/>
          <w:sz w:val="20"/>
          <w:szCs w:val="20"/>
        </w:rPr>
        <w:t xml:space="preserve">You review the proposal — it takes 5 minutes — and either approve, modify, or reject it.</w:t>
      </w:r>
    </w:p>
    <w:p>
      <w:pPr>
        <w:pStyle w:val="ListParagraph"/>
        <w:numPr>
          <w:ilvl w:val="0"/>
          <w:numId w:val="2"/>
        </w:numPr>
        <w:spacing w:after="40" w:before="40"/>
        <w:ind w:left="720" w:hanging="360"/>
      </w:pPr>
      <w:r>
        <w:rPr>
          <w:rFonts w:ascii="Arial" w:cs="Arial" w:eastAsia="Arial" w:hAnsi="Arial"/>
          <w:sz w:val="20"/>
          <w:szCs w:val="20"/>
        </w:rPr>
        <w:t xml:space="preserve">If approved, you can manually place the trade in Alpaca, or later, authorize the agent to execute it.</w:t>
      </w:r>
    </w:p>
    <w:p>
      <w:pPr>
        <w:pStyle w:val="ListParagraph"/>
        <w:numPr>
          <w:ilvl w:val="0"/>
          <w:numId w:val="2"/>
        </w:numPr>
        <w:spacing w:after="40" w:before="40"/>
        <w:ind w:left="720" w:hanging="360"/>
      </w:pPr>
      <w:r>
        <w:rPr>
          <w:rFonts w:ascii="Arial" w:cs="Arial" w:eastAsia="Arial" w:hAnsi="Arial"/>
          <w:sz w:val="20"/>
          <w:szCs w:val="20"/>
        </w:rPr>
        <w:t xml:space="preserve">Full autonomy is a graduation milestone requiring 6+ months of validated paper performance. It is not the starting configuration.</w:t>
      </w:r>
    </w:p>
    <w:p>
      <w:pPr>
        <w:spacing w:after="80" w:before="0"/>
      </w:pPr>
      <w:r>
        <w:rPr>
          <w:rFonts w:ascii="Arial" w:cs="Arial" w:eastAsia="Arial" w:hAnsi="Arial"/>
          <w:sz w:val="20"/>
          <w:szCs w:val="20"/>
        </w:rPr>
        <w:t xml:space="preserve"/>
      </w:r>
    </w:p>
    <w:p>
      <w:pPr>
        <w:pBdr>
          <w:left w:val="single" w:color="375623" w:sz="12"/>
        </w:pBdr>
        <w:shd w:fill="E2EFDA" w:val="clear"/>
        <w:spacing w:after="120" w:before="120"/>
        <w:ind w:left="360" w:right="360"/>
      </w:pPr>
      <w:r>
        <w:rPr>
          <w:rFonts w:ascii="Arial" w:cs="Arial" w:eastAsia="Arial" w:hAnsi="Arial"/>
          <w:b/>
          <w:bCs/>
          <w:color w:val="375623"/>
          <w:sz w:val="20"/>
          <w:szCs w:val="20"/>
        </w:rPr>
        <w:t xml:space="preserve">✔ </w:t>
      </w:r>
      <w:r>
        <w:rPr>
          <w:rFonts w:ascii="Arial" w:cs="Arial" w:eastAsia="Arial" w:hAnsi="Arial"/>
          <w:sz w:val="20"/>
          <w:szCs w:val="20"/>
        </w:rPr>
        <w:t xml:space="preserve">Think of the agent as a very diligent research analyst who writes you a morning brief. You are still the portfolio manager. This framing keeps you intellectually engaged and prevents the agent's errors from compounding undetected.</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Definition of Success (Not 'Get Rich')</w:t>
      </w:r>
    </w:p>
    <w:p>
      <w:pPr>
        <w:spacing w:after="120" w:before="60"/>
      </w:pPr>
      <w:r>
        <w:rPr>
          <w:rFonts w:ascii="Arial" w:cs="Arial" w:eastAsia="Arial" w:hAnsi="Arial"/>
          <w:sz w:val="20"/>
          <w:szCs w:val="20"/>
        </w:rPr>
        <w:t xml:space="preserve">For the first 6 months (paper trading), success is defined as:</w:t>
      </w:r>
    </w:p>
    <w:p>
      <w:pPr>
        <w:pStyle w:val="ListParagraph"/>
        <w:numPr>
          <w:ilvl w:val="0"/>
          <w:numId w:val="3"/>
        </w:numPr>
        <w:spacing w:after="40" w:before="40"/>
        <w:ind w:left="720" w:hanging="360"/>
      </w:pPr>
      <w:r>
        <w:rPr>
          <w:rFonts w:ascii="Arial" w:cs="Arial" w:eastAsia="Arial" w:hAnsi="Arial"/>
          <w:sz w:val="20"/>
          <w:szCs w:val="20"/>
        </w:rPr>
        <w:t xml:space="preserve">Win rate ≥ 40% with an average R:R (reward-to-risk ratio) of at least 2:1, producing a positive profit factor.</w:t>
      </w:r>
    </w:p>
    <w:p>
      <w:pPr>
        <w:pStyle w:val="ListParagraph"/>
        <w:numPr>
          <w:ilvl w:val="0"/>
          <w:numId w:val="3"/>
        </w:numPr>
        <w:spacing w:after="40" w:before="40"/>
        <w:ind w:left="720" w:hanging="360"/>
      </w:pPr>
      <w:r>
        <w:rPr>
          <w:rFonts w:ascii="Arial" w:cs="Arial" w:eastAsia="Arial" w:hAnsi="Arial"/>
          <w:sz w:val="20"/>
          <w:szCs w:val="20"/>
        </w:rPr>
        <w:t xml:space="preserve">Maximum drawdown never exceeds 15% of paper account value.</w:t>
      </w:r>
    </w:p>
    <w:p>
      <w:pPr>
        <w:pStyle w:val="ListParagraph"/>
        <w:numPr>
          <w:ilvl w:val="0"/>
          <w:numId w:val="3"/>
        </w:numPr>
        <w:spacing w:after="40" w:before="40"/>
        <w:ind w:left="720" w:hanging="360"/>
      </w:pPr>
      <w:r>
        <w:rPr>
          <w:rFonts w:ascii="Arial" w:cs="Arial" w:eastAsia="Arial" w:hAnsi="Arial"/>
          <w:sz w:val="20"/>
          <w:szCs w:val="20"/>
        </w:rPr>
        <w:t xml:space="preserve">Agent beats SPY buy-and-hold on a risk-adjusted (Sharpe ratio) basis over the 6-month period.</w:t>
      </w:r>
    </w:p>
    <w:p>
      <w:pPr>
        <w:pStyle w:val="ListParagraph"/>
        <w:numPr>
          <w:ilvl w:val="0"/>
          <w:numId w:val="3"/>
        </w:numPr>
        <w:spacing w:after="40" w:before="40"/>
        <w:ind w:left="720" w:hanging="360"/>
      </w:pPr>
      <w:r>
        <w:rPr>
          <w:rFonts w:ascii="Arial" w:cs="Arial" w:eastAsia="Arial" w:hAnsi="Arial"/>
          <w:sz w:val="20"/>
          <w:szCs w:val="20"/>
        </w:rPr>
        <w:t xml:space="preserve">Every trade has a complete journal entry with the agent's reasoning, bull case, bear case, and outcome.</w:t>
      </w:r>
    </w:p>
    <w:p>
      <w:pPr>
        <w:pStyle w:val="ListParagraph"/>
        <w:numPr>
          <w:ilvl w:val="0"/>
          <w:numId w:val="3"/>
        </w:numPr>
        <w:spacing w:after="40" w:before="40"/>
        <w:ind w:left="720" w:hanging="360"/>
      </w:pPr>
      <w:r>
        <w:rPr>
          <w:rFonts w:ascii="Arial" w:cs="Arial" w:eastAsia="Arial" w:hAnsi="Arial"/>
          <w:sz w:val="20"/>
          <w:szCs w:val="20"/>
        </w:rPr>
        <w:t xml:space="preserve">You understand every decision the agent made. No black boxes.</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2 — The Strategy</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Permitted Swing Setups (Only These Three)</w:t>
      </w:r>
    </w:p>
    <w:p>
      <w:pPr>
        <w:spacing w:after="120" w:before="60"/>
      </w:pPr>
      <w:r>
        <w:rPr>
          <w:rFonts w:ascii="Arial" w:cs="Arial" w:eastAsia="Arial" w:hAnsi="Arial"/>
          <w:sz w:val="20"/>
          <w:szCs w:val="20"/>
        </w:rPr>
        <w:t xml:space="preserve">Simplicity is the only thing that survives contact with real markets. You are allowed exactly three setups. If a trade doesn't fit one of these, the answer is no.</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Setup A: EMA-20 Pullback in an Uptrend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Market regime required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Trending UP (see Regime Detection below)</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Entry trigger</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Price pulls back to within 1% of the 20 EMA and closes back above it on the daily candle, with RSI between 40–60 (not overbought, not broken)</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Volume confirmation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Entry candle volume ≥ 80% of 20-day average volume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Stop placement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1.5× ATR(14) below the entry candle low</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Profit target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2:1 R multiple (move 2× your stop distance in your favor), or prior swing high, whichever comes first</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Invalidation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Price closes below 50 EMA — exit immediately, no waiting</w:t>
            </w:r>
          </w:p>
        </w:tc>
      </w:tr>
    </w:tbl>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Setup B: Breakout from Tight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Market regime required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Trending UP or transitioning from Choppy to Trending</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Entry trigger</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Price breaks above a range that is at least 5 bars wide (daily) and at most 8% in height, on a candle closing near its high</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Volume confirmation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Breakout candle volume ≥ 150% of 20-day average (mandatory — no volume, no trade)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Stop placement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Below the consolidation low, or 1.5× ATR(14), whichever is tighter</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Profit target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1.5× the height of the consolidation range projected upward (measured move), or 3:1 R, whichever is smaller</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Invalidation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Any close back inside the consolidation range</w:t>
            </w:r>
          </w:p>
        </w:tc>
      </w:tr>
    </w:tbl>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Setup C: Mean Reversion on Oversold Strong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Market regime required</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Choppy ONLY — never use this in a strong downtrend</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Entry trigger</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RSI(14) drops below 30 on a stock that is above its 200 EMA (long-term uptrend intact); enter on the first candle where RSI closes back above 30</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Volume confirmation</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Volume ≥ 100% of 20-day average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Stop placement</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Below the lowest low of the oversold sequence, or 2× ATR(14)</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Profit target</w:t>
            </w:r>
          </w:p>
        </w:tc>
        <w:tc>
          <w:tcPr>
            <w:tcW w:type="dxa" w:w="6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Return to 20 EMA, or 2:1 R, whichever comes first. This is a bounce trade — take the profit quickly.</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Invalidation</w:t>
            </w:r>
          </w:p>
        </w:tc>
        <w:tc>
          <w:tcPr>
            <w:tcW w:type="dxa" w:w="6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New low below entry stop OR RSI re-enters oversold territory</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Indicator Stack (Exact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Indicator</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Settings</w:t>
            </w:r>
          </w:p>
        </w:tc>
        <w:tc>
          <w:tcPr>
            <w:tcW w:type="dxa" w:w="3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EMA</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20, 50, 200 periods (daily close)</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Trend structure and dynamic support/resistance</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RSI</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14 periods (daily close)</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Momentum and overbought/oversold filter</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MACD</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12 / 26 / 9 (standard)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Momentum confirmation — histogram direction matters most</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ATR</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14 periods (daily true range)</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Volatility-based stop placement and position sizing</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Volume</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20-period SMA overlay</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Confirms breakouts; flags exhaustion</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Confluence Rule: 3-of-5 Minimum</w:t>
      </w:r>
    </w:p>
    <w:p>
      <w:pPr>
        <w:spacing w:after="120" w:before="60"/>
      </w:pPr>
      <w:r>
        <w:rPr>
          <w:rFonts w:ascii="Arial" w:cs="Arial" w:eastAsia="Arial" w:hAnsi="Arial"/>
          <w:sz w:val="20"/>
          <w:szCs w:val="20"/>
        </w:rPr>
        <w:t xml:space="preserve">Before the agent is allowed to propose any trade, it must count the following five signals. A minimum of 3 must be GREEN. It must list all five and their states in every proposal —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480"/>
        <w:gridCol w:w="372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GREEN Condition</w:t>
            </w:r>
          </w:p>
        </w:tc>
        <w:tc>
          <w:tcPr>
            <w:tcW w:type="dxa" w:w="37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 Condition</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Trend (EMA stack)</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20 EMA &gt; 50 EMA &gt; 200 EMA (for longs)</w:t>
            </w:r>
          </w:p>
        </w:tc>
        <w:tc>
          <w:tcPr>
            <w:tcW w:type="dxa" w:w="3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EMAs crossed or in wrong order</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Momentum (RSI)</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RSI 40–65 for pullback; RSI &lt; 30 recovering for reversion</w:t>
            </w:r>
          </w:p>
        </w:tc>
        <w:tc>
          <w:tcPr>
            <w:tcW w:type="dxa" w:w="3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RSI &gt; 75 (overbought) or RSI &lt; 20 (broken)</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MACD</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Histogram turning positive or momentum in trade direction</w:t>
            </w:r>
          </w:p>
        </w:tc>
        <w:tc>
          <w:tcPr>
            <w:tcW w:type="dxa" w:w="3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Histogram accelerating against trade</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Volume</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Meets setup-specific volume threshold</w:t>
            </w:r>
          </w:p>
        </w:tc>
        <w:tc>
          <w:tcPr>
            <w:tcW w:type="dxa" w:w="3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Volume below threshold — setup does not trigger</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Setup pattern</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Price action matches one of the three permitted setups exactly</w:t>
            </w:r>
          </w:p>
        </w:tc>
        <w:tc>
          <w:tcPr>
            <w:tcW w:type="dxa" w:w="3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Pattern is ambiguous or does not fit a permitted setup</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Market Regime Detection</w:t>
      </w:r>
    </w:p>
    <w:p>
      <w:pPr>
        <w:spacing w:after="120" w:before="60"/>
      </w:pPr>
      <w:r>
        <w:rPr>
          <w:rFonts w:ascii="Arial" w:cs="Arial" w:eastAsia="Arial" w:hAnsi="Arial"/>
          <w:sz w:val="20"/>
          <w:szCs w:val="20"/>
        </w:rPr>
        <w:t xml:space="preserve">The agent classifies the market into one of three regimes every morning before scanning the watchlist. The regime determines which setups are active.</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00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Regime</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Detection Rule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Setups Active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TRENDING UP</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SPY 20 EMA &gt; 50 EMA &gt; 200 EMA AND SPY RSI &gt; 50 AND SPY is within 5% of 52-week high</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 (primary), B (secondary)</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CHOPPY / RANGE</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SPY oscillating between EMAs with RSI between 40–60 and no clear directional momentum over 10 days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 (primary), B only on very clear breakouts</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NO TRADE — RISK OFF</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SPY below 200 EMA, OR SPY drops &gt;3% in a single day, OR VIX &gt; 30</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No new trades. Manage existing positions only.</w:t>
            </w:r>
          </w:p>
        </w:tc>
      </w:tr>
    </w:tbl>
    <w:p>
      <w:pPr>
        <w:spacing w:after="80" w:before="0"/>
      </w:pPr>
      <w:r>
        <w:rPr>
          <w:rFonts w:ascii="Arial" w:cs="Arial" w:eastAsia="Arial" w:hAnsi="Arial"/>
          <w:sz w:val="20"/>
          <w:szCs w:val="20"/>
        </w:rPr>
        <w:t xml:space="preserve"/>
      </w:r>
    </w:p>
    <w:p>
      <w:pPr>
        <w:pBdr>
          <w:left w:val="single" w:color="C55A11" w:sz="12"/>
        </w:pBdr>
        <w:shd w:fill="FFF2CC" w:val="clear"/>
        <w:spacing w:after="120" w:before="120"/>
        <w:ind w:left="360" w:right="360"/>
      </w:pPr>
      <w:r>
        <w:rPr>
          <w:rFonts w:ascii="Arial" w:cs="Arial" w:eastAsia="Arial" w:hAnsi="Arial"/>
          <w:b/>
          <w:bCs/>
          <w:color w:val="C55A11"/>
          <w:sz w:val="20"/>
          <w:szCs w:val="20"/>
        </w:rPr>
        <w:t xml:space="preserve">⚠ </w:t>
      </w:r>
      <w:r>
        <w:rPr>
          <w:rFonts w:ascii="Arial" w:cs="Arial" w:eastAsia="Arial" w:hAnsi="Arial"/>
          <w:sz w:val="20"/>
          <w:szCs w:val="20"/>
        </w:rPr>
        <w:t xml:space="preserve">The NO TRADE condition is not optional. When the market is in risk-off mode, the agent does not propose trades. Period. The worst losses in retail trading come from fighting a downtrending market.</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3 — Risk Management (The Deterministic Layer)</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Position Sizing Formula</w:t>
      </w:r>
    </w:p>
    <w:p>
      <w:pPr>
        <w:spacing w:after="120" w:before="60"/>
      </w:pPr>
      <w:r>
        <w:rPr>
          <w:rFonts w:ascii="Arial" w:cs="Arial" w:eastAsia="Arial" w:hAnsi="Arial"/>
          <w:sz w:val="20"/>
          <w:szCs w:val="20"/>
        </w:rPr>
        <w:t xml:space="preserve">This is the single most important calculation in the entire system. Every position is sized by how much you can afford to lose — not by how much you want to make.</w:t>
      </w:r>
    </w:p>
    <w:p>
      <w:pPr>
        <w:spacing w:after="0" w:before="120"/>
      </w:pPr>
      <w:r>
        <w:rPr>
          <w:rFonts w:ascii="Arial" w:cs="Arial" w:eastAsia="Arial" w:hAnsi="Arial"/>
          <w:b/>
          <w:bCs/>
          <w:color w:val="1F4E79"/>
          <w:sz w:val="18"/>
          <w:szCs w:val="18"/>
        </w:rPr>
        <w:t xml:space="preserve">Position Sizing Formula:</w:t>
      </w:r>
    </w:p>
    <w:p>
      <w:pPr>
        <w:shd w:fill="1E1E1E" w:val="clear"/>
        <w:spacing w:after="0" w:before="80"/>
        <w:ind w:left="180" w:right="180"/>
      </w:pPr>
      <w:r>
        <w:rPr>
          <w:rFonts w:ascii="Courier New" w:cs="Courier New" w:eastAsia="Courier New" w:hAnsi="Courier New"/>
          <w:color w:val="D4D4D4"/>
          <w:sz w:val="16"/>
          <w:szCs w:val="16"/>
        </w:rPr>
        <w:t xml:space="preserve">Account Value (AV)      = Current total account value</w:t>
      </w:r>
    </w:p>
    <w:p>
      <w:pPr>
        <w:shd w:fill="1E1E1E" w:val="clear"/>
        <w:spacing w:after="0" w:before="0"/>
        <w:ind w:left="180" w:right="180"/>
      </w:pPr>
      <w:r>
        <w:rPr>
          <w:rFonts w:ascii="Courier New" w:cs="Courier New" w:eastAsia="Courier New" w:hAnsi="Courier New"/>
          <w:color w:val="D4D4D4"/>
          <w:sz w:val="16"/>
          <w:szCs w:val="16"/>
        </w:rPr>
        <w:t xml:space="preserve">Risk Per Trade (R%)     = 1.5% (fixed — do not change this)</w:t>
      </w:r>
    </w:p>
    <w:p>
      <w:pPr>
        <w:shd w:fill="1E1E1E" w:val="clear"/>
        <w:spacing w:after="0" w:before="0"/>
        <w:ind w:left="180" w:right="180"/>
      </w:pPr>
      <w:r>
        <w:rPr>
          <w:rFonts w:ascii="Courier New" w:cs="Courier New" w:eastAsia="Courier New" w:hAnsi="Courier New"/>
          <w:color w:val="D4D4D4"/>
          <w:sz w:val="16"/>
          <w:szCs w:val="16"/>
        </w:rPr>
        <w:t xml:space="preserve">Dollar Risk (DR)        = AV × R%</w:t>
      </w:r>
    </w:p>
    <w:p>
      <w:pPr>
        <w:shd w:fill="1E1E1E" w:val="clear"/>
        <w:spacing w:after="0" w:before="0"/>
        <w:ind w:left="180" w:right="180"/>
      </w:pPr>
      <w:r>
        <w:rPr>
          <w:rFonts w:ascii="Courier New" w:cs="Courier New" w:eastAsia="Courier New" w:hAnsi="Courier New"/>
          <w:color w:val="D4D4D4"/>
          <w:sz w:val="16"/>
          <w:szCs w:val="16"/>
        </w:rPr>
        <w:t xml:space="preserve">Stop Distance (SD)      = Entry Price − Stop Price (in dollars)</w:t>
      </w:r>
    </w:p>
    <w:p>
      <w:pPr>
        <w:shd w:fill="1E1E1E" w:val="clear"/>
        <w:spacing w:after="0" w:before="0"/>
        <w:ind w:left="180" w:right="180"/>
      </w:pPr>
      <w:r>
        <w:rPr>
          <w:rFonts w:ascii="Courier New" w:cs="Courier New" w:eastAsia="Courier New" w:hAnsi="Courier New"/>
          <w:color w:val="D4D4D4"/>
          <w:sz w:val="16"/>
          <w:szCs w:val="16"/>
        </w:rPr>
        <w:t xml:space="preserve">Shares to Buy (N)       = DR ÷ SD</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Example:</w:t>
      </w:r>
    </w:p>
    <w:p>
      <w:pPr>
        <w:shd w:fill="1E1E1E" w:val="clear"/>
        <w:spacing w:after="0" w:before="0"/>
        <w:ind w:left="180" w:right="180"/>
      </w:pPr>
      <w:r>
        <w:rPr>
          <w:rFonts w:ascii="Courier New" w:cs="Courier New" w:eastAsia="Courier New" w:hAnsi="Courier New"/>
          <w:color w:val="D4D4D4"/>
          <w:sz w:val="16"/>
          <w:szCs w:val="16"/>
        </w:rPr>
        <w:t xml:space="preserve">  AV  = $500 (after 4 months of $100 deposits)</w:t>
      </w:r>
    </w:p>
    <w:p>
      <w:pPr>
        <w:shd w:fill="1E1E1E" w:val="clear"/>
        <w:spacing w:after="0" w:before="0"/>
        <w:ind w:left="180" w:right="180"/>
      </w:pPr>
      <w:r>
        <w:rPr>
          <w:rFonts w:ascii="Courier New" w:cs="Courier New" w:eastAsia="Courier New" w:hAnsi="Courier New"/>
          <w:color w:val="D4D4D4"/>
          <w:sz w:val="16"/>
          <w:szCs w:val="16"/>
        </w:rPr>
        <w:t xml:space="preserve">  R%  = 1.5%</w:t>
      </w:r>
    </w:p>
    <w:p>
      <w:pPr>
        <w:shd w:fill="1E1E1E" w:val="clear"/>
        <w:spacing w:after="0" w:before="0"/>
        <w:ind w:left="180" w:right="180"/>
      </w:pPr>
      <w:r>
        <w:rPr>
          <w:rFonts w:ascii="Courier New" w:cs="Courier New" w:eastAsia="Courier New" w:hAnsi="Courier New"/>
          <w:color w:val="D4D4D4"/>
          <w:sz w:val="16"/>
          <w:szCs w:val="16"/>
        </w:rPr>
        <w:t xml:space="preserve">  DR  = $500 × 0.015 = $7.50</w:t>
      </w:r>
    </w:p>
    <w:p>
      <w:pPr>
        <w:shd w:fill="1E1E1E" w:val="clear"/>
        <w:spacing w:after="0" w:before="0"/>
        <w:ind w:left="180" w:right="180"/>
      </w:pPr>
      <w:r>
        <w:rPr>
          <w:rFonts w:ascii="Courier New" w:cs="Courier New" w:eastAsia="Courier New" w:hAnsi="Courier New"/>
          <w:color w:val="D4D4D4"/>
          <w:sz w:val="16"/>
          <w:szCs w:val="16"/>
        </w:rPr>
        <w:t xml:space="preserve">  Entry = $45.00, Stop = $43.50</w:t>
      </w:r>
    </w:p>
    <w:p>
      <w:pPr>
        <w:shd w:fill="1E1E1E" w:val="clear"/>
        <w:spacing w:after="0" w:before="0"/>
        <w:ind w:left="180" w:right="180"/>
      </w:pPr>
      <w:r>
        <w:rPr>
          <w:rFonts w:ascii="Courier New" w:cs="Courier New" w:eastAsia="Courier New" w:hAnsi="Courier New"/>
          <w:color w:val="D4D4D4"/>
          <w:sz w:val="16"/>
          <w:szCs w:val="16"/>
        </w:rPr>
        <w:t xml:space="preserve">  SD  = $45.00 − $43.50 = $1.50</w:t>
      </w:r>
    </w:p>
    <w:p>
      <w:pPr>
        <w:shd w:fill="1E1E1E" w:val="clear"/>
        <w:spacing w:after="0" w:before="0"/>
        <w:ind w:left="180" w:right="180"/>
      </w:pPr>
      <w:r>
        <w:rPr>
          <w:rFonts w:ascii="Courier New" w:cs="Courier New" w:eastAsia="Courier New" w:hAnsi="Courier New"/>
          <w:color w:val="D4D4D4"/>
          <w:sz w:val="16"/>
          <w:szCs w:val="16"/>
        </w:rPr>
        <w:t xml:space="preserve">  N   = $7.50 ÷ $1.50 = 5 shares</w:t>
      </w:r>
    </w:p>
    <w:p>
      <w:pPr>
        <w:shd w:fill="1E1E1E" w:val="clear"/>
        <w:spacing w:after="0" w:before="0"/>
        <w:ind w:left="180" w:right="180"/>
      </w:pPr>
      <w:r>
        <w:rPr>
          <w:rFonts w:ascii="Courier New" w:cs="Courier New" w:eastAsia="Courier New" w:hAnsi="Courier New"/>
          <w:color w:val="D4D4D4"/>
          <w:sz w:val="16"/>
          <w:szCs w:val="16"/>
        </w:rPr>
        <w:t xml:space="preserve">  Position Size = 5 × $45.00 = $225.00 (45% of account)</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Max position size cap: never exceed 50% of account in one name.</w:t>
      </w:r>
    </w:p>
    <w:p>
      <w:pPr>
        <w:shd w:fill="1E1E1E" w:val="clear"/>
        <w:spacing w:after="80" w:before="0"/>
        <w:ind w:left="180" w:right="180"/>
      </w:pPr>
      <w:r>
        <w:rPr>
          <w:rFonts w:ascii="Courier New" w:cs="Courier New" w:eastAsia="Courier New" w:hAnsi="Courier New"/>
          <w:color w:val="D4D4D4"/>
          <w:sz w:val="16"/>
          <w:szCs w:val="16"/>
        </w:rPr>
        <w:t xml:space="preserve">If the formula produces &gt; 50%, reduce shares until you are at 50%.</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Bdr>
          <w:left w:val="single" w:color="C55A11" w:sz="12"/>
        </w:pBdr>
        <w:shd w:fill="FFF2CC" w:val="clear"/>
        <w:spacing w:after="120" w:before="120"/>
        <w:ind w:left="360" w:right="360"/>
      </w:pPr>
      <w:r>
        <w:rPr>
          <w:rFonts w:ascii="Arial" w:cs="Arial" w:eastAsia="Arial" w:hAnsi="Arial"/>
          <w:b/>
          <w:bCs/>
          <w:color w:val="C55A11"/>
          <w:sz w:val="20"/>
          <w:szCs w:val="20"/>
        </w:rPr>
        <w:t xml:space="preserve">⚠ </w:t>
      </w:r>
      <w:r>
        <w:rPr>
          <w:rFonts w:ascii="Arial" w:cs="Arial" w:eastAsia="Arial" w:hAnsi="Arial"/>
          <w:sz w:val="20"/>
          <w:szCs w:val="20"/>
        </w:rPr>
        <w:t xml:space="preserve">At $100/month, your position sizes will be tiny — often 1–3 shares. Alpaca supports fractional shares, so use them. The math still works.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Hard Limits — These Live in Code, Not in the Prompt</w:t>
      </w:r>
    </w:p>
    <w:p>
      <w:pPr>
        <w:spacing w:after="120" w:before="60"/>
      </w:pPr>
      <w:r>
        <w:rPr>
          <w:rFonts w:ascii="Arial" w:cs="Arial" w:eastAsia="Arial" w:hAnsi="Arial"/>
          <w:sz w:val="20"/>
          <w:szCs w:val="20"/>
        </w:rPr>
        <w:t xml:space="preserve">The following rules are enforced by the risk gate script, not by asking the agent to be careful. The agent cannot override them by reasoning. The script runs before any execution and blocks non-compliant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Max risk per trade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1.5% of account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 rejects order if DR &gt; 1.5% × AV</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concurrent positions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3 open at one time</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 rejects new order if open_positions &gt;= 3</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Max daily loss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3% of account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 halts all activity for the day if daily P&amp;L ≤ −3% × AV</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drawdown circuit breaker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15% from peak account value</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 halts all trading, sends alert, requires manual reset</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Minimum hold time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Overnight (no same-day exits except stop hits)</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 blocks sell orders submitted within same market session as buy</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trades per week</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5 round trips</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 counts completed trades; blocks new entries if ≥ 5 this week</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Three-Mistake Circuit Breaker</w:t>
      </w:r>
    </w:p>
    <w:p>
      <w:pPr>
        <w:spacing w:after="120" w:before="60"/>
      </w:pPr>
      <w:r>
        <w:rPr>
          <w:rFonts w:ascii="Arial" w:cs="Arial" w:eastAsia="Arial" w:hAnsi="Arial"/>
          <w:sz w:val="20"/>
          <w:szCs w:val="20"/>
        </w:rPr>
        <w:t xml:space="preserve">This is a no-revenge-trading rule translated into code. After any three consecutive losing trades (regardless of size), the system automatically pauses for 48 hours. No exceptions. This prevents the most common retail failure mode: the loss spiral.</w:t>
      </w:r>
    </w:p>
    <w:p>
      <w:pPr>
        <w:spacing w:after="0" w:before="120"/>
      </w:pPr>
      <w:r>
        <w:rPr>
          <w:rFonts w:ascii="Arial" w:cs="Arial" w:eastAsia="Arial" w:hAnsi="Arial"/>
          <w:b/>
          <w:bCs/>
          <w:color w:val="1F4E79"/>
          <w:sz w:val="18"/>
          <w:szCs w:val="18"/>
        </w:rPr>
        <w:t xml:space="preserve">Three-Mistake Rule (Python logic in risk gate):</w:t>
      </w:r>
    </w:p>
    <w:p>
      <w:pPr>
        <w:shd w:fill="1E1E1E" w:val="clear"/>
        <w:spacing w:after="0" w:before="80"/>
        <w:ind w:left="180" w:right="180"/>
      </w:pPr>
      <w:r>
        <w:rPr>
          <w:rFonts w:ascii="Courier New" w:cs="Courier New" w:eastAsia="Courier New" w:hAnsi="Courier New"/>
          <w:color w:val="D4D4D4"/>
          <w:sz w:val="16"/>
          <w:szCs w:val="16"/>
        </w:rPr>
        <w:t xml:space="preserve"># Maintained in trade journal / state file</w:t>
      </w:r>
    </w:p>
    <w:p>
      <w:pPr>
        <w:shd w:fill="1E1E1E" w:val="clear"/>
        <w:spacing w:after="0" w:before="0"/>
        <w:ind w:left="180" w:right="180"/>
      </w:pPr>
      <w:r>
        <w:rPr>
          <w:rFonts w:ascii="Courier New" w:cs="Courier New" w:eastAsia="Courier New" w:hAnsi="Courier New"/>
          <w:color w:val="D4D4D4"/>
          <w:sz w:val="16"/>
          <w:szCs w:val="16"/>
        </w:rPr>
        <w:t xml:space="preserve">consecutive_losses = count_consecutive_losses(trade_log)</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if consecutive_losses &gt;= 3:</w:t>
      </w:r>
    </w:p>
    <w:p>
      <w:pPr>
        <w:shd w:fill="1E1E1E" w:val="clear"/>
        <w:spacing w:after="0" w:before="0"/>
        <w:ind w:left="180" w:right="180"/>
      </w:pPr>
      <w:r>
        <w:rPr>
          <w:rFonts w:ascii="Courier New" w:cs="Courier New" w:eastAsia="Courier New" w:hAnsi="Courier New"/>
          <w:color w:val="D4D4D4"/>
          <w:sz w:val="16"/>
          <w:szCs w:val="16"/>
        </w:rPr>
        <w:t xml:space="preserve">    halt_trading(hours=48)</w:t>
      </w:r>
    </w:p>
    <w:p>
      <w:pPr>
        <w:shd w:fill="1E1E1E" w:val="clear"/>
        <w:spacing w:after="0" w:before="0"/>
        <w:ind w:left="180" w:right="180"/>
      </w:pPr>
      <w:r>
        <w:rPr>
          <w:rFonts w:ascii="Courier New" w:cs="Courier New" w:eastAsia="Courier New" w:hAnsi="Courier New"/>
          <w:color w:val="D4D4D4"/>
          <w:sz w:val="16"/>
          <w:szCs w:val="16"/>
        </w:rPr>
        <w:t xml:space="preserve">    send_alert("Three consecutive losses. System paused 48h. Manual review required.")</w:t>
      </w:r>
    </w:p>
    <w:p>
      <w:pPr>
        <w:shd w:fill="1E1E1E" w:val="clear"/>
        <w:spacing w:after="0" w:before="0"/>
        <w:ind w:left="180" w:right="180"/>
      </w:pPr>
      <w:r>
        <w:rPr>
          <w:rFonts w:ascii="Courier New" w:cs="Courier New" w:eastAsia="Courier New" w:hAnsi="Courier New"/>
          <w:color w:val="D4D4D4"/>
          <w:sz w:val="16"/>
          <w:szCs w:val="16"/>
        </w:rPr>
        <w:t xml:space="preserve">    log_event("CIRCUIT_BREAKER_TRIGGERED", timestamp=now())</w:t>
      </w:r>
    </w:p>
    <w:p>
      <w:pPr>
        <w:shd w:fill="1E1E1E" w:val="clear"/>
        <w:spacing w:after="80" w:before="0"/>
        <w:ind w:left="180" w:right="180"/>
      </w:pPr>
      <w:r>
        <w:rPr>
          <w:rFonts w:ascii="Courier New" w:cs="Courier New" w:eastAsia="Courier New" w:hAnsi="Courier New"/>
          <w:color w:val="D4D4D4"/>
          <w:sz w:val="16"/>
          <w:szCs w:val="16"/>
        </w:rPr>
        <w:t xml:space="preserve">    return False  # Block all new trade proposals</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What Lives in Code vs. What Lives in the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Position sizing formula</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 (risk gate script)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Math must be exact; LLMs can make arithmetic errors</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concurrent positions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LLMs cannot reliably count async state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Daily loss halt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Must fire even if agent isn't running</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Drawdown circuit breaker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Existential — cannot depend on LLM compliance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Three-mistake pause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Code</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Psychological bias is exactly what LLMs exhibit too</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Setup confluence rule (3-of-5)</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Prompt + output schema</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 must reason through it; schema enforces reporting</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Bull/bear debate structure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Prompt</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Qualitative reasoning; structured output validates it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Regime detection classification</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Code (indicator calc) + Prompt verification</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Calculate in code; agent confirms narrative</w:t>
            </w:r>
          </w:p>
        </w:tc>
      </w:tr>
    </w:tbl>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4 — The Agent Brain (Knowledge Documents)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Brain Document Architecture</w:t>
      </w:r>
    </w:p>
    <w:p>
      <w:pPr>
        <w:spacing w:after="120" w:before="60"/>
      </w:pPr>
      <w:r>
        <w:rPr>
          <w:rFonts w:ascii="Arial" w:cs="Arial" w:eastAsia="Arial" w:hAnsi="Arial"/>
          <w:sz w:val="20"/>
          <w:szCs w:val="20"/>
        </w:rPr>
        <w:t xml:space="preserve">The agent reads a structured set of documents each morning. These form its working memory for the session. They must be updated daily by the automation scripts — stale data is a risk.</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Document 1: Daily Market Context (auto-generated)</w:t>
      </w:r>
    </w:p>
    <w:p>
      <w:pPr>
        <w:spacing w:after="120" w:before="60"/>
      </w:pPr>
      <w:r>
        <w:rPr>
          <w:rFonts w:ascii="Arial" w:cs="Arial" w:eastAsia="Arial" w:hAnsi="Arial"/>
          <w:sz w:val="20"/>
          <w:szCs w:val="20"/>
        </w:rPr>
        <w:t xml:space="preserve">Generated by the pre-market script each morning. Contains:</w:t>
      </w:r>
    </w:p>
    <w:p>
      <w:pPr>
        <w:pStyle w:val="ListParagraph"/>
        <w:numPr>
          <w:ilvl w:val="0"/>
          <w:numId w:val="2"/>
        </w:numPr>
        <w:spacing w:after="40" w:before="40"/>
        <w:ind w:left="720" w:hanging="360"/>
      </w:pPr>
      <w:r>
        <w:rPr>
          <w:rFonts w:ascii="Arial" w:cs="Arial" w:eastAsia="Arial" w:hAnsi="Arial"/>
          <w:sz w:val="20"/>
          <w:szCs w:val="20"/>
        </w:rPr>
        <w:t xml:space="preserve">SPY/QQQ: current price, % from 52-week high, EMA stack status, regime classification</w:t>
      </w:r>
    </w:p>
    <w:p>
      <w:pPr>
        <w:pStyle w:val="ListParagraph"/>
        <w:numPr>
          <w:ilvl w:val="0"/>
          <w:numId w:val="2"/>
        </w:numPr>
        <w:spacing w:after="40" w:before="40"/>
        <w:ind w:left="720" w:hanging="360"/>
      </w:pPr>
      <w:r>
        <w:rPr>
          <w:rFonts w:ascii="Arial" w:cs="Arial" w:eastAsia="Arial" w:hAnsi="Arial"/>
          <w:sz w:val="20"/>
          <w:szCs w:val="20"/>
        </w:rPr>
        <w:t xml:space="preserve">VIX current level and 5-day trend</w:t>
      </w:r>
    </w:p>
    <w:p>
      <w:pPr>
        <w:pStyle w:val="ListParagraph"/>
        <w:numPr>
          <w:ilvl w:val="0"/>
          <w:numId w:val="2"/>
        </w:numPr>
        <w:spacing w:after="40" w:before="40"/>
        <w:ind w:left="720" w:hanging="360"/>
      </w:pPr>
      <w:r>
        <w:rPr>
          <w:rFonts w:ascii="Arial" w:cs="Arial" w:eastAsia="Arial" w:hAnsi="Arial"/>
          <w:sz w:val="20"/>
          <w:szCs w:val="20"/>
        </w:rPr>
        <w:t xml:space="preserve">Top 3 macro events on the economic calendar for the next 5 trading days</w:t>
      </w:r>
    </w:p>
    <w:p>
      <w:pPr>
        <w:pStyle w:val="ListParagraph"/>
        <w:numPr>
          <w:ilvl w:val="0"/>
          <w:numId w:val="2"/>
        </w:numPr>
        <w:spacing w:after="40" w:before="40"/>
        <w:ind w:left="720" w:hanging="360"/>
      </w:pPr>
      <w:r>
        <w:rPr>
          <w:rFonts w:ascii="Arial" w:cs="Arial" w:eastAsia="Arial" w:hAnsi="Arial"/>
          <w:sz w:val="20"/>
          <w:szCs w:val="20"/>
        </w:rPr>
        <w:t xml:space="preserve">Sector rotation summary: which S&amp;P 500 sectors outperformed last 5 days</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Document 2: Watchlist with Live Indicators (auto-generated)</w:t>
      </w:r>
    </w:p>
    <w:p>
      <w:pPr>
        <w:spacing w:after="120" w:before="60"/>
      </w:pPr>
      <w:r>
        <w:rPr>
          <w:rFonts w:ascii="Arial" w:cs="Arial" w:eastAsia="Arial" w:hAnsi="Arial"/>
          <w:sz w:val="20"/>
          <w:szCs w:val="20"/>
        </w:rPr>
        <w:t xml:space="preserve">For each stock on the watchlist, the script pulls and formats:</w:t>
      </w:r>
    </w:p>
    <w:p>
      <w:pPr>
        <w:pStyle w:val="ListParagraph"/>
        <w:numPr>
          <w:ilvl w:val="0"/>
          <w:numId w:val="2"/>
        </w:numPr>
        <w:spacing w:after="40" w:before="40"/>
        <w:ind w:left="720" w:hanging="360"/>
      </w:pPr>
      <w:r>
        <w:rPr>
          <w:rFonts w:ascii="Arial" w:cs="Arial" w:eastAsia="Arial" w:hAnsi="Arial"/>
          <w:sz w:val="20"/>
          <w:szCs w:val="20"/>
        </w:rPr>
        <w:t xml:space="preserve">Current price, daily % change, volume vs. 20-day average</w:t>
      </w:r>
    </w:p>
    <w:p>
      <w:pPr>
        <w:pStyle w:val="ListParagraph"/>
        <w:numPr>
          <w:ilvl w:val="0"/>
          <w:numId w:val="2"/>
        </w:numPr>
        <w:spacing w:after="40" w:before="40"/>
        <w:ind w:left="720" w:hanging="360"/>
      </w:pPr>
      <w:r>
        <w:rPr>
          <w:rFonts w:ascii="Arial" w:cs="Arial" w:eastAsia="Arial" w:hAnsi="Arial"/>
          <w:sz w:val="20"/>
          <w:szCs w:val="20"/>
        </w:rPr>
        <w:t xml:space="preserve">EMA 20/50/200 values and relationship (above/below/crossing)</w:t>
      </w:r>
    </w:p>
    <w:p>
      <w:pPr>
        <w:pStyle w:val="ListParagraph"/>
        <w:numPr>
          <w:ilvl w:val="0"/>
          <w:numId w:val="2"/>
        </w:numPr>
        <w:spacing w:after="40" w:before="40"/>
        <w:ind w:left="720" w:hanging="360"/>
      </w:pPr>
      <w:r>
        <w:rPr>
          <w:rFonts w:ascii="Arial" w:cs="Arial" w:eastAsia="Arial" w:hAnsi="Arial"/>
          <w:sz w:val="20"/>
          <w:szCs w:val="20"/>
        </w:rPr>
        <w:t xml:space="preserve">RSI(14), MACD histogram direction, ATR(14)</w:t>
      </w:r>
    </w:p>
    <w:p>
      <w:pPr>
        <w:pStyle w:val="ListParagraph"/>
        <w:numPr>
          <w:ilvl w:val="0"/>
          <w:numId w:val="2"/>
        </w:numPr>
        <w:spacing w:after="40" w:before="40"/>
        <w:ind w:left="720" w:hanging="360"/>
      </w:pPr>
      <w:r>
        <w:rPr>
          <w:rFonts w:ascii="Arial" w:cs="Arial" w:eastAsia="Arial" w:hAnsi="Arial"/>
          <w:sz w:val="20"/>
          <w:szCs w:val="20"/>
        </w:rPr>
        <w:t xml:space="preserve">Whether the stock meets any of the three setup criteria (pre-screened)</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Document 3: Open Positions State (auto-generated)</w:t>
      </w:r>
    </w:p>
    <w:p>
      <w:pPr>
        <w:pStyle w:val="ListParagraph"/>
        <w:numPr>
          <w:ilvl w:val="0"/>
          <w:numId w:val="2"/>
        </w:numPr>
        <w:spacing w:after="40" w:before="40"/>
        <w:ind w:left="720" w:hanging="360"/>
      </w:pPr>
      <w:r>
        <w:rPr>
          <w:rFonts w:ascii="Arial" w:cs="Arial" w:eastAsia="Arial" w:hAnsi="Arial"/>
          <w:sz w:val="20"/>
          <w:szCs w:val="20"/>
        </w:rPr>
        <w:t xml:space="preserve">Each open position: symbol, entry price, current price, stop level, target level</w:t>
      </w:r>
    </w:p>
    <w:p>
      <w:pPr>
        <w:pStyle w:val="ListParagraph"/>
        <w:numPr>
          <w:ilvl w:val="0"/>
          <w:numId w:val="2"/>
        </w:numPr>
        <w:spacing w:after="40" w:before="40"/>
        <w:ind w:left="720" w:hanging="360"/>
      </w:pPr>
      <w:r>
        <w:rPr>
          <w:rFonts w:ascii="Arial" w:cs="Arial" w:eastAsia="Arial" w:hAnsi="Arial"/>
          <w:sz w:val="20"/>
          <w:szCs w:val="20"/>
        </w:rPr>
        <w:t xml:space="preserve">Current P&amp;L in dollars and R-multiples</w:t>
      </w:r>
    </w:p>
    <w:p>
      <w:pPr>
        <w:pStyle w:val="ListParagraph"/>
        <w:numPr>
          <w:ilvl w:val="0"/>
          <w:numId w:val="2"/>
        </w:numPr>
        <w:spacing w:after="40" w:before="40"/>
        <w:ind w:left="720" w:hanging="360"/>
      </w:pPr>
      <w:r>
        <w:rPr>
          <w:rFonts w:ascii="Arial" w:cs="Arial" w:eastAsia="Arial" w:hAnsi="Arial"/>
          <w:sz w:val="20"/>
          <w:szCs w:val="20"/>
        </w:rPr>
        <w:t xml:space="preserve">Days held, exit criteria status</w:t>
      </w:r>
    </w:p>
    <w:p>
      <w:pPr>
        <w:pStyle w:val="ListParagraph"/>
        <w:numPr>
          <w:ilvl w:val="0"/>
          <w:numId w:val="2"/>
        </w:numPr>
        <w:spacing w:after="40" w:before="40"/>
        <w:ind w:left="720" w:hanging="360"/>
      </w:pPr>
      <w:r>
        <w:rPr>
          <w:rFonts w:ascii="Arial" w:cs="Arial" w:eastAsia="Arial" w:hAnsi="Arial"/>
          <w:sz w:val="20"/>
          <w:szCs w:val="20"/>
        </w:rPr>
        <w:t xml:space="preserve">Whether stop needs to be trailed (if price moved 1R in your favor, trail stop to breakeven)</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Document 4: Strategy Playbook (static — you edit)</w:t>
      </w:r>
    </w:p>
    <w:p>
      <w:pPr>
        <w:spacing w:after="120" w:before="60"/>
      </w:pPr>
      <w:r>
        <w:rPr>
          <w:rFonts w:ascii="Arial" w:cs="Arial" w:eastAsia="Arial" w:hAnsi="Arial"/>
          <w:sz w:val="20"/>
          <w:szCs w:val="20"/>
        </w:rPr>
        <w:t xml:space="preserve">This is the three-setup document from Section 2, formatted as a reference card the agent reads every session to enforce discipline. It should be versioned — if you update the rules, note the date and why.</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Document 5: Trade Journal (append-only)</w:t>
      </w:r>
    </w:p>
    <w:p>
      <w:pPr>
        <w:spacing w:after="120" w:before="60"/>
      </w:pPr>
      <w:r>
        <w:rPr>
          <w:rFonts w:ascii="Arial" w:cs="Arial" w:eastAsia="Arial" w:hAnsi="Arial"/>
          <w:sz w:val="20"/>
          <w:szCs w:val="20"/>
        </w:rPr>
        <w:t xml:space="preserve">Every completed trade appended as a structured record (see Section 8). The agent reads the last 20 entries each morning to detect patterns in its own decision-making.</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Starter Watchlist (Draft — Review and Refine)</w:t>
      </w:r>
    </w:p>
    <w:p>
      <w:pPr>
        <w:spacing w:after="120" w:before="60"/>
      </w:pPr>
      <w:r>
        <w:rPr>
          <w:rFonts w:ascii="Arial" w:cs="Arial" w:eastAsia="Arial" w:hAnsi="Arial"/>
          <w:sz w:val="20"/>
          <w:szCs w:val="20"/>
        </w:rPr>
        <w:t xml:space="preserve">This watchlist is designed for your constraints: liquid enough for meaningful data, fractional-share eligible on Alpaca, and well-covered by free data APIs. It is intentionally small. Fewer stocks watched well beats many stocks watched poorly.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2160"/>
        <w:gridCol w:w="3600"/>
        <w:gridCol w:w="2736"/>
      </w:tblGrid>
      <w:tr>
        <w:trPr>
          <w:tblHeader/>
        </w:trPr>
        <w:tc>
          <w:tcPr>
            <w:tcW w:type="dxa" w:w="864"/>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It's Here</w:t>
            </w:r>
          </w:p>
        </w:tc>
        <w:tc>
          <w:tcPr>
            <w:tcW w:type="dxa" w:w="2736"/>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Swing Suitability</w:t>
            </w:r>
          </w:p>
        </w:tc>
      </w:tr>
      <w:tr>
        <w:tc>
          <w:tcPr>
            <w:tcW w:type="dxa" w:w="86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SPY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S&amp;P 500 ETF</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Regime barometer — always watch, rarely trade directly at $100 scale</w:t>
            </w:r>
          </w:p>
        </w:tc>
        <w:tc>
          <w:tcPr>
            <w:tcW w:type="dxa" w:w="273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Regime only</w:t>
            </w:r>
          </w:p>
        </w:tc>
      </w:tr>
      <w:tr>
        <w:tc>
          <w:tcPr>
            <w:tcW w:type="dxa" w:w="86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QQQ</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Nasdaq-100 ETF</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Tech sector proxy; strong trend behavior</w:t>
            </w:r>
          </w:p>
        </w:tc>
        <w:tc>
          <w:tcPr>
            <w:tcW w:type="dxa" w:w="273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High — Setup A, B</w:t>
            </w:r>
          </w:p>
        </w:tc>
      </w:tr>
      <w:tr>
        <w:tc>
          <w:tcPr>
            <w:tcW w:type="dxa" w:w="86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AAPL</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Apple Inc.</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Highly liquid, predictable EMA behavior, fractional eligible</w:t>
            </w:r>
          </w:p>
        </w:tc>
        <w:tc>
          <w:tcPr>
            <w:tcW w:type="dxa" w:w="273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High — Setup A, B</w:t>
            </w:r>
          </w:p>
        </w:tc>
      </w:tr>
      <w:tr>
        <w:tc>
          <w:tcPr>
            <w:tcW w:type="dxa" w:w="86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MSFT</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Microsoft Corp.</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Strong trend instrument, reacts cleanly to EMAs</w:t>
            </w:r>
          </w:p>
        </w:tc>
        <w:tc>
          <w:tcPr>
            <w:tcW w:type="dxa" w:w="273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High — Setup A, B</w:t>
            </w:r>
          </w:p>
        </w:tc>
      </w:tr>
      <w:tr>
        <w:tc>
          <w:tcPr>
            <w:tcW w:type="dxa" w:w="86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NVDA</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Nvidia Corp.</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High momentum; use with extra caution (ATR is large)</w:t>
            </w:r>
          </w:p>
        </w:tc>
        <w:tc>
          <w:tcPr>
            <w:tcW w:type="dxa" w:w="273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Medium — Setup B only</w:t>
            </w:r>
          </w:p>
        </w:tc>
      </w:tr>
      <w:tr>
        <w:tc>
          <w:tcPr>
            <w:tcW w:type="dxa" w:w="86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AMD</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Advanced Micro Devices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Lower price than NVDA, similar sector exposure</w:t>
            </w:r>
          </w:p>
        </w:tc>
        <w:tc>
          <w:tcPr>
            <w:tcW w:type="dxa" w:w="273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High — all setups</w:t>
            </w:r>
          </w:p>
        </w:tc>
      </w:tr>
      <w:tr>
        <w:tc>
          <w:tcPr>
            <w:tcW w:type="dxa" w:w="864"/>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JPM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JPMorgan Chase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Financial sector; mean reversion candidate</w:t>
            </w:r>
          </w:p>
        </w:tc>
        <w:tc>
          <w:tcPr>
            <w:tcW w:type="dxa" w:w="2736"/>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Medium — Setup C</w:t>
            </w:r>
          </w:p>
        </w:tc>
      </w:tr>
      <w:tr>
        <w:tc>
          <w:tcPr>
            <w:tcW w:type="dxa" w:w="864"/>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XLE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Energy Sector ETF</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Sector diversity; slower-moving, good for Setup C</w:t>
            </w:r>
          </w:p>
        </w:tc>
        <w:tc>
          <w:tcPr>
            <w:tcW w:type="dxa" w:w="2736"/>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Medium — Setup C</w:t>
            </w:r>
          </w:p>
        </w:tc>
      </w:tr>
    </w:tbl>
    <w:p>
      <w:pPr>
        <w:spacing w:after="80" w:before="0"/>
      </w:pPr>
      <w:r>
        <w:rPr>
          <w:rFonts w:ascii="Arial" w:cs="Arial" w:eastAsia="Arial" w:hAnsi="Arial"/>
          <w:sz w:val="20"/>
          <w:szCs w:val="20"/>
        </w:rPr>
        <w:t xml:space="preserve"/>
      </w:r>
    </w:p>
    <w:p>
      <w:pPr>
        <w:pBdr>
          <w:left w:val="single" w:color="C55A11" w:sz="12"/>
        </w:pBdr>
        <w:shd w:fill="FFF2CC" w:val="clear"/>
        <w:spacing w:after="120" w:before="120"/>
        <w:ind w:left="360" w:right="360"/>
      </w:pPr>
      <w:r>
        <w:rPr>
          <w:rFonts w:ascii="Arial" w:cs="Arial" w:eastAsia="Arial" w:hAnsi="Arial"/>
          <w:b/>
          <w:bCs/>
          <w:color w:val="C55A11"/>
          <w:sz w:val="20"/>
          <w:szCs w:val="20"/>
        </w:rPr>
        <w:t xml:space="preserve">⚠ </w:t>
      </w:r>
      <w:r>
        <w:rPr>
          <w:rFonts w:ascii="Arial" w:cs="Arial" w:eastAsia="Arial" w:hAnsi="Arial"/>
          <w:sz w:val="20"/>
          <w:szCs w:val="20"/>
        </w:rPr>
        <w:t xml:space="preserve">NVDA and AMD have high ATR values relative to their price. At $100-scale, your position sizes will be fractions of a share. This is fine — just verify the math produces a sensible stop distance before approving any proposal.</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5 — Tools &amp; Connections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Alpaca Brokerage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
        <w:gridCol w:w="5040"/>
        <w:gridCol w:w="3888"/>
      </w:tblGrid>
      <w:tr>
        <w:trPr>
          <w:tblHeader/>
        </w:trPr>
        <w:tc>
          <w:tcPr>
            <w:tcW w:type="dxa" w:w="432"/>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888"/>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Does It</w:t>
            </w:r>
          </w:p>
        </w:tc>
      </w:tr>
      <w:tr>
        <w:tc>
          <w:tcPr>
            <w:tcW w:type="dxa" w:w="43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Create account at alpaca.markets</w:t>
            </w:r>
          </w:p>
        </w:tc>
        <w:tc>
          <w:tcPr>
            <w:tcW w:type="dxa" w:w="388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YOU ONLY — agent cannot create accounts</w:t>
            </w:r>
          </w:p>
        </w:tc>
      </w:tr>
      <w:tr>
        <w:tc>
          <w:tcPr>
            <w:tcW w:type="dxa" w:w="43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Complete identity verification (KYC)</w:t>
            </w:r>
          </w:p>
        </w:tc>
        <w:tc>
          <w:tcPr>
            <w:tcW w:type="dxa" w:w="388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YOU ONLY — agent cannot enter personal data</w:t>
            </w:r>
          </w:p>
        </w:tc>
      </w:tr>
      <w:tr>
        <w:tc>
          <w:tcPr>
            <w:tcW w:type="dxa" w:w="43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Fund the account ($100/month)</w:t>
            </w:r>
          </w:p>
        </w:tc>
        <w:tc>
          <w:tcPr>
            <w:tcW w:type="dxa" w:w="388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YOU ONLY — agent cannot transfer funds</w:t>
            </w:r>
          </w:p>
        </w:tc>
      </w:tr>
      <w:tr>
        <w:tc>
          <w:tcPr>
            <w:tcW w:type="dxa" w:w="43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Generate Paper Trading API keys in the dashboard</w:t>
            </w:r>
          </w:p>
        </w:tc>
        <w:tc>
          <w:tcPr>
            <w:tcW w:type="dxa" w:w="388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YOU ONLY — agent cannot enter credentials</w:t>
            </w:r>
          </w:p>
        </w:tc>
      </w:tr>
      <w:tr>
        <w:tc>
          <w:tcPr>
            <w:tcW w:type="dxa" w:w="43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Store API keys in a .env file (never in prompts or code)</w:t>
            </w:r>
          </w:p>
        </w:tc>
        <w:tc>
          <w:tcPr>
            <w:tcW w:type="dxa" w:w="388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YOU — agent reads from environment only</w:t>
            </w:r>
          </w:p>
        </w:tc>
      </w:tr>
      <w:tr>
        <w:tc>
          <w:tcPr>
            <w:tcW w:type="dxa" w:w="432"/>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Enable fractional shares in account settings</w:t>
            </w:r>
          </w:p>
        </w:tc>
        <w:tc>
          <w:tcPr>
            <w:tcW w:type="dxa" w:w="3888"/>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YOU ONLY</w:t>
            </w:r>
          </w:p>
        </w:tc>
      </w:tr>
      <w:tr>
        <w:tc>
          <w:tcPr>
            <w:tcW w:type="dxa" w:w="432"/>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Verify paper account shows $100,000 starting balance</w:t>
            </w:r>
          </w:p>
        </w:tc>
        <w:tc>
          <w:tcPr>
            <w:tcW w:type="dxa" w:w="3888"/>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You verify; agent can then read account state</w:t>
            </w:r>
          </w:p>
        </w:tc>
      </w:tr>
    </w:tbl>
    <w:p>
      <w:pPr>
        <w:spacing w:after="80" w:before="0"/>
      </w:pPr>
      <w:r>
        <w:rPr>
          <w:rFonts w:ascii="Arial" w:cs="Arial" w:eastAsia="Arial" w:hAnsi="Arial"/>
          <w:sz w:val="20"/>
          <w:szCs w:val="20"/>
        </w:rPr>
        <w:t xml:space="preserve"/>
      </w:r>
    </w:p>
    <w:p>
      <w:pPr>
        <w:spacing w:after="120" w:before="60"/>
      </w:pPr>
      <w:r>
        <w:rPr>
          <w:rFonts w:ascii="Arial" w:cs="Arial" w:eastAsia="Arial" w:hAnsi="Arial"/>
          <w:sz w:val="20"/>
          <w:szCs w:val="20"/>
        </w:rPr>
        <w:t xml:space="preserve">Key paper vs. live differences to understand:</w:t>
      </w:r>
    </w:p>
    <w:p>
      <w:pPr>
        <w:pStyle w:val="ListParagraph"/>
        <w:numPr>
          <w:ilvl w:val="0"/>
          <w:numId w:val="2"/>
        </w:numPr>
        <w:spacing w:after="40" w:before="40"/>
        <w:ind w:left="720" w:hanging="360"/>
      </w:pPr>
      <w:r>
        <w:rPr>
          <w:rFonts w:ascii="Arial" w:cs="Arial" w:eastAsia="Arial" w:hAnsi="Arial"/>
          <w:sz w:val="20"/>
          <w:szCs w:val="20"/>
        </w:rPr>
        <w:t xml:space="preserve">Paper trading uses simulated fills at mid-price. Real fills will be worse. Expect 0.1–0.3% slippage in live that doesn't appear in paper.</w:t>
      </w:r>
    </w:p>
    <w:p>
      <w:pPr>
        <w:pStyle w:val="ListParagraph"/>
        <w:numPr>
          <w:ilvl w:val="0"/>
          <w:numId w:val="2"/>
        </w:numPr>
        <w:spacing w:after="40" w:before="40"/>
        <w:ind w:left="720" w:hanging="360"/>
      </w:pPr>
      <w:r>
        <w:rPr>
          <w:rFonts w:ascii="Arial" w:cs="Arial" w:eastAsia="Arial" w:hAnsi="Arial"/>
          <w:sz w:val="20"/>
          <w:szCs w:val="20"/>
        </w:rPr>
        <w:t xml:space="preserve">Paper trading has no PDT (Pattern Day Trader) enforcement — be careful not to develop habits in paper that would violate PDT in live.</w:t>
      </w:r>
    </w:p>
    <w:p>
      <w:pPr>
        <w:pStyle w:val="ListParagraph"/>
        <w:numPr>
          <w:ilvl w:val="0"/>
          <w:numId w:val="2"/>
        </w:numPr>
        <w:spacing w:after="40" w:before="40"/>
        <w:ind w:left="720" w:hanging="360"/>
      </w:pPr>
      <w:r>
        <w:rPr>
          <w:rFonts w:ascii="Arial" w:cs="Arial" w:eastAsia="Arial" w:hAnsi="Arial"/>
          <w:sz w:val="20"/>
          <w:szCs w:val="20"/>
        </w:rPr>
        <w:t xml:space="preserve">Paper account resets on request — use this to restart cleanly if you need to.</w:t>
      </w:r>
    </w:p>
    <w:p>
      <w:pPr>
        <w:spacing w:after="80" w:before="0"/>
      </w:pPr>
      <w:r>
        <w:rPr>
          <w:rFonts w:ascii="Arial" w:cs="Arial" w:eastAsia="Arial" w:hAnsi="Arial"/>
          <w:sz w:val="20"/>
          <w:szCs w:val="20"/>
        </w:rPr>
        <w:t xml:space="preserve"/>
      </w:r>
    </w:p>
    <w:p>
      <w:pPr>
        <w:spacing w:after="0" w:before="120"/>
      </w:pPr>
      <w:r>
        <w:rPr>
          <w:rFonts w:ascii="Arial" w:cs="Arial" w:eastAsia="Arial" w:hAnsi="Arial"/>
          <w:b/>
          <w:bCs/>
          <w:color w:val="1F4E79"/>
          <w:sz w:val="18"/>
          <w:szCs w:val="18"/>
        </w:rPr>
        <w:t xml:space="preserve">Alpaca API Base URLs:</w:t>
      </w:r>
    </w:p>
    <w:p>
      <w:pPr>
        <w:shd w:fill="1E1E1E" w:val="clear"/>
        <w:spacing w:after="0" w:before="80"/>
        <w:ind w:left="180" w:right="180"/>
      </w:pPr>
      <w:r>
        <w:rPr>
          <w:rFonts w:ascii="Courier New" w:cs="Courier New" w:eastAsia="Courier New" w:hAnsi="Courier New"/>
          <w:color w:val="D4D4D4"/>
          <w:sz w:val="16"/>
          <w:szCs w:val="16"/>
        </w:rPr>
        <w:t xml:space="preserve">Paper trading:  https://paper-api.alpaca.markets</w:t>
      </w:r>
    </w:p>
    <w:p>
      <w:pPr>
        <w:shd w:fill="1E1E1E" w:val="clear"/>
        <w:spacing w:after="0" w:before="0"/>
        <w:ind w:left="180" w:right="180"/>
      </w:pPr>
      <w:r>
        <w:rPr>
          <w:rFonts w:ascii="Courier New" w:cs="Courier New" w:eastAsia="Courier New" w:hAnsi="Courier New"/>
          <w:color w:val="D4D4D4"/>
          <w:sz w:val="16"/>
          <w:szCs w:val="16"/>
        </w:rPr>
        <w:t xml:space="preserve">Live trading:   https://api.alpaca.markets</w:t>
      </w:r>
    </w:p>
    <w:p>
      <w:pPr>
        <w:shd w:fill="1E1E1E" w:val="clear"/>
        <w:spacing w:after="0" w:before="0"/>
        <w:ind w:left="180" w:right="180"/>
      </w:pPr>
      <w:r>
        <w:rPr>
          <w:rFonts w:ascii="Courier New" w:cs="Courier New" w:eastAsia="Courier New" w:hAnsi="Courier New"/>
          <w:color w:val="D4D4D4"/>
          <w:sz w:val="16"/>
          <w:szCs w:val="16"/>
        </w:rPr>
        <w:t xml:space="preserve">Data API:       https://data.alpaca.markets</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Environment variables (never hardcode):</w:t>
      </w:r>
    </w:p>
    <w:p>
      <w:pPr>
        <w:shd w:fill="1E1E1E" w:val="clear"/>
        <w:spacing w:after="0" w:before="0"/>
        <w:ind w:left="180" w:right="180"/>
      </w:pPr>
      <w:r>
        <w:rPr>
          <w:rFonts w:ascii="Courier New" w:cs="Courier New" w:eastAsia="Courier New" w:hAnsi="Courier New"/>
          <w:color w:val="D4D4D4"/>
          <w:sz w:val="16"/>
          <w:szCs w:val="16"/>
        </w:rPr>
        <w:t xml:space="preserve">ALPACA_API_KEY=your_key_here</w:t>
      </w:r>
    </w:p>
    <w:p>
      <w:pPr>
        <w:shd w:fill="1E1E1E" w:val="clear"/>
        <w:spacing w:after="0" w:before="0"/>
        <w:ind w:left="180" w:right="180"/>
      </w:pPr>
      <w:r>
        <w:rPr>
          <w:rFonts w:ascii="Courier New" w:cs="Courier New" w:eastAsia="Courier New" w:hAnsi="Courier New"/>
          <w:color w:val="D4D4D4"/>
          <w:sz w:val="16"/>
          <w:szCs w:val="16"/>
        </w:rPr>
        <w:t xml:space="preserve">ALPACA_SECRET_KEY=your_secret_here</w:t>
      </w:r>
    </w:p>
    <w:p>
      <w:pPr>
        <w:shd w:fill="1E1E1E" w:val="clear"/>
        <w:spacing w:after="80" w:before="0"/>
        <w:ind w:left="180" w:right="180"/>
      </w:pPr>
      <w:r>
        <w:rPr>
          <w:rFonts w:ascii="Courier New" w:cs="Courier New" w:eastAsia="Courier New" w:hAnsi="Courier New"/>
          <w:color w:val="D4D4D4"/>
          <w:sz w:val="16"/>
          <w:szCs w:val="16"/>
        </w:rPr>
        <w:t xml:space="preserve">ALPACA_BASE_URL=https://paper-api.alpaca.markets  # paper first</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Data: Alpha Vantage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6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Free tier limit</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25 API calls per day (premium: 75/min)</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Data available</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Daily OHLCV, EMA, RSI, MACD, ATR, SMA — all server-side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MCP integration</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Alpha Vantage has an MCP server; use it to avoid rate limit issues</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Key data endpoint</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TIME_SERIES_DAILY_ADJUSTED (use adjusted for splits/dividends)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Rate limit strategy</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Batch all watchlist pulls in one pre-market session; cache for the day</w:t>
            </w:r>
          </w:p>
        </w:tc>
      </w:tr>
    </w:tbl>
    <w:p>
      <w:pPr>
        <w:spacing w:after="80" w:before="0"/>
      </w:pPr>
      <w:r>
        <w:rPr>
          <w:rFonts w:ascii="Arial" w:cs="Arial" w:eastAsia="Arial" w:hAnsi="Arial"/>
          <w:sz w:val="20"/>
          <w:szCs w:val="20"/>
        </w:rPr>
        <w:t xml:space="preserve"/>
      </w:r>
    </w:p>
    <w:p>
      <w:pPr>
        <w:spacing w:after="0" w:before="120"/>
      </w:pPr>
      <w:r>
        <w:rPr>
          <w:rFonts w:ascii="Arial" w:cs="Arial" w:eastAsia="Arial" w:hAnsi="Arial"/>
          <w:b/>
          <w:bCs/>
          <w:color w:val="1F4E79"/>
          <w:sz w:val="18"/>
          <w:szCs w:val="18"/>
        </w:rPr>
        <w:t xml:space="preserve">Alpha Vantage — Fetch Daily + RSI (example):</w:t>
      </w:r>
    </w:p>
    <w:p>
      <w:pPr>
        <w:shd w:fill="1E1E1E" w:val="clear"/>
        <w:spacing w:after="0" w:before="80"/>
        <w:ind w:left="180" w:right="180"/>
      </w:pPr>
      <w:r>
        <w:rPr>
          <w:rFonts w:ascii="Courier New" w:cs="Courier New" w:eastAsia="Courier New" w:hAnsi="Courier New"/>
          <w:color w:val="D4D4D4"/>
          <w:sz w:val="16"/>
          <w:szCs w:val="16"/>
        </w:rPr>
        <w:t xml:space="preserve"># Daily OHLCV</w:t>
      </w:r>
    </w:p>
    <w:p>
      <w:pPr>
        <w:shd w:fill="1E1E1E" w:val="clear"/>
        <w:spacing w:after="0" w:before="0"/>
        <w:ind w:left="180" w:right="180"/>
      </w:pPr>
      <w:r>
        <w:rPr>
          <w:rFonts w:ascii="Courier New" w:cs="Courier New" w:eastAsia="Courier New" w:hAnsi="Courier New"/>
          <w:color w:val="D4D4D4"/>
          <w:sz w:val="16"/>
          <w:szCs w:val="16"/>
        </w:rPr>
        <w:t xml:space="preserve">GET https://www.alphavantage.co/query</w:t>
      </w:r>
    </w:p>
    <w:p>
      <w:pPr>
        <w:shd w:fill="1E1E1E" w:val="clear"/>
        <w:spacing w:after="0" w:before="0"/>
        <w:ind w:left="180" w:right="180"/>
      </w:pPr>
      <w:r>
        <w:rPr>
          <w:rFonts w:ascii="Courier New" w:cs="Courier New" w:eastAsia="Courier New" w:hAnsi="Courier New"/>
          <w:color w:val="D4D4D4"/>
          <w:sz w:val="16"/>
          <w:szCs w:val="16"/>
        </w:rPr>
        <w:t xml:space="preserve">  ?function=TIME_SERIES_DAILY_ADJUSTED</w:t>
      </w:r>
    </w:p>
    <w:p>
      <w:pPr>
        <w:shd w:fill="1E1E1E" w:val="clear"/>
        <w:spacing w:after="0" w:before="0"/>
        <w:ind w:left="180" w:right="180"/>
      </w:pPr>
      <w:r>
        <w:rPr>
          <w:rFonts w:ascii="Courier New" w:cs="Courier New" w:eastAsia="Courier New" w:hAnsi="Courier New"/>
          <w:color w:val="D4D4D4"/>
          <w:sz w:val="16"/>
          <w:szCs w:val="16"/>
        </w:rPr>
        <w:t xml:space="preserve">  &amp;symbol=AAPL</w:t>
      </w:r>
    </w:p>
    <w:p>
      <w:pPr>
        <w:shd w:fill="1E1E1E" w:val="clear"/>
        <w:spacing w:after="0" w:before="0"/>
        <w:ind w:left="180" w:right="180"/>
      </w:pPr>
      <w:r>
        <w:rPr>
          <w:rFonts w:ascii="Courier New" w:cs="Courier New" w:eastAsia="Courier New" w:hAnsi="Courier New"/>
          <w:color w:val="D4D4D4"/>
          <w:sz w:val="16"/>
          <w:szCs w:val="16"/>
        </w:rPr>
        <w:t xml:space="preserve">  &amp;outputsize=compact  # last 100 days</w:t>
      </w:r>
    </w:p>
    <w:p>
      <w:pPr>
        <w:shd w:fill="1E1E1E" w:val="clear"/>
        <w:spacing w:after="0" w:before="0"/>
        <w:ind w:left="180" w:right="180"/>
      </w:pPr>
      <w:r>
        <w:rPr>
          <w:rFonts w:ascii="Courier New" w:cs="Courier New" w:eastAsia="Courier New" w:hAnsi="Courier New"/>
          <w:color w:val="D4D4D4"/>
          <w:sz w:val="16"/>
          <w:szCs w:val="16"/>
        </w:rPr>
        <w:t xml:space="preserve">  &amp;apikey=YOUR_KEY</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RSI (14)</w:t>
      </w:r>
    </w:p>
    <w:p>
      <w:pPr>
        <w:shd w:fill="1E1E1E" w:val="clear"/>
        <w:spacing w:after="0" w:before="0"/>
        <w:ind w:left="180" w:right="180"/>
      </w:pPr>
      <w:r>
        <w:rPr>
          <w:rFonts w:ascii="Courier New" w:cs="Courier New" w:eastAsia="Courier New" w:hAnsi="Courier New"/>
          <w:color w:val="D4D4D4"/>
          <w:sz w:val="16"/>
          <w:szCs w:val="16"/>
        </w:rPr>
        <w:t xml:space="preserve">GET https://www.alphavantage.co/query</w:t>
      </w:r>
    </w:p>
    <w:p>
      <w:pPr>
        <w:shd w:fill="1E1E1E" w:val="clear"/>
        <w:spacing w:after="0" w:before="0"/>
        <w:ind w:left="180" w:right="180"/>
      </w:pPr>
      <w:r>
        <w:rPr>
          <w:rFonts w:ascii="Courier New" w:cs="Courier New" w:eastAsia="Courier New" w:hAnsi="Courier New"/>
          <w:color w:val="D4D4D4"/>
          <w:sz w:val="16"/>
          <w:szCs w:val="16"/>
        </w:rPr>
        <w:t xml:space="preserve">  ?function=RSI</w:t>
      </w:r>
    </w:p>
    <w:p>
      <w:pPr>
        <w:shd w:fill="1E1E1E" w:val="clear"/>
        <w:spacing w:after="0" w:before="0"/>
        <w:ind w:left="180" w:right="180"/>
      </w:pPr>
      <w:r>
        <w:rPr>
          <w:rFonts w:ascii="Courier New" w:cs="Courier New" w:eastAsia="Courier New" w:hAnsi="Courier New"/>
          <w:color w:val="D4D4D4"/>
          <w:sz w:val="16"/>
          <w:szCs w:val="16"/>
        </w:rPr>
        <w:t xml:space="preserve">  &amp;symbol=AAPL</w:t>
      </w:r>
    </w:p>
    <w:p>
      <w:pPr>
        <w:shd w:fill="1E1E1E" w:val="clear"/>
        <w:spacing w:after="0" w:before="0"/>
        <w:ind w:left="180" w:right="180"/>
      </w:pPr>
      <w:r>
        <w:rPr>
          <w:rFonts w:ascii="Courier New" w:cs="Courier New" w:eastAsia="Courier New" w:hAnsi="Courier New"/>
          <w:color w:val="D4D4D4"/>
          <w:sz w:val="16"/>
          <w:szCs w:val="16"/>
        </w:rPr>
        <w:t xml:space="preserve">  &amp;interval=daily</w:t>
      </w:r>
    </w:p>
    <w:p>
      <w:pPr>
        <w:shd w:fill="1E1E1E" w:val="clear"/>
        <w:spacing w:after="0" w:before="0"/>
        <w:ind w:left="180" w:right="180"/>
      </w:pPr>
      <w:r>
        <w:rPr>
          <w:rFonts w:ascii="Courier New" w:cs="Courier New" w:eastAsia="Courier New" w:hAnsi="Courier New"/>
          <w:color w:val="D4D4D4"/>
          <w:sz w:val="16"/>
          <w:szCs w:val="16"/>
        </w:rPr>
        <w:t xml:space="preserve">  &amp;time_period=14</w:t>
      </w:r>
    </w:p>
    <w:p>
      <w:pPr>
        <w:shd w:fill="1E1E1E" w:val="clear"/>
        <w:spacing w:after="0" w:before="0"/>
        <w:ind w:left="180" w:right="180"/>
      </w:pPr>
      <w:r>
        <w:rPr>
          <w:rFonts w:ascii="Courier New" w:cs="Courier New" w:eastAsia="Courier New" w:hAnsi="Courier New"/>
          <w:color w:val="D4D4D4"/>
          <w:sz w:val="16"/>
          <w:szCs w:val="16"/>
        </w:rPr>
        <w:t xml:space="preserve">  &amp;series_type=close</w:t>
      </w:r>
    </w:p>
    <w:p>
      <w:pPr>
        <w:shd w:fill="1E1E1E" w:val="clear"/>
        <w:spacing w:after="0" w:before="0"/>
        <w:ind w:left="180" w:right="180"/>
      </w:pPr>
      <w:r>
        <w:rPr>
          <w:rFonts w:ascii="Courier New" w:cs="Courier New" w:eastAsia="Courier New" w:hAnsi="Courier New"/>
          <w:color w:val="D4D4D4"/>
          <w:sz w:val="16"/>
          <w:szCs w:val="16"/>
        </w:rPr>
        <w:t xml:space="preserve">  &amp;apikey=YOUR_KEY</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ATR (14) — use NATR endpoint</w:t>
      </w:r>
    </w:p>
    <w:p>
      <w:pPr>
        <w:shd w:fill="1E1E1E" w:val="clear"/>
        <w:spacing w:after="0" w:before="0"/>
        <w:ind w:left="180" w:right="180"/>
      </w:pPr>
      <w:r>
        <w:rPr>
          <w:rFonts w:ascii="Courier New" w:cs="Courier New" w:eastAsia="Courier New" w:hAnsi="Courier New"/>
          <w:color w:val="D4D4D4"/>
          <w:sz w:val="16"/>
          <w:szCs w:val="16"/>
        </w:rPr>
        <w:t xml:space="preserve">GET https://www.alphavantage.co/query</w:t>
      </w:r>
    </w:p>
    <w:p>
      <w:pPr>
        <w:shd w:fill="1E1E1E" w:val="clear"/>
        <w:spacing w:after="0" w:before="0"/>
        <w:ind w:left="180" w:right="180"/>
      </w:pPr>
      <w:r>
        <w:rPr>
          <w:rFonts w:ascii="Courier New" w:cs="Courier New" w:eastAsia="Courier New" w:hAnsi="Courier New"/>
          <w:color w:val="D4D4D4"/>
          <w:sz w:val="16"/>
          <w:szCs w:val="16"/>
        </w:rPr>
        <w:t xml:space="preserve">  ?function=NATR</w:t>
      </w:r>
    </w:p>
    <w:p>
      <w:pPr>
        <w:shd w:fill="1E1E1E" w:val="clear"/>
        <w:spacing w:after="0" w:before="0"/>
        <w:ind w:left="180" w:right="180"/>
      </w:pPr>
      <w:r>
        <w:rPr>
          <w:rFonts w:ascii="Courier New" w:cs="Courier New" w:eastAsia="Courier New" w:hAnsi="Courier New"/>
          <w:color w:val="D4D4D4"/>
          <w:sz w:val="16"/>
          <w:szCs w:val="16"/>
        </w:rPr>
        <w:t xml:space="preserve">  &amp;symbol=AAPL</w:t>
      </w:r>
    </w:p>
    <w:p>
      <w:pPr>
        <w:shd w:fill="1E1E1E" w:val="clear"/>
        <w:spacing w:after="0" w:before="0"/>
        <w:ind w:left="180" w:right="180"/>
      </w:pPr>
      <w:r>
        <w:rPr>
          <w:rFonts w:ascii="Courier New" w:cs="Courier New" w:eastAsia="Courier New" w:hAnsi="Courier New"/>
          <w:color w:val="D4D4D4"/>
          <w:sz w:val="16"/>
          <w:szCs w:val="16"/>
        </w:rPr>
        <w:t xml:space="preserve">  &amp;interval=daily</w:t>
      </w:r>
    </w:p>
    <w:p>
      <w:pPr>
        <w:shd w:fill="1E1E1E" w:val="clear"/>
        <w:spacing w:after="0" w:before="0"/>
        <w:ind w:left="180" w:right="180"/>
      </w:pPr>
      <w:r>
        <w:rPr>
          <w:rFonts w:ascii="Courier New" w:cs="Courier New" w:eastAsia="Courier New" w:hAnsi="Courier New"/>
          <w:color w:val="D4D4D4"/>
          <w:sz w:val="16"/>
          <w:szCs w:val="16"/>
        </w:rPr>
        <w:t xml:space="preserve">  &amp;time_period=14</w:t>
      </w:r>
    </w:p>
    <w:p>
      <w:pPr>
        <w:shd w:fill="1E1E1E" w:val="clear"/>
        <w:spacing w:after="80" w:before="0"/>
        <w:ind w:left="180" w:right="180"/>
      </w:pPr>
      <w:r>
        <w:rPr>
          <w:rFonts w:ascii="Courier New" w:cs="Courier New" w:eastAsia="Courier New" w:hAnsi="Courier New"/>
          <w:color w:val="D4D4D4"/>
          <w:sz w:val="16"/>
          <w:szCs w:val="16"/>
        </w:rPr>
        <w:t xml:space="preserve">  &amp;apikey=YOUR_KEY</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Bdr>
          <w:left w:val="single" w:color="C55A11" w:sz="12"/>
        </w:pBdr>
        <w:shd w:fill="FFF2CC" w:val="clear"/>
        <w:spacing w:after="120" w:before="120"/>
        <w:ind w:left="360" w:right="360"/>
      </w:pPr>
      <w:r>
        <w:rPr>
          <w:rFonts w:ascii="Arial" w:cs="Arial" w:eastAsia="Arial" w:hAnsi="Arial"/>
          <w:b/>
          <w:bCs/>
          <w:color w:val="C55A11"/>
          <w:sz w:val="20"/>
          <w:szCs w:val="20"/>
        </w:rPr>
        <w:t xml:space="preserve">⚠ </w:t>
      </w:r>
      <w:r>
        <w:rPr>
          <w:rFonts w:ascii="Arial" w:cs="Arial" w:eastAsia="Arial" w:hAnsi="Arial"/>
          <w:sz w:val="20"/>
          <w:szCs w:val="20"/>
        </w:rPr>
        <w:t xml:space="preserve">25 calls/day sounds like a lot until you have 8 symbols × 5 indicators = 40 calls. Strategy: fetch raw OHLCV for all symbols (8 calls), then compute EMA/RSI/MACD/ATR locally using Python/pandas. This is more reliable and uses far fewer API calls.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Sentiment &amp; News as a Secondary Signal</w:t>
      </w:r>
    </w:p>
    <w:p>
      <w:pPr>
        <w:spacing w:after="120" w:before="60"/>
      </w:pPr>
      <w:r>
        <w:rPr>
          <w:rFonts w:ascii="Arial" w:cs="Arial" w:eastAsia="Arial" w:hAnsi="Arial"/>
          <w:sz w:val="20"/>
          <w:szCs w:val="20"/>
        </w:rPr>
        <w:t xml:space="preserve">Sentiment is a confirming filter only — it should never be the primary reason to enter a trade. Here is how to use it without overcomplicating the system:</w:t>
      </w:r>
    </w:p>
    <w:p>
      <w:pPr>
        <w:pStyle w:val="ListParagraph"/>
        <w:numPr>
          <w:ilvl w:val="0"/>
          <w:numId w:val="2"/>
        </w:numPr>
        <w:spacing w:after="40" w:before="40"/>
        <w:ind w:left="720" w:hanging="360"/>
      </w:pPr>
      <w:r>
        <w:rPr>
          <w:rFonts w:ascii="Arial" w:cs="Arial" w:eastAsia="Arial" w:hAnsi="Arial"/>
          <w:sz w:val="20"/>
          <w:szCs w:val="20"/>
        </w:rPr>
        <w:t xml:space="preserve">The agent performs a web search for '[SYMBOL] news today' and '[SYMBOL] earnings date' before every proposal.</w:t>
      </w:r>
    </w:p>
    <w:p>
      <w:pPr>
        <w:pStyle w:val="ListParagraph"/>
        <w:numPr>
          <w:ilvl w:val="0"/>
          <w:numId w:val="2"/>
        </w:numPr>
        <w:spacing w:after="40" w:before="40"/>
        <w:ind w:left="720" w:hanging="360"/>
      </w:pPr>
      <w:r>
        <w:rPr>
          <w:rFonts w:ascii="Arial" w:cs="Arial" w:eastAsia="Arial" w:hAnsi="Arial"/>
          <w:sz w:val="20"/>
          <w:szCs w:val="20"/>
        </w:rPr>
        <w:t xml:space="preserve">If an earnings release is within 5 trading days: no new trade on that name. Earnings are gap risk that invalidates swing setups.</w:t>
      </w:r>
    </w:p>
    <w:p>
      <w:pPr>
        <w:pStyle w:val="ListParagraph"/>
        <w:numPr>
          <w:ilvl w:val="0"/>
          <w:numId w:val="2"/>
        </w:numPr>
        <w:spacing w:after="40" w:before="40"/>
        <w:ind w:left="720" w:hanging="360"/>
      </w:pPr>
      <w:r>
        <w:rPr>
          <w:rFonts w:ascii="Arial" w:cs="Arial" w:eastAsia="Arial" w:hAnsi="Arial"/>
          <w:sz w:val="20"/>
          <w:szCs w:val="20"/>
        </w:rPr>
        <w:t xml:space="preserve">If recent news is strongly negative (product recall, SEC investigation, fraud allegation): the agent flags it and the trade requires explicit human override to proceed.</w:t>
      </w:r>
    </w:p>
    <w:p>
      <w:pPr>
        <w:pStyle w:val="ListParagraph"/>
        <w:numPr>
          <w:ilvl w:val="0"/>
          <w:numId w:val="2"/>
        </w:numPr>
        <w:spacing w:after="40" w:before="40"/>
        <w:ind w:left="720" w:hanging="360"/>
      </w:pPr>
      <w:r>
        <w:rPr>
          <w:rFonts w:ascii="Arial" w:cs="Arial" w:eastAsia="Arial" w:hAnsi="Arial"/>
          <w:sz w:val="20"/>
          <w:szCs w:val="20"/>
        </w:rPr>
        <w:t xml:space="preserve">Positive news is NOT a reason to override a failing technical setup. The tape is always right; the article may be wrong.</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What NOT to Wire Up (Overtrading Prevention)</w:t>
      </w:r>
    </w:p>
    <w:p>
      <w:pPr>
        <w:pBdr>
          <w:left w:val="single" w:color="C00000" w:sz="12"/>
        </w:pBdr>
        <w:shd w:fill="FFE6E6" w:val="clear"/>
        <w:spacing w:after="120" w:before="120"/>
        <w:ind w:left="360" w:right="360"/>
      </w:pPr>
      <w:r>
        <w:rPr>
          <w:rFonts w:ascii="Arial" w:cs="Arial" w:eastAsia="Arial" w:hAnsi="Arial"/>
          <w:b/>
          <w:bCs/>
          <w:color w:val="C00000"/>
          <w:sz w:val="20"/>
          <w:szCs w:val="20"/>
        </w:rPr>
        <w:t xml:space="preserve">✖ RISK: </w:t>
      </w:r>
      <w:r>
        <w:rPr>
          <w:rFonts w:ascii="Arial" w:cs="Arial" w:eastAsia="Arial" w:hAnsi="Arial"/>
          <w:sz w:val="20"/>
          <w:szCs w:val="20"/>
        </w:rPr>
        <w:t xml:space="preserve">Do not connect real-time tick data, Level 2 order book feeds, options data, or social media sentiment scrapers. Each of these will introduce noise that encourages overtrading — the primary account killer at small size. If you add a data source, you must also define which specific decision it changes and how. 'More information' without a decision rule is just expensive distraction.</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6 — The Daily Routine (Cowork Automation)</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rPr>
          <w:tblHeader/>
        </w:trPr>
        <w:tc>
          <w:tcPr>
            <w:tcW w:type="dxa" w:w="1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 (ET)</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Human Action Required</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8:00 AM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Pre-Market Research</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Script fetches indicators, classifies regime, pulls news headlines, updates open position states, writes morning context JSON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None — fully automated</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8:30 AM</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 Analysis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 reads morning context, runs bull/bear debate for each watchlist candidate meeting ≥2 signals, produces proposal JSON</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None — automated</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9:00 AM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Co-Pilot Review</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You receive the proposal. You have 30 minutes to review and approve/reject before market open.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REQUIRED: Review and decide</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9:30 AM</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Market Open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If approved: you place the trade in Alpaca (paper or live). Agent logs the decision.</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REQUIRED in co-pilot mode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12:00 PM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Midday Check</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Script checks open positions vs. stops and targets. Agent flags any position requiring management.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Review if any flags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3:45 PM</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End-of-Day</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Script checks positions. Agent recommends hold/exit for each. You decide on any open-question positions.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Review any EOD flags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4:15 PM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Journal</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Agent writes trade journal entries for all completed trades and updates performance metrics.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None — automated</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Cowork Schedule Configuration</w:t>
      </w:r>
    </w:p>
    <w:p>
      <w:pPr>
        <w:spacing w:after="0" w:before="120"/>
      </w:pPr>
      <w:r>
        <w:rPr>
          <w:rFonts w:ascii="Arial" w:cs="Arial" w:eastAsia="Arial" w:hAnsi="Arial"/>
          <w:b/>
          <w:bCs/>
          <w:color w:val="1F4E79"/>
          <w:sz w:val="18"/>
          <w:szCs w:val="18"/>
        </w:rPr>
        <w:t xml:space="preserve">Cowork /schedule commands:</w:t>
      </w:r>
    </w:p>
    <w:p>
      <w:pPr>
        <w:shd w:fill="1E1E1E" w:val="clear"/>
        <w:spacing w:after="0" w:before="80"/>
        <w:ind w:left="180" w:right="180"/>
      </w:pPr>
      <w:r>
        <w:rPr>
          <w:rFonts w:ascii="Courier New" w:cs="Courier New" w:eastAsia="Courier New" w:hAnsi="Courier New"/>
          <w:color w:val="D4D4D4"/>
          <w:sz w:val="16"/>
          <w:szCs w:val="16"/>
        </w:rPr>
        <w:t xml:space="preserve">/schedule 0 8 * * 1-5 "Run pre-market data fetch and agent analysis for trading watchlist. Read the strategy playbook, open positions file, and yesterday's journal. Output proposal JSON to trading_proposal.json."</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/schedule 0 12 * * 1-5 "Run midday position check. Compare current prices against stops and targets. Flag any positions within 0.5 ATR of their stop."</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/schedule 45 15 * * 1-5 "Run end-of-day check. Recommend hold or exit for each open position. Update journal."</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80" w:before="0"/>
        <w:ind w:left="180" w:right="180"/>
      </w:pPr>
      <w:r>
        <w:rPr>
          <w:rFonts w:ascii="Courier New" w:cs="Courier New" w:eastAsia="Courier New" w:hAnsi="Courier New"/>
          <w:color w:val="D4D4D4"/>
          <w:sz w:val="16"/>
          <w:szCs w:val="16"/>
        </w:rPr>
        <w:t xml:space="preserve">/schedule 15 16 * * 1-5 "Write today's journal entries and update performance dashboard."</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Morning Context JSON (Concrete Example)</w:t>
      </w:r>
    </w:p>
    <w:p>
      <w:pPr>
        <w:spacing w:after="0" w:before="120"/>
      </w:pPr>
      <w:r>
        <w:rPr>
          <w:rFonts w:ascii="Arial" w:cs="Arial" w:eastAsia="Arial" w:hAnsi="Arial"/>
          <w:b/>
          <w:bCs/>
          <w:color w:val="1F4E79"/>
          <w:sz w:val="18"/>
          <w:szCs w:val="18"/>
        </w:rPr>
        <w:t xml:space="preserve">morning_context.json — Example (auto-generated each morning):</w:t>
      </w:r>
    </w:p>
    <w:p>
      <w:pPr>
        <w:shd w:fill="1E1E1E" w:val="clear"/>
        <w:spacing w:after="0" w:before="80"/>
        <w:ind w:left="180" w:right="180"/>
      </w:pPr>
      <w:r>
        <w:rPr>
          <w:rFonts w:ascii="Courier New" w:cs="Courier New" w:eastAsia="Courier New" w:hAnsi="Courier New"/>
          <w:color w:val="D4D4D4"/>
          <w:sz w:val="16"/>
          <w:szCs w:val="16"/>
        </w:rPr>
        <w:t xml:space="preserve">{</w:t>
      </w:r>
    </w:p>
    <w:p>
      <w:pPr>
        <w:shd w:fill="1E1E1E" w:val="clear"/>
        <w:spacing w:after="0" w:before="0"/>
        <w:ind w:left="180" w:right="180"/>
      </w:pPr>
      <w:r>
        <w:rPr>
          <w:rFonts w:ascii="Courier New" w:cs="Courier New" w:eastAsia="Courier New" w:hAnsi="Courier New"/>
          <w:color w:val="D4D4D4"/>
          <w:sz w:val="16"/>
          <w:szCs w:val="16"/>
        </w:rPr>
        <w:t xml:space="preserve">  "date": "2025-06-02",</w:t>
      </w:r>
    </w:p>
    <w:p>
      <w:pPr>
        <w:shd w:fill="1E1E1E" w:val="clear"/>
        <w:spacing w:after="0" w:before="0"/>
        <w:ind w:left="180" w:right="180"/>
      </w:pPr>
      <w:r>
        <w:rPr>
          <w:rFonts w:ascii="Courier New" w:cs="Courier New" w:eastAsia="Courier New" w:hAnsi="Courier New"/>
          <w:color w:val="D4D4D4"/>
          <w:sz w:val="16"/>
          <w:szCs w:val="16"/>
        </w:rPr>
        <w:t xml:space="preserve">  "session_id": "20250602-AM",</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"market_regime": {</w:t>
      </w:r>
    </w:p>
    <w:p>
      <w:pPr>
        <w:shd w:fill="1E1E1E" w:val="clear"/>
        <w:spacing w:after="0" w:before="0"/>
        <w:ind w:left="180" w:right="180"/>
      </w:pPr>
      <w:r>
        <w:rPr>
          <w:rFonts w:ascii="Courier New" w:cs="Courier New" w:eastAsia="Courier New" w:hAnsi="Courier New"/>
          <w:color w:val="D4D4D4"/>
          <w:sz w:val="16"/>
          <w:szCs w:val="16"/>
        </w:rPr>
        <w:t xml:space="preserve">    "classification": "TRENDING_UP",</w:t>
      </w:r>
    </w:p>
    <w:p>
      <w:pPr>
        <w:shd w:fill="1E1E1E" w:val="clear"/>
        <w:spacing w:after="0" w:before="0"/>
        <w:ind w:left="180" w:right="180"/>
      </w:pPr>
      <w:r>
        <w:rPr>
          <w:rFonts w:ascii="Courier New" w:cs="Courier New" w:eastAsia="Courier New" w:hAnsi="Courier New"/>
          <w:color w:val="D4D4D4"/>
          <w:sz w:val="16"/>
          <w:szCs w:val="16"/>
        </w:rPr>
        <w:t xml:space="preserve">    "spy_ema20": 523.41,</w:t>
      </w:r>
    </w:p>
    <w:p>
      <w:pPr>
        <w:shd w:fill="1E1E1E" w:val="clear"/>
        <w:spacing w:after="0" w:before="0"/>
        <w:ind w:left="180" w:right="180"/>
      </w:pPr>
      <w:r>
        <w:rPr>
          <w:rFonts w:ascii="Courier New" w:cs="Courier New" w:eastAsia="Courier New" w:hAnsi="Courier New"/>
          <w:color w:val="D4D4D4"/>
          <w:sz w:val="16"/>
          <w:szCs w:val="16"/>
        </w:rPr>
        <w:t xml:space="preserve">    "spy_ema50": 514.22,</w:t>
      </w:r>
    </w:p>
    <w:p>
      <w:pPr>
        <w:shd w:fill="1E1E1E" w:val="clear"/>
        <w:spacing w:after="0" w:before="0"/>
        <w:ind w:left="180" w:right="180"/>
      </w:pPr>
      <w:r>
        <w:rPr>
          <w:rFonts w:ascii="Courier New" w:cs="Courier New" w:eastAsia="Courier New" w:hAnsi="Courier New"/>
          <w:color w:val="D4D4D4"/>
          <w:sz w:val="16"/>
          <w:szCs w:val="16"/>
        </w:rPr>
        <w:t xml:space="preserve">    "spy_ema200": 488.73,</w:t>
      </w:r>
    </w:p>
    <w:p>
      <w:pPr>
        <w:shd w:fill="1E1E1E" w:val="clear"/>
        <w:spacing w:after="0" w:before="0"/>
        <w:ind w:left="180" w:right="180"/>
      </w:pPr>
      <w:r>
        <w:rPr>
          <w:rFonts w:ascii="Courier New" w:cs="Courier New" w:eastAsia="Courier New" w:hAnsi="Courier New"/>
          <w:color w:val="D4D4D4"/>
          <w:sz w:val="16"/>
          <w:szCs w:val="16"/>
        </w:rPr>
        <w:t xml:space="preserve">    "spy_rsi_14": 57.3,</w:t>
      </w:r>
    </w:p>
    <w:p>
      <w:pPr>
        <w:shd w:fill="1E1E1E" w:val="clear"/>
        <w:spacing w:after="0" w:before="0"/>
        <w:ind w:left="180" w:right="180"/>
      </w:pPr>
      <w:r>
        <w:rPr>
          <w:rFonts w:ascii="Courier New" w:cs="Courier New" w:eastAsia="Courier New" w:hAnsi="Courier New"/>
          <w:color w:val="D4D4D4"/>
          <w:sz w:val="16"/>
          <w:szCs w:val="16"/>
        </w:rPr>
        <w:t xml:space="preserve">    "spy_pct_from_52wk_high": -2.1,</w:t>
      </w:r>
    </w:p>
    <w:p>
      <w:pPr>
        <w:shd w:fill="1E1E1E" w:val="clear"/>
        <w:spacing w:after="0" w:before="0"/>
        <w:ind w:left="180" w:right="180"/>
      </w:pPr>
      <w:r>
        <w:rPr>
          <w:rFonts w:ascii="Courier New" w:cs="Courier New" w:eastAsia="Courier New" w:hAnsi="Courier New"/>
          <w:color w:val="D4D4D4"/>
          <w:sz w:val="16"/>
          <w:szCs w:val="16"/>
        </w:rPr>
        <w:t xml:space="preserve">    "vix": 14.8,</w:t>
      </w:r>
    </w:p>
    <w:p>
      <w:pPr>
        <w:shd w:fill="1E1E1E" w:val="clear"/>
        <w:spacing w:after="0" w:before="0"/>
        <w:ind w:left="180" w:right="180"/>
      </w:pPr>
      <w:r>
        <w:rPr>
          <w:rFonts w:ascii="Courier New" w:cs="Courier New" w:eastAsia="Courier New" w:hAnsi="Courier New"/>
          <w:color w:val="D4D4D4"/>
          <w:sz w:val="16"/>
          <w:szCs w:val="16"/>
        </w:rPr>
        <w:t xml:space="preserve">    "vix_5d_trend": "FALLING",</w:t>
      </w:r>
    </w:p>
    <w:p>
      <w:pPr>
        <w:shd w:fill="1E1E1E" w:val="clear"/>
        <w:spacing w:after="0" w:before="0"/>
        <w:ind w:left="180" w:right="180"/>
      </w:pPr>
      <w:r>
        <w:rPr>
          <w:rFonts w:ascii="Courier New" w:cs="Courier New" w:eastAsia="Courier New" w:hAnsi="Courier New"/>
          <w:color w:val="D4D4D4"/>
          <w:sz w:val="16"/>
          <w:szCs w:val="16"/>
        </w:rPr>
        <w:t xml:space="preserve">    "setups_active": ["A", "B"]</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"account_state": {</w:t>
      </w:r>
    </w:p>
    <w:p>
      <w:pPr>
        <w:shd w:fill="1E1E1E" w:val="clear"/>
        <w:spacing w:after="0" w:before="0"/>
        <w:ind w:left="180" w:right="180"/>
      </w:pPr>
      <w:r>
        <w:rPr>
          <w:rFonts w:ascii="Courier New" w:cs="Courier New" w:eastAsia="Courier New" w:hAnsi="Courier New"/>
          <w:color w:val="D4D4D4"/>
          <w:sz w:val="16"/>
          <w:szCs w:val="16"/>
        </w:rPr>
        <w:t xml:space="preserve">    "paper_account_value": 432.17,</w:t>
      </w:r>
    </w:p>
    <w:p>
      <w:pPr>
        <w:shd w:fill="1E1E1E" w:val="clear"/>
        <w:spacing w:after="0" w:before="0"/>
        <w:ind w:left="180" w:right="180"/>
      </w:pPr>
      <w:r>
        <w:rPr>
          <w:rFonts w:ascii="Courier New" w:cs="Courier New" w:eastAsia="Courier New" w:hAnsi="Courier New"/>
          <w:color w:val="D4D4D4"/>
          <w:sz w:val="16"/>
          <w:szCs w:val="16"/>
        </w:rPr>
        <w:t xml:space="preserve">    "cash_available": 207.14,</w:t>
      </w:r>
    </w:p>
    <w:p>
      <w:pPr>
        <w:shd w:fill="1E1E1E" w:val="clear"/>
        <w:spacing w:after="0" w:before="0"/>
        <w:ind w:left="180" w:right="180"/>
      </w:pPr>
      <w:r>
        <w:rPr>
          <w:rFonts w:ascii="Courier New" w:cs="Courier New" w:eastAsia="Courier New" w:hAnsi="Courier New"/>
          <w:color w:val="D4D4D4"/>
          <w:sz w:val="16"/>
          <w:szCs w:val="16"/>
        </w:rPr>
        <w:t xml:space="preserve">    "open_positions": 1,</w:t>
      </w:r>
    </w:p>
    <w:p>
      <w:pPr>
        <w:shd w:fill="1E1E1E" w:val="clear"/>
        <w:spacing w:after="0" w:before="0"/>
        <w:ind w:left="180" w:right="180"/>
      </w:pPr>
      <w:r>
        <w:rPr>
          <w:rFonts w:ascii="Courier New" w:cs="Courier New" w:eastAsia="Courier New" w:hAnsi="Courier New"/>
          <w:color w:val="D4D4D4"/>
          <w:sz w:val="16"/>
          <w:szCs w:val="16"/>
        </w:rPr>
        <w:t xml:space="preserve">    "max_positions_allowed": 3,</w:t>
      </w:r>
    </w:p>
    <w:p>
      <w:pPr>
        <w:shd w:fill="1E1E1E" w:val="clear"/>
        <w:spacing w:after="0" w:before="0"/>
        <w:ind w:left="180" w:right="180"/>
      </w:pPr>
      <w:r>
        <w:rPr>
          <w:rFonts w:ascii="Courier New" w:cs="Courier New" w:eastAsia="Courier New" w:hAnsi="Courier New"/>
          <w:color w:val="D4D4D4"/>
          <w:sz w:val="16"/>
          <w:szCs w:val="16"/>
        </w:rPr>
        <w:t xml:space="preserve">    "consecutive_losses": 0,</w:t>
      </w:r>
    </w:p>
    <w:p>
      <w:pPr>
        <w:shd w:fill="1E1E1E" w:val="clear"/>
        <w:spacing w:after="0" w:before="0"/>
        <w:ind w:left="180" w:right="180"/>
      </w:pPr>
      <w:r>
        <w:rPr>
          <w:rFonts w:ascii="Courier New" w:cs="Courier New" w:eastAsia="Courier New" w:hAnsi="Courier New"/>
          <w:color w:val="D4D4D4"/>
          <w:sz w:val="16"/>
          <w:szCs w:val="16"/>
        </w:rPr>
        <w:t xml:space="preserve">    "daily_pnl_pct": 0.0,</w:t>
      </w:r>
    </w:p>
    <w:p>
      <w:pPr>
        <w:shd w:fill="1E1E1E" w:val="clear"/>
        <w:spacing w:after="0" w:before="0"/>
        <w:ind w:left="180" w:right="180"/>
      </w:pPr>
      <w:r>
        <w:rPr>
          <w:rFonts w:ascii="Courier New" w:cs="Courier New" w:eastAsia="Courier New" w:hAnsi="Courier New"/>
          <w:color w:val="D4D4D4"/>
          <w:sz w:val="16"/>
          <w:szCs w:val="16"/>
        </w:rPr>
        <w:t xml:space="preserve">    "drawdown_from_peak_pct": -3.2,</w:t>
      </w:r>
    </w:p>
    <w:p>
      <w:pPr>
        <w:shd w:fill="1E1E1E" w:val="clear"/>
        <w:spacing w:after="0" w:before="0"/>
        <w:ind w:left="180" w:right="180"/>
      </w:pPr>
      <w:r>
        <w:rPr>
          <w:rFonts w:ascii="Courier New" w:cs="Courier New" w:eastAsia="Courier New" w:hAnsi="Courier New"/>
          <w:color w:val="D4D4D4"/>
          <w:sz w:val="16"/>
          <w:szCs w:val="16"/>
        </w:rPr>
        <w:t xml:space="preserve">    "trading_halted": false</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"watchlist":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"symbol": "AAPL",</w:t>
      </w:r>
    </w:p>
    <w:p>
      <w:pPr>
        <w:shd w:fill="1E1E1E" w:val="clear"/>
        <w:spacing w:after="0" w:before="0"/>
        <w:ind w:left="180" w:right="180"/>
      </w:pPr>
      <w:r>
        <w:rPr>
          <w:rFonts w:ascii="Courier New" w:cs="Courier New" w:eastAsia="Courier New" w:hAnsi="Courier New"/>
          <w:color w:val="D4D4D4"/>
          <w:sz w:val="16"/>
          <w:szCs w:val="16"/>
        </w:rPr>
        <w:t xml:space="preserve">      "price": 192.44,</w:t>
      </w:r>
    </w:p>
    <w:p>
      <w:pPr>
        <w:shd w:fill="1E1E1E" w:val="clear"/>
        <w:spacing w:after="0" w:before="0"/>
        <w:ind w:left="180" w:right="180"/>
      </w:pPr>
      <w:r>
        <w:rPr>
          <w:rFonts w:ascii="Courier New" w:cs="Courier New" w:eastAsia="Courier New" w:hAnsi="Courier New"/>
          <w:color w:val="D4D4D4"/>
          <w:sz w:val="16"/>
          <w:szCs w:val="16"/>
        </w:rPr>
        <w:t xml:space="preserve">      "daily_change_pct": 0.8,</w:t>
      </w:r>
    </w:p>
    <w:p>
      <w:pPr>
        <w:shd w:fill="1E1E1E" w:val="clear"/>
        <w:spacing w:after="0" w:before="0"/>
        <w:ind w:left="180" w:right="180"/>
      </w:pPr>
      <w:r>
        <w:rPr>
          <w:rFonts w:ascii="Courier New" w:cs="Courier New" w:eastAsia="Courier New" w:hAnsi="Courier New"/>
          <w:color w:val="D4D4D4"/>
          <w:sz w:val="16"/>
          <w:szCs w:val="16"/>
        </w:rPr>
        <w:t xml:space="preserve">      "volume_ratio": 1.12,</w:t>
      </w:r>
    </w:p>
    <w:p>
      <w:pPr>
        <w:shd w:fill="1E1E1E" w:val="clear"/>
        <w:spacing w:after="0" w:before="0"/>
        <w:ind w:left="180" w:right="180"/>
      </w:pPr>
      <w:r>
        <w:rPr>
          <w:rFonts w:ascii="Courier New" w:cs="Courier New" w:eastAsia="Courier New" w:hAnsi="Courier New"/>
          <w:color w:val="D4D4D4"/>
          <w:sz w:val="16"/>
          <w:szCs w:val="16"/>
        </w:rPr>
        <w:t xml:space="preserve">      "ema20": 189.21,</w:t>
      </w:r>
    </w:p>
    <w:p>
      <w:pPr>
        <w:shd w:fill="1E1E1E" w:val="clear"/>
        <w:spacing w:after="0" w:before="0"/>
        <w:ind w:left="180" w:right="180"/>
      </w:pPr>
      <w:r>
        <w:rPr>
          <w:rFonts w:ascii="Courier New" w:cs="Courier New" w:eastAsia="Courier New" w:hAnsi="Courier New"/>
          <w:color w:val="D4D4D4"/>
          <w:sz w:val="16"/>
          <w:szCs w:val="16"/>
        </w:rPr>
        <w:t xml:space="preserve">      "ema50": 183.45,</w:t>
      </w:r>
    </w:p>
    <w:p>
      <w:pPr>
        <w:shd w:fill="1E1E1E" w:val="clear"/>
        <w:spacing w:after="0" w:before="0"/>
        <w:ind w:left="180" w:right="180"/>
      </w:pPr>
      <w:r>
        <w:rPr>
          <w:rFonts w:ascii="Courier New" w:cs="Courier New" w:eastAsia="Courier New" w:hAnsi="Courier New"/>
          <w:color w:val="D4D4D4"/>
          <w:sz w:val="16"/>
          <w:szCs w:val="16"/>
        </w:rPr>
        <w:t xml:space="preserve">      "ema200": 172.10,</w:t>
      </w:r>
    </w:p>
    <w:p>
      <w:pPr>
        <w:shd w:fill="1E1E1E" w:val="clear"/>
        <w:spacing w:after="0" w:before="0"/>
        <w:ind w:left="180" w:right="180"/>
      </w:pPr>
      <w:r>
        <w:rPr>
          <w:rFonts w:ascii="Courier New" w:cs="Courier New" w:eastAsia="Courier New" w:hAnsi="Courier New"/>
          <w:color w:val="D4D4D4"/>
          <w:sz w:val="16"/>
          <w:szCs w:val="16"/>
        </w:rPr>
        <w:t xml:space="preserve">      "rsi_14": 54.2,</w:t>
      </w:r>
    </w:p>
    <w:p>
      <w:pPr>
        <w:shd w:fill="1E1E1E" w:val="clear"/>
        <w:spacing w:after="0" w:before="0"/>
        <w:ind w:left="180" w:right="180"/>
      </w:pPr>
      <w:r>
        <w:rPr>
          <w:rFonts w:ascii="Courier New" w:cs="Courier New" w:eastAsia="Courier New" w:hAnsi="Courier New"/>
          <w:color w:val="D4D4D4"/>
          <w:sz w:val="16"/>
          <w:szCs w:val="16"/>
        </w:rPr>
        <w:t xml:space="preserve">      "macd_histogram": 1.34,</w:t>
      </w:r>
    </w:p>
    <w:p>
      <w:pPr>
        <w:shd w:fill="1E1E1E" w:val="clear"/>
        <w:spacing w:after="0" w:before="0"/>
        <w:ind w:left="180" w:right="180"/>
      </w:pPr>
      <w:r>
        <w:rPr>
          <w:rFonts w:ascii="Courier New" w:cs="Courier New" w:eastAsia="Courier New" w:hAnsi="Courier New"/>
          <w:color w:val="D4D4D4"/>
          <w:sz w:val="16"/>
          <w:szCs w:val="16"/>
        </w:rPr>
        <w:t xml:space="preserve">      "atr_14": 3.21,</w:t>
      </w:r>
    </w:p>
    <w:p>
      <w:pPr>
        <w:shd w:fill="1E1E1E" w:val="clear"/>
        <w:spacing w:after="0" w:before="0"/>
        <w:ind w:left="180" w:right="180"/>
      </w:pPr>
      <w:r>
        <w:rPr>
          <w:rFonts w:ascii="Courier New" w:cs="Courier New" w:eastAsia="Courier New" w:hAnsi="Courier New"/>
          <w:color w:val="D4D4D4"/>
          <w:sz w:val="16"/>
          <w:szCs w:val="16"/>
        </w:rPr>
        <w:t xml:space="preserve">      "setup_flags": {</w:t>
      </w:r>
    </w:p>
    <w:p>
      <w:pPr>
        <w:shd w:fill="1E1E1E" w:val="clear"/>
        <w:spacing w:after="0" w:before="0"/>
        <w:ind w:left="180" w:right="180"/>
      </w:pPr>
      <w:r>
        <w:rPr>
          <w:rFonts w:ascii="Courier New" w:cs="Courier New" w:eastAsia="Courier New" w:hAnsi="Courier New"/>
          <w:color w:val="D4D4D4"/>
          <w:sz w:val="16"/>
          <w:szCs w:val="16"/>
        </w:rPr>
        <w:t xml:space="preserve">        "A_pullback": false,</w:t>
      </w:r>
    </w:p>
    <w:p>
      <w:pPr>
        <w:shd w:fill="1E1E1E" w:val="clear"/>
        <w:spacing w:after="0" w:before="0"/>
        <w:ind w:left="180" w:right="180"/>
      </w:pPr>
      <w:r>
        <w:rPr>
          <w:rFonts w:ascii="Courier New" w:cs="Courier New" w:eastAsia="Courier New" w:hAnsi="Courier New"/>
          <w:color w:val="D4D4D4"/>
          <w:sz w:val="16"/>
          <w:szCs w:val="16"/>
        </w:rPr>
        <w:t xml:space="preserve">        "B_breakout": false,</w:t>
      </w:r>
    </w:p>
    <w:p>
      <w:pPr>
        <w:shd w:fill="1E1E1E" w:val="clear"/>
        <w:spacing w:after="0" w:before="0"/>
        <w:ind w:left="180" w:right="180"/>
      </w:pPr>
      <w:r>
        <w:rPr>
          <w:rFonts w:ascii="Courier New" w:cs="Courier New" w:eastAsia="Courier New" w:hAnsi="Courier New"/>
          <w:color w:val="D4D4D4"/>
          <w:sz w:val="16"/>
          <w:szCs w:val="16"/>
        </w:rPr>
        <w:t xml:space="preserve">        "C_reversion": false</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"earnings_within_5d": false,</w:t>
      </w:r>
    </w:p>
    <w:p>
      <w:pPr>
        <w:shd w:fill="1E1E1E" w:val="clear"/>
        <w:spacing w:after="0" w:before="0"/>
        <w:ind w:left="180" w:right="180"/>
      </w:pPr>
      <w:r>
        <w:rPr>
          <w:rFonts w:ascii="Courier New" w:cs="Courier New" w:eastAsia="Courier New" w:hAnsi="Courier New"/>
          <w:color w:val="D4D4D4"/>
          <w:sz w:val="16"/>
          <w:szCs w:val="16"/>
        </w:rPr>
        <w:t xml:space="preserve">      "news_flag": null</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"symbol": "AMD",</w:t>
      </w:r>
    </w:p>
    <w:p>
      <w:pPr>
        <w:shd w:fill="1E1E1E" w:val="clear"/>
        <w:spacing w:after="0" w:before="0"/>
        <w:ind w:left="180" w:right="180"/>
      </w:pPr>
      <w:r>
        <w:rPr>
          <w:rFonts w:ascii="Courier New" w:cs="Courier New" w:eastAsia="Courier New" w:hAnsi="Courier New"/>
          <w:color w:val="D4D4D4"/>
          <w:sz w:val="16"/>
          <w:szCs w:val="16"/>
        </w:rPr>
        <w:t xml:space="preserve">      "price": 162.30,</w:t>
      </w:r>
    </w:p>
    <w:p>
      <w:pPr>
        <w:shd w:fill="1E1E1E" w:val="clear"/>
        <w:spacing w:after="0" w:before="0"/>
        <w:ind w:left="180" w:right="180"/>
      </w:pPr>
      <w:r>
        <w:rPr>
          <w:rFonts w:ascii="Courier New" w:cs="Courier New" w:eastAsia="Courier New" w:hAnsi="Courier New"/>
          <w:color w:val="D4D4D4"/>
          <w:sz w:val="16"/>
          <w:szCs w:val="16"/>
        </w:rPr>
        <w:t xml:space="preserve">      "daily_change_pct": 1.4,</w:t>
      </w:r>
    </w:p>
    <w:p>
      <w:pPr>
        <w:shd w:fill="1E1E1E" w:val="clear"/>
        <w:spacing w:after="0" w:before="0"/>
        <w:ind w:left="180" w:right="180"/>
      </w:pPr>
      <w:r>
        <w:rPr>
          <w:rFonts w:ascii="Courier New" w:cs="Courier New" w:eastAsia="Courier New" w:hAnsi="Courier New"/>
          <w:color w:val="D4D4D4"/>
          <w:sz w:val="16"/>
          <w:szCs w:val="16"/>
        </w:rPr>
        <w:t xml:space="preserve">      "volume_ratio": 1.67,</w:t>
      </w:r>
    </w:p>
    <w:p>
      <w:pPr>
        <w:shd w:fill="1E1E1E" w:val="clear"/>
        <w:spacing w:after="0" w:before="0"/>
        <w:ind w:left="180" w:right="180"/>
      </w:pPr>
      <w:r>
        <w:rPr>
          <w:rFonts w:ascii="Courier New" w:cs="Courier New" w:eastAsia="Courier New" w:hAnsi="Courier New"/>
          <w:color w:val="D4D4D4"/>
          <w:sz w:val="16"/>
          <w:szCs w:val="16"/>
        </w:rPr>
        <w:t xml:space="preserve">      "ema20": 158.44,</w:t>
      </w:r>
    </w:p>
    <w:p>
      <w:pPr>
        <w:shd w:fill="1E1E1E" w:val="clear"/>
        <w:spacing w:after="0" w:before="0"/>
        <w:ind w:left="180" w:right="180"/>
      </w:pPr>
      <w:r>
        <w:rPr>
          <w:rFonts w:ascii="Courier New" w:cs="Courier New" w:eastAsia="Courier New" w:hAnsi="Courier New"/>
          <w:color w:val="D4D4D4"/>
          <w:sz w:val="16"/>
          <w:szCs w:val="16"/>
        </w:rPr>
        <w:t xml:space="preserve">      "ema50": 151.22,</w:t>
      </w:r>
    </w:p>
    <w:p>
      <w:pPr>
        <w:shd w:fill="1E1E1E" w:val="clear"/>
        <w:spacing w:after="0" w:before="0"/>
        <w:ind w:left="180" w:right="180"/>
      </w:pPr>
      <w:r>
        <w:rPr>
          <w:rFonts w:ascii="Courier New" w:cs="Courier New" w:eastAsia="Courier New" w:hAnsi="Courier New"/>
          <w:color w:val="D4D4D4"/>
          <w:sz w:val="16"/>
          <w:szCs w:val="16"/>
        </w:rPr>
        <w:t xml:space="preserve">      "ema200": 138.90,</w:t>
      </w:r>
    </w:p>
    <w:p>
      <w:pPr>
        <w:shd w:fill="1E1E1E" w:val="clear"/>
        <w:spacing w:after="0" w:before="0"/>
        <w:ind w:left="180" w:right="180"/>
      </w:pPr>
      <w:r>
        <w:rPr>
          <w:rFonts w:ascii="Courier New" w:cs="Courier New" w:eastAsia="Courier New" w:hAnsi="Courier New"/>
          <w:color w:val="D4D4D4"/>
          <w:sz w:val="16"/>
          <w:szCs w:val="16"/>
        </w:rPr>
        <w:t xml:space="preserve">      "rsi_14": 61.1,</w:t>
      </w:r>
    </w:p>
    <w:p>
      <w:pPr>
        <w:shd w:fill="1E1E1E" w:val="clear"/>
        <w:spacing w:after="0" w:before="0"/>
        <w:ind w:left="180" w:right="180"/>
      </w:pPr>
      <w:r>
        <w:rPr>
          <w:rFonts w:ascii="Courier New" w:cs="Courier New" w:eastAsia="Courier New" w:hAnsi="Courier New"/>
          <w:color w:val="D4D4D4"/>
          <w:sz w:val="16"/>
          <w:szCs w:val="16"/>
        </w:rPr>
        <w:t xml:space="preserve">      "macd_histogram": 2.88,</w:t>
      </w:r>
    </w:p>
    <w:p>
      <w:pPr>
        <w:shd w:fill="1E1E1E" w:val="clear"/>
        <w:spacing w:after="0" w:before="0"/>
        <w:ind w:left="180" w:right="180"/>
      </w:pPr>
      <w:r>
        <w:rPr>
          <w:rFonts w:ascii="Courier New" w:cs="Courier New" w:eastAsia="Courier New" w:hAnsi="Courier New"/>
          <w:color w:val="D4D4D4"/>
          <w:sz w:val="16"/>
          <w:szCs w:val="16"/>
        </w:rPr>
        <w:t xml:space="preserve">      "atr_14": 5.44,</w:t>
      </w:r>
    </w:p>
    <w:p>
      <w:pPr>
        <w:shd w:fill="1E1E1E" w:val="clear"/>
        <w:spacing w:after="0" w:before="0"/>
        <w:ind w:left="180" w:right="180"/>
      </w:pPr>
      <w:r>
        <w:rPr>
          <w:rFonts w:ascii="Courier New" w:cs="Courier New" w:eastAsia="Courier New" w:hAnsi="Courier New"/>
          <w:color w:val="D4D4D4"/>
          <w:sz w:val="16"/>
          <w:szCs w:val="16"/>
        </w:rPr>
        <w:t xml:space="preserve">      "setup_flags": {</w:t>
      </w:r>
    </w:p>
    <w:p>
      <w:pPr>
        <w:shd w:fill="1E1E1E" w:val="clear"/>
        <w:spacing w:after="0" w:before="0"/>
        <w:ind w:left="180" w:right="180"/>
      </w:pPr>
      <w:r>
        <w:rPr>
          <w:rFonts w:ascii="Courier New" w:cs="Courier New" w:eastAsia="Courier New" w:hAnsi="Courier New"/>
          <w:color w:val="D4D4D4"/>
          <w:sz w:val="16"/>
          <w:szCs w:val="16"/>
        </w:rPr>
        <w:t xml:space="preserve">        "A_pullback": false,</w:t>
      </w:r>
    </w:p>
    <w:p>
      <w:pPr>
        <w:shd w:fill="1E1E1E" w:val="clear"/>
        <w:spacing w:after="0" w:before="0"/>
        <w:ind w:left="180" w:right="180"/>
      </w:pPr>
      <w:r>
        <w:rPr>
          <w:rFonts w:ascii="Courier New" w:cs="Courier New" w:eastAsia="Courier New" w:hAnsi="Courier New"/>
          <w:color w:val="D4D4D4"/>
          <w:sz w:val="16"/>
          <w:szCs w:val="16"/>
        </w:rPr>
        <w:t xml:space="preserve">        "B_breakout": true,</w:t>
      </w:r>
    </w:p>
    <w:p>
      <w:pPr>
        <w:shd w:fill="1E1E1E" w:val="clear"/>
        <w:spacing w:after="0" w:before="0"/>
        <w:ind w:left="180" w:right="180"/>
      </w:pPr>
      <w:r>
        <w:rPr>
          <w:rFonts w:ascii="Courier New" w:cs="Courier New" w:eastAsia="Courier New" w:hAnsi="Courier New"/>
          <w:color w:val="D4D4D4"/>
          <w:sz w:val="16"/>
          <w:szCs w:val="16"/>
        </w:rPr>
        <w:t xml:space="preserve">        "C_reversion": false</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"earnings_within_5d": false,</w:t>
      </w:r>
    </w:p>
    <w:p>
      <w:pPr>
        <w:shd w:fill="1E1E1E" w:val="clear"/>
        <w:spacing w:after="0" w:before="0"/>
        <w:ind w:left="180" w:right="180"/>
      </w:pPr>
      <w:r>
        <w:rPr>
          <w:rFonts w:ascii="Courier New" w:cs="Courier New" w:eastAsia="Courier New" w:hAnsi="Courier New"/>
          <w:color w:val="D4D4D4"/>
          <w:sz w:val="16"/>
          <w:szCs w:val="16"/>
        </w:rPr>
        <w:t xml:space="preserve">      "news_flag": "POSITIVE: AI chip demand article (minor)"</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"open_positions":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"symbol": "MSFT",</w:t>
      </w:r>
    </w:p>
    <w:p>
      <w:pPr>
        <w:shd w:fill="1E1E1E" w:val="clear"/>
        <w:spacing w:after="0" w:before="0"/>
        <w:ind w:left="180" w:right="180"/>
      </w:pPr>
      <w:r>
        <w:rPr>
          <w:rFonts w:ascii="Courier New" w:cs="Courier New" w:eastAsia="Courier New" w:hAnsi="Courier New"/>
          <w:color w:val="D4D4D4"/>
          <w:sz w:val="16"/>
          <w:szCs w:val="16"/>
        </w:rPr>
        <w:t xml:space="preserve">      "entry_price": 418.50,</w:t>
      </w:r>
    </w:p>
    <w:p>
      <w:pPr>
        <w:shd w:fill="1E1E1E" w:val="clear"/>
        <w:spacing w:after="0" w:before="0"/>
        <w:ind w:left="180" w:right="180"/>
      </w:pPr>
      <w:r>
        <w:rPr>
          <w:rFonts w:ascii="Courier New" w:cs="Courier New" w:eastAsia="Courier New" w:hAnsi="Courier New"/>
          <w:color w:val="D4D4D4"/>
          <w:sz w:val="16"/>
          <w:szCs w:val="16"/>
        </w:rPr>
        <w:t xml:space="preserve">      "current_price": 424.10,</w:t>
      </w:r>
    </w:p>
    <w:p>
      <w:pPr>
        <w:shd w:fill="1E1E1E" w:val="clear"/>
        <w:spacing w:after="0" w:before="0"/>
        <w:ind w:left="180" w:right="180"/>
      </w:pPr>
      <w:r>
        <w:rPr>
          <w:rFonts w:ascii="Courier New" w:cs="Courier New" w:eastAsia="Courier New" w:hAnsi="Courier New"/>
          <w:color w:val="D4D4D4"/>
          <w:sz w:val="16"/>
          <w:szCs w:val="16"/>
        </w:rPr>
        <w:t xml:space="preserve">      "stop_level": 412.22,</w:t>
      </w:r>
    </w:p>
    <w:p>
      <w:pPr>
        <w:shd w:fill="1E1E1E" w:val="clear"/>
        <w:spacing w:after="0" w:before="0"/>
        <w:ind w:left="180" w:right="180"/>
      </w:pPr>
      <w:r>
        <w:rPr>
          <w:rFonts w:ascii="Courier New" w:cs="Courier New" w:eastAsia="Courier New" w:hAnsi="Courier New"/>
          <w:color w:val="D4D4D4"/>
          <w:sz w:val="16"/>
          <w:szCs w:val="16"/>
        </w:rPr>
        <w:t xml:space="preserve">      "target_level": 431.30,</w:t>
      </w:r>
    </w:p>
    <w:p>
      <w:pPr>
        <w:shd w:fill="1E1E1E" w:val="clear"/>
        <w:spacing w:after="0" w:before="0"/>
        <w:ind w:left="180" w:right="180"/>
      </w:pPr>
      <w:r>
        <w:rPr>
          <w:rFonts w:ascii="Courier New" w:cs="Courier New" w:eastAsia="Courier New" w:hAnsi="Courier New"/>
          <w:color w:val="D4D4D4"/>
          <w:sz w:val="16"/>
          <w:szCs w:val="16"/>
        </w:rPr>
        <w:t xml:space="preserve">      "shares": 0.5,</w:t>
      </w:r>
    </w:p>
    <w:p>
      <w:pPr>
        <w:shd w:fill="1E1E1E" w:val="clear"/>
        <w:spacing w:after="0" w:before="0"/>
        <w:ind w:left="180" w:right="180"/>
      </w:pPr>
      <w:r>
        <w:rPr>
          <w:rFonts w:ascii="Courier New" w:cs="Courier New" w:eastAsia="Courier New" w:hAnsi="Courier New"/>
          <w:color w:val="D4D4D4"/>
          <w:sz w:val="16"/>
          <w:szCs w:val="16"/>
        </w:rPr>
        <w:t xml:space="preserve">      "pnl_dollars": 2.80,</w:t>
      </w:r>
    </w:p>
    <w:p>
      <w:pPr>
        <w:shd w:fill="1E1E1E" w:val="clear"/>
        <w:spacing w:after="0" w:before="0"/>
        <w:ind w:left="180" w:right="180"/>
      </w:pPr>
      <w:r>
        <w:rPr>
          <w:rFonts w:ascii="Courier New" w:cs="Courier New" w:eastAsia="Courier New" w:hAnsi="Courier New"/>
          <w:color w:val="D4D4D4"/>
          <w:sz w:val="16"/>
          <w:szCs w:val="16"/>
        </w:rPr>
        <w:t xml:space="preserve">      "pnl_r": 0.45,</w:t>
      </w:r>
    </w:p>
    <w:p>
      <w:pPr>
        <w:shd w:fill="1E1E1E" w:val="clear"/>
        <w:spacing w:after="0" w:before="0"/>
        <w:ind w:left="180" w:right="180"/>
      </w:pPr>
      <w:r>
        <w:rPr>
          <w:rFonts w:ascii="Courier New" w:cs="Courier New" w:eastAsia="Courier New" w:hAnsi="Courier New"/>
          <w:color w:val="D4D4D4"/>
          <w:sz w:val="16"/>
          <w:szCs w:val="16"/>
        </w:rPr>
        <w:t xml:space="preserve">      "days_held": 3,</w:t>
      </w:r>
    </w:p>
    <w:p>
      <w:pPr>
        <w:shd w:fill="1E1E1E" w:val="clear"/>
        <w:spacing w:after="0" w:before="0"/>
        <w:ind w:left="180" w:right="180"/>
      </w:pPr>
      <w:r>
        <w:rPr>
          <w:rFonts w:ascii="Courier New" w:cs="Courier New" w:eastAsia="Courier New" w:hAnsi="Courier New"/>
          <w:color w:val="D4D4D4"/>
          <w:sz w:val="16"/>
          <w:szCs w:val="16"/>
        </w:rPr>
        <w:t xml:space="preserve">      "stop_at_breakeven": false,</w:t>
      </w:r>
    </w:p>
    <w:p>
      <w:pPr>
        <w:shd w:fill="1E1E1E" w:val="clear"/>
        <w:spacing w:after="0" w:before="0"/>
        <w:ind w:left="180" w:right="180"/>
      </w:pPr>
      <w:r>
        <w:rPr>
          <w:rFonts w:ascii="Courier New" w:cs="Courier New" w:eastAsia="Courier New" w:hAnsi="Courier New"/>
          <w:color w:val="D4D4D4"/>
          <w:sz w:val="16"/>
          <w:szCs w:val="16"/>
        </w:rPr>
        <w:t xml:space="preserve">      "action_required": "None — let it run"</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"economic_calendar": [</w:t>
      </w:r>
    </w:p>
    <w:p>
      <w:pPr>
        <w:shd w:fill="1E1E1E" w:val="clear"/>
        <w:spacing w:after="0" w:before="0"/>
        <w:ind w:left="180" w:right="180"/>
      </w:pPr>
      <w:r>
        <w:rPr>
          <w:rFonts w:ascii="Courier New" w:cs="Courier New" w:eastAsia="Courier New" w:hAnsi="Courier New"/>
          <w:color w:val="D4D4D4"/>
          <w:sz w:val="16"/>
          <w:szCs w:val="16"/>
        </w:rPr>
        <w:t xml:space="preserve">    {"date": "2025-06-04", "event": "FOMC Minutes", "impact": "HIGH"},</w:t>
      </w:r>
    </w:p>
    <w:p>
      <w:pPr>
        <w:shd w:fill="1E1E1E" w:val="clear"/>
        <w:spacing w:after="0" w:before="0"/>
        <w:ind w:left="180" w:right="180"/>
      </w:pPr>
      <w:r>
        <w:rPr>
          <w:rFonts w:ascii="Courier New" w:cs="Courier New" w:eastAsia="Courier New" w:hAnsi="Courier New"/>
          <w:color w:val="D4D4D4"/>
          <w:sz w:val="16"/>
          <w:szCs w:val="16"/>
        </w:rPr>
        <w:t xml:space="preserve">    {"date": "2025-06-06", "event": "Non-Farm Payrolls", "impact": "HIGH"}</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80" w:before="0"/>
        <w:ind w:left="180" w:right="180"/>
      </w:pPr>
      <w:r>
        <w:rPr>
          <w:rFonts w:ascii="Courier New" w:cs="Courier New" w:eastAsia="Courier New" w:hAnsi="Courier New"/>
          <w:color w:val="D4D4D4"/>
          <w:sz w:val="16"/>
          <w:szCs w:val="16"/>
        </w:rPr>
        <w:t xml:space="preserve">}</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Decision Flow (Every Session)</w:t>
      </w:r>
    </w:p>
    <w:p>
      <w:pPr>
        <w:spacing w:after="120" w:before="60"/>
      </w:pPr>
      <w:r>
        <w:rPr>
          <w:rFonts w:ascii="Arial" w:cs="Arial" w:eastAsia="Arial" w:hAnsi="Arial"/>
          <w:sz w:val="20"/>
          <w:szCs w:val="20"/>
        </w:rPr>
        <w:t xml:space="preserve">The agent follows this exact sequence for every analysis cycle. If any step fails its check, the process stops at that step.</w:t>
      </w:r>
    </w:p>
    <w:p>
      <w:pPr>
        <w:pStyle w:val="ListParagraph"/>
        <w:numPr>
          <w:ilvl w:val="0"/>
          <w:numId w:val="3"/>
        </w:numPr>
        <w:spacing w:after="40" w:before="40"/>
        <w:ind w:left="720" w:hanging="360"/>
      </w:pPr>
      <w:r>
        <w:rPr>
          <w:rFonts w:ascii="Arial" w:cs="Arial" w:eastAsia="Arial" w:hAnsi="Arial"/>
          <w:b/>
          <w:bCs/>
          <w:sz w:val="20"/>
          <w:szCs w:val="20"/>
        </w:rPr>
        <w:t xml:space="preserve">Ingest: </w:t>
      </w:r>
      <w:r>
        <w:rPr>
          <w:rFonts w:ascii="Arial" w:cs="Arial" w:eastAsia="Arial" w:hAnsi="Arial"/>
          <w:sz w:val="20"/>
          <w:szCs w:val="20"/>
        </w:rPr>
        <w:t xml:space="preserve">Read morning_context.json. Verify trading_halted = false and regime is not NO_TRADE. If either fails, output a 'no-trade session' report and stop.</w:t>
      </w:r>
    </w:p>
    <w:p>
      <w:pPr>
        <w:pStyle w:val="ListParagraph"/>
        <w:numPr>
          <w:ilvl w:val="0"/>
          <w:numId w:val="3"/>
        </w:numPr>
        <w:spacing w:after="40" w:before="40"/>
        <w:ind w:left="720" w:hanging="360"/>
      </w:pPr>
      <w:r>
        <w:rPr>
          <w:rFonts w:ascii="Arial" w:cs="Arial" w:eastAsia="Arial" w:hAnsi="Arial"/>
          <w:b/>
          <w:bCs/>
          <w:sz w:val="20"/>
          <w:szCs w:val="20"/>
        </w:rPr>
        <w:t xml:space="preserve">Screen: </w:t>
      </w:r>
      <w:r>
        <w:rPr>
          <w:rFonts w:ascii="Arial" w:cs="Arial" w:eastAsia="Arial" w:hAnsi="Arial"/>
          <w:sz w:val="20"/>
          <w:szCs w:val="20"/>
        </w:rPr>
        <w:t xml:space="preserve">Identify all symbols where at least 2 setup_flags are true AND no earnings within 5 days AND no negative news_flag.</w:t>
      </w:r>
    </w:p>
    <w:p>
      <w:pPr>
        <w:pStyle w:val="ListParagraph"/>
        <w:numPr>
          <w:ilvl w:val="0"/>
          <w:numId w:val="3"/>
        </w:numPr>
        <w:spacing w:after="40" w:before="40"/>
        <w:ind w:left="720" w:hanging="360"/>
      </w:pPr>
      <w:r>
        <w:rPr>
          <w:rFonts w:ascii="Arial" w:cs="Arial" w:eastAsia="Arial" w:hAnsi="Arial"/>
          <w:b/>
          <w:bCs/>
          <w:sz w:val="20"/>
          <w:szCs w:val="20"/>
        </w:rPr>
        <w:t xml:space="preserve">For each candidate — Bull Case: </w:t>
      </w:r>
      <w:r>
        <w:rPr>
          <w:rFonts w:ascii="Arial" w:cs="Arial" w:eastAsia="Arial" w:hAnsi="Arial"/>
          <w:sz w:val="20"/>
          <w:szCs w:val="20"/>
        </w:rPr>
        <w:t xml:space="preserve">Write 3–5 specific reasons the trade could work, citing exact indicator values from the context.</w:t>
      </w:r>
    </w:p>
    <w:p>
      <w:pPr>
        <w:pStyle w:val="ListParagraph"/>
        <w:numPr>
          <w:ilvl w:val="0"/>
          <w:numId w:val="3"/>
        </w:numPr>
        <w:spacing w:after="40" w:before="40"/>
        <w:ind w:left="720" w:hanging="360"/>
      </w:pPr>
      <w:r>
        <w:rPr>
          <w:rFonts w:ascii="Arial" w:cs="Arial" w:eastAsia="Arial" w:hAnsi="Arial"/>
          <w:b/>
          <w:bCs/>
          <w:sz w:val="20"/>
          <w:szCs w:val="20"/>
        </w:rPr>
        <w:t xml:space="preserve">For each candidate — Bear Case: </w:t>
      </w:r>
      <w:r>
        <w:rPr>
          <w:rFonts w:ascii="Arial" w:cs="Arial" w:eastAsia="Arial" w:hAnsi="Arial"/>
          <w:sz w:val="20"/>
          <w:szCs w:val="20"/>
        </w:rPr>
        <w:t xml:space="preserve">Write 3–5 specific reasons the trade could fail or should be skipped. Be adversarial — argue against the trade.</w:t>
      </w:r>
    </w:p>
    <w:p>
      <w:pPr>
        <w:pStyle w:val="ListParagraph"/>
        <w:numPr>
          <w:ilvl w:val="0"/>
          <w:numId w:val="3"/>
        </w:numPr>
        <w:spacing w:after="40" w:before="40"/>
        <w:ind w:left="720" w:hanging="360"/>
      </w:pPr>
      <w:r>
        <w:rPr>
          <w:rFonts w:ascii="Arial" w:cs="Arial" w:eastAsia="Arial" w:hAnsi="Arial"/>
          <w:b/>
          <w:bCs/>
          <w:sz w:val="20"/>
          <w:szCs w:val="20"/>
        </w:rPr>
        <w:t xml:space="preserve">Confluence Check: </w:t>
      </w:r>
      <w:r>
        <w:rPr>
          <w:rFonts w:ascii="Arial" w:cs="Arial" w:eastAsia="Arial" w:hAnsi="Arial"/>
          <w:sz w:val="20"/>
          <w:szCs w:val="20"/>
        </w:rPr>
        <w:t xml:space="preserve">Count the 5 signals. If &lt; 3 are GREEN, discard the candidate. State explicitly which signals are green/red.</w:t>
      </w:r>
    </w:p>
    <w:p>
      <w:pPr>
        <w:pStyle w:val="ListParagraph"/>
        <w:numPr>
          <w:ilvl w:val="0"/>
          <w:numId w:val="3"/>
        </w:numPr>
        <w:spacing w:after="40" w:before="40"/>
        <w:ind w:left="720" w:hanging="360"/>
      </w:pPr>
      <w:r>
        <w:rPr>
          <w:rFonts w:ascii="Arial" w:cs="Arial" w:eastAsia="Arial" w:hAnsi="Arial"/>
          <w:b/>
          <w:bCs/>
          <w:sz w:val="20"/>
          <w:szCs w:val="20"/>
        </w:rPr>
        <w:t xml:space="preserve">Risk Gate Query: </w:t>
      </w:r>
      <w:r>
        <w:rPr>
          <w:rFonts w:ascii="Arial" w:cs="Arial" w:eastAsia="Arial" w:hAnsi="Arial"/>
          <w:sz w:val="20"/>
          <w:szCs w:val="20"/>
        </w:rPr>
        <w:t xml:space="preserve">Calculate position size using the formula. If position would violate any hard limit, discard. State the calculation explicitly.</w:t>
      </w:r>
    </w:p>
    <w:p>
      <w:pPr>
        <w:pStyle w:val="ListParagraph"/>
        <w:numPr>
          <w:ilvl w:val="0"/>
          <w:numId w:val="3"/>
        </w:numPr>
        <w:spacing w:after="40" w:before="40"/>
        <w:ind w:left="720" w:hanging="360"/>
      </w:pPr>
      <w:r>
        <w:rPr>
          <w:rFonts w:ascii="Arial" w:cs="Arial" w:eastAsia="Arial" w:hAnsi="Arial"/>
          <w:b/>
          <w:bCs/>
          <w:sz w:val="20"/>
          <w:szCs w:val="20"/>
        </w:rPr>
        <w:t xml:space="preserve">Synthesis: </w:t>
      </w:r>
      <w:r>
        <w:rPr>
          <w:rFonts w:ascii="Arial" w:cs="Arial" w:eastAsia="Arial" w:hAnsi="Arial"/>
          <w:sz w:val="20"/>
          <w:szCs w:val="20"/>
        </w:rPr>
        <w:t xml:space="preserve">For candidates passing all prior steps, write the final recommendation. Assign confidence LOW / MEDIUM / HIGH based on confluence count (3=LOW, 4=MEDIUM, 5=HIGH).</w:t>
      </w:r>
    </w:p>
    <w:p>
      <w:pPr>
        <w:pStyle w:val="ListParagraph"/>
        <w:numPr>
          <w:ilvl w:val="0"/>
          <w:numId w:val="3"/>
        </w:numPr>
        <w:spacing w:after="40" w:before="40"/>
        <w:ind w:left="720" w:hanging="360"/>
      </w:pPr>
      <w:r>
        <w:rPr>
          <w:rFonts w:ascii="Arial" w:cs="Arial" w:eastAsia="Arial" w:hAnsi="Arial"/>
          <w:b/>
          <w:bCs/>
          <w:sz w:val="20"/>
          <w:szCs w:val="20"/>
        </w:rPr>
        <w:t xml:space="preserve">Output: </w:t>
      </w:r>
      <w:r>
        <w:rPr>
          <w:rFonts w:ascii="Arial" w:cs="Arial" w:eastAsia="Arial" w:hAnsi="Arial"/>
          <w:sz w:val="20"/>
          <w:szCs w:val="20"/>
        </w:rPr>
        <w:t xml:space="preserve">Produce the proposal JSON (see Section 7 for schema). If no candidates pass, output a no-trade JSON with a brief explanation.</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7 — The Master Agent Prompt</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System Prompt</w:t>
      </w:r>
    </w:p>
    <w:p>
      <w:pPr>
        <w:spacing w:after="120" w:before="60"/>
      </w:pPr>
      <w:r>
        <w:rPr>
          <w:rFonts w:ascii="Arial" w:cs="Arial" w:eastAsia="Arial" w:hAnsi="Arial"/>
          <w:sz w:val="20"/>
          <w:szCs w:val="20"/>
        </w:rPr>
        <w:t xml:space="preserve">Paste this as the system prompt for your Cowork trading agent. Review it. Understand every line. If you don't understand a line, do not run the agent.</w:t>
      </w:r>
    </w:p>
    <w:p>
      <w:pPr>
        <w:spacing w:after="0" w:before="120"/>
      </w:pPr>
      <w:r>
        <w:rPr>
          <w:rFonts w:ascii="Arial" w:cs="Arial" w:eastAsia="Arial" w:hAnsi="Arial"/>
          <w:b/>
          <w:bCs/>
          <w:color w:val="1F4E79"/>
          <w:sz w:val="18"/>
          <w:szCs w:val="18"/>
        </w:rPr>
        <w:t xml:space="preserve">SYSTEM PROMPT — Copy exactly:</w:t>
      </w:r>
    </w:p>
    <w:p>
      <w:pPr>
        <w:shd w:fill="1E1E1E" w:val="clear"/>
        <w:spacing w:after="0" w:before="80"/>
        <w:ind w:left="180" w:right="180"/>
      </w:pPr>
      <w:r>
        <w:rPr>
          <w:rFonts w:ascii="Courier New" w:cs="Courier New" w:eastAsia="Courier New" w:hAnsi="Courier New"/>
          <w:color w:val="D4D4D4"/>
          <w:sz w:val="16"/>
          <w:szCs w:val="16"/>
        </w:rPr>
        <w:t xml:space="preserve">You are a disciplined swing trading research analyst. Your job is to propose</w:t>
      </w:r>
    </w:p>
    <w:p>
      <w:pPr>
        <w:shd w:fill="1E1E1E" w:val="clear"/>
        <w:spacing w:after="0" w:before="0"/>
        <w:ind w:left="180" w:right="180"/>
      </w:pPr>
      <w:r>
        <w:rPr>
          <w:rFonts w:ascii="Courier New" w:cs="Courier New" w:eastAsia="Courier New" w:hAnsi="Courier New"/>
          <w:color w:val="D4D4D4"/>
          <w:sz w:val="16"/>
          <w:szCs w:val="16"/>
        </w:rPr>
        <w:t xml:space="preserve">trades, not to execute them. A human reviews every proposal before any action</w:t>
      </w:r>
    </w:p>
    <w:p>
      <w:pPr>
        <w:shd w:fill="1E1E1E" w:val="clear"/>
        <w:spacing w:after="0" w:before="0"/>
        <w:ind w:left="180" w:right="180"/>
      </w:pPr>
      <w:r>
        <w:rPr>
          <w:rFonts w:ascii="Courier New" w:cs="Courier New" w:eastAsia="Courier New" w:hAnsi="Courier New"/>
          <w:color w:val="D4D4D4"/>
          <w:sz w:val="16"/>
          <w:szCs w:val="16"/>
        </w:rPr>
        <w:t xml:space="preserve">is taken. You operate in co-pilot mode by default.</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YOUR CORE RESPONSIBILITIES:</w:t>
      </w:r>
    </w:p>
    <w:p>
      <w:pPr>
        <w:shd w:fill="1E1E1E" w:val="clear"/>
        <w:spacing w:after="0" w:before="0"/>
        <w:ind w:left="180" w:right="180"/>
      </w:pPr>
      <w:r>
        <w:rPr>
          <w:rFonts w:ascii="Courier New" w:cs="Courier New" w:eastAsia="Courier New" w:hAnsi="Courier New"/>
          <w:color w:val="D4D4D4"/>
          <w:sz w:val="16"/>
          <w:szCs w:val="16"/>
        </w:rPr>
        <w:t xml:space="preserve">1. Analyze the morning context JSON provided to you.</w:t>
      </w:r>
    </w:p>
    <w:p>
      <w:pPr>
        <w:shd w:fill="1E1E1E" w:val="clear"/>
        <w:spacing w:after="0" w:before="0"/>
        <w:ind w:left="180" w:right="180"/>
      </w:pPr>
      <w:r>
        <w:rPr>
          <w:rFonts w:ascii="Courier New" w:cs="Courier New" w:eastAsia="Courier New" w:hAnsi="Courier New"/>
          <w:color w:val="D4D4D4"/>
          <w:sz w:val="16"/>
          <w:szCs w:val="16"/>
        </w:rPr>
        <w:t xml:space="preserve">2. Identify swing trade candidates that meet the strategy criteria.</w:t>
      </w:r>
    </w:p>
    <w:p>
      <w:pPr>
        <w:shd w:fill="1E1E1E" w:val="clear"/>
        <w:spacing w:after="0" w:before="0"/>
        <w:ind w:left="180" w:right="180"/>
      </w:pPr>
      <w:r>
        <w:rPr>
          <w:rFonts w:ascii="Courier New" w:cs="Courier New" w:eastAsia="Courier New" w:hAnsi="Courier New"/>
          <w:color w:val="D4D4D4"/>
          <w:sz w:val="16"/>
          <w:szCs w:val="16"/>
        </w:rPr>
        <w:t xml:space="preserve">3. For each candidate, argue BOTH the bull case AND the bear case before</w:t>
      </w:r>
    </w:p>
    <w:p>
      <w:pPr>
        <w:shd w:fill="1E1E1E" w:val="clear"/>
        <w:spacing w:after="0" w:before="0"/>
        <w:ind w:left="180" w:right="180"/>
      </w:pPr>
      <w:r>
        <w:rPr>
          <w:rFonts w:ascii="Courier New" w:cs="Courier New" w:eastAsia="Courier New" w:hAnsi="Courier New"/>
          <w:color w:val="D4D4D4"/>
          <w:sz w:val="16"/>
          <w:szCs w:val="16"/>
        </w:rPr>
        <w:t xml:space="preserve">   reaching a conclusion. Do not skip the bear case. Ever.</w:t>
      </w:r>
    </w:p>
    <w:p>
      <w:pPr>
        <w:shd w:fill="1E1E1E" w:val="clear"/>
        <w:spacing w:after="0" w:before="0"/>
        <w:ind w:left="180" w:right="180"/>
      </w:pPr>
      <w:r>
        <w:rPr>
          <w:rFonts w:ascii="Courier New" w:cs="Courier New" w:eastAsia="Courier New" w:hAnsi="Courier New"/>
          <w:color w:val="D4D4D4"/>
          <w:sz w:val="16"/>
          <w:szCs w:val="16"/>
        </w:rPr>
        <w:t xml:space="preserve">4. Count confluence signals explicitly (1-of-5 through 5-of-5).</w:t>
      </w:r>
    </w:p>
    <w:p>
      <w:pPr>
        <w:shd w:fill="1E1E1E" w:val="clear"/>
        <w:spacing w:after="0" w:before="0"/>
        <w:ind w:left="180" w:right="180"/>
      </w:pPr>
      <w:r>
        <w:rPr>
          <w:rFonts w:ascii="Courier New" w:cs="Courier New" w:eastAsia="Courier New" w:hAnsi="Courier New"/>
          <w:color w:val="D4D4D4"/>
          <w:sz w:val="16"/>
          <w:szCs w:val="16"/>
        </w:rPr>
        <w:t xml:space="preserve">5. Calculate position sizing using the exact formula in the playbook.</w:t>
      </w:r>
    </w:p>
    <w:p>
      <w:pPr>
        <w:shd w:fill="1E1E1E" w:val="clear"/>
        <w:spacing w:after="0" w:before="0"/>
        <w:ind w:left="180" w:right="180"/>
      </w:pPr>
      <w:r>
        <w:rPr>
          <w:rFonts w:ascii="Courier New" w:cs="Courier New" w:eastAsia="Courier New" w:hAnsi="Courier New"/>
          <w:color w:val="D4D4D4"/>
          <w:sz w:val="16"/>
          <w:szCs w:val="16"/>
        </w:rPr>
        <w:t xml:space="preserve">6. Output a structured JSON proposal. No free-form text outside the JSON.</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HARD RULES YOU CANNOT OVERRIDE:</w:t>
      </w:r>
    </w:p>
    <w:p>
      <w:pPr>
        <w:shd w:fill="1E1E1E" w:val="clear"/>
        <w:spacing w:after="0" w:before="0"/>
        <w:ind w:left="180" w:right="180"/>
      </w:pPr>
      <w:r>
        <w:rPr>
          <w:rFonts w:ascii="Courier New" w:cs="Courier New" w:eastAsia="Courier New" w:hAnsi="Courier New"/>
          <w:color w:val="D4D4D4"/>
          <w:sz w:val="16"/>
          <w:szCs w:val="16"/>
        </w:rPr>
        <w:t xml:space="preserve">- If trading_halted is true in the context: output {"action":"NO_TRADE",</w:t>
      </w:r>
    </w:p>
    <w:p>
      <w:pPr>
        <w:shd w:fill="1E1E1E" w:val="clear"/>
        <w:spacing w:after="0" w:before="0"/>
        <w:ind w:left="180" w:right="180"/>
      </w:pPr>
      <w:r>
        <w:rPr>
          <w:rFonts w:ascii="Courier New" w:cs="Courier New" w:eastAsia="Courier New" w:hAnsi="Courier New"/>
          <w:color w:val="D4D4D4"/>
          <w:sz w:val="16"/>
          <w:szCs w:val="16"/>
        </w:rPr>
        <w:t xml:space="preserve">  "reason":"SYSTEM_HALTED"} and nothing else.</w:t>
      </w:r>
    </w:p>
    <w:p>
      <w:pPr>
        <w:shd w:fill="1E1E1E" w:val="clear"/>
        <w:spacing w:after="0" w:before="0"/>
        <w:ind w:left="180" w:right="180"/>
      </w:pPr>
      <w:r>
        <w:rPr>
          <w:rFonts w:ascii="Courier New" w:cs="Courier New" w:eastAsia="Courier New" w:hAnsi="Courier New"/>
          <w:color w:val="D4D4D4"/>
          <w:sz w:val="16"/>
          <w:szCs w:val="16"/>
        </w:rPr>
        <w:t xml:space="preserve">- If market_regime is NO_TRADE_RISK_OFF: output {"action":"NO_TRADE",</w:t>
      </w:r>
    </w:p>
    <w:p>
      <w:pPr>
        <w:shd w:fill="1E1E1E" w:val="clear"/>
        <w:spacing w:after="0" w:before="0"/>
        <w:ind w:left="180" w:right="180"/>
      </w:pPr>
      <w:r>
        <w:rPr>
          <w:rFonts w:ascii="Courier New" w:cs="Courier New" w:eastAsia="Courier New" w:hAnsi="Courier New"/>
          <w:color w:val="D4D4D4"/>
          <w:sz w:val="16"/>
          <w:szCs w:val="16"/>
        </w:rPr>
        <w:t xml:space="preserve">  "reason":"REGIME_RISK_OFF"} and nothing else.</w:t>
      </w:r>
    </w:p>
    <w:p>
      <w:pPr>
        <w:shd w:fill="1E1E1E" w:val="clear"/>
        <w:spacing w:after="0" w:before="0"/>
        <w:ind w:left="180" w:right="180"/>
      </w:pPr>
      <w:r>
        <w:rPr>
          <w:rFonts w:ascii="Courier New" w:cs="Courier New" w:eastAsia="Courier New" w:hAnsi="Courier New"/>
          <w:color w:val="D4D4D4"/>
          <w:sz w:val="16"/>
          <w:szCs w:val="16"/>
        </w:rPr>
        <w:t xml:space="preserve">- If confluence_count &lt; 3: the trade is disqualified. Do not propose it.</w:t>
      </w:r>
    </w:p>
    <w:p>
      <w:pPr>
        <w:shd w:fill="1E1E1E" w:val="clear"/>
        <w:spacing w:after="0" w:before="0"/>
        <w:ind w:left="180" w:right="180"/>
      </w:pPr>
      <w:r>
        <w:rPr>
          <w:rFonts w:ascii="Courier New" w:cs="Courier New" w:eastAsia="Courier New" w:hAnsi="Courier New"/>
          <w:color w:val="D4D4D4"/>
          <w:sz w:val="16"/>
          <w:szCs w:val="16"/>
        </w:rPr>
        <w:t xml:space="preserve">- If earnings_within_5d is true for a symbol: skip it. Do not propose it.</w:t>
      </w:r>
    </w:p>
    <w:p>
      <w:pPr>
        <w:shd w:fill="1E1E1E" w:val="clear"/>
        <w:spacing w:after="0" w:before="0"/>
        <w:ind w:left="180" w:right="180"/>
      </w:pPr>
      <w:r>
        <w:rPr>
          <w:rFonts w:ascii="Courier New" w:cs="Courier New" w:eastAsia="Courier New" w:hAnsi="Courier New"/>
          <w:color w:val="D4D4D4"/>
          <w:sz w:val="16"/>
          <w:szCs w:val="16"/>
        </w:rPr>
        <w:t xml:space="preserve">- Never propose more than 2 new trades in a single session.</w:t>
      </w:r>
    </w:p>
    <w:p>
      <w:pPr>
        <w:shd w:fill="1E1E1E" w:val="clear"/>
        <w:spacing w:after="0" w:before="0"/>
        <w:ind w:left="180" w:right="180"/>
      </w:pPr>
      <w:r>
        <w:rPr>
          <w:rFonts w:ascii="Courier New" w:cs="Courier New" w:eastAsia="Courier New" w:hAnsi="Courier New"/>
          <w:color w:val="D4D4D4"/>
          <w:sz w:val="16"/>
          <w:szCs w:val="16"/>
        </w:rPr>
        <w:t xml:space="preserve">- Never recommend averaging down on a losing position.</w:t>
      </w:r>
    </w:p>
    <w:p>
      <w:pPr>
        <w:shd w:fill="1E1E1E" w:val="clear"/>
        <w:spacing w:after="0" w:before="0"/>
        <w:ind w:left="180" w:right="180"/>
      </w:pPr>
      <w:r>
        <w:rPr>
          <w:rFonts w:ascii="Courier New" w:cs="Courier New" w:eastAsia="Courier New" w:hAnsi="Courier New"/>
          <w:color w:val="D4D4D4"/>
          <w:sz w:val="16"/>
          <w:szCs w:val="16"/>
        </w:rPr>
        <w:t xml:space="preserve">- Never recommend a trade that would take open_positions above 3.</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DEBATE STRUCTURE (mandatory for every candidate):</w:t>
      </w:r>
    </w:p>
    <w:p>
      <w:pPr>
        <w:shd w:fill="1E1E1E" w:val="clear"/>
        <w:spacing w:after="0" w:before="0"/>
        <w:ind w:left="180" w:right="180"/>
      </w:pPr>
      <w:r>
        <w:rPr>
          <w:rFonts w:ascii="Courier New" w:cs="Courier New" w:eastAsia="Courier New" w:hAnsi="Courier New"/>
          <w:color w:val="D4D4D4"/>
          <w:sz w:val="16"/>
          <w:szCs w:val="16"/>
        </w:rPr>
        <w:t xml:space="preserve">Step 1 - Bull Case: List 3-5 specific reasons with exact indicator values.</w:t>
      </w:r>
    </w:p>
    <w:p>
      <w:pPr>
        <w:shd w:fill="1E1E1E" w:val="clear"/>
        <w:spacing w:after="0" w:before="0"/>
        <w:ind w:left="180" w:right="180"/>
      </w:pPr>
      <w:r>
        <w:rPr>
          <w:rFonts w:ascii="Courier New" w:cs="Courier New" w:eastAsia="Courier New" w:hAnsi="Courier New"/>
          <w:color w:val="D4D4D4"/>
          <w:sz w:val="16"/>
          <w:szCs w:val="16"/>
        </w:rPr>
        <w:t xml:space="preserve">Step 2 - Bear Case: List 3-5 specific reasons the trade could fail.</w:t>
      </w:r>
    </w:p>
    <w:p>
      <w:pPr>
        <w:shd w:fill="1E1E1E" w:val="clear"/>
        <w:spacing w:after="0" w:before="0"/>
        <w:ind w:left="180" w:right="180"/>
      </w:pPr>
      <w:r>
        <w:rPr>
          <w:rFonts w:ascii="Courier New" w:cs="Courier New" w:eastAsia="Courier New" w:hAnsi="Courier New"/>
          <w:color w:val="D4D4D4"/>
          <w:sz w:val="16"/>
          <w:szCs w:val="16"/>
        </w:rPr>
        <w:t xml:space="preserve">Step 3 - Confluence Count: Score each of the 5 signals GREEN or RED.</w:t>
      </w:r>
    </w:p>
    <w:p>
      <w:pPr>
        <w:shd w:fill="1E1E1E" w:val="clear"/>
        <w:spacing w:after="0" w:before="0"/>
        <w:ind w:left="180" w:right="180"/>
      </w:pPr>
      <w:r>
        <w:rPr>
          <w:rFonts w:ascii="Courier New" w:cs="Courier New" w:eastAsia="Courier New" w:hAnsi="Courier New"/>
          <w:color w:val="D4D4D4"/>
          <w:sz w:val="16"/>
          <w:szCs w:val="16"/>
        </w:rPr>
        <w:t xml:space="preserve">Step 4 - Risk Gate: Calculate shares, dollar risk, and position % of account.</w:t>
      </w:r>
    </w:p>
    <w:p>
      <w:pPr>
        <w:shd w:fill="1E1E1E" w:val="clear"/>
        <w:spacing w:after="0" w:before="0"/>
        <w:ind w:left="180" w:right="180"/>
      </w:pPr>
      <w:r>
        <w:rPr>
          <w:rFonts w:ascii="Courier New" w:cs="Courier New" w:eastAsia="Courier New" w:hAnsi="Courier New"/>
          <w:color w:val="D4D4D4"/>
          <w:sz w:val="16"/>
          <w:szCs w:val="16"/>
        </w:rPr>
        <w:t xml:space="preserve">Step 5 - Synthesis: Reach a final recommendation with confidence level.</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OUTPUT FORMAT: You must output ONLY valid JSON matching the schema below.</w:t>
      </w:r>
    </w:p>
    <w:p>
      <w:pPr>
        <w:shd w:fill="1E1E1E" w:val="clear"/>
        <w:spacing w:after="80" w:before="0"/>
        <w:ind w:left="180" w:right="180"/>
      </w:pPr>
      <w:r>
        <w:rPr>
          <w:rFonts w:ascii="Courier New" w:cs="Courier New" w:eastAsia="Courier New" w:hAnsi="Courier New"/>
          <w:color w:val="D4D4D4"/>
          <w:sz w:val="16"/>
          <w:szCs w:val="16"/>
        </w:rPr>
        <w:t xml:space="preserve">No preamble. No explanation outside the JSON. The JSON speaks for itself.</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Required Output Schema (Every Decision)</w:t>
      </w:r>
    </w:p>
    <w:p>
      <w:pPr>
        <w:spacing w:after="0" w:before="120"/>
      </w:pPr>
      <w:r>
        <w:rPr>
          <w:rFonts w:ascii="Arial" w:cs="Arial" w:eastAsia="Arial" w:hAnsi="Arial"/>
          <w:b/>
          <w:bCs/>
          <w:color w:val="1F4E79"/>
          <w:sz w:val="18"/>
          <w:szCs w:val="18"/>
        </w:rPr>
        <w:t xml:space="preserve">Agent Output JSON Schema:</w:t>
      </w:r>
    </w:p>
    <w:p>
      <w:pPr>
        <w:shd w:fill="1E1E1E" w:val="clear"/>
        <w:spacing w:after="0" w:before="80"/>
        <w:ind w:left="180" w:right="180"/>
      </w:pPr>
      <w:r>
        <w:rPr>
          <w:rFonts w:ascii="Courier New" w:cs="Courier New" w:eastAsia="Courier New" w:hAnsi="Courier New"/>
          <w:color w:val="D4D4D4"/>
          <w:sz w:val="16"/>
          <w:szCs w:val="16"/>
        </w:rPr>
        <w:t xml:space="preserve">{</w:t>
      </w:r>
    </w:p>
    <w:p>
      <w:pPr>
        <w:shd w:fill="1E1E1E" w:val="clear"/>
        <w:spacing w:after="0" w:before="0"/>
        <w:ind w:left="180" w:right="180"/>
      </w:pPr>
      <w:r>
        <w:rPr>
          <w:rFonts w:ascii="Courier New" w:cs="Courier New" w:eastAsia="Courier New" w:hAnsi="Courier New"/>
          <w:color w:val="D4D4D4"/>
          <w:sz w:val="16"/>
          <w:szCs w:val="16"/>
        </w:rPr>
        <w:t xml:space="preserve">  "session_id": "20250602-AM",</w:t>
      </w:r>
    </w:p>
    <w:p>
      <w:pPr>
        <w:shd w:fill="1E1E1E" w:val="clear"/>
        <w:spacing w:after="0" w:before="0"/>
        <w:ind w:left="180" w:right="180"/>
      </w:pPr>
      <w:r>
        <w:rPr>
          <w:rFonts w:ascii="Courier New" w:cs="Courier New" w:eastAsia="Courier New" w:hAnsi="Courier New"/>
          <w:color w:val="D4D4D4"/>
          <w:sz w:val="16"/>
          <w:szCs w:val="16"/>
        </w:rPr>
        <w:t xml:space="preserve">  "regime": "TRENDING_UP",</w:t>
      </w:r>
    </w:p>
    <w:p>
      <w:pPr>
        <w:shd w:fill="1E1E1E" w:val="clear"/>
        <w:spacing w:after="0" w:before="0"/>
        <w:ind w:left="180" w:right="180"/>
      </w:pPr>
      <w:r>
        <w:rPr>
          <w:rFonts w:ascii="Courier New" w:cs="Courier New" w:eastAsia="Courier New" w:hAnsi="Courier New"/>
          <w:color w:val="D4D4D4"/>
          <w:sz w:val="16"/>
          <w:szCs w:val="16"/>
        </w:rPr>
        <w:t xml:space="preserve">  "no_trade_reason": null,</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"proposals":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"symbol": "AMD",</w:t>
      </w:r>
    </w:p>
    <w:p>
      <w:pPr>
        <w:shd w:fill="1E1E1E" w:val="clear"/>
        <w:spacing w:after="0" w:before="0"/>
        <w:ind w:left="180" w:right="180"/>
      </w:pPr>
      <w:r>
        <w:rPr>
          <w:rFonts w:ascii="Courier New" w:cs="Courier New" w:eastAsia="Courier New" w:hAnsi="Courier New"/>
          <w:color w:val="D4D4D4"/>
          <w:sz w:val="16"/>
          <w:szCs w:val="16"/>
        </w:rPr>
        <w:t xml:space="preserve">      "setup_type": "B_BREAKOUT",</w:t>
      </w:r>
    </w:p>
    <w:p>
      <w:pPr>
        <w:shd w:fill="1E1E1E" w:val="clear"/>
        <w:spacing w:after="0" w:before="0"/>
        <w:ind w:left="180" w:right="180"/>
      </w:pPr>
      <w:r>
        <w:rPr>
          <w:rFonts w:ascii="Courier New" w:cs="Courier New" w:eastAsia="Courier New" w:hAnsi="Courier New"/>
          <w:color w:val="D4D4D4"/>
          <w:sz w:val="16"/>
          <w:szCs w:val="16"/>
        </w:rPr>
        <w:t xml:space="preserve">      "action": "PROPOSE_LONG",</w:t>
      </w:r>
    </w:p>
    <w:p>
      <w:pPr>
        <w:shd w:fill="1E1E1E" w:val="clear"/>
        <w:spacing w:after="0" w:before="0"/>
        <w:ind w:left="180" w:right="180"/>
      </w:pPr>
      <w:r>
        <w:rPr>
          <w:rFonts w:ascii="Courier New" w:cs="Courier New" w:eastAsia="Courier New" w:hAnsi="Courier New"/>
          <w:color w:val="D4D4D4"/>
          <w:sz w:val="16"/>
          <w:szCs w:val="16"/>
        </w:rPr>
        <w:t xml:space="preserve">      "confidence": "MEDIUM",</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"bull_case": [</w:t>
      </w:r>
    </w:p>
    <w:p>
      <w:pPr>
        <w:shd w:fill="1E1E1E" w:val="clear"/>
        <w:spacing w:after="0" w:before="0"/>
        <w:ind w:left="180" w:right="180"/>
      </w:pPr>
      <w:r>
        <w:rPr>
          <w:rFonts w:ascii="Courier New" w:cs="Courier New" w:eastAsia="Courier New" w:hAnsi="Courier New"/>
          <w:color w:val="D4D4D4"/>
          <w:sz w:val="16"/>
          <w:szCs w:val="16"/>
        </w:rPr>
        <w:t xml:space="preserve">        "AMD broke above $160 resistance with 1.67x average volume — volume confirmation is strong.",</w:t>
      </w:r>
    </w:p>
    <w:p>
      <w:pPr>
        <w:shd w:fill="1E1E1E" w:val="clear"/>
        <w:spacing w:after="0" w:before="0"/>
        <w:ind w:left="180" w:right="180"/>
      </w:pPr>
      <w:r>
        <w:rPr>
          <w:rFonts w:ascii="Courier New" w:cs="Courier New" w:eastAsia="Courier New" w:hAnsi="Courier New"/>
          <w:color w:val="D4D4D4"/>
          <w:sz w:val="16"/>
          <w:szCs w:val="16"/>
        </w:rPr>
        <w:t xml:space="preserve">        "EMA stack is fully bullish: 20 &gt; 50 &gt; 200 EMA, trend structure intact.",</w:t>
      </w:r>
    </w:p>
    <w:p>
      <w:pPr>
        <w:shd w:fill="1E1E1E" w:val="clear"/>
        <w:spacing w:after="0" w:before="0"/>
        <w:ind w:left="180" w:right="180"/>
      </w:pPr>
      <w:r>
        <w:rPr>
          <w:rFonts w:ascii="Courier New" w:cs="Courier New" w:eastAsia="Courier New" w:hAnsi="Courier New"/>
          <w:color w:val="D4D4D4"/>
          <w:sz w:val="16"/>
          <w:szCs w:val="16"/>
        </w:rPr>
        <w:t xml:space="preserve">        "MACD histogram positive and accelerating — momentum supports breakout continuation.",</w:t>
      </w:r>
    </w:p>
    <w:p>
      <w:pPr>
        <w:shd w:fill="1E1E1E" w:val="clear"/>
        <w:spacing w:after="0" w:before="0"/>
        <w:ind w:left="180" w:right="180"/>
      </w:pPr>
      <w:r>
        <w:rPr>
          <w:rFonts w:ascii="Courier New" w:cs="Courier New" w:eastAsia="Courier New" w:hAnsi="Courier New"/>
          <w:color w:val="D4D4D4"/>
          <w:sz w:val="16"/>
          <w:szCs w:val="16"/>
        </w:rPr>
        <w:t xml:space="preserve">        "Regime is TRENDING_UP: breakout setups have highest success rate in this environment.",</w:t>
      </w:r>
    </w:p>
    <w:p>
      <w:pPr>
        <w:shd w:fill="1E1E1E" w:val="clear"/>
        <w:spacing w:after="0" w:before="0"/>
        <w:ind w:left="180" w:right="180"/>
      </w:pPr>
      <w:r>
        <w:rPr>
          <w:rFonts w:ascii="Courier New" w:cs="Courier New" w:eastAsia="Courier New" w:hAnsi="Courier New"/>
          <w:color w:val="D4D4D4"/>
          <w:sz w:val="16"/>
          <w:szCs w:val="16"/>
        </w:rPr>
        <w:t xml:space="preserve">        "No earnings within 5 days — no binary event risk to gap out the stop."</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"bear_case": [</w:t>
      </w:r>
    </w:p>
    <w:p>
      <w:pPr>
        <w:shd w:fill="1E1E1E" w:val="clear"/>
        <w:spacing w:after="0" w:before="0"/>
        <w:ind w:left="180" w:right="180"/>
      </w:pPr>
      <w:r>
        <w:rPr>
          <w:rFonts w:ascii="Courier New" w:cs="Courier New" w:eastAsia="Courier New" w:hAnsi="Courier New"/>
          <w:color w:val="D4D4D4"/>
          <w:sz w:val="16"/>
          <w:szCs w:val="16"/>
        </w:rPr>
        <w:t xml:space="preserve">        "RSI at 61.1 — not yet overbought but approaching the zone where pullbacks can occur.",</w:t>
      </w:r>
    </w:p>
    <w:p>
      <w:pPr>
        <w:shd w:fill="1E1E1E" w:val="clear"/>
        <w:spacing w:after="0" w:before="0"/>
        <w:ind w:left="180" w:right="180"/>
      </w:pPr>
      <w:r>
        <w:rPr>
          <w:rFonts w:ascii="Courier New" w:cs="Courier New" w:eastAsia="Courier New" w:hAnsi="Courier New"/>
          <w:color w:val="D4D4D4"/>
          <w:sz w:val="16"/>
          <w:szCs w:val="16"/>
        </w:rPr>
        <w:t xml:space="preserve">        "Breakout is only 1 day old — could be a false breakout if market opens lower tomorrow.",</w:t>
      </w:r>
    </w:p>
    <w:p>
      <w:pPr>
        <w:shd w:fill="1E1E1E" w:val="clear"/>
        <w:spacing w:after="0" w:before="0"/>
        <w:ind w:left="180" w:right="180"/>
      </w:pPr>
      <w:r>
        <w:rPr>
          <w:rFonts w:ascii="Courier New" w:cs="Courier New" w:eastAsia="Courier New" w:hAnsi="Courier New"/>
          <w:color w:val="D4D4D4"/>
          <w:sz w:val="16"/>
          <w:szCs w:val="16"/>
        </w:rPr>
        <w:t xml:space="preserve">        "Positive news article (AI chip demand) may have caused the volume, not technical strength.",</w:t>
      </w:r>
    </w:p>
    <w:p>
      <w:pPr>
        <w:shd w:fill="1E1E1E" w:val="clear"/>
        <w:spacing w:after="0" w:before="0"/>
        <w:ind w:left="180" w:right="180"/>
      </w:pPr>
      <w:r>
        <w:rPr>
          <w:rFonts w:ascii="Courier New" w:cs="Courier New" w:eastAsia="Courier New" w:hAnsi="Courier New"/>
          <w:color w:val="D4D4D4"/>
          <w:sz w:val="16"/>
          <w:szCs w:val="16"/>
        </w:rPr>
        <w:t xml:space="preserve">        "ATR is $5.44 — stop distance will be wide relative to account size.",</w:t>
      </w:r>
    </w:p>
    <w:p>
      <w:pPr>
        <w:shd w:fill="1E1E1E" w:val="clear"/>
        <w:spacing w:after="0" w:before="0"/>
        <w:ind w:left="180" w:right="180"/>
      </w:pPr>
      <w:r>
        <w:rPr>
          <w:rFonts w:ascii="Courier New" w:cs="Courier New" w:eastAsia="Courier New" w:hAnsi="Courier New"/>
          <w:color w:val="D4D4D4"/>
          <w:sz w:val="16"/>
          <w:szCs w:val="16"/>
        </w:rPr>
        <w:t xml:space="preserve">        "SPY FOMC minutes on June 4 could disrupt momentum in tech names."</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"confluence": {</w:t>
      </w:r>
    </w:p>
    <w:p>
      <w:pPr>
        <w:shd w:fill="1E1E1E" w:val="clear"/>
        <w:spacing w:after="0" w:before="0"/>
        <w:ind w:left="180" w:right="180"/>
      </w:pPr>
      <w:r>
        <w:rPr>
          <w:rFonts w:ascii="Courier New" w:cs="Courier New" w:eastAsia="Courier New" w:hAnsi="Courier New"/>
          <w:color w:val="D4D4D4"/>
          <w:sz w:val="16"/>
          <w:szCs w:val="16"/>
        </w:rPr>
        <w:t xml:space="preserve">        "trend_ema_stack": "GREEN",</w:t>
      </w:r>
    </w:p>
    <w:p>
      <w:pPr>
        <w:shd w:fill="1E1E1E" w:val="clear"/>
        <w:spacing w:after="0" w:before="0"/>
        <w:ind w:left="180" w:right="180"/>
      </w:pPr>
      <w:r>
        <w:rPr>
          <w:rFonts w:ascii="Courier New" w:cs="Courier New" w:eastAsia="Courier New" w:hAnsi="Courier New"/>
          <w:color w:val="D4D4D4"/>
          <w:sz w:val="16"/>
          <w:szCs w:val="16"/>
        </w:rPr>
        <w:t xml:space="preserve">        "momentum_rsi": "GREEN",</w:t>
      </w:r>
    </w:p>
    <w:p>
      <w:pPr>
        <w:shd w:fill="1E1E1E" w:val="clear"/>
        <w:spacing w:after="0" w:before="0"/>
        <w:ind w:left="180" w:right="180"/>
      </w:pPr>
      <w:r>
        <w:rPr>
          <w:rFonts w:ascii="Courier New" w:cs="Courier New" w:eastAsia="Courier New" w:hAnsi="Courier New"/>
          <w:color w:val="D4D4D4"/>
          <w:sz w:val="16"/>
          <w:szCs w:val="16"/>
        </w:rPr>
        <w:t xml:space="preserve">        "macd_direction": "GREEN",</w:t>
      </w:r>
    </w:p>
    <w:p>
      <w:pPr>
        <w:shd w:fill="1E1E1E" w:val="clear"/>
        <w:spacing w:after="0" w:before="0"/>
        <w:ind w:left="180" w:right="180"/>
      </w:pPr>
      <w:r>
        <w:rPr>
          <w:rFonts w:ascii="Courier New" w:cs="Courier New" w:eastAsia="Courier New" w:hAnsi="Courier New"/>
          <w:color w:val="D4D4D4"/>
          <w:sz w:val="16"/>
          <w:szCs w:val="16"/>
        </w:rPr>
        <w:t xml:space="preserve">        "volume_confirmation": "GREEN",</w:t>
      </w:r>
    </w:p>
    <w:p>
      <w:pPr>
        <w:shd w:fill="1E1E1E" w:val="clear"/>
        <w:spacing w:after="0" w:before="0"/>
        <w:ind w:left="180" w:right="180"/>
      </w:pPr>
      <w:r>
        <w:rPr>
          <w:rFonts w:ascii="Courier New" w:cs="Courier New" w:eastAsia="Courier New" w:hAnsi="Courier New"/>
          <w:color w:val="D4D4D4"/>
          <w:sz w:val="16"/>
          <w:szCs w:val="16"/>
        </w:rPr>
        <w:t xml:space="preserve">        "setup_pattern_match": "GREEN",</w:t>
      </w:r>
    </w:p>
    <w:p>
      <w:pPr>
        <w:shd w:fill="1E1E1E" w:val="clear"/>
        <w:spacing w:after="0" w:before="0"/>
        <w:ind w:left="180" w:right="180"/>
      </w:pPr>
      <w:r>
        <w:rPr>
          <w:rFonts w:ascii="Courier New" w:cs="Courier New" w:eastAsia="Courier New" w:hAnsi="Courier New"/>
          <w:color w:val="D4D4D4"/>
          <w:sz w:val="16"/>
          <w:szCs w:val="16"/>
        </w:rPr>
        <w:t xml:space="preserve">        "count": 5,</w:t>
      </w:r>
    </w:p>
    <w:p>
      <w:pPr>
        <w:shd w:fill="1E1E1E" w:val="clear"/>
        <w:spacing w:after="0" w:before="0"/>
        <w:ind w:left="180" w:right="180"/>
      </w:pPr>
      <w:r>
        <w:rPr>
          <w:rFonts w:ascii="Courier New" w:cs="Courier New" w:eastAsia="Courier New" w:hAnsi="Courier New"/>
          <w:color w:val="D4D4D4"/>
          <w:sz w:val="16"/>
          <w:szCs w:val="16"/>
        </w:rPr>
        <w:t xml:space="preserve">        "minimum_met": true</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"risk_gate": {</w:t>
      </w:r>
    </w:p>
    <w:p>
      <w:pPr>
        <w:shd w:fill="1E1E1E" w:val="clear"/>
        <w:spacing w:after="0" w:before="0"/>
        <w:ind w:left="180" w:right="180"/>
      </w:pPr>
      <w:r>
        <w:rPr>
          <w:rFonts w:ascii="Courier New" w:cs="Courier New" w:eastAsia="Courier New" w:hAnsi="Courier New"/>
          <w:color w:val="D4D4D4"/>
          <w:sz w:val="16"/>
          <w:szCs w:val="16"/>
        </w:rPr>
        <w:t xml:space="preserve">        "account_value": 432.17,</w:t>
      </w:r>
    </w:p>
    <w:p>
      <w:pPr>
        <w:shd w:fill="1E1E1E" w:val="clear"/>
        <w:spacing w:after="0" w:before="0"/>
        <w:ind w:left="180" w:right="180"/>
      </w:pPr>
      <w:r>
        <w:rPr>
          <w:rFonts w:ascii="Courier New" w:cs="Courier New" w:eastAsia="Courier New" w:hAnsi="Courier New"/>
          <w:color w:val="D4D4D4"/>
          <w:sz w:val="16"/>
          <w:szCs w:val="16"/>
        </w:rPr>
        <w:t xml:space="preserve">        "risk_pct": 0.015,</w:t>
      </w:r>
    </w:p>
    <w:p>
      <w:pPr>
        <w:shd w:fill="1E1E1E" w:val="clear"/>
        <w:spacing w:after="0" w:before="0"/>
        <w:ind w:left="180" w:right="180"/>
      </w:pPr>
      <w:r>
        <w:rPr>
          <w:rFonts w:ascii="Courier New" w:cs="Courier New" w:eastAsia="Courier New" w:hAnsi="Courier New"/>
          <w:color w:val="D4D4D4"/>
          <w:sz w:val="16"/>
          <w:szCs w:val="16"/>
        </w:rPr>
        <w:t xml:space="preserve">        "dollar_risk": 6.48,</w:t>
      </w:r>
    </w:p>
    <w:p>
      <w:pPr>
        <w:shd w:fill="1E1E1E" w:val="clear"/>
        <w:spacing w:after="0" w:before="0"/>
        <w:ind w:left="180" w:right="180"/>
      </w:pPr>
      <w:r>
        <w:rPr>
          <w:rFonts w:ascii="Courier New" w:cs="Courier New" w:eastAsia="Courier New" w:hAnsi="Courier New"/>
          <w:color w:val="D4D4D4"/>
          <w:sz w:val="16"/>
          <w:szCs w:val="16"/>
        </w:rPr>
        <w:t xml:space="preserve">        "entry_price": 162.30,</w:t>
      </w:r>
    </w:p>
    <w:p>
      <w:pPr>
        <w:shd w:fill="1E1E1E" w:val="clear"/>
        <w:spacing w:after="0" w:before="0"/>
        <w:ind w:left="180" w:right="180"/>
      </w:pPr>
      <w:r>
        <w:rPr>
          <w:rFonts w:ascii="Courier New" w:cs="Courier New" w:eastAsia="Courier New" w:hAnsi="Courier New"/>
          <w:color w:val="D4D4D4"/>
          <w:sz w:val="16"/>
          <w:szCs w:val="16"/>
        </w:rPr>
        <w:t xml:space="preserve">        "stop_price": 153.96,</w:t>
      </w:r>
    </w:p>
    <w:p>
      <w:pPr>
        <w:shd w:fill="1E1E1E" w:val="clear"/>
        <w:spacing w:after="0" w:before="0"/>
        <w:ind w:left="180" w:right="180"/>
      </w:pPr>
      <w:r>
        <w:rPr>
          <w:rFonts w:ascii="Courier New" w:cs="Courier New" w:eastAsia="Courier New" w:hAnsi="Courier New"/>
          <w:color w:val="D4D4D4"/>
          <w:sz w:val="16"/>
          <w:szCs w:val="16"/>
        </w:rPr>
        <w:t xml:space="preserve">        "stop_distance": 8.34,</w:t>
      </w:r>
    </w:p>
    <w:p>
      <w:pPr>
        <w:shd w:fill="1E1E1E" w:val="clear"/>
        <w:spacing w:after="0" w:before="0"/>
        <w:ind w:left="180" w:right="180"/>
      </w:pPr>
      <w:r>
        <w:rPr>
          <w:rFonts w:ascii="Courier New" w:cs="Courier New" w:eastAsia="Courier New" w:hAnsi="Courier New"/>
          <w:color w:val="D4D4D4"/>
          <w:sz w:val="16"/>
          <w:szCs w:val="16"/>
        </w:rPr>
        <w:t xml:space="preserve">        "shares": 0.78,</w:t>
      </w:r>
    </w:p>
    <w:p>
      <w:pPr>
        <w:shd w:fill="1E1E1E" w:val="clear"/>
        <w:spacing w:after="0" w:before="0"/>
        <w:ind w:left="180" w:right="180"/>
      </w:pPr>
      <w:r>
        <w:rPr>
          <w:rFonts w:ascii="Courier New" w:cs="Courier New" w:eastAsia="Courier New" w:hAnsi="Courier New"/>
          <w:color w:val="D4D4D4"/>
          <w:sz w:val="16"/>
          <w:szCs w:val="16"/>
        </w:rPr>
        <w:t xml:space="preserve">        "position_value": 126.59,</w:t>
      </w:r>
    </w:p>
    <w:p>
      <w:pPr>
        <w:shd w:fill="1E1E1E" w:val="clear"/>
        <w:spacing w:after="0" w:before="0"/>
        <w:ind w:left="180" w:right="180"/>
      </w:pPr>
      <w:r>
        <w:rPr>
          <w:rFonts w:ascii="Courier New" w:cs="Courier New" w:eastAsia="Courier New" w:hAnsi="Courier New"/>
          <w:color w:val="D4D4D4"/>
          <w:sz w:val="16"/>
          <w:szCs w:val="16"/>
        </w:rPr>
        <w:t xml:space="preserve">        "position_pct_of_account": 0.293,</w:t>
      </w:r>
    </w:p>
    <w:p>
      <w:pPr>
        <w:shd w:fill="1E1E1E" w:val="clear"/>
        <w:spacing w:after="0" w:before="0"/>
        <w:ind w:left="180" w:right="180"/>
      </w:pPr>
      <w:r>
        <w:rPr>
          <w:rFonts w:ascii="Courier New" w:cs="Courier New" w:eastAsia="Courier New" w:hAnsi="Courier New"/>
          <w:color w:val="D4D4D4"/>
          <w:sz w:val="16"/>
          <w:szCs w:val="16"/>
        </w:rPr>
        <w:t xml:space="preserve">        "target_price": 178.98,</w:t>
      </w:r>
    </w:p>
    <w:p>
      <w:pPr>
        <w:shd w:fill="1E1E1E" w:val="clear"/>
        <w:spacing w:after="0" w:before="0"/>
        <w:ind w:left="180" w:right="180"/>
      </w:pPr>
      <w:r>
        <w:rPr>
          <w:rFonts w:ascii="Courier New" w:cs="Courier New" w:eastAsia="Courier New" w:hAnsi="Courier New"/>
          <w:color w:val="D4D4D4"/>
          <w:sz w:val="16"/>
          <w:szCs w:val="16"/>
        </w:rPr>
        <w:t xml:space="preserve">        "reward_to_risk": 2.0,</w:t>
      </w:r>
    </w:p>
    <w:p>
      <w:pPr>
        <w:shd w:fill="1E1E1E" w:val="clear"/>
        <w:spacing w:after="0" w:before="0"/>
        <w:ind w:left="180" w:right="180"/>
      </w:pPr>
      <w:r>
        <w:rPr>
          <w:rFonts w:ascii="Courier New" w:cs="Courier New" w:eastAsia="Courier New" w:hAnsi="Courier New"/>
          <w:color w:val="D4D4D4"/>
          <w:sz w:val="16"/>
          <w:szCs w:val="16"/>
        </w:rPr>
        <w:t xml:space="preserve">        "within_limits": true,</w:t>
      </w:r>
    </w:p>
    <w:p>
      <w:pPr>
        <w:shd w:fill="1E1E1E" w:val="clear"/>
        <w:spacing w:after="0" w:before="0"/>
        <w:ind w:left="180" w:right="180"/>
      </w:pPr>
      <w:r>
        <w:rPr>
          <w:rFonts w:ascii="Courier New" w:cs="Courier New" w:eastAsia="Courier New" w:hAnsi="Courier New"/>
          <w:color w:val="D4D4D4"/>
          <w:sz w:val="16"/>
          <w:szCs w:val="16"/>
        </w:rPr>
        <w:t xml:space="preserve">        "limit_notes": "Within all hard limits. Max position 50% — this is 29.3%."</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"synthesis": "AMD presents a clean breakout setup with 5-of-5 confluence. Volume confirms institutional participation. The primary risk is the FOMC event on June 4 (2 days away) which warrants keeping position size at the calculated level rather than adding to it. Risk-gate passes. Recommend approval with stop at $153.96 and target at $178.98. Set a calendar reminder to review before June 4.",</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"entry_price": 162.30,</w:t>
      </w:r>
    </w:p>
    <w:p>
      <w:pPr>
        <w:shd w:fill="1E1E1E" w:val="clear"/>
        <w:spacing w:after="0" w:before="0"/>
        <w:ind w:left="180" w:right="180"/>
      </w:pPr>
      <w:r>
        <w:rPr>
          <w:rFonts w:ascii="Courier New" w:cs="Courier New" w:eastAsia="Courier New" w:hAnsi="Courier New"/>
          <w:color w:val="D4D4D4"/>
          <w:sz w:val="16"/>
          <w:szCs w:val="16"/>
        </w:rPr>
        <w:t xml:space="preserve">      "stop_price": 153.96,</w:t>
      </w:r>
    </w:p>
    <w:p>
      <w:pPr>
        <w:shd w:fill="1E1E1E" w:val="clear"/>
        <w:spacing w:after="0" w:before="0"/>
        <w:ind w:left="180" w:right="180"/>
      </w:pPr>
      <w:r>
        <w:rPr>
          <w:rFonts w:ascii="Courier New" w:cs="Courier New" w:eastAsia="Courier New" w:hAnsi="Courier New"/>
          <w:color w:val="D4D4D4"/>
          <w:sz w:val="16"/>
          <w:szCs w:val="16"/>
        </w:rPr>
        <w:t xml:space="preserve">      "target_price": 178.98,</w:t>
      </w:r>
    </w:p>
    <w:p>
      <w:pPr>
        <w:shd w:fill="1E1E1E" w:val="clear"/>
        <w:spacing w:after="0" w:before="0"/>
        <w:ind w:left="180" w:right="180"/>
      </w:pPr>
      <w:r>
        <w:rPr>
          <w:rFonts w:ascii="Courier New" w:cs="Courier New" w:eastAsia="Courier New" w:hAnsi="Courier New"/>
          <w:color w:val="D4D4D4"/>
          <w:sz w:val="16"/>
          <w:szCs w:val="16"/>
        </w:rPr>
        <w:t xml:space="preserve">      "shares_recommended": 0.78,</w:t>
      </w:r>
    </w:p>
    <w:p>
      <w:pPr>
        <w:shd w:fill="1E1E1E" w:val="clear"/>
        <w:spacing w:after="0" w:before="0"/>
        <w:ind w:left="180" w:right="180"/>
      </w:pPr>
      <w:r>
        <w:rPr>
          <w:rFonts w:ascii="Courier New" w:cs="Courier New" w:eastAsia="Courier New" w:hAnsi="Courier New"/>
          <w:color w:val="D4D4D4"/>
          <w:sz w:val="16"/>
          <w:szCs w:val="16"/>
        </w:rPr>
        <w:t xml:space="preserve">      "hold_duration_est_days": "4-8"</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"positions_under_management":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"symbol": "MSFT",</w:t>
      </w:r>
    </w:p>
    <w:p>
      <w:pPr>
        <w:shd w:fill="1E1E1E" w:val="clear"/>
        <w:spacing w:after="0" w:before="0"/>
        <w:ind w:left="180" w:right="180"/>
      </w:pPr>
      <w:r>
        <w:rPr>
          <w:rFonts w:ascii="Courier New" w:cs="Courier New" w:eastAsia="Courier New" w:hAnsi="Courier New"/>
          <w:color w:val="D4D4D4"/>
          <w:sz w:val="16"/>
          <w:szCs w:val="16"/>
        </w:rPr>
        <w:t xml:space="preserve">      "current_action": "HOLD",</w:t>
      </w:r>
    </w:p>
    <w:p>
      <w:pPr>
        <w:shd w:fill="1E1E1E" w:val="clear"/>
        <w:spacing w:after="0" w:before="0"/>
        <w:ind w:left="180" w:right="180"/>
      </w:pPr>
      <w:r>
        <w:rPr>
          <w:rFonts w:ascii="Courier New" w:cs="Courier New" w:eastAsia="Courier New" w:hAnsi="Courier New"/>
          <w:color w:val="D4D4D4"/>
          <w:sz w:val="16"/>
          <w:szCs w:val="16"/>
        </w:rPr>
        <w:t xml:space="preserve">      "reasoning": "Price at $424.10, 0.45R in profit. Stop not yet at breakeven. Continue holding — target $431.30 remains valid. No management action needed.",</w:t>
      </w:r>
    </w:p>
    <w:p>
      <w:pPr>
        <w:shd w:fill="1E1E1E" w:val="clear"/>
        <w:spacing w:after="0" w:before="0"/>
        <w:ind w:left="180" w:right="180"/>
      </w:pPr>
      <w:r>
        <w:rPr>
          <w:rFonts w:ascii="Courier New" w:cs="Courier New" w:eastAsia="Courier New" w:hAnsi="Courier New"/>
          <w:color w:val="D4D4D4"/>
          <w:sz w:val="16"/>
          <w:szCs w:val="16"/>
        </w:rPr>
        <w:t xml:space="preserve">      "stop_adjustment": null</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"session_notes": "No-trade candidates screened out: AAPL (no setup flag active), NVDA (insufficient volume ratio). One proposal submitted. One existing position managed."</w:t>
      </w:r>
    </w:p>
    <w:p>
      <w:pPr>
        <w:shd w:fill="1E1E1E" w:val="clear"/>
        <w:spacing w:after="80" w:before="0"/>
        <w:ind w:left="180" w:right="180"/>
      </w:pPr>
      <w:r>
        <w:rPr>
          <w:rFonts w:ascii="Courier New" w:cs="Courier New" w:eastAsia="Courier New" w:hAnsi="Courier New"/>
          <w:color w:val="D4D4D4"/>
          <w:sz w:val="16"/>
          <w:szCs w:val="16"/>
        </w:rPr>
        <w:t xml:space="preserve">}</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8 — Tracking &amp; Journaling</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Trade Journal Schema</w:t>
      </w:r>
    </w:p>
    <w:p>
      <w:pPr>
        <w:spacing w:after="120" w:before="60"/>
      </w:pPr>
      <w:r>
        <w:rPr>
          <w:rFonts w:ascii="Arial" w:cs="Arial" w:eastAsia="Arial" w:hAnsi="Arial"/>
          <w:sz w:val="20"/>
          <w:szCs w:val="20"/>
        </w:rPr>
        <w:t xml:space="preserve">Every completed trade gets one record appended to trades.csv or a Notion database. These fields are non-negotiable — partial records are worse than no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trade_id</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YYYYMMDD-SYMBOL-001 format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symbol</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Ticker</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setup_type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A_PULLBACK / B_BREAKOUT / C_REVERSION</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entry_date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Date</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Date position was opened</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exit_date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Date position was closed</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entry_price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Actual fill price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exit_price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Actual exit price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shares</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Shares held (fractional OK)</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stop_price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Stop level at entry</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target_price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Profit target at entry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exit_reason</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Enum</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TARGET_HIT / STOP_HIT / MANUAL_EXIT / REGIME_CHANGE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gross_pnl</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P&amp;L in dollars before any fees</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r_multiple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P&amp;L ÷ initial dollar risk (negative for losses)</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confluence_score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Int (1-5)</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How many of 5 signals were GREEN at entry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regime_at_entry</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Regime classification when trade was proposed</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agent_confidence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Enum</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LOW / MEDIUM / HIGH</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human_approved</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Bool</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Was this trade approved by human?</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agent_bull_case</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Text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Bull case from proposal JSON</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agent_bear_case</w:t>
            </w:r>
          </w:p>
        </w:tc>
        <w:tc>
          <w:tcPr>
            <w:tcW w:type="dxa" w:w="14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50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Bear case from proposal JSON</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post_trade_notes</w:t>
            </w:r>
          </w:p>
        </w:tc>
        <w:tc>
          <w:tcPr>
            <w:tcW w:type="dxa" w:w="14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Text</w:t>
            </w:r>
          </w:p>
        </w:tc>
        <w:tc>
          <w:tcPr>
            <w:tcW w:type="dxa" w:w="50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What actually happened? Did bear/bull case play out?</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Performance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324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(paper phase)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Win Rate</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Winning trades ÷ Total trades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 40%</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Average R:R</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Avg winner R ÷ Avg loser R (absolute)</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 2.0</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Profit Factor</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Gross profit ÷ Gross loss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&gt; 1.5</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Drawdown</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Peak-to-trough decline in account value</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&lt; 15%</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Net P&amp;L vs. SPY</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Agent return − SPY buy-and-hold return (same period)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Positive (beat benchmark)</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Trades per Month</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Count of completed round-trips</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&lt; 20 (avoid overtrading)</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Avg Hold Days</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Days from entry to exit, averaged</w:t>
            </w:r>
          </w:p>
        </w:tc>
        <w:tc>
          <w:tcPr>
            <w:tcW w:type="dxa" w:w="32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2–10 (swing, not day trade)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Avg Confluence Score</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Average signals GREEN at entry</w:t>
            </w:r>
          </w:p>
        </w:tc>
        <w:tc>
          <w:tcPr>
            <w:tcW w:type="dxa" w:w="32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 3.5 (rising = improving discipline)</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Monthly Benchmark Comparison (Required)</w:t>
      </w:r>
    </w:p>
    <w:p>
      <w:pPr>
        <w:spacing w:after="120" w:before="60"/>
      </w:pPr>
      <w:r>
        <w:rPr>
          <w:rFonts w:ascii="Arial" w:cs="Arial" w:eastAsia="Arial" w:hAnsi="Arial"/>
          <w:sz w:val="20"/>
          <w:szCs w:val="20"/>
        </w:rPr>
        <w:t xml:space="preserve">Run this comparison on the first weekend of every month. If the agent underperforms buy-and-hold for 3 consecutive months, stop trading and review the entire strategy before continuing.</w:t>
      </w:r>
    </w:p>
    <w:p>
      <w:pPr>
        <w:spacing w:after="0" w:before="120"/>
      </w:pPr>
      <w:r>
        <w:rPr>
          <w:rFonts w:ascii="Arial" w:cs="Arial" w:eastAsia="Arial" w:hAnsi="Arial"/>
          <w:b/>
          <w:bCs/>
          <w:color w:val="1F4E79"/>
          <w:sz w:val="18"/>
          <w:szCs w:val="18"/>
        </w:rPr>
        <w:t xml:space="preserve">Monthly benchmark calculation:</w:t>
      </w:r>
    </w:p>
    <w:p>
      <w:pPr>
        <w:shd w:fill="1E1E1E" w:val="clear"/>
        <w:spacing w:after="0" w:before="80"/>
        <w:ind w:left="180" w:right="180"/>
      </w:pPr>
      <w:r>
        <w:rPr>
          <w:rFonts w:ascii="Courier New" w:cs="Courier New" w:eastAsia="Courier New" w:hAnsi="Courier New"/>
          <w:color w:val="D4D4D4"/>
          <w:sz w:val="16"/>
          <w:szCs w:val="16"/>
        </w:rPr>
        <w:t xml:space="preserve"># Inputs</w:t>
      </w:r>
    </w:p>
    <w:p>
      <w:pPr>
        <w:shd w:fill="1E1E1E" w:val="clear"/>
        <w:spacing w:after="0" w:before="0"/>
        <w:ind w:left="180" w:right="180"/>
      </w:pPr>
      <w:r>
        <w:rPr>
          <w:rFonts w:ascii="Courier New" w:cs="Courier New" w:eastAsia="Courier New" w:hAnsi="Courier New"/>
          <w:color w:val="D4D4D4"/>
          <w:sz w:val="16"/>
          <w:szCs w:val="16"/>
        </w:rPr>
        <w:t xml:space="preserve">agent_return_pct   = (current_account_value - start_of_month_value) / start_of_month_value</w:t>
      </w:r>
    </w:p>
    <w:p>
      <w:pPr>
        <w:shd w:fill="1E1E1E" w:val="clear"/>
        <w:spacing w:after="0" w:before="0"/>
        <w:ind w:left="180" w:right="180"/>
      </w:pPr>
      <w:r>
        <w:rPr>
          <w:rFonts w:ascii="Courier New" w:cs="Courier New" w:eastAsia="Courier New" w:hAnsi="Courier New"/>
          <w:color w:val="D4D4D4"/>
          <w:sz w:val="16"/>
          <w:szCs w:val="16"/>
        </w:rPr>
        <w:t xml:space="preserve">spy_return_pct     = (SPY_end_of_month - SPY_start_of_month) / SPY_start_of_month</w:t>
      </w:r>
    </w:p>
    <w:p>
      <w:pPr>
        <w:shd w:fill="1E1E1E" w:val="clear"/>
        <w:spacing w:after="0" w:before="0"/>
        <w:ind w:left="180" w:right="180"/>
      </w:pPr>
      <w:r>
        <w:rPr>
          <w:rFonts w:ascii="Courier New" w:cs="Courier New" w:eastAsia="Courier New" w:hAnsi="Courier New"/>
          <w:color w:val="D4D4D4"/>
          <w:sz w:val="16"/>
          <w:szCs w:val="16"/>
        </w:rPr>
        <w:t xml:space="preserve">max_drawdown_pct   = max peak-to-trough during the month</w:t>
      </w:r>
    </w:p>
    <w:p>
      <w:pPr>
        <w:shd w:fill="1E1E1E" w:val="clear"/>
        <w:spacing w:after="0" w:before="0"/>
        <w:ind w:left="180" w:right="180"/>
      </w:pPr>
      <w:r>
        <w:rPr>
          <w:rFonts w:ascii="Courier New" w:cs="Courier New" w:eastAsia="Courier New" w:hAnsi="Courier New"/>
          <w:color w:val="D4D4D4"/>
          <w:sz w:val="16"/>
          <w:szCs w:val="16"/>
        </w:rPr>
        <w:t xml:space="preserve"> </w:t>
      </w:r>
    </w:p>
    <w:p>
      <w:pPr>
        <w:shd w:fill="1E1E1E" w:val="clear"/>
        <w:spacing w:after="0" w:before="0"/>
        <w:ind w:left="180" w:right="180"/>
      </w:pPr>
      <w:r>
        <w:rPr>
          <w:rFonts w:ascii="Courier New" w:cs="Courier New" w:eastAsia="Courier New" w:hAnsi="Courier New"/>
          <w:color w:val="D4D4D4"/>
          <w:sz w:val="16"/>
          <w:szCs w:val="16"/>
        </w:rPr>
        <w:t xml:space="preserve"># Benchmark report (agent fills this in):</w:t>
      </w:r>
    </w:p>
    <w:p>
      <w:pPr>
        <w:shd w:fill="1E1E1E" w:val="clear"/>
        <w:spacing w:after="0" w:before="0"/>
        <w:ind w:left="180" w:right="180"/>
      </w:pPr>
      <w:r>
        <w:rPr>
          <w:rFonts w:ascii="Courier New" w:cs="Courier New" w:eastAsia="Courier New" w:hAnsi="Courier New"/>
          <w:color w:val="D4D4D4"/>
          <w:sz w:val="16"/>
          <w:szCs w:val="16"/>
        </w:rPr>
        <w:t xml:space="preserve">{</w:t>
      </w:r>
    </w:p>
    <w:p>
      <w:pPr>
        <w:shd w:fill="1E1E1E" w:val="clear"/>
        <w:spacing w:after="0" w:before="0"/>
        <w:ind w:left="180" w:right="180"/>
      </w:pPr>
      <w:r>
        <w:rPr>
          <w:rFonts w:ascii="Courier New" w:cs="Courier New" w:eastAsia="Courier New" w:hAnsi="Courier New"/>
          <w:color w:val="D4D4D4"/>
          <w:sz w:val="16"/>
          <w:szCs w:val="16"/>
        </w:rPr>
        <w:t xml:space="preserve">  "month": "2025-06",</w:t>
      </w:r>
    </w:p>
    <w:p>
      <w:pPr>
        <w:shd w:fill="1E1E1E" w:val="clear"/>
        <w:spacing w:after="0" w:before="0"/>
        <w:ind w:left="180" w:right="180"/>
      </w:pPr>
      <w:r>
        <w:rPr>
          <w:rFonts w:ascii="Courier New" w:cs="Courier New" w:eastAsia="Courier New" w:hAnsi="Courier New"/>
          <w:color w:val="D4D4D4"/>
          <w:sz w:val="16"/>
          <w:szCs w:val="16"/>
        </w:rPr>
        <w:t xml:space="preserve">  "agent_return": "+2.4%",</w:t>
      </w:r>
    </w:p>
    <w:p>
      <w:pPr>
        <w:shd w:fill="1E1E1E" w:val="clear"/>
        <w:spacing w:after="0" w:before="0"/>
        <w:ind w:left="180" w:right="180"/>
      </w:pPr>
      <w:r>
        <w:rPr>
          <w:rFonts w:ascii="Courier New" w:cs="Courier New" w:eastAsia="Courier New" w:hAnsi="Courier New"/>
          <w:color w:val="D4D4D4"/>
          <w:sz w:val="16"/>
          <w:szCs w:val="16"/>
        </w:rPr>
        <w:t xml:space="preserve">  "spy_return": "+1.8%",</w:t>
      </w:r>
    </w:p>
    <w:p>
      <w:pPr>
        <w:shd w:fill="1E1E1E" w:val="clear"/>
        <w:spacing w:after="0" w:before="0"/>
        <w:ind w:left="180" w:right="180"/>
      </w:pPr>
      <w:r>
        <w:rPr>
          <w:rFonts w:ascii="Courier New" w:cs="Courier New" w:eastAsia="Courier New" w:hAnsi="Courier New"/>
          <w:color w:val="D4D4D4"/>
          <w:sz w:val="16"/>
          <w:szCs w:val="16"/>
        </w:rPr>
        <w:t xml:space="preserve">  "agent_vs_spy": "+0.6% (outperforming)",</w:t>
      </w:r>
    </w:p>
    <w:p>
      <w:pPr>
        <w:shd w:fill="1E1E1E" w:val="clear"/>
        <w:spacing w:after="0" w:before="0"/>
        <w:ind w:left="180" w:right="180"/>
      </w:pPr>
      <w:r>
        <w:rPr>
          <w:rFonts w:ascii="Courier New" w:cs="Courier New" w:eastAsia="Courier New" w:hAnsi="Courier New"/>
          <w:color w:val="D4D4D4"/>
          <w:sz w:val="16"/>
          <w:szCs w:val="16"/>
        </w:rPr>
        <w:t xml:space="preserve">  "max_drawdown": "-4.1%",</w:t>
      </w:r>
    </w:p>
    <w:p>
      <w:pPr>
        <w:shd w:fill="1E1E1E" w:val="clear"/>
        <w:spacing w:after="0" w:before="0"/>
        <w:ind w:left="180" w:right="180"/>
      </w:pPr>
      <w:r>
        <w:rPr>
          <w:rFonts w:ascii="Courier New" w:cs="Courier New" w:eastAsia="Courier New" w:hAnsi="Courier New"/>
          <w:color w:val="D4D4D4"/>
          <w:sz w:val="16"/>
          <w:szCs w:val="16"/>
        </w:rPr>
        <w:t xml:space="preserve">  "total_trades": 8,</w:t>
      </w:r>
    </w:p>
    <w:p>
      <w:pPr>
        <w:shd w:fill="1E1E1E" w:val="clear"/>
        <w:spacing w:after="0" w:before="0"/>
        <w:ind w:left="180" w:right="180"/>
      </w:pPr>
      <w:r>
        <w:rPr>
          <w:rFonts w:ascii="Courier New" w:cs="Courier New" w:eastAsia="Courier New" w:hAnsi="Courier New"/>
          <w:color w:val="D4D4D4"/>
          <w:sz w:val="16"/>
          <w:szCs w:val="16"/>
        </w:rPr>
        <w:t xml:space="preserve">  "win_rate": "50%",</w:t>
      </w:r>
    </w:p>
    <w:p>
      <w:pPr>
        <w:shd w:fill="1E1E1E" w:val="clear"/>
        <w:spacing w:after="0" w:before="0"/>
        <w:ind w:left="180" w:right="180"/>
      </w:pPr>
      <w:r>
        <w:rPr>
          <w:rFonts w:ascii="Courier New" w:cs="Courier New" w:eastAsia="Courier New" w:hAnsi="Courier New"/>
          <w:color w:val="D4D4D4"/>
          <w:sz w:val="16"/>
          <w:szCs w:val="16"/>
        </w:rPr>
        <w:t xml:space="preserve">  "profit_factor": 1.7,</w:t>
      </w:r>
    </w:p>
    <w:p>
      <w:pPr>
        <w:shd w:fill="1E1E1E" w:val="clear"/>
        <w:spacing w:after="0" w:before="0"/>
        <w:ind w:left="180" w:right="180"/>
      </w:pPr>
      <w:r>
        <w:rPr>
          <w:rFonts w:ascii="Courier New" w:cs="Courier New" w:eastAsia="Courier New" w:hAnsi="Courier New"/>
          <w:color w:val="D4D4D4"/>
          <w:sz w:val="16"/>
          <w:szCs w:val="16"/>
        </w:rPr>
        <w:t xml:space="preserve">  "verdict": "CONTINUE — agent outperforming on risk-adjusted basis"</w:t>
      </w:r>
    </w:p>
    <w:p>
      <w:pPr>
        <w:shd w:fill="1E1E1E" w:val="clear"/>
        <w:spacing w:after="80" w:before="0"/>
        <w:ind w:left="180" w:right="180"/>
      </w:pPr>
      <w:r>
        <w:rPr>
          <w:rFonts w:ascii="Courier New" w:cs="Courier New" w:eastAsia="Courier New" w:hAnsi="Courier New"/>
          <w:color w:val="D4D4D4"/>
          <w:sz w:val="16"/>
          <w:szCs w:val="16"/>
        </w:rPr>
        <w:t xml:space="preserve">}</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Weekly Review Template</w:t>
      </w:r>
    </w:p>
    <w:p>
      <w:pPr>
        <w:spacing w:after="0" w:before="120"/>
      </w:pPr>
      <w:r>
        <w:rPr>
          <w:rFonts w:ascii="Arial" w:cs="Arial" w:eastAsia="Arial" w:hAnsi="Arial"/>
          <w:b/>
          <w:bCs/>
          <w:color w:val="1F4E79"/>
          <w:sz w:val="18"/>
          <w:szCs w:val="18"/>
        </w:rPr>
        <w:t xml:space="preserve">Weekly Review (agent completes every Friday at 4:15 PM ET):</w:t>
      </w:r>
    </w:p>
    <w:p>
      <w:pPr>
        <w:shd w:fill="1E1E1E" w:val="clear"/>
        <w:spacing w:after="0" w:before="80"/>
        <w:ind w:left="180" w:right="180"/>
      </w:pPr>
      <w:r>
        <w:rPr>
          <w:rFonts w:ascii="Courier New" w:cs="Courier New" w:eastAsia="Courier New" w:hAnsi="Courier New"/>
          <w:color w:val="D4D4D4"/>
          <w:sz w:val="16"/>
          <w:szCs w:val="16"/>
        </w:rPr>
        <w:t xml:space="preserve">{</w:t>
      </w:r>
    </w:p>
    <w:p>
      <w:pPr>
        <w:shd w:fill="1E1E1E" w:val="clear"/>
        <w:spacing w:after="0" w:before="0"/>
        <w:ind w:left="180" w:right="180"/>
      </w:pPr>
      <w:r>
        <w:rPr>
          <w:rFonts w:ascii="Courier New" w:cs="Courier New" w:eastAsia="Courier New" w:hAnsi="Courier New"/>
          <w:color w:val="D4D4D4"/>
          <w:sz w:val="16"/>
          <w:szCs w:val="16"/>
        </w:rPr>
        <w:t xml:space="preserve">  "week_ending": "2025-06-06",</w:t>
      </w:r>
    </w:p>
    <w:p>
      <w:pPr>
        <w:shd w:fill="1E1E1E" w:val="clear"/>
        <w:spacing w:after="0" w:before="0"/>
        <w:ind w:left="180" w:right="180"/>
      </w:pPr>
      <w:r>
        <w:rPr>
          <w:rFonts w:ascii="Courier New" w:cs="Courier New" w:eastAsia="Courier New" w:hAnsi="Courier New"/>
          <w:color w:val="D4D4D4"/>
          <w:sz w:val="16"/>
          <w:szCs w:val="16"/>
        </w:rPr>
        <w:t xml:space="preserve">  "trades_completed": 2,</w:t>
      </w:r>
    </w:p>
    <w:p>
      <w:pPr>
        <w:shd w:fill="1E1E1E" w:val="clear"/>
        <w:spacing w:after="0" w:before="0"/>
        <w:ind w:left="180" w:right="180"/>
      </w:pPr>
      <w:r>
        <w:rPr>
          <w:rFonts w:ascii="Courier New" w:cs="Courier New" w:eastAsia="Courier New" w:hAnsi="Courier New"/>
          <w:color w:val="D4D4D4"/>
          <w:sz w:val="16"/>
          <w:szCs w:val="16"/>
        </w:rPr>
        <w:t xml:space="preserve">  "trades_won": 1,</w:t>
      </w:r>
    </w:p>
    <w:p>
      <w:pPr>
        <w:shd w:fill="1E1E1E" w:val="clear"/>
        <w:spacing w:after="0" w:before="0"/>
        <w:ind w:left="180" w:right="180"/>
      </w:pPr>
      <w:r>
        <w:rPr>
          <w:rFonts w:ascii="Courier New" w:cs="Courier New" w:eastAsia="Courier New" w:hAnsi="Courier New"/>
          <w:color w:val="D4D4D4"/>
          <w:sz w:val="16"/>
          <w:szCs w:val="16"/>
        </w:rPr>
        <w:t xml:space="preserve">  "trades_lost": 1,</w:t>
      </w:r>
    </w:p>
    <w:p>
      <w:pPr>
        <w:shd w:fill="1E1E1E" w:val="clear"/>
        <w:spacing w:after="0" w:before="0"/>
        <w:ind w:left="180" w:right="180"/>
      </w:pPr>
      <w:r>
        <w:rPr>
          <w:rFonts w:ascii="Courier New" w:cs="Courier New" w:eastAsia="Courier New" w:hAnsi="Courier New"/>
          <w:color w:val="D4D4D4"/>
          <w:sz w:val="16"/>
          <w:szCs w:val="16"/>
        </w:rPr>
        <w:t xml:space="preserve">  "net_pnl_dollars": 3.20,</w:t>
      </w:r>
    </w:p>
    <w:p>
      <w:pPr>
        <w:shd w:fill="1E1E1E" w:val="clear"/>
        <w:spacing w:after="0" w:before="0"/>
        <w:ind w:left="180" w:right="180"/>
      </w:pPr>
      <w:r>
        <w:rPr>
          <w:rFonts w:ascii="Courier New" w:cs="Courier New" w:eastAsia="Courier New" w:hAnsi="Courier New"/>
          <w:color w:val="D4D4D4"/>
          <w:sz w:val="16"/>
          <w:szCs w:val="16"/>
        </w:rPr>
        <w:t xml:space="preserve">  "net_r": 0.3,</w:t>
      </w:r>
    </w:p>
    <w:p>
      <w:pPr>
        <w:shd w:fill="1E1E1E" w:val="clear"/>
        <w:spacing w:after="0" w:before="0"/>
        <w:ind w:left="180" w:right="180"/>
      </w:pPr>
      <w:r>
        <w:rPr>
          <w:rFonts w:ascii="Courier New" w:cs="Courier New" w:eastAsia="Courier New" w:hAnsi="Courier New"/>
          <w:color w:val="D4D4D4"/>
          <w:sz w:val="16"/>
          <w:szCs w:val="16"/>
        </w:rPr>
        <w:t xml:space="preserve">  "best_decision": "Exiting MSFT at target rather than holding through FOMC — risk management working",</w:t>
      </w:r>
    </w:p>
    <w:p>
      <w:pPr>
        <w:shd w:fill="1E1E1E" w:val="clear"/>
        <w:spacing w:after="0" w:before="0"/>
        <w:ind w:left="180" w:right="180"/>
      </w:pPr>
      <w:r>
        <w:rPr>
          <w:rFonts w:ascii="Courier New" w:cs="Courier New" w:eastAsia="Courier New" w:hAnsi="Courier New"/>
          <w:color w:val="D4D4D4"/>
          <w:sz w:val="16"/>
          <w:szCs w:val="16"/>
        </w:rPr>
        <w:t xml:space="preserve">  "worst_decision": "Entering AMD 1 day before FOMC minutes — should have waited",</w:t>
      </w:r>
    </w:p>
    <w:p>
      <w:pPr>
        <w:shd w:fill="1E1E1E" w:val="clear"/>
        <w:spacing w:after="0" w:before="0"/>
        <w:ind w:left="180" w:right="180"/>
      </w:pPr>
      <w:r>
        <w:rPr>
          <w:rFonts w:ascii="Courier New" w:cs="Courier New" w:eastAsia="Courier New" w:hAnsi="Courier New"/>
          <w:color w:val="D4D4D4"/>
          <w:sz w:val="16"/>
          <w:szCs w:val="16"/>
        </w:rPr>
        <w:t xml:space="preserve">  "setup_working_best": "B_BREAKOUT in TRENDING_UP regime",</w:t>
      </w:r>
    </w:p>
    <w:p>
      <w:pPr>
        <w:shd w:fill="1E1E1E" w:val="clear"/>
        <w:spacing w:after="0" w:before="0"/>
        <w:ind w:left="180" w:right="180"/>
      </w:pPr>
      <w:r>
        <w:rPr>
          <w:rFonts w:ascii="Courier New" w:cs="Courier New" w:eastAsia="Courier New" w:hAnsi="Courier New"/>
          <w:color w:val="D4D4D4"/>
          <w:sz w:val="16"/>
          <w:szCs w:val="16"/>
        </w:rPr>
        <w:t xml:space="preserve">  "setup_working_worst": null,</w:t>
      </w:r>
    </w:p>
    <w:p>
      <w:pPr>
        <w:shd w:fill="1E1E1E" w:val="clear"/>
        <w:spacing w:after="0" w:before="0"/>
        <w:ind w:left="180" w:right="180"/>
      </w:pPr>
      <w:r>
        <w:rPr>
          <w:rFonts w:ascii="Courier New" w:cs="Courier New" w:eastAsia="Courier New" w:hAnsi="Courier New"/>
          <w:color w:val="D4D4D4"/>
          <w:sz w:val="16"/>
          <w:szCs w:val="16"/>
        </w:rPr>
        <w:t xml:space="preserve">  "rule_violations": "None",</w:t>
      </w:r>
    </w:p>
    <w:p>
      <w:pPr>
        <w:shd w:fill="1E1E1E" w:val="clear"/>
        <w:spacing w:after="0" w:before="0"/>
        <w:ind w:left="180" w:right="180"/>
      </w:pPr>
      <w:r>
        <w:rPr>
          <w:rFonts w:ascii="Courier New" w:cs="Courier New" w:eastAsia="Courier New" w:hAnsi="Courier New"/>
          <w:color w:val="D4D4D4"/>
          <w:sz w:val="16"/>
          <w:szCs w:val="16"/>
        </w:rPr>
        <w:t xml:space="preserve">  "next_week_regime_expectation": "TRENDING_UP — SPY holding above all EMAs",</w:t>
      </w:r>
    </w:p>
    <w:p>
      <w:pPr>
        <w:shd w:fill="1E1E1E" w:val="clear"/>
        <w:spacing w:after="0" w:before="0"/>
        <w:ind w:left="180" w:right="180"/>
      </w:pPr>
      <w:r>
        <w:rPr>
          <w:rFonts w:ascii="Courier New" w:cs="Courier New" w:eastAsia="Courier New" w:hAnsi="Courier New"/>
          <w:color w:val="D4D4D4"/>
          <w:sz w:val="16"/>
          <w:szCs w:val="16"/>
        </w:rPr>
        <w:t xml:space="preserve">  "adjustments_proposed": "None — insufficient sample size to adjust rules"</w:t>
      </w:r>
    </w:p>
    <w:p>
      <w:pPr>
        <w:shd w:fill="1E1E1E" w:val="clear"/>
        <w:spacing w:after="80" w:before="0"/>
        <w:ind w:left="180" w:right="180"/>
      </w:pPr>
      <w:r>
        <w:rPr>
          <w:rFonts w:ascii="Courier New" w:cs="Courier New" w:eastAsia="Courier New" w:hAnsi="Courier New"/>
          <w:color w:val="D4D4D4"/>
          <w:sz w:val="16"/>
          <w:szCs w:val="16"/>
        </w:rPr>
        <w:t xml:space="preserve">}</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9 — Testing Before Real Money</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Paper Trading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43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You're Measuring</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Phase 1: Full co-pilot paper</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Minimum 90 calendar days (not 90 trades)</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Process discipline, journal completeness, system stability</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Phase 2: Statistical validation</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Until 30 completed trades</w:t>
            </w:r>
          </w:p>
        </w:tc>
        <w:tc>
          <w:tcPr>
            <w:tcW w:type="dxa" w:w="43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Win rate, profit factor, R:R — are numbers stable trade to trade?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Phase 3: Benchmark comparison</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After 3 full months</w:t>
            </w:r>
          </w:p>
        </w:tc>
        <w:tc>
          <w:tcPr>
            <w:tcW w:type="dxa" w:w="43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Agent vs. SPY buy-and-hold, risk-adjusted</w:t>
            </w:r>
          </w:p>
        </w:tc>
      </w:tr>
    </w:tbl>
    <w:p>
      <w:pPr>
        <w:spacing w:after="80" w:before="0"/>
      </w:pPr>
      <w:r>
        <w:rPr>
          <w:rFonts w:ascii="Arial" w:cs="Arial" w:eastAsia="Arial" w:hAnsi="Arial"/>
          <w:sz w:val="20"/>
          <w:szCs w:val="20"/>
        </w:rPr>
        <w:t xml:space="preserve"/>
      </w:r>
    </w:p>
    <w:p>
      <w:pPr>
        <w:pBdr>
          <w:left w:val="single" w:color="C55A11" w:sz="12"/>
        </w:pBdr>
        <w:shd w:fill="FFF2CC" w:val="clear"/>
        <w:spacing w:after="120" w:before="120"/>
        <w:ind w:left="360" w:right="360"/>
      </w:pPr>
      <w:r>
        <w:rPr>
          <w:rFonts w:ascii="Arial" w:cs="Arial" w:eastAsia="Arial" w:hAnsi="Arial"/>
          <w:b/>
          <w:bCs/>
          <w:color w:val="C55A11"/>
          <w:sz w:val="20"/>
          <w:szCs w:val="20"/>
        </w:rPr>
        <w:t xml:space="preserve">⚠ </w:t>
      </w:r>
      <w:r>
        <w:rPr>
          <w:rFonts w:ascii="Arial" w:cs="Arial" w:eastAsia="Arial" w:hAnsi="Arial"/>
          <w:sz w:val="20"/>
          <w:szCs w:val="20"/>
        </w:rPr>
        <w:t xml:space="preserve">30 trades is the absolute minimum for statistical meaning, and even 30 is barely enough. Coin-flip luck can produce 20 consecutive wins. Do not graduate to live money on less than 30 completed trades.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Pass Criteria to Graduate to Live Money</w:t>
      </w:r>
    </w:p>
    <w:p>
      <w:pPr>
        <w:spacing w:after="120" w:before="60"/>
      </w:pPr>
      <w:r>
        <w:rPr>
          <w:rFonts w:ascii="Arial" w:cs="Arial" w:eastAsia="Arial" w:hAnsi="Arial"/>
          <w:sz w:val="20"/>
          <w:szCs w:val="20"/>
        </w:rPr>
        <w:t xml:space="preserve">ALL of the following must be true. These are ANDs, not ORs. Failing any single criterion means you stay in paper.</w:t>
      </w:r>
    </w:p>
    <w:p>
      <w:pPr>
        <w:pStyle w:val="ListParagraph"/>
        <w:numPr>
          <w:ilvl w:val="0"/>
          <w:numId w:val="3"/>
        </w:numPr>
        <w:spacing w:after="40" w:before="40"/>
        <w:ind w:left="720" w:hanging="360"/>
      </w:pPr>
      <w:r>
        <w:rPr>
          <w:rFonts w:ascii="Arial" w:cs="Arial" w:eastAsia="Arial" w:hAnsi="Arial"/>
          <w:b/>
          <w:bCs/>
          <w:sz w:val="20"/>
          <w:szCs w:val="20"/>
        </w:rPr>
        <w:t xml:space="preserve">Profit factor &gt; 1.5 </w:t>
      </w:r>
      <w:r>
        <w:rPr>
          <w:rFonts w:ascii="Arial" w:cs="Arial" w:eastAsia="Arial" w:hAnsi="Arial"/>
          <w:sz w:val="20"/>
          <w:szCs w:val="20"/>
        </w:rPr>
        <w:t xml:space="preserve">over the full paper period (total winners ÷ total losers in dollars)</w:t>
      </w:r>
    </w:p>
    <w:p>
      <w:pPr>
        <w:pStyle w:val="ListParagraph"/>
        <w:numPr>
          <w:ilvl w:val="0"/>
          <w:numId w:val="3"/>
        </w:numPr>
        <w:spacing w:after="40" w:before="40"/>
        <w:ind w:left="720" w:hanging="360"/>
      </w:pPr>
      <w:r>
        <w:rPr>
          <w:rFonts w:ascii="Arial" w:cs="Arial" w:eastAsia="Arial" w:hAnsi="Arial"/>
          <w:b/>
          <w:bCs/>
          <w:sz w:val="20"/>
          <w:szCs w:val="20"/>
        </w:rPr>
        <w:t xml:space="preserve">Win rate ≥ 40% </w:t>
      </w:r>
      <w:r>
        <w:rPr>
          <w:rFonts w:ascii="Arial" w:cs="Arial" w:eastAsia="Arial" w:hAnsi="Arial"/>
          <w:sz w:val="20"/>
          <w:szCs w:val="20"/>
        </w:rPr>
        <w:t xml:space="preserve">with average R:R ≥ 2.0</w:t>
      </w:r>
    </w:p>
    <w:p>
      <w:pPr>
        <w:pStyle w:val="ListParagraph"/>
        <w:numPr>
          <w:ilvl w:val="0"/>
          <w:numId w:val="3"/>
        </w:numPr>
        <w:spacing w:after="40" w:before="40"/>
        <w:ind w:left="720" w:hanging="360"/>
      </w:pPr>
      <w:r>
        <w:rPr>
          <w:rFonts w:ascii="Arial" w:cs="Arial" w:eastAsia="Arial" w:hAnsi="Arial"/>
          <w:b/>
          <w:bCs/>
          <w:sz w:val="20"/>
          <w:szCs w:val="20"/>
        </w:rPr>
        <w:t xml:space="preserve">Max drawdown &lt; 15% </w:t>
      </w:r>
      <w:r>
        <w:rPr>
          <w:rFonts w:ascii="Arial" w:cs="Arial" w:eastAsia="Arial" w:hAnsi="Arial"/>
          <w:sz w:val="20"/>
          <w:szCs w:val="20"/>
        </w:rPr>
        <w:t xml:space="preserve">of paper account — never breached the circuit breaker</w:t>
      </w:r>
    </w:p>
    <w:p>
      <w:pPr>
        <w:pStyle w:val="ListParagraph"/>
        <w:numPr>
          <w:ilvl w:val="0"/>
          <w:numId w:val="3"/>
        </w:numPr>
        <w:spacing w:after="40" w:before="40"/>
        <w:ind w:left="720" w:hanging="360"/>
      </w:pPr>
      <w:r>
        <w:rPr>
          <w:rFonts w:ascii="Arial" w:cs="Arial" w:eastAsia="Arial" w:hAnsi="Arial"/>
          <w:b/>
          <w:bCs/>
          <w:sz w:val="20"/>
          <w:szCs w:val="20"/>
        </w:rPr>
        <w:t xml:space="preserve">Beat SPY </w:t>
      </w:r>
      <w:r>
        <w:rPr>
          <w:rFonts w:ascii="Arial" w:cs="Arial" w:eastAsia="Arial" w:hAnsi="Arial"/>
          <w:sz w:val="20"/>
          <w:szCs w:val="20"/>
        </w:rPr>
        <w:t xml:space="preserve">on a risk-adjusted (Sharpe) basis over the 3-month paper period</w:t>
      </w:r>
    </w:p>
    <w:p>
      <w:pPr>
        <w:pStyle w:val="ListParagraph"/>
        <w:numPr>
          <w:ilvl w:val="0"/>
          <w:numId w:val="3"/>
        </w:numPr>
        <w:spacing w:after="40" w:before="40"/>
        <w:ind w:left="720" w:hanging="360"/>
      </w:pPr>
      <w:r>
        <w:rPr>
          <w:rFonts w:ascii="Arial" w:cs="Arial" w:eastAsia="Arial" w:hAnsi="Arial"/>
          <w:b/>
          <w:bCs/>
          <w:sz w:val="20"/>
          <w:szCs w:val="20"/>
        </w:rPr>
        <w:t xml:space="preserve">Journal complete </w:t>
      </w:r>
      <w:r>
        <w:rPr>
          <w:rFonts w:ascii="Arial" w:cs="Arial" w:eastAsia="Arial" w:hAnsi="Arial"/>
          <w:sz w:val="20"/>
          <w:szCs w:val="20"/>
        </w:rPr>
        <w:t xml:space="preserve">— every single trade has a post-trade notes entry</w:t>
      </w:r>
    </w:p>
    <w:p>
      <w:pPr>
        <w:pStyle w:val="ListParagraph"/>
        <w:numPr>
          <w:ilvl w:val="0"/>
          <w:numId w:val="3"/>
        </w:numPr>
        <w:spacing w:after="40" w:before="40"/>
        <w:ind w:left="720" w:hanging="360"/>
      </w:pPr>
      <w:r>
        <w:rPr>
          <w:rFonts w:ascii="Arial" w:cs="Arial" w:eastAsia="Arial" w:hAnsi="Arial"/>
          <w:b/>
          <w:bCs/>
          <w:sz w:val="20"/>
          <w:szCs w:val="20"/>
        </w:rPr>
        <w:t xml:space="preserve">No rule violations </w:t>
      </w:r>
      <w:r>
        <w:rPr>
          <w:rFonts w:ascii="Arial" w:cs="Arial" w:eastAsia="Arial" w:hAnsi="Arial"/>
          <w:sz w:val="20"/>
          <w:szCs w:val="20"/>
        </w:rPr>
        <w:t xml:space="preserve">— agent never proposed a trade that violated a hard limit (if it did, the code has a bug to fix)</w:t>
      </w:r>
    </w:p>
    <w:p>
      <w:pPr>
        <w:pStyle w:val="ListParagraph"/>
        <w:numPr>
          <w:ilvl w:val="0"/>
          <w:numId w:val="3"/>
        </w:numPr>
        <w:spacing w:after="40" w:before="40"/>
        <w:ind w:left="720" w:hanging="360"/>
      </w:pPr>
      <w:r>
        <w:rPr>
          <w:rFonts w:ascii="Arial" w:cs="Arial" w:eastAsia="Arial" w:hAnsi="Arial"/>
          <w:b/>
          <w:bCs/>
          <w:sz w:val="20"/>
          <w:szCs w:val="20"/>
        </w:rPr>
        <w:t xml:space="preserve">You can explain </w:t>
      </w:r>
      <w:r>
        <w:rPr>
          <w:rFonts w:ascii="Arial" w:cs="Arial" w:eastAsia="Arial" w:hAnsi="Arial"/>
          <w:sz w:val="20"/>
          <w:szCs w:val="20"/>
        </w:rPr>
        <w:t xml:space="preserve">every decision the agent made in the prior month without referring to notes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How to Detect Overfitting</w:t>
      </w:r>
    </w:p>
    <w:p>
      <w:pPr>
        <w:spacing w:after="120" w:before="60"/>
      </w:pPr>
      <w:r>
        <w:rPr>
          <w:rFonts w:ascii="Arial" w:cs="Arial" w:eastAsia="Arial" w:hAnsi="Arial"/>
          <w:sz w:val="20"/>
          <w:szCs w:val="20"/>
        </w:rPr>
        <w:t xml:space="preserve">Overfitting is the biggest risk in any trading system. Here is how it shows up:</w:t>
      </w:r>
    </w:p>
    <w:p>
      <w:pPr>
        <w:pStyle w:val="ListParagraph"/>
        <w:numPr>
          <w:ilvl w:val="0"/>
          <w:numId w:val="2"/>
        </w:numPr>
        <w:spacing w:after="40" w:before="40"/>
        <w:ind w:left="720" w:hanging="360"/>
      </w:pPr>
      <w:r>
        <w:rPr>
          <w:rFonts w:ascii="Arial" w:cs="Arial" w:eastAsia="Arial" w:hAnsi="Arial"/>
          <w:sz w:val="20"/>
          <w:szCs w:val="20"/>
        </w:rPr>
        <w:t xml:space="preserve">Paper performance is excellent but rapidly degrades when the market regime changes slightly.</w:t>
      </w:r>
    </w:p>
    <w:p>
      <w:pPr>
        <w:pStyle w:val="ListParagraph"/>
        <w:numPr>
          <w:ilvl w:val="0"/>
          <w:numId w:val="2"/>
        </w:numPr>
        <w:spacing w:after="40" w:before="40"/>
        <w:ind w:left="720" w:hanging="360"/>
      </w:pPr>
      <w:r>
        <w:rPr>
          <w:rFonts w:ascii="Arial" w:cs="Arial" w:eastAsia="Arial" w:hAnsi="Arial"/>
          <w:sz w:val="20"/>
          <w:szCs w:val="20"/>
        </w:rPr>
        <w:t xml:space="preserve">The strategy works only on a specific narrow date range that matches your development period.</w:t>
      </w:r>
    </w:p>
    <w:p>
      <w:pPr>
        <w:pStyle w:val="ListParagraph"/>
        <w:numPr>
          <w:ilvl w:val="0"/>
          <w:numId w:val="2"/>
        </w:numPr>
        <w:spacing w:after="40" w:before="40"/>
        <w:ind w:left="720" w:hanging="360"/>
      </w:pPr>
      <w:r>
        <w:rPr>
          <w:rFonts w:ascii="Arial" w:cs="Arial" w:eastAsia="Arial" w:hAnsi="Arial"/>
          <w:sz w:val="20"/>
          <w:szCs w:val="20"/>
        </w:rPr>
        <w:t xml:space="preserve">Win rate is very high (&gt;70%) — this is suspicious, not good. High win rates in backtesting almost always signal overfitting.</w:t>
      </w:r>
    </w:p>
    <w:p>
      <w:pPr>
        <w:pStyle w:val="ListParagraph"/>
        <w:numPr>
          <w:ilvl w:val="0"/>
          <w:numId w:val="2"/>
        </w:numPr>
        <w:spacing w:after="40" w:before="40"/>
        <w:ind w:left="720" w:hanging="360"/>
      </w:pPr>
      <w:r>
        <w:rPr>
          <w:rFonts w:ascii="Arial" w:cs="Arial" w:eastAsia="Arial" w:hAnsi="Arial"/>
          <w:sz w:val="20"/>
          <w:szCs w:val="20"/>
        </w:rPr>
        <w:t xml:space="preserve">The rules are complex — many conditions, many exceptions. Simple rules overfit less.</w:t>
      </w:r>
    </w:p>
    <w:p>
      <w:pPr>
        <w:spacing w:after="80" w:before="0"/>
      </w:pPr>
      <w:r>
        <w:rPr>
          <w:rFonts w:ascii="Arial" w:cs="Arial" w:eastAsia="Arial" w:hAnsi="Arial"/>
          <w:sz w:val="20"/>
          <w:szCs w:val="20"/>
        </w:rPr>
        <w:t xml:space="preserve"/>
      </w:r>
    </w:p>
    <w:p>
      <w:pPr>
        <w:pBdr>
          <w:left w:val="single" w:color="375623" w:sz="12"/>
        </w:pBdr>
        <w:shd w:fill="E2EFDA" w:val="clear"/>
        <w:spacing w:after="120" w:before="120"/>
        <w:ind w:left="360" w:right="360"/>
      </w:pPr>
      <w:r>
        <w:rPr>
          <w:rFonts w:ascii="Arial" w:cs="Arial" w:eastAsia="Arial" w:hAnsi="Arial"/>
          <w:b/>
          <w:bCs/>
          <w:color w:val="375623"/>
          <w:sz w:val="20"/>
          <w:szCs w:val="20"/>
        </w:rPr>
        <w:t xml:space="preserve">✔ </w:t>
      </w:r>
      <w:r>
        <w:rPr>
          <w:rFonts w:ascii="Arial" w:cs="Arial" w:eastAsia="Arial" w:hAnsi="Arial"/>
          <w:sz w:val="20"/>
          <w:szCs w:val="20"/>
        </w:rPr>
        <w:t xml:space="preserve">The three setups in this guide are intentionally simple for this exact reason. If you are tempted to add more conditions because performance is bad, that is the wrong fix. The fix is a better watchlist or a better regime filter.</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Graduation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Rung</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 to Advance</w:t>
            </w:r>
          </w:p>
        </w:tc>
        <w:tc>
          <w:tcPr>
            <w:tcW w:type="dxa" w:w="3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 to Fall Back</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Paper Trading (start here)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Never fall back here — this is the floor</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Live: $25/trade max risk</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All 7 pass criteria met after 90 days + 30 trades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Any month where max drawdown &gt; 10% in live, or profit factor &lt; 1.0</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Live: $50/trade max risk</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3 months of live trading with profit factor &gt; 1.3 and max drawdown &lt; 10%</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Any month below profit factor 1.0 or drawdown &gt; 10%</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Live: Full $100 deposit position sizing</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6 months of live, profit factor &gt; 1.5 sustained</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Fall back one rung if any single month is drawdown &gt; 12%</w:t>
            </w:r>
          </w:p>
        </w:tc>
      </w:tr>
    </w:tbl>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10 — Tax &amp; Compliance Awareness</w:t>
      </w:r>
    </w:p>
    <w:p>
      <w:pPr>
        <w:spacing w:after="80" w:before="0"/>
      </w:pPr>
      <w:r>
        <w:rPr>
          <w:rFonts w:ascii="Arial" w:cs="Arial" w:eastAsia="Arial" w:hAnsi="Arial"/>
          <w:sz w:val="20"/>
          <w:szCs w:val="20"/>
        </w:rPr>
        <w:t xml:space="preserve"/>
      </w:r>
    </w:p>
    <w:p>
      <w:pPr>
        <w:pBdr>
          <w:left w:val="single" w:color="C00000" w:sz="12"/>
        </w:pBdr>
        <w:shd w:fill="FFE6E6" w:val="clear"/>
        <w:spacing w:after="120" w:before="120"/>
        <w:ind w:left="360" w:right="360"/>
      </w:pPr>
      <w:r>
        <w:rPr>
          <w:rFonts w:ascii="Arial" w:cs="Arial" w:eastAsia="Arial" w:hAnsi="Arial"/>
          <w:b/>
          <w:bCs/>
          <w:color w:val="C00000"/>
          <w:sz w:val="20"/>
          <w:szCs w:val="20"/>
        </w:rPr>
        <w:t xml:space="preserve">✖ RISK: </w:t>
      </w:r>
      <w:r>
        <w:rPr>
          <w:rFonts w:ascii="Arial" w:cs="Arial" w:eastAsia="Arial" w:hAnsi="Arial"/>
          <w:sz w:val="20"/>
          <w:szCs w:val="20"/>
        </w:rPr>
        <w:t xml:space="preserve">Nothing in this section is tax or legal advice. Consult a licensed CPA or tax attorney before making decisions based on your trading activity. Tax rules change.</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Wash-Sale Rule</w:t>
      </w:r>
    </w:p>
    <w:p>
      <w:pPr>
        <w:spacing w:after="120" w:before="60"/>
      </w:pPr>
      <w:r>
        <w:rPr>
          <w:rFonts w:ascii="Arial" w:cs="Arial" w:eastAsia="Arial" w:hAnsi="Arial"/>
          <w:sz w:val="20"/>
          <w:szCs w:val="20"/>
        </w:rPr>
        <w:t xml:space="preserve">The wash-sale rule prevents you from claiming a tax loss if you repurchase the same (or substantially identical) security within 30 days before or after selling it at a loss. The window is 61 days total (30 days before + the sale date + 30 days after).</w:t>
      </w:r>
    </w:p>
    <w:p>
      <w:pPr>
        <w:pStyle w:val="ListParagraph"/>
        <w:numPr>
          <w:ilvl w:val="0"/>
          <w:numId w:val="2"/>
        </w:numPr>
        <w:spacing w:after="40" w:before="40"/>
        <w:ind w:left="720" w:hanging="360"/>
      </w:pPr>
      <w:r>
        <w:rPr>
          <w:rFonts w:ascii="Arial" w:cs="Arial" w:eastAsia="Arial" w:hAnsi="Arial"/>
          <w:sz w:val="20"/>
          <w:szCs w:val="20"/>
        </w:rPr>
        <w:t xml:space="preserve">Your trade journal's entry/exit dates make wash-sale tracking automatic — log every trade.</w:t>
      </w:r>
    </w:p>
    <w:p>
      <w:pPr>
        <w:pStyle w:val="ListParagraph"/>
        <w:numPr>
          <w:ilvl w:val="0"/>
          <w:numId w:val="2"/>
        </w:numPr>
        <w:spacing w:after="40" w:before="40"/>
        <w:ind w:left="720" w:hanging="360"/>
      </w:pPr>
      <w:r>
        <w:rPr>
          <w:rFonts w:ascii="Arial" w:cs="Arial" w:eastAsia="Arial" w:hAnsi="Arial"/>
          <w:sz w:val="20"/>
          <w:szCs w:val="20"/>
        </w:rPr>
        <w:t xml:space="preserve">If you sell AMD at a loss, you cannot buy AMD back within 30 calendar days and claim the loss on your taxes.</w:t>
      </w:r>
    </w:p>
    <w:p>
      <w:pPr>
        <w:pStyle w:val="ListParagraph"/>
        <w:numPr>
          <w:ilvl w:val="0"/>
          <w:numId w:val="2"/>
        </w:numPr>
        <w:spacing w:after="40" w:before="40"/>
        <w:ind w:left="720" w:hanging="360"/>
      </w:pPr>
      <w:r>
        <w:rPr>
          <w:rFonts w:ascii="Arial" w:cs="Arial" w:eastAsia="Arial" w:hAnsi="Arial"/>
          <w:sz w:val="20"/>
          <w:szCs w:val="20"/>
        </w:rPr>
        <w:t xml:space="preserve">At $100/month scale, your losses will be small. But the rule still applies and the IRS still enforces it.</w:t>
      </w:r>
    </w:p>
    <w:p>
      <w:pPr>
        <w:pStyle w:val="ListParagraph"/>
        <w:numPr>
          <w:ilvl w:val="0"/>
          <w:numId w:val="2"/>
        </w:numPr>
        <w:spacing w:after="40" w:before="40"/>
        <w:ind w:left="720" w:hanging="360"/>
      </w:pPr>
      <w:r>
        <w:rPr>
          <w:rFonts w:ascii="Arial" w:cs="Arial" w:eastAsia="Arial" w:hAnsi="Arial"/>
          <w:sz w:val="20"/>
          <w:szCs w:val="20"/>
        </w:rPr>
        <w:t xml:space="preserve">The Mark-to-Market election (Section 475(f)) is relevant only if your trading becomes your primary business activity. Research it only if your monthly trade volume exceeds 100+ round-trips. That is not this system.</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Pattern Day Trader (PDT) Rule</w:t>
      </w:r>
    </w:p>
    <w:p>
      <w:pPr>
        <w:spacing w:after="120" w:before="60"/>
      </w:pPr>
      <w:r>
        <w:rPr>
          <w:rFonts w:ascii="Arial" w:cs="Arial" w:eastAsia="Arial" w:hAnsi="Arial"/>
          <w:sz w:val="20"/>
          <w:szCs w:val="20"/>
        </w:rPr>
        <w:t xml:space="preserve">PDT applies to accounts under $25,000 in a margin account. If you execute 4 or more day trades (buy and sell same security in one day) within 5 business days, your broker may flag you as a PDT and restrict your account.</w:t>
      </w:r>
    </w:p>
    <w:p>
      <w:pPr>
        <w:pStyle w:val="ListParagraph"/>
        <w:numPr>
          <w:ilvl w:val="0"/>
          <w:numId w:val="2"/>
        </w:numPr>
        <w:spacing w:after="40" w:before="40"/>
        <w:ind w:left="720" w:hanging="360"/>
      </w:pPr>
      <w:r>
        <w:rPr>
          <w:rFonts w:ascii="Arial" w:cs="Arial" w:eastAsia="Arial" w:hAnsi="Arial"/>
          <w:b/>
          <w:bCs/>
          <w:sz w:val="20"/>
          <w:szCs w:val="20"/>
        </w:rPr>
        <w:t xml:space="preserve">Swing trading protects you: </w:t>
      </w:r>
      <w:r>
        <w:rPr>
          <w:rFonts w:ascii="Arial" w:cs="Arial" w:eastAsia="Arial" w:hAnsi="Arial"/>
          <w:sz w:val="20"/>
          <w:szCs w:val="20"/>
        </w:rPr>
        <w:t xml:space="preserve">This system holds positions overnight. A round-trip completed across multiple days is NOT a day trade.</w:t>
      </w:r>
    </w:p>
    <w:p>
      <w:pPr>
        <w:pStyle w:val="ListParagraph"/>
        <w:numPr>
          <w:ilvl w:val="0"/>
          <w:numId w:val="2"/>
        </w:numPr>
        <w:spacing w:after="40" w:before="40"/>
        <w:ind w:left="720" w:hanging="360"/>
      </w:pPr>
      <w:r>
        <w:rPr>
          <w:rFonts w:ascii="Arial" w:cs="Arial" w:eastAsia="Arial" w:hAnsi="Arial"/>
          <w:b/>
          <w:bCs/>
          <w:sz w:val="20"/>
          <w:szCs w:val="20"/>
        </w:rPr>
        <w:t xml:space="preserve">The hard limit of 3 concurrent positions </w:t>
      </w:r>
      <w:r>
        <w:rPr>
          <w:rFonts w:ascii="Arial" w:cs="Arial" w:eastAsia="Arial" w:hAnsi="Arial"/>
          <w:sz w:val="20"/>
          <w:szCs w:val="20"/>
        </w:rPr>
        <w:t xml:space="preserve">and the minimum hold-overnight rule in the code means you cannot accidentally day-trade with this system.</w:t>
      </w:r>
    </w:p>
    <w:p>
      <w:pPr>
        <w:pStyle w:val="ListParagraph"/>
        <w:numPr>
          <w:ilvl w:val="0"/>
          <w:numId w:val="2"/>
        </w:numPr>
        <w:spacing w:after="40" w:before="40"/>
        <w:ind w:left="720" w:hanging="360"/>
      </w:pPr>
      <w:r>
        <w:rPr>
          <w:rFonts w:ascii="Arial" w:cs="Arial" w:eastAsia="Arial" w:hAnsi="Arial"/>
          <w:b/>
          <w:bCs/>
          <w:sz w:val="20"/>
          <w:szCs w:val="20"/>
        </w:rPr>
        <w:t xml:space="preserve">Paper accounts have no PDT enforcement </w:t>
      </w:r>
      <w:r>
        <w:rPr>
          <w:rFonts w:ascii="Arial" w:cs="Arial" w:eastAsia="Arial" w:hAnsi="Arial"/>
          <w:sz w:val="20"/>
          <w:szCs w:val="20"/>
        </w:rPr>
        <w:t xml:space="preserve">— do not develop the habit of same-day exits in paper that you couldn't do in live.</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11 — Failure Modes &amp; Kill Switches</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Failure Mode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rPr>
          <w:tblHeader/>
        </w:trPr>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Hurts You</w:t>
            </w:r>
          </w:p>
        </w:tc>
        <w:tc>
          <w:tcPr>
            <w:tcW w:type="dxa" w:w="4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Guardrail</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Drawdown spiral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Losses trigger emotional decisions, larger bets to recover — account destroyed</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15% drawdown circuit breaker halts all trading; requires manual reset</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Overtrading / fee drag</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At small size, even zero-commission trading has bid-ask spread costs that compound</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5 trades/week limit in code; swing-only minimum hold rule</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LLM hallucination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Agent proposes a trade citing indicators that do not actually support it</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Human review of every proposal in co-pilot mode; post-trade journal review</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Data errors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Stale or incorrect indicator values cause wrong signals</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Script validates data freshness (reject if data &gt; 1 day old); cross-check closing prices</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Regime change (bear market)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Strategy optimized for trending markets loses in prolonged downtrend</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NO TRADE condition triggers when SPY &lt; 200 EMA; regime re-evaluated daily</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High win-rate trap</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 optimizes for frequent small wins, suffers one catastrophic loss</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Risk-per-trade cap at 1.5%; R:R minimum 2:1 required; profit factor tracked monthly</w:t>
            </w:r>
          </w:p>
        </w:tc>
      </w:tr>
      <w:tr>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Earnings gap risk</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Stock gaps 20% overnight on earnings — stop is useless</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Hard rule: no new trades within 5 days of earnings. Checked in code.</w:t>
            </w:r>
          </w:p>
        </w:tc>
      </w:tr>
      <w:tr>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Prompt injection in news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Malicious web content tells agent to make trades</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Agent reads news summary only; never executes from news; human approves all trades</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The Master Kill Switch</w:t>
      </w:r>
    </w:p>
    <w:p>
      <w:pPr>
        <w:spacing w:after="120" w:before="60"/>
      </w:pPr>
      <w:r>
        <w:rPr>
          <w:rFonts w:ascii="Arial" w:cs="Arial" w:eastAsia="Arial" w:hAnsi="Arial"/>
          <w:sz w:val="20"/>
          <w:szCs w:val="20"/>
        </w:rPr>
        <w:t xml:space="preserve">Stop everything and fully reassess if any of the following occur:</w:t>
      </w:r>
    </w:p>
    <w:p>
      <w:pPr>
        <w:pBdr>
          <w:left w:val="single" w:color="C00000" w:sz="12"/>
        </w:pBdr>
        <w:shd w:fill="FFE6E6" w:val="clear"/>
        <w:spacing w:after="120" w:before="120"/>
        <w:ind w:left="360" w:right="360"/>
      </w:pPr>
      <w:r>
        <w:rPr>
          <w:rFonts w:ascii="Arial" w:cs="Arial" w:eastAsia="Arial" w:hAnsi="Arial"/>
          <w:b/>
          <w:bCs/>
          <w:color w:val="C00000"/>
          <w:sz w:val="20"/>
          <w:szCs w:val="20"/>
        </w:rPr>
        <w:t xml:space="preserve">✖ RISK: </w:t>
      </w:r>
      <w:r>
        <w:rPr>
          <w:rFonts w:ascii="Arial" w:cs="Arial" w:eastAsia="Arial" w:hAnsi="Arial"/>
          <w:sz w:val="20"/>
          <w:szCs w:val="20"/>
        </w:rPr>
        <w:t xml:space="preserve">KILL SWITCH CONDITIONS: (1) Account drawdown exceeds 20% at any time. (2) Three consecutive months of underperforming SPY buy-and-hold. (3) The agent produces a proposal that passed all code checks but was clearly irrational upon human review — this means the prompt has a gap. (4) Any system error causes an unintended live trade. (5) Your personal financial situation changes such that this money is no longer discretionary.</w:t>
      </w:r>
    </w:p>
    <w:p>
      <w:pPr>
        <w:spacing w:after="80" w:before="0"/>
      </w:pPr>
      <w:r>
        <w:rPr>
          <w:rFonts w:ascii="Arial" w:cs="Arial" w:eastAsia="Arial" w:hAnsi="Arial"/>
          <w:sz w:val="20"/>
          <w:szCs w:val="20"/>
        </w:rPr>
        <w:t xml:space="preserve"/>
      </w:r>
    </w:p>
    <w:p>
      <w:pPr>
        <w:spacing w:after="120" w:before="60"/>
      </w:pPr>
      <w:r>
        <w:rPr>
          <w:rFonts w:ascii="Arial" w:cs="Arial" w:eastAsia="Arial" w:hAnsi="Arial"/>
          <w:sz w:val="20"/>
          <w:szCs w:val="20"/>
        </w:rPr>
        <w:t xml:space="preserve">The kill switch procedure: immediately set ALPACA_BASE_URL to paper only, pause all Cowork schedules, export the complete trade journal, and spend one week reviewing every decision before resuming.</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Section 12 — 30-Day Launch Checklist</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Numbered Launch Sequence</w:t>
      </w:r>
    </w:p>
    <w:p>
      <w:pPr>
        <w:spacing w:after="120" w:before="60"/>
      </w:pPr>
      <w:r>
        <w:rPr>
          <w:rFonts w:ascii="Arial" w:cs="Arial" w:eastAsia="Arial" w:hAnsi="Arial"/>
          <w:sz w:val="20"/>
          <w:szCs w:val="20"/>
        </w:rPr>
        <w:t xml:space="preserve">Do these in order. Steps marked [YOU ONLY] cannot be delegated to the agent.</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Week 1 — Infrastructure</w:t>
      </w:r>
    </w:p>
    <w:p>
      <w:pPr>
        <w:pStyle w:val="ListParagraph"/>
        <w:numPr>
          <w:ilvl w:val="0"/>
          <w:numId w:val="3"/>
        </w:numPr>
        <w:spacing w:after="40" w:before="40"/>
        <w:ind w:left="720" w:hanging="360"/>
      </w:pPr>
      <w:r>
        <w:rPr>
          <w:rFonts w:ascii="Arial" w:cs="Arial" w:eastAsia="Arial" w:hAnsi="Arial"/>
          <w:sz w:val="20"/>
          <w:szCs w:val="20"/>
        </w:rPr>
        <w:t xml:space="preserve">[YOU ONLY] Create an Alpaca account at alpaca.markets and complete identity verification.</w:t>
      </w:r>
    </w:p>
    <w:p>
      <w:pPr>
        <w:pStyle w:val="ListParagraph"/>
        <w:numPr>
          <w:ilvl w:val="0"/>
          <w:numId w:val="3"/>
        </w:numPr>
        <w:spacing w:after="40" w:before="40"/>
        <w:ind w:left="720" w:hanging="360"/>
      </w:pPr>
      <w:r>
        <w:rPr>
          <w:rFonts w:ascii="Arial" w:cs="Arial" w:eastAsia="Arial" w:hAnsi="Arial"/>
          <w:sz w:val="20"/>
          <w:szCs w:val="20"/>
        </w:rPr>
        <w:t xml:space="preserve">[YOU ONLY] Fund your paper account (paper accounts start with a virtual $100,000 — use this for testing the system, not real money).</w:t>
      </w:r>
    </w:p>
    <w:p>
      <w:pPr>
        <w:pStyle w:val="ListParagraph"/>
        <w:numPr>
          <w:ilvl w:val="0"/>
          <w:numId w:val="3"/>
        </w:numPr>
        <w:spacing w:after="40" w:before="40"/>
        <w:ind w:left="720" w:hanging="360"/>
      </w:pPr>
      <w:r>
        <w:rPr>
          <w:rFonts w:ascii="Arial" w:cs="Arial" w:eastAsia="Arial" w:hAnsi="Arial"/>
          <w:sz w:val="20"/>
          <w:szCs w:val="20"/>
        </w:rPr>
        <w:t xml:space="preserve">[YOU ONLY] Generate Paper Trading API keys from the Alpaca dashboard. Store them in a .env file.</w:t>
      </w:r>
    </w:p>
    <w:p>
      <w:pPr>
        <w:pStyle w:val="ListParagraph"/>
        <w:numPr>
          <w:ilvl w:val="0"/>
          <w:numId w:val="3"/>
        </w:numPr>
        <w:spacing w:after="40" w:before="40"/>
        <w:ind w:left="720" w:hanging="360"/>
      </w:pPr>
      <w:r>
        <w:rPr>
          <w:rFonts w:ascii="Arial" w:cs="Arial" w:eastAsia="Arial" w:hAnsi="Arial"/>
          <w:sz w:val="20"/>
          <w:szCs w:val="20"/>
        </w:rPr>
        <w:t xml:space="preserve">Create a project folder: /trading-agent/ with subfolders /data/, /logs/, /journal/, /scripts/.</w:t>
      </w:r>
    </w:p>
    <w:p>
      <w:pPr>
        <w:pStyle w:val="ListParagraph"/>
        <w:numPr>
          <w:ilvl w:val="0"/>
          <w:numId w:val="3"/>
        </w:numPr>
        <w:spacing w:after="40" w:before="40"/>
        <w:ind w:left="720" w:hanging="360"/>
      </w:pPr>
      <w:r>
        <w:rPr>
          <w:rFonts w:ascii="Arial" w:cs="Arial" w:eastAsia="Arial" w:hAnsi="Arial"/>
          <w:sz w:val="20"/>
          <w:szCs w:val="20"/>
        </w:rPr>
        <w:t xml:space="preserve">Install Python dependencies: pandas, numpy, requests, python-dotenv, alpaca-trade-api.</w:t>
      </w:r>
    </w:p>
    <w:p>
      <w:pPr>
        <w:pStyle w:val="ListParagraph"/>
        <w:numPr>
          <w:ilvl w:val="0"/>
          <w:numId w:val="3"/>
        </w:numPr>
        <w:spacing w:after="40" w:before="40"/>
        <w:ind w:left="720" w:hanging="360"/>
      </w:pPr>
      <w:r>
        <w:rPr>
          <w:rFonts w:ascii="Arial" w:cs="Arial" w:eastAsia="Arial" w:hAnsi="Arial"/>
          <w:sz w:val="20"/>
          <w:szCs w:val="20"/>
        </w:rPr>
        <w:t xml:space="preserve">[YOU ONLY] Create an Alpha Vantage account and get a free API key. Store in .env.</w:t>
      </w:r>
    </w:p>
    <w:p>
      <w:pPr>
        <w:pStyle w:val="ListParagraph"/>
        <w:numPr>
          <w:ilvl w:val="0"/>
          <w:numId w:val="3"/>
        </w:numPr>
        <w:spacing w:after="40" w:before="40"/>
        <w:ind w:left="720" w:hanging="360"/>
      </w:pPr>
      <w:r>
        <w:rPr>
          <w:rFonts w:ascii="Arial" w:cs="Arial" w:eastAsia="Arial" w:hAnsi="Arial"/>
          <w:sz w:val="20"/>
          <w:szCs w:val="20"/>
        </w:rPr>
        <w:t xml:space="preserve">Write and test the data fetch script (fetch_indicators.py) for 3 symbols from your watchlist.</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Week 2 — Risk Gate &amp; Agent</w:t>
      </w:r>
    </w:p>
    <w:p>
      <w:pPr>
        <w:pStyle w:val="ListParagraph"/>
        <w:numPr>
          <w:ilvl w:val="0"/>
          <w:numId w:val="3"/>
        </w:numPr>
        <w:spacing w:after="40" w:before="40"/>
        <w:ind w:left="720" w:hanging="360"/>
      </w:pPr>
      <w:r>
        <w:rPr>
          <w:rFonts w:ascii="Arial" w:cs="Arial" w:eastAsia="Arial" w:hAnsi="Arial"/>
          <w:sz w:val="20"/>
          <w:szCs w:val="20"/>
        </w:rPr>
        <w:t xml:space="preserve">Build the risk_gate.py script: position sizing formula, all hard limits, three-mistake counter.</w:t>
      </w:r>
    </w:p>
    <w:p>
      <w:pPr>
        <w:pStyle w:val="ListParagraph"/>
        <w:numPr>
          <w:ilvl w:val="0"/>
          <w:numId w:val="3"/>
        </w:numPr>
        <w:spacing w:after="40" w:before="40"/>
        <w:ind w:left="720" w:hanging="360"/>
      </w:pPr>
      <w:r>
        <w:rPr>
          <w:rFonts w:ascii="Arial" w:cs="Arial" w:eastAsia="Arial" w:hAnsi="Arial"/>
          <w:sz w:val="20"/>
          <w:szCs w:val="20"/>
        </w:rPr>
        <w:t xml:space="preserve">Write unit tests for risk_gate.py covering: normal case, position too large, daily loss halt, drawdown halt, consecutive losses halt.</w:t>
      </w:r>
    </w:p>
    <w:p>
      <w:pPr>
        <w:pStyle w:val="ListParagraph"/>
        <w:numPr>
          <w:ilvl w:val="0"/>
          <w:numId w:val="3"/>
        </w:numPr>
        <w:spacing w:after="40" w:before="40"/>
        <w:ind w:left="720" w:hanging="360"/>
      </w:pPr>
      <w:r>
        <w:rPr>
          <w:rFonts w:ascii="Arial" w:cs="Arial" w:eastAsia="Arial" w:hAnsi="Arial"/>
          <w:sz w:val="20"/>
          <w:szCs w:val="20"/>
        </w:rPr>
        <w:t xml:space="preserve">Set up the Cowork agent with the system prompt from Section 7. Test with a static morning context JSON.</w:t>
      </w:r>
    </w:p>
    <w:p>
      <w:pPr>
        <w:pStyle w:val="ListParagraph"/>
        <w:numPr>
          <w:ilvl w:val="0"/>
          <w:numId w:val="3"/>
        </w:numPr>
        <w:spacing w:after="40" w:before="40"/>
        <w:ind w:left="720" w:hanging="360"/>
      </w:pPr>
      <w:r>
        <w:rPr>
          <w:rFonts w:ascii="Arial" w:cs="Arial" w:eastAsia="Arial" w:hAnsi="Arial"/>
          <w:sz w:val="20"/>
          <w:szCs w:val="20"/>
        </w:rPr>
        <w:t xml:space="preserve">Run the agent on 5 historical days (hand-craft the context JSON using past data) and review its proposals. Does it argue both sides? Does it count confluence correctly? Fix any gaps.</w:t>
      </w:r>
    </w:p>
    <w:p>
      <w:pPr>
        <w:pStyle w:val="ListParagraph"/>
        <w:numPr>
          <w:ilvl w:val="0"/>
          <w:numId w:val="3"/>
        </w:numPr>
        <w:spacing w:after="40" w:before="40"/>
        <w:ind w:left="720" w:hanging="360"/>
      </w:pPr>
      <w:r>
        <w:rPr>
          <w:rFonts w:ascii="Arial" w:cs="Arial" w:eastAsia="Arial" w:hAnsi="Arial"/>
          <w:sz w:val="20"/>
          <w:szCs w:val="20"/>
        </w:rPr>
        <w:t xml:space="preserve">Set up the journal CSV or Notion database with all fields from Section 8.</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Week 3 — Integration &amp; First Paper Run</w:t>
      </w:r>
    </w:p>
    <w:p>
      <w:pPr>
        <w:pStyle w:val="ListParagraph"/>
        <w:numPr>
          <w:ilvl w:val="0"/>
          <w:numId w:val="3"/>
        </w:numPr>
        <w:spacing w:after="40" w:before="40"/>
        <w:ind w:left="720" w:hanging="360"/>
      </w:pPr>
      <w:r>
        <w:rPr>
          <w:rFonts w:ascii="Arial" w:cs="Arial" w:eastAsia="Arial" w:hAnsi="Arial"/>
          <w:sz w:val="20"/>
          <w:szCs w:val="20"/>
        </w:rPr>
        <w:t xml:space="preserve">Connect the pre-market data script to Cowork /schedule. Verify it fires at 8:00 AM ET on a weekday.</w:t>
      </w:r>
    </w:p>
    <w:p>
      <w:pPr>
        <w:pStyle w:val="ListParagraph"/>
        <w:numPr>
          <w:ilvl w:val="0"/>
          <w:numId w:val="3"/>
        </w:numPr>
        <w:spacing w:after="40" w:before="40"/>
        <w:ind w:left="720" w:hanging="360"/>
      </w:pPr>
      <w:r>
        <w:rPr>
          <w:rFonts w:ascii="Arial" w:cs="Arial" w:eastAsia="Arial" w:hAnsi="Arial"/>
          <w:sz w:val="20"/>
          <w:szCs w:val="20"/>
        </w:rPr>
        <w:t xml:space="preserve">Run one complete dry-run: script generates context JSON → agent produces proposal → you review it → you manually paper trade it in Alpaca.</w:t>
      </w:r>
    </w:p>
    <w:p>
      <w:pPr>
        <w:pStyle w:val="ListParagraph"/>
        <w:numPr>
          <w:ilvl w:val="0"/>
          <w:numId w:val="3"/>
        </w:numPr>
        <w:spacing w:after="40" w:before="40"/>
        <w:ind w:left="720" w:hanging="360"/>
      </w:pPr>
      <w:r>
        <w:rPr>
          <w:rFonts w:ascii="Arial" w:cs="Arial" w:eastAsia="Arial" w:hAnsi="Arial"/>
          <w:sz w:val="20"/>
          <w:szCs w:val="20"/>
        </w:rPr>
        <w:t xml:space="preserve">Verify the journal entry is correctly written after the dry-run.</w:t>
      </w:r>
    </w:p>
    <w:p>
      <w:pPr>
        <w:pStyle w:val="ListParagraph"/>
        <w:numPr>
          <w:ilvl w:val="0"/>
          <w:numId w:val="3"/>
        </w:numPr>
        <w:spacing w:after="40" w:before="40"/>
        <w:ind w:left="720" w:hanging="360"/>
      </w:pPr>
      <w:r>
        <w:rPr>
          <w:rFonts w:ascii="Arial" w:cs="Arial" w:eastAsia="Arial" w:hAnsi="Arial"/>
          <w:sz w:val="20"/>
          <w:szCs w:val="20"/>
        </w:rPr>
        <w:t xml:space="preserve">Run the midday and end-of-day scripts. Verify they correctly identify the open position and make a recommendation.</w:t>
      </w:r>
    </w:p>
    <w:p>
      <w:pPr>
        <w:spacing w:after="80" w:before="0"/>
      </w:pPr>
      <w:r>
        <w:rPr>
          <w:rFonts w:ascii="Arial" w:cs="Arial" w:eastAsia="Arial" w:hAnsi="Arial"/>
          <w:sz w:val="20"/>
          <w:szCs w:val="20"/>
        </w:rPr>
        <w:t xml:space="preserve"/>
      </w:r>
    </w:p>
    <w:p>
      <w:pPr>
        <w:pStyle w:val="Heading3"/>
        <w:spacing w:after="60" w:before="200"/>
      </w:pPr>
      <w:r>
        <w:rPr>
          <w:rFonts w:ascii="Arial" w:cs="Arial" w:eastAsia="Arial" w:hAnsi="Arial"/>
          <w:b/>
          <w:bCs/>
          <w:color w:val="1F4E79"/>
          <w:sz w:val="22"/>
          <w:szCs w:val="22"/>
        </w:rPr>
        <w:t xml:space="preserve">Week 4 — Refine &amp; Go Live (Paper)</w:t>
      </w:r>
    </w:p>
    <w:p>
      <w:pPr>
        <w:pStyle w:val="ListParagraph"/>
        <w:numPr>
          <w:ilvl w:val="0"/>
          <w:numId w:val="3"/>
        </w:numPr>
        <w:spacing w:after="40" w:before="40"/>
        <w:ind w:left="720" w:hanging="360"/>
      </w:pPr>
      <w:r>
        <w:rPr>
          <w:rFonts w:ascii="Arial" w:cs="Arial" w:eastAsia="Arial" w:hAnsi="Arial"/>
          <w:sz w:val="20"/>
          <w:szCs w:val="20"/>
        </w:rPr>
        <w:t xml:space="preserve">Run the full system live (paper trading) for 5 consecutive trading days. Do not change any rules during this week.</w:t>
      </w:r>
    </w:p>
    <w:p>
      <w:pPr>
        <w:pStyle w:val="ListParagraph"/>
        <w:numPr>
          <w:ilvl w:val="0"/>
          <w:numId w:val="3"/>
        </w:numPr>
        <w:spacing w:after="40" w:before="40"/>
        <w:ind w:left="720" w:hanging="360"/>
      </w:pPr>
      <w:r>
        <w:rPr>
          <w:rFonts w:ascii="Arial" w:cs="Arial" w:eastAsia="Arial" w:hAnsi="Arial"/>
          <w:sz w:val="20"/>
          <w:szCs w:val="20"/>
        </w:rPr>
        <w:t xml:space="preserve">After 5 days: review all proposals. Was every proposal explainable? Were all confluence scores correct? Were all risk gate calculations accurate?</w:t>
      </w:r>
    </w:p>
    <w:p>
      <w:pPr>
        <w:pStyle w:val="ListParagraph"/>
        <w:numPr>
          <w:ilvl w:val="0"/>
          <w:numId w:val="3"/>
        </w:numPr>
        <w:spacing w:after="40" w:before="40"/>
        <w:ind w:left="720" w:hanging="360"/>
      </w:pPr>
      <w:r>
        <w:rPr>
          <w:rFonts w:ascii="Arial" w:cs="Arial" w:eastAsia="Arial" w:hAnsi="Arial"/>
          <w:sz w:val="20"/>
          <w:szCs w:val="20"/>
        </w:rPr>
        <w:t xml:space="preserve">Fix any bugs found. Document every change to the system in a changelog file.</w:t>
      </w:r>
    </w:p>
    <w:p>
      <w:pPr>
        <w:pStyle w:val="ListParagraph"/>
        <w:numPr>
          <w:ilvl w:val="0"/>
          <w:numId w:val="3"/>
        </w:numPr>
        <w:spacing w:after="40" w:before="40"/>
        <w:ind w:left="720" w:hanging="360"/>
      </w:pPr>
      <w:r>
        <w:rPr>
          <w:rFonts w:ascii="Arial" w:cs="Arial" w:eastAsia="Arial" w:hAnsi="Arial"/>
          <w:sz w:val="20"/>
          <w:szCs w:val="20"/>
        </w:rPr>
        <w:t xml:space="preserve">[YOU ONLY] Set a recurring calendar reminder for the first Saturday of each month for the benchmark comparison review.</w:t>
      </w:r>
    </w:p>
    <w:p>
      <w:pPr>
        <w:pStyle w:val="ListParagraph"/>
        <w:numPr>
          <w:ilvl w:val="0"/>
          <w:numId w:val="3"/>
        </w:numPr>
        <w:spacing w:after="40" w:before="40"/>
        <w:ind w:left="720" w:hanging="360"/>
      </w:pPr>
      <w:r>
        <w:rPr>
          <w:rFonts w:ascii="Arial" w:cs="Arial" w:eastAsia="Arial" w:hAnsi="Arial"/>
          <w:sz w:val="20"/>
          <w:szCs w:val="20"/>
        </w:rPr>
        <w:t xml:space="preserve">Commit to not graduating to live money until all 7 pass criteria from Section 9 are met. Write this down and sign it (literally).</w:t>
      </w:r>
    </w:p>
    <w:p>
      <w:pPr>
        <w:spacing w:after="80" w:before="0"/>
      </w:pPr>
      <w:r>
        <w:rPr>
          <w:rFonts w:ascii="Arial" w:cs="Arial" w:eastAsia="Arial" w:hAnsi="Arial"/>
          <w:sz w:val="20"/>
          <w:szCs w:val="20"/>
        </w:rPr>
        <w:t xml:space="preserve"/>
      </w:r>
    </w:p>
    <w:p>
      <w:pPr>
        <w:pBdr>
          <w:left w:val="single" w:color="375623" w:sz="12"/>
        </w:pBdr>
        <w:shd w:fill="E2EFDA" w:val="clear"/>
        <w:spacing w:after="120" w:before="120"/>
        <w:ind w:left="360" w:right="360"/>
      </w:pPr>
      <w:r>
        <w:rPr>
          <w:rFonts w:ascii="Arial" w:cs="Arial" w:eastAsia="Arial" w:hAnsi="Arial"/>
          <w:b/>
          <w:bCs/>
          <w:color w:val="375623"/>
          <w:sz w:val="20"/>
          <w:szCs w:val="20"/>
        </w:rPr>
        <w:t xml:space="preserve">✔ </w:t>
      </w:r>
      <w:r>
        <w:rPr>
          <w:rFonts w:ascii="Arial" w:cs="Arial" w:eastAsia="Arial" w:hAnsi="Arial"/>
          <w:sz w:val="20"/>
          <w:szCs w:val="20"/>
        </w:rPr>
        <w:t xml:space="preserve">You are now running a paper-trading AI swing agent. Track everything. Review everything. Trust the process, not the individual trade outcome. The edge reveals itself over 30+ trades, not 5.</w:t>
      </w:r>
    </w:p>
    <w:p>
      <w:pPr>
        <w:spacing w:after="80" w:before="0"/>
      </w:pPr>
      <w:r>
        <w:rPr>
          <w:rFonts w:ascii="Arial" w:cs="Arial" w:eastAsia="Arial" w:hAnsi="Arial"/>
          <w:sz w:val="20"/>
          <w:szCs w:val="20"/>
        </w:rP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Assumptions Made &amp; Questions to Refine</w:t>
      </w:r>
    </w:p>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Decisions Made on Your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Assumption</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I Made It</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Change It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Risk per trade = 1.5%</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At $100/month scale, 1% is too small to build meaningful position sizes; 2% risks ruin on a bad streak. 1.5% is the defensible middle.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Lower to 1% if you are more risk-averse; never exceed 2% until account &gt; $5,000</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Max 3 concurrent positions</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3 is the maximum you can meaningfully track without monitoring software at this stage.</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Could lower to 2 for more capital concentration; never go above 5 at this scale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Only US equities (no options, no futures)</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Options require a separate skillset and introduce unlimited-loss scenarios. Futures require overnight margin. Both are wrong for a beginner building infrastructure.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Add options only after 12+ months of equity experience and studying options mechanics separately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Intermediate experience level assumed</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Prompt uses 'intermediate' — if you are a true beginner, add a Week 0 to study the three setups manually before automating anything.</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If beginner: spend 30 days paper trading manually first, then automate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Alpha Vantage as primary data source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Free, MCP-native, server-side indicators. At 25 calls/day on 8 symbols, you need to compute most indicators locally.</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18"/>
                <w:szCs w:val="18"/>
              </w:rPr>
              <w:t xml:space="preserve">If you upgrade to a paid plan, simplify the data pipeline significantly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Watchlist of 8 symbols</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Small enough to watch closely with free data; large enough to find opportunities most days.</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18"/>
                <w:szCs w:val="18"/>
              </w:rPr>
              <w:t xml:space="preserve">Reduce to 5 if data calls are a problem; expand to 12 only if you upgrade data subscription</w:t>
            </w:r>
          </w:p>
        </w:tc>
      </w:tr>
    </w:tbl>
    <w:p>
      <w:pPr>
        <w:spacing w:after="80" w:before="0"/>
      </w:pPr>
      <w:r>
        <w:rPr>
          <w:rFonts w:ascii="Arial" w:cs="Arial" w:eastAsia="Arial" w:hAnsi="Arial"/>
          <w:sz w:val="20"/>
          <w:szCs w:val="20"/>
        </w:rPr>
        <w:t xml:space="preserve"/>
      </w:r>
    </w:p>
    <w:p>
      <w:pPr>
        <w:pStyle w:val="Heading2"/>
        <w:pBdr>
          <w:bottom w:val="single" w:color="2E75B6" w:sz="6" w:space="1"/>
        </w:pBdr>
        <w:spacing w:after="80" w:before="280"/>
      </w:pPr>
      <w:r>
        <w:rPr>
          <w:rFonts w:ascii="Arial" w:cs="Arial" w:eastAsia="Arial" w:hAnsi="Arial"/>
          <w:b/>
          <w:bCs/>
          <w:color w:val="2E75B6"/>
          <w:sz w:val="26"/>
          <w:szCs w:val="26"/>
        </w:rPr>
        <w:t xml:space="preserve">Questions You Should Answer to Refine the System</w:t>
      </w:r>
    </w:p>
    <w:p>
      <w:pPr>
        <w:pStyle w:val="ListParagraph"/>
        <w:numPr>
          <w:ilvl w:val="0"/>
          <w:numId w:val="3"/>
        </w:numPr>
        <w:spacing w:after="40" w:before="40"/>
        <w:ind w:left="720" w:hanging="360"/>
      </w:pPr>
      <w:r>
        <w:rPr>
          <w:rFonts w:ascii="Arial" w:cs="Arial" w:eastAsia="Arial" w:hAnsi="Arial"/>
          <w:sz w:val="20"/>
          <w:szCs w:val="20"/>
        </w:rPr>
        <w:t xml:space="preserve">What is your actual experience level? If beginner, add a manual paper-trading period before running the agent.</w:t>
      </w:r>
    </w:p>
    <w:p>
      <w:pPr>
        <w:pStyle w:val="ListParagraph"/>
        <w:numPr>
          <w:ilvl w:val="0"/>
          <w:numId w:val="3"/>
        </w:numPr>
        <w:spacing w:after="40" w:before="40"/>
        <w:ind w:left="720" w:hanging="360"/>
      </w:pPr>
      <w:r>
        <w:rPr>
          <w:rFonts w:ascii="Arial" w:cs="Arial" w:eastAsia="Arial" w:hAnsi="Arial"/>
          <w:sz w:val="20"/>
          <w:szCs w:val="20"/>
        </w:rPr>
        <w:t xml:space="preserve">Do you have 5–10 minutes available at 9:00 AM ET every trading day to review proposals? If not, co-pilot mode won't work — you need to solve the schedule problem before building anything.</w:t>
      </w:r>
    </w:p>
    <w:p>
      <w:pPr>
        <w:pStyle w:val="ListParagraph"/>
        <w:numPr>
          <w:ilvl w:val="0"/>
          <w:numId w:val="3"/>
        </w:numPr>
        <w:spacing w:after="40" w:before="40"/>
        <w:ind w:left="720" w:hanging="360"/>
      </w:pPr>
      <w:r>
        <w:rPr>
          <w:rFonts w:ascii="Arial" w:cs="Arial" w:eastAsia="Arial" w:hAnsi="Arial"/>
          <w:sz w:val="20"/>
          <w:szCs w:val="20"/>
        </w:rPr>
        <w:t xml:space="preserve">Are you prepared to leave this in paper trading for 90+ days without touching the live account? Write down your answer.</w:t>
      </w:r>
    </w:p>
    <w:p>
      <w:pPr>
        <w:pStyle w:val="ListParagraph"/>
        <w:numPr>
          <w:ilvl w:val="0"/>
          <w:numId w:val="3"/>
        </w:numPr>
        <w:spacing w:after="40" w:before="40"/>
        <w:ind w:left="720" w:hanging="360"/>
      </w:pPr>
      <w:r>
        <w:rPr>
          <w:rFonts w:ascii="Arial" w:cs="Arial" w:eastAsia="Arial" w:hAnsi="Arial"/>
          <w:sz w:val="20"/>
          <w:szCs w:val="20"/>
        </w:rPr>
        <w:t xml:space="preserve">What is the actual financial consequence if you lose all $100/month for 6 months ($600)? If the answer is 'significant stress,' reduce your monthly deposit or lengthen the paper phase.</w:t>
      </w:r>
    </w:p>
    <w:p>
      <w:pPr>
        <w:pStyle w:val="ListParagraph"/>
        <w:numPr>
          <w:ilvl w:val="0"/>
          <w:numId w:val="3"/>
        </w:numPr>
        <w:spacing w:after="40" w:before="40"/>
        <w:ind w:left="720" w:hanging="360"/>
      </w:pPr>
      <w:r>
        <w:rPr>
          <w:rFonts w:ascii="Arial" w:cs="Arial" w:eastAsia="Arial" w:hAnsi="Arial"/>
          <w:sz w:val="20"/>
          <w:szCs w:val="20"/>
        </w:rPr>
        <w:t xml:space="preserve">Do you want to journal in Notion (easier to query and visualize) or CSV (simpler, no third-party dependency)? The schema works for both; choose before building.</w:t>
      </w:r>
    </w:p>
    <w:p>
      <w:pPr>
        <w:pStyle w:val="ListParagraph"/>
        <w:numPr>
          <w:ilvl w:val="0"/>
          <w:numId w:val="3"/>
        </w:numPr>
        <w:spacing w:after="40" w:before="40"/>
        <w:ind w:left="720" w:hanging="360"/>
      </w:pPr>
      <w:r>
        <w:rPr>
          <w:rFonts w:ascii="Arial" w:cs="Arial" w:eastAsia="Arial" w:hAnsi="Arial"/>
          <w:sz w:val="20"/>
          <w:szCs w:val="20"/>
        </w:rPr>
        <w:t xml:space="preserve">Are you comfortable computing indicators locally in Python rather than relying entirely on the Alpha Vantage API? If not, budget ~$50/month for a paid data tier.</w:t>
      </w:r>
    </w:p>
    <w:p>
      <w:pPr>
        <w:pStyle w:val="ListParagraph"/>
        <w:numPr>
          <w:ilvl w:val="0"/>
          <w:numId w:val="3"/>
        </w:numPr>
        <w:spacing w:after="40" w:before="40"/>
        <w:ind w:left="720" w:hanging="360"/>
      </w:pPr>
      <w:r>
        <w:rPr>
          <w:rFonts w:ascii="Arial" w:cs="Arial" w:eastAsia="Arial" w:hAnsi="Arial"/>
          <w:sz w:val="20"/>
          <w:szCs w:val="20"/>
        </w:rPr>
        <w:t xml:space="preserve">How will you handle the 9:00 AM review window if you are in a different time zone? Cowork automation can adjust the schedule, but you need to define your review window.</w:t>
      </w:r>
    </w:p>
    <w:p>
      <w:pPr>
        <w:spacing w:after="120" w:before="0"/>
      </w:pPr>
      <w:r>
        <w:rPr>
          <w:rFonts w:ascii="Arial" w:cs="Arial" w:eastAsia="Arial" w:hAnsi="Arial"/>
          <w:sz w:val="20"/>
          <w:szCs w:val="20"/>
        </w:rPr>
        <w:t xml:space="preserve"/>
      </w:r>
    </w:p>
    <w:p>
      <w:pPr>
        <w:shd w:fill="F2F2F2" w:val="clear"/>
        <w:spacing w:after="200" w:before="200"/>
        <w:jc w:val="center"/>
      </w:pPr>
      <w:r>
        <w:rPr>
          <w:rFonts w:ascii="Arial" w:cs="Arial" w:eastAsia="Arial" w:hAnsi="Arial"/>
          <w:b/>
          <w:bCs/>
          <w:color w:val="1F4E79"/>
          <w:sz w:val="20"/>
          <w:szCs w:val="20"/>
        </w:rPr>
        <w:t xml:space="preserve">End of Guide  ·  Paper trade first. Always. No exceptions.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2026-06-03T00:00:35.753Z</dcterms:created>
  <dcterms:modified xsi:type="dcterms:W3CDTF">2026-06-03T00:00:35.766Z</dcterms:modified>
</cp:coreProperties>
</file>

<file path=docProps/custom.xml><?xml version="1.0" encoding="utf-8"?>
<Properties xmlns="http://schemas.openxmlformats.org/officeDocument/2006/custom-properties" xmlns:vt="http://schemas.openxmlformats.org/officeDocument/2006/docPropsVTypes"/>
</file>