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C84" w:rsidRDefault="00905C84" w:rsidP="00B11597">
      <w:r>
        <w:t>Голиков Богдан 607-51</w:t>
      </w:r>
    </w:p>
    <w:p w:rsidR="00AD3A32" w:rsidRPr="00905C84" w:rsidRDefault="00B11597" w:rsidP="00B11597">
      <w:pPr>
        <w:pStyle w:val="a3"/>
        <w:numPr>
          <w:ilvl w:val="0"/>
          <w:numId w:val="6"/>
        </w:numPr>
      </w:pPr>
      <w:r w:rsidRPr="00B11597">
        <w:rPr>
          <w:lang w:val="en-US"/>
        </w:rPr>
        <w:t>PostgreSQL</w:t>
      </w:r>
      <w:r w:rsidRPr="00905C84">
        <w:t xml:space="preserve"> </w:t>
      </w:r>
      <w:r>
        <w:t xml:space="preserve">и </w:t>
      </w:r>
      <w:proofErr w:type="spellStart"/>
      <w:r w:rsidRPr="00B11597">
        <w:rPr>
          <w:lang w:val="en-US"/>
        </w:rPr>
        <w:t>Redis</w:t>
      </w:r>
      <w:proofErr w:type="spellEnd"/>
    </w:p>
    <w:p w:rsidR="00547A6B" w:rsidRDefault="00B11597" w:rsidP="00B11597">
      <w:pPr>
        <w:pStyle w:val="a3"/>
        <w:numPr>
          <w:ilvl w:val="0"/>
          <w:numId w:val="6"/>
        </w:numPr>
      </w:pPr>
      <w:r w:rsidRPr="00547A6B">
        <w:rPr>
          <w:b/>
          <w:sz w:val="24"/>
          <w:lang w:val="en-US"/>
        </w:rPr>
        <w:t>PostgreSQL</w:t>
      </w:r>
      <w:r w:rsidRPr="00547A6B">
        <w:rPr>
          <w:b/>
          <w:sz w:val="24"/>
        </w:rPr>
        <w:t xml:space="preserve"> </w:t>
      </w:r>
      <w:r>
        <w:br/>
      </w:r>
      <w:r w:rsidRPr="00B11597">
        <w:rPr>
          <w:b/>
        </w:rPr>
        <w:t>Реляционная</w:t>
      </w:r>
      <w:r w:rsidRPr="00B11597">
        <w:rPr>
          <w:b/>
        </w:rPr>
        <w:br/>
        <w:t>Преимущества:</w:t>
      </w:r>
      <w:r>
        <w:t xml:space="preserve"> </w:t>
      </w:r>
      <w:r>
        <w:br/>
        <w:t>Бесплатная,</w:t>
      </w:r>
      <w:r>
        <w:br/>
        <w:t xml:space="preserve">Соответствует стандартам </w:t>
      </w:r>
      <w:r>
        <w:rPr>
          <w:lang w:val="en-US"/>
        </w:rPr>
        <w:t>SQL</w:t>
      </w:r>
      <w:r>
        <w:t>,</w:t>
      </w:r>
      <w:r>
        <w:br/>
        <w:t>Возможность обработки больших объемов данных,</w:t>
      </w:r>
      <w:r>
        <w:br/>
        <w:t>Открытый исходный код.</w:t>
      </w:r>
      <w:bookmarkStart w:id="0" w:name="_GoBack"/>
      <w:bookmarkEnd w:id="0"/>
      <w:r>
        <w:br/>
      </w:r>
      <w:proofErr w:type="spellStart"/>
      <w:r w:rsidRPr="00B11597">
        <w:rPr>
          <w:b/>
        </w:rPr>
        <w:t>Недостаткти</w:t>
      </w:r>
      <w:proofErr w:type="spellEnd"/>
      <w:r w:rsidRPr="00B11597">
        <w:rPr>
          <w:b/>
        </w:rPr>
        <w:t>:</w:t>
      </w:r>
      <w:r w:rsidRPr="00B11597">
        <w:rPr>
          <w:b/>
        </w:rPr>
        <w:br/>
      </w:r>
      <w:r>
        <w:t xml:space="preserve">Сложность настройки, </w:t>
      </w:r>
      <w:r>
        <w:br/>
        <w:t>Значительное потребление системных ресурсов,</w:t>
      </w:r>
      <w:r>
        <w:br/>
        <w:t>Не подходит в простых сценариях</w:t>
      </w:r>
      <w:r>
        <w:br/>
      </w:r>
      <w:r w:rsidRPr="00B11597">
        <w:rPr>
          <w:b/>
        </w:rPr>
        <w:t>Наиболее эффективна</w:t>
      </w:r>
      <w:r>
        <w:t xml:space="preserve"> в сценариях работы с большими объемами данных.</w:t>
      </w:r>
      <w:r>
        <w:br/>
      </w:r>
      <w:r w:rsidRPr="00547A6B">
        <w:rPr>
          <w:b/>
          <w:lang w:val="en-US"/>
        </w:rPr>
        <w:t>PostgreSQL</w:t>
      </w:r>
      <w:r w:rsidRPr="00547A6B">
        <w:rPr>
          <w:b/>
        </w:rPr>
        <w:t xml:space="preserve"> используют</w:t>
      </w:r>
      <w:r>
        <w:t xml:space="preserve"> такие компании-гиганты как: </w:t>
      </w:r>
      <w:r>
        <w:rPr>
          <w:lang w:val="en-US"/>
        </w:rPr>
        <w:t>Netflix</w:t>
      </w:r>
      <w:r w:rsidRPr="00B11597">
        <w:t xml:space="preserve">, </w:t>
      </w:r>
      <w:r>
        <w:rPr>
          <w:lang w:val="en-US"/>
        </w:rPr>
        <w:t>Uber</w:t>
      </w:r>
      <w:r w:rsidRPr="00B11597">
        <w:t xml:space="preserve">, </w:t>
      </w:r>
      <w:r>
        <w:rPr>
          <w:lang w:val="en-US"/>
        </w:rPr>
        <w:t>Instagram</w:t>
      </w:r>
      <w:r w:rsidRPr="00B11597">
        <w:t xml:space="preserve">, </w:t>
      </w:r>
      <w:r>
        <w:rPr>
          <w:lang w:val="en-US"/>
        </w:rPr>
        <w:t>Spotify</w:t>
      </w:r>
      <w:r>
        <w:t xml:space="preserve">, из российских организаций: </w:t>
      </w:r>
      <w:proofErr w:type="spellStart"/>
      <w:r>
        <w:t>Газпромнефть</w:t>
      </w:r>
      <w:proofErr w:type="spellEnd"/>
      <w:r>
        <w:t>, Сбербанк, РДЖ, ФНС.</w:t>
      </w:r>
    </w:p>
    <w:p w:rsidR="00784B47" w:rsidRPr="00784B47" w:rsidRDefault="00547A6B" w:rsidP="00784B47">
      <w:pPr>
        <w:ind w:left="360"/>
      </w:pPr>
      <w:proofErr w:type="spellStart"/>
      <w:r w:rsidRPr="00784B47">
        <w:rPr>
          <w:b/>
          <w:sz w:val="24"/>
          <w:lang w:val="en-US"/>
        </w:rPr>
        <w:t>Redis</w:t>
      </w:r>
      <w:proofErr w:type="spellEnd"/>
      <w:r>
        <w:br/>
      </w:r>
      <w:proofErr w:type="spellStart"/>
      <w:r w:rsidRPr="00784B47">
        <w:rPr>
          <w:b/>
        </w:rPr>
        <w:t>Нереляционная</w:t>
      </w:r>
      <w:proofErr w:type="spellEnd"/>
      <w:r>
        <w:br/>
      </w:r>
      <w:r w:rsidRPr="00784B47">
        <w:rPr>
          <w:b/>
        </w:rPr>
        <w:t>Преимущества:</w:t>
      </w:r>
      <w:r>
        <w:br/>
        <w:t>Высокая производительность,</w:t>
      </w:r>
      <w:r>
        <w:br/>
        <w:t xml:space="preserve">Низкая задержка, </w:t>
      </w:r>
      <w:r>
        <w:br/>
        <w:t>Разнообразие структур данных,</w:t>
      </w:r>
      <w:r>
        <w:br/>
        <w:t xml:space="preserve">Интуитивно понятный </w:t>
      </w:r>
      <w:r w:rsidRPr="00784B47">
        <w:rPr>
          <w:lang w:val="en-US"/>
        </w:rPr>
        <w:t>API</w:t>
      </w:r>
      <w:r>
        <w:t xml:space="preserve">, </w:t>
      </w:r>
      <w:r>
        <w:br/>
      </w:r>
      <w:r w:rsidRPr="00784B47">
        <w:rPr>
          <w:b/>
        </w:rPr>
        <w:t>Недостатки:</w:t>
      </w:r>
      <w:r w:rsidRPr="00784B47">
        <w:rPr>
          <w:b/>
        </w:rPr>
        <w:br/>
      </w:r>
      <w:r>
        <w:t xml:space="preserve">Риск потери данных при сбоях (хранится в </w:t>
      </w:r>
      <w:proofErr w:type="spellStart"/>
      <w:r>
        <w:t>озу</w:t>
      </w:r>
      <w:proofErr w:type="spellEnd"/>
      <w:r>
        <w:t>),</w:t>
      </w:r>
      <w:r>
        <w:br/>
        <w:t xml:space="preserve">Высокая стоимость использования, </w:t>
      </w:r>
      <w:r>
        <w:br/>
        <w:t xml:space="preserve">Не подходит для сложных запросов так как не поддерживает </w:t>
      </w:r>
      <w:r w:rsidRPr="00784B47">
        <w:rPr>
          <w:lang w:val="en-US"/>
        </w:rPr>
        <w:t>SQL</w:t>
      </w:r>
      <w:r>
        <w:t>-запросы,</w:t>
      </w:r>
      <w:r>
        <w:br/>
        <w:t>Невозможность проводить транзакции.</w:t>
      </w:r>
      <w:r>
        <w:br/>
      </w:r>
      <w:proofErr w:type="spellStart"/>
      <w:r w:rsidRPr="00784B47">
        <w:rPr>
          <w:b/>
        </w:rPr>
        <w:t>Redis</w:t>
      </w:r>
      <w:proofErr w:type="spellEnd"/>
      <w:r w:rsidRPr="00784B47">
        <w:rPr>
          <w:b/>
        </w:rPr>
        <w:t xml:space="preserve"> наиболее эффективен</w:t>
      </w:r>
      <w:r w:rsidRPr="00547A6B">
        <w:t xml:space="preserve"> в сценариях, требующих высокой скорости и низких задержек, таких как кэширование, хранение пользовательских сессий и управление очередями.</w:t>
      </w:r>
      <w:r w:rsidR="00784B47">
        <w:tab/>
      </w:r>
      <w:r w:rsidR="00784B47">
        <w:br/>
      </w:r>
      <w:proofErr w:type="spellStart"/>
      <w:r w:rsidRPr="00784B47">
        <w:rPr>
          <w:b/>
          <w:lang w:val="en-US"/>
        </w:rPr>
        <w:t>Redis</w:t>
      </w:r>
      <w:proofErr w:type="spellEnd"/>
      <w:r w:rsidRPr="00784B47">
        <w:rPr>
          <w:b/>
        </w:rPr>
        <w:t xml:space="preserve"> используют </w:t>
      </w:r>
      <w:r w:rsidRPr="00784B47">
        <w:rPr>
          <w:lang w:val="en-US"/>
        </w:rPr>
        <w:t>Netflix</w:t>
      </w:r>
      <w:r w:rsidRPr="00547A6B">
        <w:t>(</w:t>
      </w:r>
      <w:r>
        <w:t xml:space="preserve">для кэширования), </w:t>
      </w:r>
      <w:r w:rsidRPr="00784B47">
        <w:rPr>
          <w:lang w:val="en-US"/>
        </w:rPr>
        <w:t>Pinterest</w:t>
      </w:r>
      <w:r w:rsidRPr="00547A6B">
        <w:t xml:space="preserve">, </w:t>
      </w:r>
      <w:r w:rsidRPr="00784B47">
        <w:rPr>
          <w:lang w:val="en-US"/>
        </w:rPr>
        <w:t>Airbnb</w:t>
      </w:r>
      <w:r w:rsidRPr="00547A6B">
        <w:t xml:space="preserve">, </w:t>
      </w:r>
      <w:r w:rsidRPr="00784B47">
        <w:rPr>
          <w:lang w:val="en-US"/>
        </w:rPr>
        <w:t>Twitter</w:t>
      </w:r>
      <w:r w:rsidRPr="00547A6B">
        <w:t>(</w:t>
      </w:r>
      <w:r w:rsidRPr="00784B47">
        <w:rPr>
          <w:lang w:val="en-US"/>
        </w:rPr>
        <w:t>X</w:t>
      </w:r>
      <w:r>
        <w:t>).</w:t>
      </w:r>
      <w:r w:rsidR="00784B47">
        <w:br/>
      </w:r>
    </w:p>
    <w:p w:rsidR="00547A6B" w:rsidRDefault="00784B47" w:rsidP="00784B47">
      <w:pPr>
        <w:ind w:left="360"/>
      </w:pPr>
      <w:r w:rsidRPr="00784B47">
        <w:rPr>
          <w:b/>
          <w:sz w:val="24"/>
        </w:rPr>
        <w:t>3.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1711"/>
        <w:gridCol w:w="2733"/>
        <w:gridCol w:w="3685"/>
      </w:tblGrid>
      <w:tr w:rsidR="00784B47" w:rsidTr="00784B47">
        <w:tc>
          <w:tcPr>
            <w:tcW w:w="1711" w:type="dxa"/>
          </w:tcPr>
          <w:p w:rsidR="00784B47" w:rsidRPr="00784B47" w:rsidRDefault="00784B47" w:rsidP="00547A6B">
            <w:pPr>
              <w:pStyle w:val="a3"/>
              <w:ind w:left="708" w:hanging="708"/>
              <w:rPr>
                <w:b/>
              </w:rPr>
            </w:pPr>
            <w:r w:rsidRPr="00784B47">
              <w:rPr>
                <w:b/>
              </w:rPr>
              <w:t>СУБД</w:t>
            </w:r>
          </w:p>
        </w:tc>
        <w:tc>
          <w:tcPr>
            <w:tcW w:w="2733" w:type="dxa"/>
          </w:tcPr>
          <w:p w:rsidR="00784B47" w:rsidRPr="00784B47" w:rsidRDefault="00784B47" w:rsidP="00547A6B">
            <w:pPr>
              <w:pStyle w:val="a3"/>
              <w:ind w:left="0"/>
              <w:rPr>
                <w:b/>
                <w:lang w:val="en-US"/>
              </w:rPr>
            </w:pPr>
            <w:r w:rsidRPr="00784B47">
              <w:rPr>
                <w:b/>
                <w:lang w:val="en-US"/>
              </w:rPr>
              <w:t>PostgreSQL</w:t>
            </w:r>
          </w:p>
        </w:tc>
        <w:tc>
          <w:tcPr>
            <w:tcW w:w="3685" w:type="dxa"/>
          </w:tcPr>
          <w:p w:rsidR="00784B47" w:rsidRPr="00784B47" w:rsidRDefault="00784B47" w:rsidP="00547A6B">
            <w:pPr>
              <w:pStyle w:val="a3"/>
              <w:ind w:left="0"/>
              <w:rPr>
                <w:b/>
                <w:lang w:val="en-US"/>
              </w:rPr>
            </w:pPr>
            <w:proofErr w:type="spellStart"/>
            <w:r w:rsidRPr="00784B47">
              <w:rPr>
                <w:b/>
                <w:lang w:val="en-US"/>
              </w:rPr>
              <w:t>Redis</w:t>
            </w:r>
            <w:proofErr w:type="spellEnd"/>
          </w:p>
        </w:tc>
      </w:tr>
      <w:tr w:rsidR="00784B47" w:rsidTr="00784B47">
        <w:tc>
          <w:tcPr>
            <w:tcW w:w="1711" w:type="dxa"/>
          </w:tcPr>
          <w:p w:rsidR="00784B47" w:rsidRPr="00784B47" w:rsidRDefault="00784B47" w:rsidP="00547A6B">
            <w:pPr>
              <w:pStyle w:val="a3"/>
              <w:ind w:left="0"/>
              <w:rPr>
                <w:b/>
              </w:rPr>
            </w:pPr>
            <w:r w:rsidRPr="00784B47">
              <w:rPr>
                <w:b/>
              </w:rPr>
              <w:t>Категория</w:t>
            </w:r>
          </w:p>
        </w:tc>
        <w:tc>
          <w:tcPr>
            <w:tcW w:w="2733" w:type="dxa"/>
          </w:tcPr>
          <w:p w:rsidR="00784B47" w:rsidRDefault="00784B47" w:rsidP="00547A6B">
            <w:pPr>
              <w:pStyle w:val="a3"/>
              <w:ind w:left="0"/>
            </w:pPr>
            <w:r>
              <w:t>Реляционная</w:t>
            </w:r>
          </w:p>
        </w:tc>
        <w:tc>
          <w:tcPr>
            <w:tcW w:w="3685" w:type="dxa"/>
          </w:tcPr>
          <w:p w:rsidR="00784B47" w:rsidRDefault="00784B47" w:rsidP="00547A6B">
            <w:pPr>
              <w:pStyle w:val="a3"/>
              <w:ind w:left="0"/>
            </w:pPr>
            <w:proofErr w:type="spellStart"/>
            <w:r>
              <w:t>Нереляционная</w:t>
            </w:r>
            <w:proofErr w:type="spellEnd"/>
          </w:p>
        </w:tc>
      </w:tr>
      <w:tr w:rsidR="00784B47" w:rsidTr="00784B47">
        <w:tc>
          <w:tcPr>
            <w:tcW w:w="1711" w:type="dxa"/>
          </w:tcPr>
          <w:p w:rsidR="00784B47" w:rsidRPr="00784B47" w:rsidRDefault="00784B47" w:rsidP="00547A6B">
            <w:pPr>
              <w:pStyle w:val="a3"/>
              <w:ind w:left="0"/>
              <w:rPr>
                <w:b/>
              </w:rPr>
            </w:pPr>
            <w:r w:rsidRPr="00784B47">
              <w:rPr>
                <w:b/>
              </w:rPr>
              <w:t>Преимущества</w:t>
            </w:r>
          </w:p>
        </w:tc>
        <w:tc>
          <w:tcPr>
            <w:tcW w:w="2733" w:type="dxa"/>
          </w:tcPr>
          <w:p w:rsidR="00784B47" w:rsidRPr="00784B47" w:rsidRDefault="00784B47" w:rsidP="00547A6B">
            <w:pPr>
              <w:pStyle w:val="a3"/>
              <w:ind w:left="0"/>
            </w:pPr>
            <w:r>
              <w:t xml:space="preserve">Бесплатная, </w:t>
            </w:r>
            <w:r>
              <w:br/>
              <w:t xml:space="preserve">Стандарты </w:t>
            </w:r>
            <w:r>
              <w:rPr>
                <w:lang w:val="en-US"/>
              </w:rPr>
              <w:t>SQL</w:t>
            </w:r>
            <w:r>
              <w:t>,</w:t>
            </w:r>
            <w:r>
              <w:br/>
              <w:t>Возможность работы с большими данными,</w:t>
            </w:r>
            <w:r>
              <w:br/>
              <w:t>Открытый исходный код,</w:t>
            </w:r>
          </w:p>
        </w:tc>
        <w:tc>
          <w:tcPr>
            <w:tcW w:w="3685" w:type="dxa"/>
          </w:tcPr>
          <w:p w:rsidR="00784B47" w:rsidRPr="00784B47" w:rsidRDefault="00784B47" w:rsidP="00547A6B">
            <w:pPr>
              <w:pStyle w:val="a3"/>
              <w:ind w:left="0"/>
            </w:pPr>
            <w:r>
              <w:t>Высокая производительность(скорость),</w:t>
            </w:r>
            <w:r>
              <w:br/>
              <w:t>Низкая задержка,</w:t>
            </w:r>
            <w:r>
              <w:br/>
              <w:t>Разнообразие структур данных,</w:t>
            </w:r>
            <w:r>
              <w:br/>
              <w:t xml:space="preserve">Интуитивно понятный </w:t>
            </w:r>
            <w:r>
              <w:rPr>
                <w:lang w:val="en-US"/>
              </w:rPr>
              <w:t>API</w:t>
            </w:r>
          </w:p>
        </w:tc>
      </w:tr>
      <w:tr w:rsidR="00784B47" w:rsidTr="00784B47">
        <w:tc>
          <w:tcPr>
            <w:tcW w:w="1711" w:type="dxa"/>
          </w:tcPr>
          <w:p w:rsidR="00784B47" w:rsidRPr="00784B47" w:rsidRDefault="00784B47" w:rsidP="00547A6B">
            <w:pPr>
              <w:pStyle w:val="a3"/>
              <w:ind w:left="0"/>
              <w:rPr>
                <w:b/>
              </w:rPr>
            </w:pPr>
            <w:r w:rsidRPr="00784B47">
              <w:rPr>
                <w:b/>
              </w:rPr>
              <w:t>Недостатки</w:t>
            </w:r>
          </w:p>
        </w:tc>
        <w:tc>
          <w:tcPr>
            <w:tcW w:w="2733" w:type="dxa"/>
          </w:tcPr>
          <w:p w:rsidR="00784B47" w:rsidRPr="00784B47" w:rsidRDefault="00784B47" w:rsidP="00547A6B">
            <w:pPr>
              <w:pStyle w:val="a3"/>
              <w:ind w:left="0"/>
            </w:pPr>
            <w:r>
              <w:t xml:space="preserve">Сложный </w:t>
            </w:r>
            <w:r>
              <w:rPr>
                <w:lang w:val="en-US"/>
              </w:rPr>
              <w:t>API</w:t>
            </w:r>
            <w:r>
              <w:t>,</w:t>
            </w:r>
            <w:r>
              <w:br/>
              <w:t>Сложность настройки,</w:t>
            </w:r>
            <w:r>
              <w:br/>
              <w:t>Значительное потребление системных ресурсов,</w:t>
            </w:r>
            <w:r>
              <w:br/>
              <w:t>Плохая производительность в простых сценариях</w:t>
            </w:r>
          </w:p>
        </w:tc>
        <w:tc>
          <w:tcPr>
            <w:tcW w:w="3685" w:type="dxa"/>
          </w:tcPr>
          <w:p w:rsidR="00784B47" w:rsidRPr="00784B47" w:rsidRDefault="00784B47" w:rsidP="00547A6B">
            <w:pPr>
              <w:pStyle w:val="a3"/>
              <w:ind w:left="0"/>
            </w:pPr>
            <w:r>
              <w:t>Риск потери данных при сбоях( данные хранятся в ОЗУ),</w:t>
            </w:r>
            <w:r>
              <w:br/>
              <w:t>Высокая стоимость использования,</w:t>
            </w:r>
            <w:r>
              <w:br/>
              <w:t xml:space="preserve">Не </w:t>
            </w:r>
            <w:proofErr w:type="spellStart"/>
            <w:r>
              <w:t>полходит</w:t>
            </w:r>
            <w:proofErr w:type="spellEnd"/>
            <w:r>
              <w:t xml:space="preserve"> для сложных запросов из за отсутствия стандартов </w:t>
            </w:r>
            <w:r>
              <w:rPr>
                <w:lang w:val="en-US"/>
              </w:rPr>
              <w:t>SQL</w:t>
            </w:r>
            <w:r>
              <w:t>,</w:t>
            </w:r>
            <w:r>
              <w:br/>
              <w:t>Невозможность проводить транзакции.</w:t>
            </w:r>
          </w:p>
        </w:tc>
      </w:tr>
      <w:tr w:rsidR="00784B47" w:rsidTr="00784B47">
        <w:tc>
          <w:tcPr>
            <w:tcW w:w="1711" w:type="dxa"/>
          </w:tcPr>
          <w:p w:rsidR="00784B47" w:rsidRPr="00784B47" w:rsidRDefault="00784B47" w:rsidP="00547A6B">
            <w:pPr>
              <w:pStyle w:val="a3"/>
              <w:ind w:left="0"/>
              <w:rPr>
                <w:b/>
              </w:rPr>
            </w:pPr>
            <w:r w:rsidRPr="00784B47">
              <w:rPr>
                <w:b/>
              </w:rPr>
              <w:lastRenderedPageBreak/>
              <w:t>Эффективен при</w:t>
            </w:r>
          </w:p>
        </w:tc>
        <w:tc>
          <w:tcPr>
            <w:tcW w:w="2733" w:type="dxa"/>
          </w:tcPr>
          <w:p w:rsidR="00784B47" w:rsidRDefault="00784B47" w:rsidP="00547A6B">
            <w:pPr>
              <w:pStyle w:val="a3"/>
              <w:ind w:left="0"/>
            </w:pPr>
            <w:r>
              <w:t>Работе с большими объемами данных</w:t>
            </w:r>
          </w:p>
        </w:tc>
        <w:tc>
          <w:tcPr>
            <w:tcW w:w="3685" w:type="dxa"/>
          </w:tcPr>
          <w:p w:rsidR="00784B47" w:rsidRDefault="00784B47" w:rsidP="00547A6B">
            <w:pPr>
              <w:pStyle w:val="a3"/>
              <w:ind w:left="0"/>
            </w:pPr>
            <w:r>
              <w:t>При простых сценариях где важна скорость и низкая задержка</w:t>
            </w:r>
          </w:p>
        </w:tc>
      </w:tr>
      <w:tr w:rsidR="00784B47" w:rsidRPr="00784B47" w:rsidTr="00784B47">
        <w:tc>
          <w:tcPr>
            <w:tcW w:w="1711" w:type="dxa"/>
          </w:tcPr>
          <w:p w:rsidR="00784B47" w:rsidRPr="00784B47" w:rsidRDefault="00784B47" w:rsidP="00547A6B">
            <w:pPr>
              <w:pStyle w:val="a3"/>
              <w:ind w:left="0"/>
              <w:rPr>
                <w:b/>
                <w:lang w:val="en-US"/>
              </w:rPr>
            </w:pPr>
            <w:r w:rsidRPr="00784B47">
              <w:rPr>
                <w:b/>
              </w:rPr>
              <w:t>Используется</w:t>
            </w:r>
          </w:p>
        </w:tc>
        <w:tc>
          <w:tcPr>
            <w:tcW w:w="2733" w:type="dxa"/>
          </w:tcPr>
          <w:p w:rsidR="00784B47" w:rsidRPr="00784B47" w:rsidRDefault="00784B47" w:rsidP="00547A6B">
            <w:pPr>
              <w:pStyle w:val="a3"/>
              <w:ind w:left="0"/>
            </w:pPr>
            <w:r>
              <w:rPr>
                <w:lang w:val="en-US"/>
              </w:rPr>
              <w:t>Netflix</w:t>
            </w:r>
            <w:r w:rsidRPr="00784B47">
              <w:t xml:space="preserve">, </w:t>
            </w:r>
            <w:r>
              <w:rPr>
                <w:lang w:val="en-US"/>
              </w:rPr>
              <w:t>Uber</w:t>
            </w:r>
            <w:r w:rsidRPr="00784B47">
              <w:t xml:space="preserve">, </w:t>
            </w:r>
            <w:r>
              <w:rPr>
                <w:lang w:val="en-US"/>
              </w:rPr>
              <w:t>Instagram</w:t>
            </w:r>
            <w:r w:rsidRPr="00784B47">
              <w:t xml:space="preserve">, </w:t>
            </w:r>
            <w:proofErr w:type="spellStart"/>
            <w:r>
              <w:rPr>
                <w:lang w:val="en-US"/>
              </w:rPr>
              <w:t>Sportify</w:t>
            </w:r>
            <w:proofErr w:type="spellEnd"/>
            <w:r w:rsidRPr="00784B47">
              <w:t xml:space="preserve">, </w:t>
            </w:r>
            <w:proofErr w:type="spellStart"/>
            <w:r>
              <w:t>Газпромнефть</w:t>
            </w:r>
            <w:proofErr w:type="spellEnd"/>
            <w:r w:rsidRPr="00784B47">
              <w:t xml:space="preserve">, </w:t>
            </w:r>
            <w:r>
              <w:t>Сбербанк</w:t>
            </w:r>
            <w:r w:rsidRPr="00784B47">
              <w:t xml:space="preserve">, </w:t>
            </w:r>
            <w:r>
              <w:t>РЖД</w:t>
            </w:r>
            <w:r w:rsidRPr="00784B47">
              <w:t xml:space="preserve">, </w:t>
            </w:r>
            <w:r>
              <w:t>ФНС</w:t>
            </w:r>
          </w:p>
        </w:tc>
        <w:tc>
          <w:tcPr>
            <w:tcW w:w="3685" w:type="dxa"/>
          </w:tcPr>
          <w:p w:rsidR="00784B47" w:rsidRPr="00784B47" w:rsidRDefault="00784B47" w:rsidP="00547A6B">
            <w:pPr>
              <w:pStyle w:val="a3"/>
              <w:ind w:left="0"/>
              <w:rPr>
                <w:lang w:val="en-US"/>
              </w:rPr>
            </w:pPr>
            <w:r w:rsidRPr="00547A6B">
              <w:rPr>
                <w:lang w:val="en-US"/>
              </w:rPr>
              <w:t>Netflix</w:t>
            </w:r>
            <w:r w:rsidRPr="00784B47">
              <w:rPr>
                <w:lang w:val="en-US"/>
              </w:rPr>
              <w:t>(</w:t>
            </w:r>
            <w:r>
              <w:t>для</w:t>
            </w:r>
            <w:r w:rsidRPr="00784B47">
              <w:rPr>
                <w:lang w:val="en-US"/>
              </w:rPr>
              <w:t xml:space="preserve"> </w:t>
            </w:r>
            <w:r>
              <w:t>кэширования</w:t>
            </w:r>
            <w:r w:rsidRPr="00784B47">
              <w:rPr>
                <w:lang w:val="en-US"/>
              </w:rPr>
              <w:t xml:space="preserve">), </w:t>
            </w:r>
            <w:r>
              <w:rPr>
                <w:lang w:val="en-US"/>
              </w:rPr>
              <w:t>Pinterest</w:t>
            </w:r>
            <w:r w:rsidRPr="00784B47">
              <w:rPr>
                <w:lang w:val="en-US"/>
              </w:rPr>
              <w:t xml:space="preserve">, </w:t>
            </w:r>
            <w:r>
              <w:rPr>
                <w:lang w:val="en-US"/>
              </w:rPr>
              <w:t>Airbnb</w:t>
            </w:r>
            <w:r w:rsidRPr="00784B47">
              <w:rPr>
                <w:lang w:val="en-US"/>
              </w:rPr>
              <w:t xml:space="preserve">, </w:t>
            </w:r>
            <w:r>
              <w:rPr>
                <w:lang w:val="en-US"/>
              </w:rPr>
              <w:t>Twitter</w:t>
            </w:r>
            <w:r w:rsidRPr="00784B47">
              <w:rPr>
                <w:lang w:val="en-US"/>
              </w:rPr>
              <w:t>(</w:t>
            </w:r>
            <w:r>
              <w:rPr>
                <w:lang w:val="en-US"/>
              </w:rPr>
              <w:t>X</w:t>
            </w:r>
            <w:r w:rsidRPr="00784B47">
              <w:rPr>
                <w:lang w:val="en-US"/>
              </w:rPr>
              <w:t>).</w:t>
            </w:r>
          </w:p>
        </w:tc>
      </w:tr>
    </w:tbl>
    <w:p w:rsidR="00D84660" w:rsidRDefault="00784B47" w:rsidP="00D84660">
      <w:pPr>
        <w:pStyle w:val="a3"/>
        <w:numPr>
          <w:ilvl w:val="0"/>
          <w:numId w:val="6"/>
        </w:numPr>
      </w:pPr>
      <w:r w:rsidRPr="00D84660">
        <w:rPr>
          <w:b/>
        </w:rPr>
        <w:t>Онлайн-магазин с каталогом товаров, заказами и пользователями.</w:t>
      </w:r>
      <w:r w:rsidR="00D84660">
        <w:br/>
        <w:t xml:space="preserve">Для использования подойдет </w:t>
      </w:r>
      <w:r w:rsidR="00D84660" w:rsidRPr="00D84660">
        <w:rPr>
          <w:lang w:val="en-US"/>
        </w:rPr>
        <w:t>PostgreSQL</w:t>
      </w:r>
      <w:r w:rsidR="00D84660">
        <w:t xml:space="preserve">, объем данных может быть огромен, а сверхвысокая скорость для просмотра каталога товаров не требуется, так же пользовательские заказы всегда будут в сохранности </w:t>
      </w:r>
    </w:p>
    <w:p w:rsidR="00D84660" w:rsidRDefault="00D84660" w:rsidP="00D84660">
      <w:pPr>
        <w:pStyle w:val="a3"/>
        <w:ind w:left="360"/>
        <w:rPr>
          <w:b/>
        </w:rPr>
      </w:pPr>
    </w:p>
    <w:p w:rsidR="00D84660" w:rsidRDefault="00D84660" w:rsidP="00D84660">
      <w:pPr>
        <w:pStyle w:val="a3"/>
        <w:ind w:left="360"/>
      </w:pPr>
      <w:r w:rsidRPr="00D84660">
        <w:rPr>
          <w:b/>
        </w:rPr>
        <w:t>Система для хранения логов высоконагруженного сервиса.</w:t>
      </w:r>
      <w:r w:rsidRPr="00D84660">
        <w:rPr>
          <w:b/>
        </w:rPr>
        <w:br/>
      </w:r>
      <w:r>
        <w:t xml:space="preserve">Для использования подойдет </w:t>
      </w:r>
      <w:proofErr w:type="spellStart"/>
      <w:r w:rsidRPr="00D84660">
        <w:rPr>
          <w:lang w:val="en-US"/>
        </w:rPr>
        <w:t>Redis</w:t>
      </w:r>
      <w:proofErr w:type="spellEnd"/>
      <w:r>
        <w:t>, высокая скорость</w:t>
      </w:r>
      <w:r w:rsidRPr="00D84660">
        <w:t xml:space="preserve"> данной </w:t>
      </w:r>
      <w:r>
        <w:t>СУБД даст возможность эффективно работать с данными даже в случае высокой нагрузки.</w:t>
      </w:r>
    </w:p>
    <w:p w:rsidR="00D84660" w:rsidRDefault="00D84660" w:rsidP="00D84660">
      <w:pPr>
        <w:pStyle w:val="a3"/>
        <w:ind w:left="360"/>
        <w:rPr>
          <w:b/>
        </w:rPr>
      </w:pPr>
    </w:p>
    <w:p w:rsidR="00D84660" w:rsidRPr="00D84660" w:rsidRDefault="00D84660" w:rsidP="00D84660">
      <w:pPr>
        <w:pStyle w:val="a3"/>
        <w:ind w:left="360"/>
      </w:pPr>
      <w:r w:rsidRPr="00D84660">
        <w:rPr>
          <w:b/>
        </w:rPr>
        <w:t>Социальная сеть с большим количеством связей между пользователями.</w:t>
      </w:r>
      <w:r>
        <w:rPr>
          <w:b/>
        </w:rPr>
        <w:br/>
      </w:r>
      <w:r w:rsidRPr="00D84660">
        <w:t xml:space="preserve">Для использования подойдет </w:t>
      </w:r>
      <w:r w:rsidRPr="00D84660">
        <w:rPr>
          <w:lang w:val="en-US"/>
        </w:rPr>
        <w:t>PostgreSQL</w:t>
      </w:r>
      <w:r w:rsidRPr="00D84660">
        <w:t xml:space="preserve"> из за большого объема данных</w:t>
      </w:r>
      <w:r>
        <w:t xml:space="preserve"> и связей между пользователями. Для социальной сети не нужно тратить избыточные ресурсы ради </w:t>
      </w:r>
      <w:proofErr w:type="spellStart"/>
      <w:proofErr w:type="gramStart"/>
      <w:r>
        <w:t>скорости.ыы</w:t>
      </w:r>
      <w:proofErr w:type="spellEnd"/>
      <w:proofErr w:type="gramEnd"/>
    </w:p>
    <w:p w:rsidR="00B11597" w:rsidRDefault="00D84660" w:rsidP="00784B47">
      <w:r>
        <w:br/>
      </w:r>
    </w:p>
    <w:p w:rsidR="00D84660" w:rsidRPr="00D84660" w:rsidRDefault="00D84660" w:rsidP="00784B47"/>
    <w:sectPr w:rsidR="00D84660" w:rsidRPr="00D84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70001"/>
    <w:multiLevelType w:val="hybridMultilevel"/>
    <w:tmpl w:val="97E0D2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5B576A"/>
    <w:multiLevelType w:val="hybridMultilevel"/>
    <w:tmpl w:val="9E3CE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057BC"/>
    <w:multiLevelType w:val="hybridMultilevel"/>
    <w:tmpl w:val="77F2182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3" w15:restartNumberingAfterBreak="0">
    <w:nsid w:val="42FF6476"/>
    <w:multiLevelType w:val="hybridMultilevel"/>
    <w:tmpl w:val="97DC74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D82855"/>
    <w:multiLevelType w:val="hybridMultilevel"/>
    <w:tmpl w:val="115E8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0793F"/>
    <w:multiLevelType w:val="hybridMultilevel"/>
    <w:tmpl w:val="8648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3978DD"/>
    <w:multiLevelType w:val="hybridMultilevel"/>
    <w:tmpl w:val="FD7ABB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D97988"/>
    <w:multiLevelType w:val="hybridMultilevel"/>
    <w:tmpl w:val="4844B0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7001C6"/>
    <w:multiLevelType w:val="hybridMultilevel"/>
    <w:tmpl w:val="03A8B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21367"/>
    <w:multiLevelType w:val="hybridMultilevel"/>
    <w:tmpl w:val="21BA5F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7047B2"/>
    <w:multiLevelType w:val="hybridMultilevel"/>
    <w:tmpl w:val="95BE3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9"/>
  </w:num>
  <w:num w:numId="9">
    <w:abstractNumId w:val="0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A32"/>
    <w:rsid w:val="00547A6B"/>
    <w:rsid w:val="00784B47"/>
    <w:rsid w:val="00905C84"/>
    <w:rsid w:val="00AD3A32"/>
    <w:rsid w:val="00B11597"/>
    <w:rsid w:val="00D8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1622"/>
  <w15:chartTrackingRefBased/>
  <w15:docId w15:val="{3C250B1D-1949-4CF8-A349-C27F38B3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1597"/>
    <w:pPr>
      <w:ind w:left="720"/>
      <w:contextualSpacing/>
    </w:pPr>
  </w:style>
  <w:style w:type="character" w:styleId="a4">
    <w:name w:val="Strong"/>
    <w:basedOn w:val="a0"/>
    <w:uiPriority w:val="22"/>
    <w:qFormat/>
    <w:rsid w:val="00547A6B"/>
    <w:rPr>
      <w:b/>
      <w:bCs/>
    </w:rPr>
  </w:style>
  <w:style w:type="table" w:styleId="a5">
    <w:name w:val="Table Grid"/>
    <w:basedOn w:val="a1"/>
    <w:uiPriority w:val="39"/>
    <w:rsid w:val="00547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1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Голиков Богдан Артурович</dc:creator>
  <cp:keywords/>
  <dc:description/>
  <cp:lastModifiedBy>Голиков Богдан Артурович</cp:lastModifiedBy>
  <cp:revision>6</cp:revision>
  <dcterms:created xsi:type="dcterms:W3CDTF">2025-11-13T06:37:00Z</dcterms:created>
  <dcterms:modified xsi:type="dcterms:W3CDTF">2025-11-13T07:15:00Z</dcterms:modified>
</cp:coreProperties>
</file>