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8407" w14:textId="11F1E7E5" w:rsidR="00E12EBA" w:rsidRDefault="00764E7F" w:rsidP="00764E7F">
      <w:pPr>
        <w:jc w:val="center"/>
        <w:rPr>
          <w:sz w:val="30"/>
          <w:szCs w:val="30"/>
          <w:u w:val="single"/>
        </w:rPr>
      </w:pPr>
      <w:r w:rsidRPr="00764E7F">
        <w:rPr>
          <w:sz w:val="30"/>
          <w:szCs w:val="30"/>
          <w:u w:val="single"/>
        </w:rPr>
        <w:t>Conditional Formatting of DataTable</w:t>
      </w:r>
    </w:p>
    <w:p w14:paraId="76301463" w14:textId="6D6F493C" w:rsidR="001B1916" w:rsidRDefault="008C163D" w:rsidP="001B1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Page s</w:t>
      </w:r>
      <w:r w:rsidR="003A1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ource from- </w:t>
      </w:r>
      <w:hyperlink r:id="rId5" w:history="1">
        <w:r w:rsidR="003A1EA0" w:rsidRPr="007A07E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https://dash.plotly.com/datatable/conditional-formatting</w:t>
        </w:r>
      </w:hyperlink>
      <w:r w:rsidR="003A1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58E915" w14:textId="0F3087CA" w:rsidR="003A1EA0" w:rsidRPr="003A1EA0" w:rsidRDefault="003A1EA0" w:rsidP="003A1EA0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0293D"/>
          <w:sz w:val="23"/>
          <w:szCs w:val="23"/>
        </w:rPr>
      </w:pPr>
      <w:proofErr w:type="spellStart"/>
      <w:r w:rsidRPr="003A1EA0">
        <w:rPr>
          <w:rFonts w:ascii="Courier New" w:eastAsia="Times New Roman" w:hAnsi="Courier New" w:cs="Courier New"/>
          <w:color w:val="20293D"/>
          <w:sz w:val="21"/>
          <w:szCs w:val="21"/>
          <w:bdr w:val="single" w:sz="2" w:space="0" w:color="E0E8F2" w:frame="1"/>
          <w:shd w:val="clear" w:color="auto" w:fill="F3F6FB"/>
        </w:rPr>
        <w:t>filter_query</w:t>
      </w:r>
      <w:proofErr w:type="spellEnd"/>
      <w:r w:rsidRPr="003A1EA0">
        <w:rPr>
          <w:rFonts w:ascii="Arial" w:eastAsia="Times New Roman" w:hAnsi="Arial" w:cs="Arial"/>
          <w:color w:val="20293D"/>
          <w:sz w:val="23"/>
          <w:szCs w:val="23"/>
        </w:rPr>
        <w:t> </w:t>
      </w:r>
      <w:r>
        <w:rPr>
          <w:rFonts w:ascii="Arial" w:eastAsia="Times New Roman" w:hAnsi="Arial" w:cs="Arial"/>
          <w:color w:val="20293D"/>
          <w:sz w:val="23"/>
          <w:szCs w:val="23"/>
        </w:rPr>
        <w:t>operators</w:t>
      </w:r>
      <w:r w:rsidRPr="003A1EA0">
        <w:rPr>
          <w:rFonts w:ascii="Arial" w:eastAsia="Times New Roman" w:hAnsi="Arial" w:cs="Arial"/>
          <w:color w:val="20293D"/>
          <w:sz w:val="23"/>
          <w:szCs w:val="23"/>
        </w:rPr>
        <w:t>:</w:t>
      </w:r>
    </w:p>
    <w:p w14:paraId="70F2AD02" w14:textId="77777777" w:rsidR="003A1EA0" w:rsidRPr="003A1EA0" w:rsidRDefault="003A1EA0" w:rsidP="003A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93D"/>
          <w:sz w:val="20"/>
          <w:szCs w:val="20"/>
        </w:rPr>
      </w:pP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=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&gt;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&gt;=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&lt;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&lt;=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 and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contains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 are supported by all data types (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numeric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text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datetime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 and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any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)</w:t>
      </w:r>
    </w:p>
    <w:p w14:paraId="28E41286" w14:textId="77777777" w:rsidR="003A1EA0" w:rsidRPr="003A1EA0" w:rsidRDefault="003A1EA0" w:rsidP="003A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93D"/>
          <w:sz w:val="20"/>
          <w:szCs w:val="20"/>
        </w:rPr>
      </w:pPr>
      <w:r w:rsidRPr="003A1EA0">
        <w:rPr>
          <w:rFonts w:ascii="Arial" w:eastAsia="Times New Roman" w:hAnsi="Arial" w:cs="Arial"/>
          <w:color w:val="20293D"/>
          <w:sz w:val="20"/>
          <w:szCs w:val="20"/>
        </w:rPr>
        <w:t>With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contains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, the right-hand-side needs to be a string, so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{Date} contains "01"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 will work but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{Date} contains 1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 will not.</w:t>
      </w:r>
    </w:p>
    <w:p w14:paraId="50A76EA1" w14:textId="77777777" w:rsidR="003A1EA0" w:rsidRPr="003A1EA0" w:rsidRDefault="003A1EA0" w:rsidP="003A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93D"/>
          <w:sz w:val="20"/>
          <w:szCs w:val="20"/>
        </w:rPr>
      </w:pPr>
      <w:proofErr w:type="spellStart"/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datestartswith</w:t>
      </w:r>
      <w:proofErr w:type="spellEnd"/>
      <w:r w:rsidRPr="003A1EA0">
        <w:rPr>
          <w:rFonts w:ascii="Arial" w:eastAsia="Times New Roman" w:hAnsi="Arial" w:cs="Arial"/>
          <w:color w:val="20293D"/>
          <w:sz w:val="20"/>
          <w:szCs w:val="20"/>
        </w:rPr>
        <w:t> is supported by 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datetime</w:t>
      </w:r>
    </w:p>
    <w:p w14:paraId="424BE90F" w14:textId="784B90BB" w:rsidR="003A1EA0" w:rsidRPr="003A1EA0" w:rsidRDefault="003A1EA0" w:rsidP="003A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93D"/>
          <w:sz w:val="20"/>
          <w:szCs w:val="20"/>
        </w:rPr>
      </w:pP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is n</w:t>
      </w:r>
      <w:r w:rsidR="00E25E02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i</w:t>
      </w: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l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 is supported by all data types</w:t>
      </w:r>
    </w:p>
    <w:p w14:paraId="399762FF" w14:textId="77777777" w:rsidR="00F95493" w:rsidRDefault="003A1EA0" w:rsidP="00F95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93D"/>
          <w:sz w:val="20"/>
          <w:szCs w:val="20"/>
        </w:rPr>
      </w:pPr>
      <w:r w:rsidRPr="003A1EA0">
        <w:rPr>
          <w:rFonts w:ascii="Courier New" w:eastAsia="Times New Roman" w:hAnsi="Courier New" w:cs="Courier New"/>
          <w:color w:val="20293D"/>
          <w:sz w:val="19"/>
          <w:szCs w:val="19"/>
          <w:bdr w:val="single" w:sz="2" w:space="0" w:color="E0E8F2" w:frame="1"/>
          <w:shd w:val="clear" w:color="auto" w:fill="F3F6FB"/>
        </w:rPr>
        <w:t>is blank</w:t>
      </w:r>
      <w:r w:rsidRPr="003A1EA0">
        <w:rPr>
          <w:rFonts w:ascii="Arial" w:eastAsia="Times New Roman" w:hAnsi="Arial" w:cs="Arial"/>
          <w:color w:val="20293D"/>
          <w:sz w:val="20"/>
          <w:szCs w:val="20"/>
        </w:rPr>
        <w:t> is supported by all data types</w:t>
      </w:r>
    </w:p>
    <w:p w14:paraId="4BA6C031" w14:textId="2E316FB6" w:rsidR="00935056" w:rsidRPr="00EF32AA" w:rsidRDefault="008C163D" w:rsidP="00F95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93D"/>
          <w:sz w:val="20"/>
          <w:szCs w:val="20"/>
        </w:rPr>
      </w:pPr>
      <w:r w:rsidRPr="00F95493">
        <w:rPr>
          <w:rFonts w:ascii="Arial" w:eastAsia="Times New Roman" w:hAnsi="Arial" w:cs="Arial"/>
          <w:color w:val="20293D"/>
          <w:sz w:val="20"/>
          <w:szCs w:val="20"/>
        </w:rPr>
        <w:t>M</w:t>
      </w:r>
      <w:r w:rsidR="00935056" w:rsidRPr="00F95493">
        <w:rPr>
          <w:rFonts w:ascii="Arial" w:eastAsia="Times New Roman" w:hAnsi="Arial" w:cs="Arial"/>
          <w:color w:val="20293D"/>
          <w:sz w:val="20"/>
          <w:szCs w:val="20"/>
        </w:rPr>
        <w:t>ore</w:t>
      </w:r>
      <w:r w:rsidR="00935056" w:rsidRPr="00F95493">
        <w:rPr>
          <w:rFonts w:ascii="Arial" w:eastAsia="Times New Roman" w:hAnsi="Arial" w:cs="Arial"/>
          <w:color w:val="20293D"/>
          <w:sz w:val="20"/>
          <w:szCs w:val="20"/>
        </w:rPr>
        <w:t xml:space="preserve"> on operators:</w:t>
      </w:r>
      <w:r w:rsidR="00935056" w:rsidRPr="00F95493">
        <w:rPr>
          <w:rFonts w:ascii="Arial" w:eastAsia="Times New Roman" w:hAnsi="Arial" w:cs="Arial"/>
          <w:color w:val="20293D"/>
          <w:sz w:val="23"/>
          <w:szCs w:val="23"/>
        </w:rPr>
        <w:t xml:space="preserve"> </w:t>
      </w:r>
      <w:hyperlink r:id="rId6" w:history="1">
        <w:r w:rsidR="00935056" w:rsidRPr="00F95493">
          <w:rPr>
            <w:rStyle w:val="Hyperlink"/>
            <w:rFonts w:ascii="Arial" w:eastAsia="Times New Roman" w:hAnsi="Arial" w:cs="Arial"/>
            <w:sz w:val="23"/>
            <w:szCs w:val="23"/>
          </w:rPr>
          <w:t>https://dash.plotly.com/datatable/filtering</w:t>
        </w:r>
      </w:hyperlink>
      <w:r w:rsidR="00935056" w:rsidRPr="00F95493">
        <w:rPr>
          <w:rFonts w:ascii="Arial" w:eastAsia="Times New Roman" w:hAnsi="Arial" w:cs="Arial"/>
          <w:color w:val="20293D"/>
          <w:sz w:val="23"/>
          <w:szCs w:val="23"/>
        </w:rPr>
        <w:t xml:space="preserve"> </w:t>
      </w:r>
      <w:r w:rsidR="00AD577C" w:rsidRPr="00F95493">
        <w:rPr>
          <w:rFonts w:ascii="Arial" w:eastAsia="Times New Roman" w:hAnsi="Arial" w:cs="Arial"/>
          <w:color w:val="20293D"/>
          <w:sz w:val="23"/>
          <w:szCs w:val="23"/>
        </w:rPr>
        <w:br/>
      </w:r>
    </w:p>
    <w:p w14:paraId="24330ED4" w14:textId="55CC96E2" w:rsidR="00AD577C" w:rsidRDefault="00EF32AA" w:rsidP="00BF31EF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0293D"/>
          <w:sz w:val="23"/>
          <w:szCs w:val="23"/>
        </w:rPr>
      </w:pPr>
      <w:r w:rsidRPr="00EF32AA">
        <w:rPr>
          <w:rFonts w:ascii="Arial" w:eastAsia="Times New Roman" w:hAnsi="Arial" w:cs="Arial"/>
          <w:color w:val="20293D"/>
          <w:sz w:val="23"/>
          <w:szCs w:val="23"/>
        </w:rPr>
        <w:t>To highlight a row, omit </w:t>
      </w:r>
      <w:proofErr w:type="spellStart"/>
      <w:r w:rsidRPr="00EF32AA">
        <w:rPr>
          <w:rFonts w:ascii="Courier New" w:eastAsia="Times New Roman" w:hAnsi="Courier New" w:cs="Courier New"/>
          <w:color w:val="20293D"/>
          <w:sz w:val="21"/>
          <w:szCs w:val="21"/>
          <w:bdr w:val="single" w:sz="2" w:space="0" w:color="E0E8F2" w:frame="1"/>
          <w:shd w:val="clear" w:color="auto" w:fill="F3F6FB"/>
        </w:rPr>
        <w:t>column_id</w:t>
      </w:r>
      <w:proofErr w:type="spellEnd"/>
      <w:r w:rsidRPr="00EF32AA">
        <w:rPr>
          <w:rFonts w:ascii="Arial" w:eastAsia="Times New Roman" w:hAnsi="Arial" w:cs="Arial"/>
          <w:color w:val="20293D"/>
          <w:sz w:val="23"/>
          <w:szCs w:val="23"/>
        </w:rPr>
        <w:t xml:space="preserve">. To highlight a </w:t>
      </w:r>
      <w:proofErr w:type="gramStart"/>
      <w:r w:rsidRPr="00EF32AA">
        <w:rPr>
          <w:rFonts w:ascii="Arial" w:eastAsia="Times New Roman" w:hAnsi="Arial" w:cs="Arial"/>
          <w:color w:val="20293D"/>
          <w:sz w:val="23"/>
          <w:szCs w:val="23"/>
        </w:rPr>
        <w:t>particular cell</w:t>
      </w:r>
      <w:proofErr w:type="gramEnd"/>
      <w:r w:rsidRPr="00EF32AA">
        <w:rPr>
          <w:rFonts w:ascii="Arial" w:eastAsia="Times New Roman" w:hAnsi="Arial" w:cs="Arial"/>
          <w:color w:val="20293D"/>
          <w:sz w:val="23"/>
          <w:szCs w:val="23"/>
        </w:rPr>
        <w:t>, include </w:t>
      </w:r>
      <w:proofErr w:type="spellStart"/>
      <w:r w:rsidRPr="00EF32AA">
        <w:rPr>
          <w:rFonts w:ascii="Courier New" w:eastAsia="Times New Roman" w:hAnsi="Courier New" w:cs="Courier New"/>
          <w:color w:val="20293D"/>
          <w:sz w:val="21"/>
          <w:szCs w:val="21"/>
          <w:bdr w:val="single" w:sz="2" w:space="0" w:color="E0E8F2" w:frame="1"/>
          <w:shd w:val="clear" w:color="auto" w:fill="F3F6FB"/>
        </w:rPr>
        <w:t>column_id</w:t>
      </w:r>
      <w:proofErr w:type="spellEnd"/>
      <w:r w:rsidRPr="00EF32AA">
        <w:rPr>
          <w:rFonts w:ascii="Arial" w:eastAsia="Times New Roman" w:hAnsi="Arial" w:cs="Arial"/>
          <w:color w:val="20293D"/>
          <w:sz w:val="23"/>
          <w:szCs w:val="23"/>
        </w:rPr>
        <w:t>.</w:t>
      </w:r>
      <w:r w:rsidR="00AD577C">
        <w:rPr>
          <w:rFonts w:ascii="Arial" w:eastAsia="Times New Roman" w:hAnsi="Arial" w:cs="Arial"/>
          <w:color w:val="20293D"/>
          <w:sz w:val="23"/>
          <w:szCs w:val="23"/>
        </w:rPr>
        <w:br/>
      </w:r>
    </w:p>
    <w:p w14:paraId="0854A37D" w14:textId="31E87FE3" w:rsidR="00BF31EF" w:rsidRPr="00BB3EC7" w:rsidRDefault="00BF31EF" w:rsidP="00BF31EF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0293D"/>
          <w:sz w:val="23"/>
          <w:szCs w:val="23"/>
        </w:rPr>
      </w:pPr>
      <w:r w:rsidRPr="00AD577C">
        <w:rPr>
          <w:rFonts w:ascii="Arial" w:eastAsia="Times New Roman" w:hAnsi="Arial" w:cs="Arial"/>
          <w:color w:val="20293D"/>
          <w:sz w:val="20"/>
          <w:szCs w:val="20"/>
        </w:rPr>
        <w:t xml:space="preserve">Colors: </w:t>
      </w:r>
      <w:hyperlink r:id="rId7" w:history="1">
        <w:r w:rsidRPr="00AD577C">
          <w:rPr>
            <w:rStyle w:val="Hyperlink"/>
            <w:rFonts w:ascii="Arial" w:eastAsia="Times New Roman" w:hAnsi="Arial" w:cs="Arial"/>
            <w:sz w:val="20"/>
            <w:szCs w:val="20"/>
          </w:rPr>
          <w:t>https://developer.mozilla.org/en-US/docs/Web/CSS/color_value#Color_keywords</w:t>
        </w:r>
      </w:hyperlink>
      <w:r w:rsidRPr="00AD577C">
        <w:rPr>
          <w:rFonts w:ascii="Arial" w:eastAsia="Times New Roman" w:hAnsi="Arial" w:cs="Arial"/>
          <w:color w:val="20293D"/>
          <w:sz w:val="20"/>
          <w:szCs w:val="20"/>
        </w:rPr>
        <w:t xml:space="preserve"> </w:t>
      </w:r>
      <w:r w:rsidR="00BB3EC7">
        <w:rPr>
          <w:rFonts w:ascii="Arial" w:eastAsia="Times New Roman" w:hAnsi="Arial" w:cs="Arial"/>
          <w:color w:val="20293D"/>
          <w:sz w:val="20"/>
          <w:szCs w:val="20"/>
        </w:rPr>
        <w:br/>
      </w:r>
    </w:p>
    <w:p w14:paraId="67836F79" w14:textId="5A006992" w:rsidR="001B1916" w:rsidRPr="001B1916" w:rsidRDefault="00385427" w:rsidP="00385427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0293D"/>
          <w:sz w:val="23"/>
          <w:szCs w:val="23"/>
        </w:rPr>
      </w:pPr>
      <w:r w:rsidRPr="0038542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Special Characters like emoji, stars, etc.</w:t>
      </w:r>
      <w:r w:rsidRPr="0038542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20293D"/>
          <w:sz w:val="23"/>
          <w:szCs w:val="23"/>
        </w:rPr>
        <w:br/>
      </w:r>
      <w:r w:rsidRPr="00385427">
        <w:rPr>
          <w:rFonts w:ascii="Arial" w:eastAsia="Times New Roman" w:hAnsi="Arial" w:cs="Arial"/>
          <w:color w:val="20293D"/>
          <w:sz w:val="23"/>
          <w:szCs w:val="23"/>
        </w:rPr>
        <w:br/>
      </w:r>
      <w:r w:rsidR="001B1916" w:rsidRPr="001B1916">
        <w:rPr>
          <w:rFonts w:ascii="Arial" w:eastAsia="Times New Roman" w:hAnsi="Arial" w:cs="Arial"/>
          <w:color w:val="20293D"/>
          <w:sz w:val="23"/>
          <w:szCs w:val="23"/>
        </w:rPr>
        <w:t xml:space="preserve">You can copy and paste emoji </w:t>
      </w:r>
      <w:proofErr w:type="spellStart"/>
      <w:r w:rsidR="001B1916" w:rsidRPr="001B1916">
        <w:rPr>
          <w:rFonts w:ascii="Arial" w:eastAsia="Times New Roman" w:hAnsi="Arial" w:cs="Arial"/>
          <w:color w:val="20293D"/>
          <w:sz w:val="23"/>
          <w:szCs w:val="23"/>
        </w:rPr>
        <w:t>unicode</w:t>
      </w:r>
      <w:proofErr w:type="spellEnd"/>
      <w:r w:rsidR="001B1916" w:rsidRPr="001B1916">
        <w:rPr>
          <w:rFonts w:ascii="Arial" w:eastAsia="Times New Roman" w:hAnsi="Arial" w:cs="Arial"/>
          <w:color w:val="20293D"/>
          <w:sz w:val="23"/>
          <w:szCs w:val="23"/>
        </w:rPr>
        <w:t xml:space="preserve"> characters directly into your code.</w:t>
      </w:r>
      <w:r w:rsidR="008C163D" w:rsidRPr="00385427">
        <w:rPr>
          <w:rFonts w:ascii="Arial" w:eastAsia="Times New Roman" w:hAnsi="Arial" w:cs="Arial"/>
          <w:color w:val="20293D"/>
          <w:sz w:val="23"/>
          <w:szCs w:val="23"/>
        </w:rPr>
        <w:t xml:space="preserve"> Copy </w:t>
      </w:r>
      <w:r w:rsidR="001B1916" w:rsidRPr="001B1916">
        <w:rPr>
          <w:rFonts w:ascii="Arial" w:eastAsia="Times New Roman" w:hAnsi="Arial" w:cs="Arial"/>
          <w:color w:val="20293D"/>
          <w:sz w:val="23"/>
          <w:szCs w:val="23"/>
        </w:rPr>
        <w:t xml:space="preserve">values from </w:t>
      </w:r>
      <w:proofErr w:type="spellStart"/>
      <w:r w:rsidR="001B1916" w:rsidRPr="001B1916">
        <w:rPr>
          <w:rFonts w:ascii="Arial" w:eastAsia="Times New Roman" w:hAnsi="Arial" w:cs="Arial"/>
          <w:color w:val="20293D"/>
          <w:sz w:val="23"/>
          <w:szCs w:val="23"/>
        </w:rPr>
        <w:t>emojipedia</w:t>
      </w:r>
      <w:proofErr w:type="spellEnd"/>
      <w:r w:rsidR="001B1916" w:rsidRPr="001B1916">
        <w:rPr>
          <w:rFonts w:ascii="Arial" w:eastAsia="Times New Roman" w:hAnsi="Arial" w:cs="Arial"/>
          <w:color w:val="20293D"/>
          <w:sz w:val="23"/>
          <w:szCs w:val="23"/>
        </w:rPr>
        <w:t>, e.g. </w:t>
      </w:r>
      <w:hyperlink r:id="rId8" w:history="1">
        <w:r w:rsidR="001B1916" w:rsidRPr="001B1916">
          <w:rPr>
            <w:rFonts w:ascii="Arial" w:eastAsia="Times New Roman" w:hAnsi="Arial" w:cs="Arial"/>
            <w:color w:val="506784"/>
            <w:sz w:val="23"/>
            <w:szCs w:val="23"/>
            <w:u w:val="single"/>
          </w:rPr>
          <w:t>https://emoji</w:t>
        </w:r>
        <w:r w:rsidR="001B1916" w:rsidRPr="001B1916">
          <w:rPr>
            <w:rFonts w:ascii="Arial" w:eastAsia="Times New Roman" w:hAnsi="Arial" w:cs="Arial"/>
            <w:color w:val="506784"/>
            <w:sz w:val="23"/>
            <w:szCs w:val="23"/>
            <w:u w:val="single"/>
          </w:rPr>
          <w:t>p</w:t>
        </w:r>
        <w:r w:rsidR="001B1916" w:rsidRPr="001B1916">
          <w:rPr>
            <w:rFonts w:ascii="Arial" w:eastAsia="Times New Roman" w:hAnsi="Arial" w:cs="Arial"/>
            <w:color w:val="506784"/>
            <w:sz w:val="23"/>
            <w:szCs w:val="23"/>
            <w:u w:val="single"/>
          </w:rPr>
          <w:t>edia.org/star/</w:t>
        </w:r>
      </w:hyperlink>
      <w:r w:rsidR="001B1916" w:rsidRPr="001B1916">
        <w:rPr>
          <w:rFonts w:ascii="Arial" w:eastAsia="Times New Roman" w:hAnsi="Arial" w:cs="Arial"/>
          <w:color w:val="20293D"/>
          <w:sz w:val="23"/>
          <w:szCs w:val="23"/>
        </w:rPr>
        <w:t>.</w:t>
      </w:r>
    </w:p>
    <w:p w14:paraId="40515C33" w14:textId="6EA6DC3E" w:rsidR="00385427" w:rsidRDefault="001B1916" w:rsidP="00385427">
      <w:pPr>
        <w:spacing w:after="100" w:afterAutospacing="1" w:line="240" w:lineRule="auto"/>
        <w:ind w:left="225"/>
        <w:rPr>
          <w:rFonts w:ascii="Arial" w:eastAsia="Times New Roman" w:hAnsi="Arial" w:cs="Arial"/>
          <w:color w:val="20293D"/>
          <w:sz w:val="23"/>
          <w:szCs w:val="23"/>
        </w:rPr>
      </w:pPr>
      <w:r w:rsidRPr="001B1916">
        <w:rPr>
          <w:rFonts w:ascii="Arial" w:eastAsia="Times New Roman" w:hAnsi="Arial" w:cs="Arial"/>
          <w:color w:val="20293D"/>
          <w:sz w:val="23"/>
          <w:szCs w:val="23"/>
        </w:rPr>
        <w:t xml:space="preserve">New </w:t>
      </w:r>
      <w:proofErr w:type="spellStart"/>
      <w:r w:rsidRPr="001B1916">
        <w:rPr>
          <w:rFonts w:ascii="Arial" w:eastAsia="Times New Roman" w:hAnsi="Arial" w:cs="Arial"/>
          <w:color w:val="20293D"/>
          <w:sz w:val="23"/>
          <w:szCs w:val="23"/>
        </w:rPr>
        <w:t>unicode</w:t>
      </w:r>
      <w:proofErr w:type="spellEnd"/>
      <w:r w:rsidRPr="001B1916">
        <w:rPr>
          <w:rFonts w:ascii="Arial" w:eastAsia="Times New Roman" w:hAnsi="Arial" w:cs="Arial"/>
          <w:color w:val="20293D"/>
          <w:sz w:val="23"/>
          <w:szCs w:val="23"/>
        </w:rPr>
        <w:t xml:space="preserve"> emoji characters are released every year and may not be available in the character sets of your audience's machines. The appearance of these icons differs on most operating systems.</w:t>
      </w:r>
      <w:r w:rsidR="00385427">
        <w:rPr>
          <w:rFonts w:ascii="Arial" w:eastAsia="Times New Roman" w:hAnsi="Arial" w:cs="Arial"/>
          <w:color w:val="20293D"/>
          <w:sz w:val="23"/>
          <w:szCs w:val="23"/>
        </w:rPr>
        <w:t xml:space="preserve"> </w:t>
      </w:r>
      <w:r w:rsidRPr="001B1916">
        <w:rPr>
          <w:rFonts w:ascii="Arial" w:eastAsia="Times New Roman" w:hAnsi="Arial" w:cs="Arial"/>
          <w:color w:val="20293D"/>
          <w:sz w:val="23"/>
          <w:szCs w:val="23"/>
        </w:rPr>
        <w:t>You may need to place </w:t>
      </w:r>
      <w:r w:rsidRPr="001B1916">
        <w:rPr>
          <w:rFonts w:ascii="Courier New" w:eastAsia="Times New Roman" w:hAnsi="Courier New" w:cs="Courier New"/>
          <w:color w:val="20293D"/>
          <w:sz w:val="21"/>
          <w:szCs w:val="21"/>
          <w:bdr w:val="single" w:sz="2" w:space="0" w:color="E0E8F2" w:frame="1"/>
          <w:shd w:val="clear" w:color="auto" w:fill="F3F6FB"/>
        </w:rPr>
        <w:t># -*- coding: utf-8 -*-</w:t>
      </w:r>
      <w:r w:rsidRPr="001B1916">
        <w:rPr>
          <w:rFonts w:ascii="Arial" w:eastAsia="Times New Roman" w:hAnsi="Arial" w:cs="Arial"/>
          <w:color w:val="20293D"/>
          <w:sz w:val="23"/>
          <w:szCs w:val="23"/>
        </w:rPr>
        <w:t> at the top of your code.</w:t>
      </w:r>
    </w:p>
    <w:p w14:paraId="153E38FB" w14:textId="14F47A5F" w:rsidR="00385427" w:rsidRDefault="00385427" w:rsidP="003854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8542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Syntax for this attribute: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385427">
        <w:rPr>
          <w:rFonts w:ascii="Courier New" w:eastAsia="Times New Roman" w:hAnsi="Courier New" w:cs="Courier New"/>
          <w:color w:val="000000"/>
          <w:sz w:val="24"/>
          <w:szCs w:val="24"/>
        </w:rPr>
        <w:t>combine with a “+” sign</w:t>
      </w:r>
    </w:p>
    <w:p w14:paraId="2CF270D5" w14:textId="77777777" w:rsidR="00385427" w:rsidRPr="00385427" w:rsidRDefault="00385427" w:rsidP="003854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0F1CC523" w14:textId="38B539B1" w:rsidR="00385427" w:rsidRDefault="00385427" w:rsidP="00385427">
      <w:pPr>
        <w:pStyle w:val="HTMLPreformatted"/>
        <w:shd w:val="clear" w:color="auto" w:fill="F2F2F2" w:themeFill="background1" w:themeFillShade="F2"/>
        <w:ind w:left="270"/>
        <w:rPr>
          <w:color w:val="000000"/>
        </w:rPr>
      </w:pPr>
      <w:proofErr w:type="spellStart"/>
      <w:r>
        <w:rPr>
          <w:color w:val="660099"/>
        </w:rPr>
        <w:t>style_data_conditional</w:t>
      </w:r>
      <w:proofErr w:type="spellEnd"/>
      <w:r>
        <w:rPr>
          <w:color w:val="000000"/>
        </w:rPr>
        <w:t>=(</w:t>
      </w:r>
      <w:r>
        <w:rPr>
          <w:color w:val="000000"/>
        </w:rPr>
        <w:br/>
        <w:t xml:space="preserve">        [{}, {}]</w:t>
      </w:r>
      <w:r>
        <w:rPr>
          <w:color w:val="000000"/>
        </w:rPr>
        <w:br/>
        <w:t xml:space="preserve">        +</w:t>
      </w:r>
      <w:r>
        <w:rPr>
          <w:color w:val="000000"/>
        </w:rPr>
        <w:br/>
        <w:t xml:space="preserve">        []</w:t>
      </w:r>
      <w:r>
        <w:rPr>
          <w:color w:val="000000"/>
        </w:rPr>
        <w:br/>
        <w:t xml:space="preserve">        +</w:t>
      </w:r>
      <w:r>
        <w:rPr>
          <w:color w:val="000000"/>
        </w:rPr>
        <w:br/>
        <w:t xml:space="preserve">        function</w:t>
      </w:r>
      <w:r>
        <w:rPr>
          <w:color w:val="000000"/>
        </w:rPr>
        <w:br/>
        <w:t>),</w:t>
      </w:r>
    </w:p>
    <w:p w14:paraId="25DF3864" w14:textId="77777777" w:rsidR="00E73273" w:rsidRPr="00E73273" w:rsidRDefault="00E73273" w:rsidP="00E73273">
      <w:pPr>
        <w:pBdr>
          <w:bottom w:val="single" w:sz="6" w:space="1" w:color="auto"/>
        </w:pBdr>
        <w:rPr>
          <w:noProof/>
          <w:sz w:val="28"/>
          <w:szCs w:val="28"/>
        </w:rPr>
      </w:pPr>
    </w:p>
    <w:p w14:paraId="7F831EA7" w14:textId="77777777" w:rsidR="00E73273" w:rsidRDefault="00E73273" w:rsidP="00E73273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212529"/>
          <w:shd w:val="clear" w:color="auto" w:fill="FFFFFF"/>
        </w:rPr>
        <w:t>Since you’re here…</w:t>
      </w:r>
    </w:p>
    <w:p w14:paraId="643BF410" w14:textId="77777777" w:rsidR="00E73273" w:rsidRDefault="00E73273" w:rsidP="00E73273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212529"/>
          <w:shd w:val="clear" w:color="auto" w:fill="FFFFFF"/>
        </w:rPr>
        <w:t>I’m asking my viewers to support my Dash Plotly educational channel. A growing number of viewers are looking for high quality, professional content on Dash, which is hard to find. I am trying to fill that gap.</w:t>
      </w:r>
    </w:p>
    <w:p w14:paraId="6B0EEC57" w14:textId="77777777" w:rsidR="00E73273" w:rsidRDefault="00E73273" w:rsidP="00E73273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212529"/>
          <w:shd w:val="clear" w:color="auto" w:fill="FFFFFF"/>
        </w:rPr>
        <w:t>I believe that anyone working with data can benefit from knowing Dash Plotly, which is why I take the complex parts of Dash and break them down into bite-size tutorials for everyone to have.</w:t>
      </w:r>
    </w:p>
    <w:p w14:paraId="368DC057" w14:textId="77777777" w:rsidR="00E73273" w:rsidRDefault="00E73273" w:rsidP="00E73273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212529"/>
          <w:shd w:val="clear" w:color="auto" w:fill="FFFFFF"/>
        </w:rPr>
        <w:lastRenderedPageBreak/>
        <w:t>My goal is to make this a sustainable project for myself and my viewers, so if you appreciate my channel and are able support its existence, I would be grateful to you.</w:t>
      </w:r>
    </w:p>
    <w:p w14:paraId="77189175" w14:textId="77777777" w:rsidR="00E73273" w:rsidRPr="00D946D1" w:rsidRDefault="00E73273" w:rsidP="00E73273">
      <w:pPr>
        <w:rPr>
          <w:noProof/>
        </w:rPr>
      </w:pPr>
      <w:r w:rsidRPr="0034196C">
        <w:rPr>
          <w:rFonts w:ascii="Calibri" w:hAnsi="Calibri" w:cs="Calibri"/>
          <w:color w:val="212529"/>
          <w:shd w:val="clear" w:color="auto" w:fill="FFFF00"/>
        </w:rPr>
        <w:t>Become my supporter at:</w:t>
      </w:r>
      <w:r>
        <w:rPr>
          <w:rFonts w:ascii="Calibri" w:hAnsi="Calibri" w:cs="Calibri"/>
          <w:color w:val="212529"/>
          <w:shd w:val="clear" w:color="auto" w:fill="FFFF00"/>
        </w:rPr>
        <w:t xml:space="preserve"> </w:t>
      </w:r>
      <w:hyperlink r:id="rId9" w:history="1">
        <w:r w:rsidRPr="00347635">
          <w:rPr>
            <w:rStyle w:val="Hyperlink"/>
            <w:rFonts w:ascii="Calibri" w:hAnsi="Calibri" w:cs="Calibri"/>
            <w:shd w:val="clear" w:color="auto" w:fill="FFFF00"/>
          </w:rPr>
          <w:t>https://www.patreon.com/charmingdata</w:t>
        </w:r>
      </w:hyperlink>
    </w:p>
    <w:p w14:paraId="6A651F2D" w14:textId="73098F58" w:rsidR="00764E7F" w:rsidRDefault="00764E7F" w:rsidP="001B1916"/>
    <w:sectPr w:rsidR="0076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D72FA"/>
    <w:multiLevelType w:val="hybridMultilevel"/>
    <w:tmpl w:val="8340C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25000"/>
    <w:multiLevelType w:val="multilevel"/>
    <w:tmpl w:val="B6740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CA32412"/>
    <w:multiLevelType w:val="multilevel"/>
    <w:tmpl w:val="DA9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106BB8"/>
    <w:multiLevelType w:val="multilevel"/>
    <w:tmpl w:val="9F9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7F"/>
    <w:rsid w:val="001B1916"/>
    <w:rsid w:val="00357AC2"/>
    <w:rsid w:val="00385427"/>
    <w:rsid w:val="003A1EA0"/>
    <w:rsid w:val="00432D32"/>
    <w:rsid w:val="00616185"/>
    <w:rsid w:val="006C15C0"/>
    <w:rsid w:val="00764E7F"/>
    <w:rsid w:val="008C163D"/>
    <w:rsid w:val="009111F8"/>
    <w:rsid w:val="00935056"/>
    <w:rsid w:val="00AD577C"/>
    <w:rsid w:val="00BB3EC7"/>
    <w:rsid w:val="00BF31EF"/>
    <w:rsid w:val="00E12EBA"/>
    <w:rsid w:val="00E25E02"/>
    <w:rsid w:val="00E73273"/>
    <w:rsid w:val="00EF32AA"/>
    <w:rsid w:val="00F9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FAAA"/>
  <w15:chartTrackingRefBased/>
  <w15:docId w15:val="{70AB445D-2EB3-42E5-9DFF-3CD0884F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15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19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19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91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1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4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2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st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color_value#Color_key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.plotly.com/datatable/filte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sh.plotly.com/datatable/conditional-format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treon.com/charm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17</cp:revision>
  <dcterms:created xsi:type="dcterms:W3CDTF">2020-09-06T05:28:00Z</dcterms:created>
  <dcterms:modified xsi:type="dcterms:W3CDTF">2020-09-12T19:18:00Z</dcterms:modified>
</cp:coreProperties>
</file>