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FC906" w14:textId="77777777" w:rsidR="007976CE" w:rsidRPr="003F5829" w:rsidRDefault="007976CE" w:rsidP="007976CE">
      <w:pPr>
        <w:ind w:firstLine="0"/>
        <w:jc w:val="center"/>
        <w:rPr>
          <w:rFonts w:ascii="Times New Roman" w:eastAsia="Calibri" w:hAnsi="Times New Roman" w:cs="Times New Roman"/>
          <w:b/>
          <w:sz w:val="24"/>
          <w:szCs w:val="24"/>
        </w:rPr>
      </w:pPr>
    </w:p>
    <w:p w14:paraId="5DF2C63D" w14:textId="77777777" w:rsidR="007976CE" w:rsidRPr="003F5829" w:rsidRDefault="007976CE" w:rsidP="007976CE">
      <w:pPr>
        <w:ind w:firstLine="0"/>
        <w:jc w:val="center"/>
        <w:rPr>
          <w:rFonts w:ascii="Times New Roman" w:eastAsia="Calibri" w:hAnsi="Times New Roman" w:cs="Times New Roman"/>
          <w:b/>
          <w:sz w:val="24"/>
          <w:szCs w:val="24"/>
        </w:rPr>
      </w:pPr>
    </w:p>
    <w:p w14:paraId="7021E6D1" w14:textId="77777777" w:rsidR="007976CE" w:rsidRPr="003F5829" w:rsidRDefault="007976CE" w:rsidP="007976CE">
      <w:pPr>
        <w:ind w:firstLine="0"/>
        <w:jc w:val="center"/>
        <w:rPr>
          <w:rFonts w:ascii="Times New Roman" w:eastAsia="Calibri" w:hAnsi="Times New Roman" w:cs="Times New Roman"/>
          <w:b/>
          <w:sz w:val="24"/>
          <w:szCs w:val="24"/>
        </w:rPr>
      </w:pPr>
    </w:p>
    <w:p w14:paraId="35B5727F" w14:textId="77777777" w:rsidR="007976CE" w:rsidRPr="003F5829" w:rsidRDefault="007976CE" w:rsidP="007976CE">
      <w:pPr>
        <w:ind w:firstLine="0"/>
        <w:jc w:val="center"/>
        <w:rPr>
          <w:rFonts w:ascii="Times New Roman" w:eastAsia="Calibri" w:hAnsi="Times New Roman" w:cs="Times New Roman"/>
          <w:b/>
          <w:sz w:val="24"/>
          <w:szCs w:val="24"/>
        </w:rPr>
      </w:pPr>
    </w:p>
    <w:p w14:paraId="10A8EAFC" w14:textId="5FA0C514" w:rsidR="005D1BD9" w:rsidRPr="003F5829" w:rsidRDefault="0044136E" w:rsidP="007976CE">
      <w:pPr>
        <w:ind w:firstLine="0"/>
        <w:jc w:val="center"/>
        <w:rPr>
          <w:rFonts w:ascii="Times New Roman" w:hAnsi="Times New Roman" w:cs="Times New Roman"/>
          <w:sz w:val="24"/>
          <w:szCs w:val="24"/>
        </w:rPr>
      </w:pPr>
      <w:r w:rsidRPr="003F5829">
        <w:rPr>
          <w:rFonts w:ascii="Times New Roman" w:eastAsia="Calibri" w:hAnsi="Times New Roman" w:cs="Times New Roman"/>
          <w:b/>
          <w:sz w:val="24"/>
          <w:szCs w:val="24"/>
        </w:rPr>
        <w:t>Assignment 4: Heap Data Structures: Implementation, Analysis, and Applications</w:t>
      </w:r>
    </w:p>
    <w:p w14:paraId="765E91BC" w14:textId="77777777" w:rsidR="00DF2D66" w:rsidRPr="003F5829" w:rsidRDefault="00DF2D66" w:rsidP="007976CE">
      <w:pPr>
        <w:ind w:firstLine="0"/>
        <w:jc w:val="center"/>
        <w:rPr>
          <w:rFonts w:ascii="Times New Roman" w:eastAsia="Calibri" w:hAnsi="Times New Roman" w:cs="Times New Roman"/>
          <w:sz w:val="24"/>
          <w:szCs w:val="24"/>
        </w:rPr>
      </w:pPr>
    </w:p>
    <w:p w14:paraId="3B4B92B9" w14:textId="407F8002" w:rsidR="005D1BD9" w:rsidRPr="003F5829" w:rsidRDefault="0044136E" w:rsidP="007976CE">
      <w:pPr>
        <w:ind w:firstLine="0"/>
        <w:jc w:val="center"/>
        <w:rPr>
          <w:rFonts w:ascii="Times New Roman" w:hAnsi="Times New Roman" w:cs="Times New Roman"/>
          <w:sz w:val="24"/>
          <w:szCs w:val="24"/>
        </w:rPr>
      </w:pPr>
      <w:r w:rsidRPr="003F5829">
        <w:rPr>
          <w:rFonts w:ascii="Times New Roman" w:eastAsia="Calibri" w:hAnsi="Times New Roman" w:cs="Times New Roman"/>
          <w:sz w:val="24"/>
          <w:szCs w:val="24"/>
        </w:rPr>
        <w:t>Weevern Gong</w:t>
      </w:r>
    </w:p>
    <w:p w14:paraId="5D48A07E" w14:textId="77777777" w:rsidR="005D1BD9" w:rsidRPr="003F5829" w:rsidRDefault="0044136E" w:rsidP="007976CE">
      <w:pPr>
        <w:ind w:firstLine="0"/>
        <w:jc w:val="center"/>
        <w:rPr>
          <w:rFonts w:ascii="Times New Roman" w:hAnsi="Times New Roman" w:cs="Times New Roman"/>
          <w:sz w:val="24"/>
          <w:szCs w:val="24"/>
        </w:rPr>
      </w:pPr>
      <w:r w:rsidRPr="003F5829">
        <w:rPr>
          <w:rFonts w:ascii="Times New Roman" w:eastAsia="Calibri" w:hAnsi="Times New Roman" w:cs="Times New Roman"/>
          <w:sz w:val="24"/>
          <w:szCs w:val="24"/>
        </w:rPr>
        <w:t>School of Computer and Information Sciences</w:t>
      </w:r>
    </w:p>
    <w:p w14:paraId="4641E115" w14:textId="77777777" w:rsidR="005D1BD9" w:rsidRPr="003F5829" w:rsidRDefault="0044136E" w:rsidP="007976CE">
      <w:pPr>
        <w:ind w:firstLine="0"/>
        <w:jc w:val="center"/>
        <w:rPr>
          <w:rFonts w:ascii="Times New Roman" w:hAnsi="Times New Roman" w:cs="Times New Roman"/>
          <w:sz w:val="24"/>
          <w:szCs w:val="24"/>
        </w:rPr>
      </w:pPr>
      <w:r w:rsidRPr="003F5829">
        <w:rPr>
          <w:rFonts w:ascii="Times New Roman" w:eastAsia="Calibri" w:hAnsi="Times New Roman" w:cs="Times New Roman"/>
          <w:sz w:val="24"/>
          <w:szCs w:val="24"/>
        </w:rPr>
        <w:t>University of the Cumberlands</w:t>
      </w:r>
    </w:p>
    <w:p w14:paraId="6864BE44" w14:textId="77777777" w:rsidR="005D1BD9" w:rsidRPr="003F5829" w:rsidRDefault="0044136E" w:rsidP="007976CE">
      <w:pPr>
        <w:ind w:firstLine="0"/>
        <w:jc w:val="center"/>
        <w:rPr>
          <w:rFonts w:ascii="Times New Roman" w:hAnsi="Times New Roman" w:cs="Times New Roman"/>
          <w:sz w:val="24"/>
          <w:szCs w:val="24"/>
        </w:rPr>
      </w:pPr>
      <w:r w:rsidRPr="003F5829">
        <w:rPr>
          <w:rFonts w:ascii="Times New Roman" w:eastAsia="Calibri" w:hAnsi="Times New Roman" w:cs="Times New Roman"/>
          <w:sz w:val="24"/>
          <w:szCs w:val="24"/>
        </w:rPr>
        <w:t>MSCS 532: Algorithms and Data Structures</w:t>
      </w:r>
    </w:p>
    <w:p w14:paraId="7BE41629" w14:textId="77777777" w:rsidR="005D1BD9" w:rsidRPr="003F5829" w:rsidRDefault="0044136E" w:rsidP="007976CE">
      <w:pPr>
        <w:ind w:firstLine="0"/>
        <w:jc w:val="center"/>
        <w:rPr>
          <w:rFonts w:ascii="Times New Roman" w:hAnsi="Times New Roman" w:cs="Times New Roman"/>
          <w:sz w:val="24"/>
          <w:szCs w:val="24"/>
        </w:rPr>
      </w:pPr>
      <w:r w:rsidRPr="003F5829">
        <w:rPr>
          <w:rFonts w:ascii="Times New Roman" w:eastAsia="Calibri" w:hAnsi="Times New Roman" w:cs="Times New Roman"/>
          <w:sz w:val="24"/>
          <w:szCs w:val="24"/>
        </w:rPr>
        <w:t>Dr. Michael Solomon</w:t>
      </w:r>
    </w:p>
    <w:p w14:paraId="78330C77" w14:textId="77777777" w:rsidR="005D1BD9" w:rsidRPr="003F5829" w:rsidRDefault="0044136E" w:rsidP="007976CE">
      <w:pPr>
        <w:ind w:firstLine="0"/>
        <w:jc w:val="center"/>
        <w:rPr>
          <w:rFonts w:ascii="Times New Roman" w:hAnsi="Times New Roman" w:cs="Times New Roman"/>
          <w:sz w:val="24"/>
          <w:szCs w:val="24"/>
        </w:rPr>
      </w:pPr>
      <w:r w:rsidRPr="003F5829">
        <w:rPr>
          <w:rFonts w:ascii="Times New Roman" w:eastAsia="Calibri" w:hAnsi="Times New Roman" w:cs="Times New Roman"/>
          <w:sz w:val="24"/>
          <w:szCs w:val="24"/>
        </w:rPr>
        <w:t>October 1, 2026</w:t>
      </w:r>
    </w:p>
    <w:p w14:paraId="59722EE2" w14:textId="77777777" w:rsidR="005D1BD9" w:rsidRPr="003F5829" w:rsidRDefault="0044136E" w:rsidP="007976CE">
      <w:pPr>
        <w:jc w:val="center"/>
        <w:rPr>
          <w:rFonts w:ascii="Times New Roman" w:hAnsi="Times New Roman" w:cs="Times New Roman"/>
          <w:sz w:val="24"/>
          <w:szCs w:val="24"/>
        </w:rPr>
      </w:pPr>
      <w:r w:rsidRPr="003F5829">
        <w:rPr>
          <w:rFonts w:ascii="Times New Roman" w:eastAsia="Calibri" w:hAnsi="Times New Roman" w:cs="Times New Roman"/>
          <w:sz w:val="24"/>
          <w:szCs w:val="24"/>
        </w:rPr>
        <w:br w:type="page"/>
      </w:r>
    </w:p>
    <w:p w14:paraId="0C7D8579" w14:textId="77777777" w:rsidR="005D1BD9" w:rsidRPr="003F5829" w:rsidRDefault="0044136E" w:rsidP="007976CE">
      <w:pPr>
        <w:pStyle w:val="Heading1"/>
        <w:rPr>
          <w:rFonts w:ascii="Times New Roman" w:hAnsi="Times New Roman" w:cs="Times New Roman"/>
          <w:sz w:val="24"/>
          <w:szCs w:val="24"/>
        </w:rPr>
      </w:pPr>
      <w:r w:rsidRPr="003F5829">
        <w:rPr>
          <w:rFonts w:ascii="Times New Roman" w:eastAsia="Calibri" w:hAnsi="Times New Roman" w:cs="Times New Roman"/>
          <w:sz w:val="24"/>
          <w:szCs w:val="24"/>
        </w:rPr>
        <w:lastRenderedPageBreak/>
        <w:t>Heapsort Implementation and Analysis</w:t>
      </w:r>
    </w:p>
    <w:p w14:paraId="46761F9D" w14:textId="77777777" w:rsidR="005D1BD9" w:rsidRPr="003F5829" w:rsidRDefault="0044136E" w:rsidP="007976CE">
      <w:pPr>
        <w:pStyle w:val="Heading2"/>
        <w:rPr>
          <w:rFonts w:ascii="Times New Roman" w:hAnsi="Times New Roman" w:cs="Times New Roman"/>
          <w:sz w:val="24"/>
          <w:szCs w:val="24"/>
        </w:rPr>
      </w:pPr>
      <w:r w:rsidRPr="003F5829">
        <w:rPr>
          <w:rFonts w:ascii="Times New Roman" w:eastAsia="Calibri" w:hAnsi="Times New Roman" w:cs="Times New Roman"/>
          <w:sz w:val="24"/>
          <w:szCs w:val="24"/>
        </w:rPr>
        <w:t>Heapsort</w:t>
      </w:r>
    </w:p>
    <w:p w14:paraId="3CA7ADC4" w14:textId="77777777" w:rsidR="005D1BD9" w:rsidRPr="003F5829" w:rsidRDefault="0044136E" w:rsidP="007976CE">
      <w:pPr>
        <w:pStyle w:val="Heading3"/>
        <w:rPr>
          <w:rFonts w:ascii="Times New Roman" w:hAnsi="Times New Roman" w:cs="Times New Roman"/>
          <w:i w:val="0"/>
          <w:iCs/>
          <w:sz w:val="24"/>
          <w:szCs w:val="24"/>
        </w:rPr>
      </w:pPr>
      <w:r w:rsidRPr="003F5829">
        <w:rPr>
          <w:rFonts w:ascii="Times New Roman" w:eastAsia="Calibri" w:hAnsi="Times New Roman" w:cs="Times New Roman"/>
          <w:i w:val="0"/>
          <w:iCs/>
          <w:sz w:val="24"/>
          <w:szCs w:val="24"/>
        </w:rPr>
        <w:t>Problem and Key Steps</w:t>
      </w:r>
    </w:p>
    <w:p w14:paraId="07C208FB" w14:textId="77777777" w:rsidR="005D1BD9" w:rsidRPr="003F5829" w:rsidRDefault="0044136E" w:rsidP="007976CE">
      <w:pPr>
        <w:rPr>
          <w:rFonts w:ascii="Times New Roman" w:hAnsi="Times New Roman" w:cs="Times New Roman"/>
          <w:sz w:val="24"/>
          <w:szCs w:val="24"/>
        </w:rPr>
      </w:pPr>
      <w:r w:rsidRPr="003F5829">
        <w:rPr>
          <w:rFonts w:ascii="Times New Roman" w:eastAsia="Calibri" w:hAnsi="Times New Roman" w:cs="Times New Roman"/>
          <w:sz w:val="24"/>
          <w:szCs w:val="24"/>
        </w:rPr>
        <w:t xml:space="preserve">Heap sort organizes the input list into a max-heap, where each parent is at least as large as its children. The largest value is exchanged with the last value in the remaining heap, the heap size is reduced, and the new root is moved downward until the heap property is restored. Repeating these steps places the values in increasing order without creating another list for the sorted output. Williams (1964) introduced heap </w:t>
      </w:r>
      <w:proofErr w:type="gramStart"/>
      <w:r w:rsidRPr="003F5829">
        <w:rPr>
          <w:rFonts w:ascii="Times New Roman" w:eastAsia="Calibri" w:hAnsi="Times New Roman" w:cs="Times New Roman"/>
          <w:sz w:val="24"/>
          <w:szCs w:val="24"/>
        </w:rPr>
        <w:t>sort</w:t>
      </w:r>
      <w:proofErr w:type="gramEnd"/>
      <w:r w:rsidRPr="003F5829">
        <w:rPr>
          <w:rFonts w:ascii="Times New Roman" w:eastAsia="Calibri" w:hAnsi="Times New Roman" w:cs="Times New Roman"/>
          <w:sz w:val="24"/>
          <w:szCs w:val="24"/>
        </w:rPr>
        <w:t xml:space="preserve"> as a sorting method based on this heap structure.</w:t>
      </w:r>
    </w:p>
    <w:p w14:paraId="6F0F4547" w14:textId="77777777" w:rsidR="005D1BD9" w:rsidRPr="003F5829" w:rsidRDefault="0044136E" w:rsidP="007976CE">
      <w:pPr>
        <w:pStyle w:val="Heading3"/>
        <w:rPr>
          <w:rFonts w:ascii="Times New Roman" w:hAnsi="Times New Roman" w:cs="Times New Roman"/>
          <w:i w:val="0"/>
          <w:iCs/>
          <w:sz w:val="24"/>
          <w:szCs w:val="24"/>
        </w:rPr>
      </w:pPr>
      <w:r w:rsidRPr="003F5829">
        <w:rPr>
          <w:rFonts w:ascii="Times New Roman" w:eastAsia="Calibri" w:hAnsi="Times New Roman" w:cs="Times New Roman"/>
          <w:i w:val="0"/>
          <w:iCs/>
          <w:sz w:val="24"/>
          <w:szCs w:val="24"/>
        </w:rPr>
        <w:t>Time Complexity</w:t>
      </w:r>
    </w:p>
    <w:p w14:paraId="37E1AB08" w14:textId="77777777" w:rsidR="005D1BD9" w:rsidRPr="003F5829" w:rsidRDefault="0044136E" w:rsidP="007976CE">
      <w:pPr>
        <w:rPr>
          <w:rFonts w:ascii="Times New Roman" w:hAnsi="Times New Roman" w:cs="Times New Roman"/>
          <w:sz w:val="24"/>
          <w:szCs w:val="24"/>
        </w:rPr>
      </w:pPr>
      <w:r w:rsidRPr="003F5829">
        <w:rPr>
          <w:rFonts w:ascii="Times New Roman" w:eastAsia="Calibri" w:hAnsi="Times New Roman" w:cs="Times New Roman"/>
          <w:sz w:val="24"/>
          <w:szCs w:val="24"/>
        </w:rPr>
        <w:t>A binary heap with n values has height O(log n) because each level can hold about twice as many nodes as the previous level. Heap repair follows one downward path and performs constant work at each level, so one repair takes O(log n) time. During bottom-up construction, most nodes are close to the leaves and require only short repairs, which keeps the total construction work at O(n). This linear-time construction is also documented by the Python Software Foundation (n.d.-a).</w:t>
      </w:r>
    </w:p>
    <w:p w14:paraId="676B1DA8" w14:textId="77777777" w:rsidR="005D1BD9" w:rsidRPr="003F5829" w:rsidRDefault="0044136E" w:rsidP="007976CE">
      <w:pPr>
        <w:rPr>
          <w:rFonts w:ascii="Times New Roman" w:hAnsi="Times New Roman" w:cs="Times New Roman"/>
          <w:sz w:val="24"/>
          <w:szCs w:val="24"/>
        </w:rPr>
      </w:pPr>
      <w:r w:rsidRPr="003F5829">
        <w:rPr>
          <w:rFonts w:ascii="Times New Roman" w:hAnsi="Times New Roman" w:cs="Times New Roman"/>
          <w:sz w:val="24"/>
          <w:szCs w:val="24"/>
        </w:rPr>
        <w:t xml:space="preserve">The sorting stage performs n − 1 </w:t>
      </w:r>
      <w:proofErr w:type="gramStart"/>
      <w:r w:rsidRPr="003F5829">
        <w:rPr>
          <w:rFonts w:ascii="Times New Roman" w:hAnsi="Times New Roman" w:cs="Times New Roman"/>
          <w:sz w:val="24"/>
          <w:szCs w:val="24"/>
        </w:rPr>
        <w:t>extractions</w:t>
      </w:r>
      <w:proofErr w:type="gramEnd"/>
      <w:r w:rsidRPr="003F5829">
        <w:rPr>
          <w:rFonts w:ascii="Times New Roman" w:hAnsi="Times New Roman" w:cs="Times New Roman"/>
          <w:sz w:val="24"/>
          <w:szCs w:val="24"/>
        </w:rPr>
        <w:t xml:space="preserve"> from progressively smaller heaps. Each extraction can require O(log n) time to restore the heap property, so the sorting stage is </w:t>
      </w:r>
      <w:proofErr w:type="gramStart"/>
      <w:r w:rsidRPr="003F5829">
        <w:rPr>
          <w:rFonts w:ascii="Times New Roman" w:hAnsi="Times New Roman" w:cs="Times New Roman"/>
          <w:sz w:val="24"/>
          <w:szCs w:val="24"/>
        </w:rPr>
        <w:t>bounded</w:t>
      </w:r>
      <w:proofErr w:type="gramEnd"/>
      <w:r w:rsidRPr="003F5829">
        <w:rPr>
          <w:rFonts w:ascii="Times New Roman" w:hAnsi="Times New Roman" w:cs="Times New Roman"/>
          <w:sz w:val="24"/>
          <w:szCs w:val="24"/>
        </w:rPr>
        <w:t xml:space="preserve"> by O(n log n). Combined with the O(n) heap construction step, heap sort has an overall time complexity of O(n log n) in the best, average, and worst cases. This bound makes its performance less dependent on the original input order than quick sort with an unfavorable pivot strategy (Schaffer &amp; Sedgewick, 1993).</w:t>
      </w:r>
    </w:p>
    <w:p w14:paraId="135DA860" w14:textId="77777777" w:rsidR="005D1BD9" w:rsidRPr="003F5829" w:rsidRDefault="0044136E" w:rsidP="007976CE">
      <w:pPr>
        <w:pStyle w:val="Heading3"/>
        <w:rPr>
          <w:rFonts w:ascii="Times New Roman" w:hAnsi="Times New Roman" w:cs="Times New Roman"/>
          <w:i w:val="0"/>
          <w:iCs/>
          <w:sz w:val="24"/>
          <w:szCs w:val="24"/>
        </w:rPr>
      </w:pPr>
      <w:r w:rsidRPr="003F5829">
        <w:rPr>
          <w:rFonts w:ascii="Times New Roman" w:hAnsi="Times New Roman" w:cs="Times New Roman"/>
          <w:i w:val="0"/>
          <w:iCs/>
          <w:sz w:val="24"/>
          <w:szCs w:val="24"/>
        </w:rPr>
        <w:lastRenderedPageBreak/>
        <w:t>Space Complexity and Overheads</w:t>
      </w:r>
    </w:p>
    <w:p w14:paraId="0B112566" w14:textId="77777777" w:rsidR="005D1BD9" w:rsidRPr="003F5829" w:rsidRDefault="0044136E" w:rsidP="007976CE">
      <w:pPr>
        <w:rPr>
          <w:rFonts w:ascii="Times New Roman" w:hAnsi="Times New Roman" w:cs="Times New Roman"/>
          <w:sz w:val="24"/>
          <w:szCs w:val="24"/>
        </w:rPr>
      </w:pPr>
      <w:r w:rsidRPr="003F5829">
        <w:rPr>
          <w:rFonts w:ascii="Times New Roman" w:eastAsia="Calibri" w:hAnsi="Times New Roman" w:cs="Times New Roman"/>
          <w:sz w:val="24"/>
          <w:szCs w:val="24"/>
        </w:rPr>
        <w:t>The heap sort implementation rearranges the original list and uses iterative heap repair, so its auxiliary space is O(1). It stores only a fixed number of indices and temporary references rather than allocating another list or growing a recursive call stack. This constant auxiliary-space requirement is an important advantage of heap sort when compared with algorithms that require additional storage (Schaffer &amp; Sedgewick, 1993).</w:t>
      </w:r>
    </w:p>
    <w:p w14:paraId="2BD46836" w14:textId="77777777" w:rsidR="005D1BD9" w:rsidRPr="003F5829" w:rsidRDefault="0044136E" w:rsidP="007976CE">
      <w:pPr>
        <w:pStyle w:val="Heading1"/>
        <w:rPr>
          <w:rFonts w:ascii="Times New Roman" w:hAnsi="Times New Roman" w:cs="Times New Roman"/>
          <w:sz w:val="24"/>
          <w:szCs w:val="24"/>
        </w:rPr>
      </w:pPr>
      <w:r w:rsidRPr="003F5829">
        <w:rPr>
          <w:rFonts w:ascii="Times New Roman" w:eastAsia="Calibri" w:hAnsi="Times New Roman" w:cs="Times New Roman"/>
          <w:sz w:val="24"/>
          <w:szCs w:val="24"/>
        </w:rPr>
        <w:t>Implementation and Performance Comparison</w:t>
      </w:r>
    </w:p>
    <w:p w14:paraId="0EAEB543" w14:textId="77777777" w:rsidR="005D1BD9" w:rsidRPr="003F5829" w:rsidRDefault="0044136E" w:rsidP="007976CE">
      <w:pPr>
        <w:pStyle w:val="Heading2"/>
        <w:rPr>
          <w:rFonts w:ascii="Times New Roman" w:hAnsi="Times New Roman" w:cs="Times New Roman"/>
          <w:sz w:val="24"/>
          <w:szCs w:val="24"/>
        </w:rPr>
      </w:pPr>
      <w:proofErr w:type="gramStart"/>
      <w:r w:rsidRPr="003F5829">
        <w:rPr>
          <w:rFonts w:ascii="Times New Roman" w:eastAsia="Calibri" w:hAnsi="Times New Roman" w:cs="Times New Roman"/>
          <w:sz w:val="24"/>
          <w:szCs w:val="24"/>
        </w:rPr>
        <w:t>Comparison</w:t>
      </w:r>
      <w:proofErr w:type="gramEnd"/>
      <w:r w:rsidRPr="003F5829">
        <w:rPr>
          <w:rFonts w:ascii="Times New Roman" w:eastAsia="Calibri" w:hAnsi="Times New Roman" w:cs="Times New Roman"/>
          <w:sz w:val="24"/>
          <w:szCs w:val="24"/>
        </w:rPr>
        <w:t xml:space="preserve"> Algorithms and Test Method</w:t>
      </w:r>
    </w:p>
    <w:p w14:paraId="5F6C966B" w14:textId="77777777" w:rsidR="005D1BD9" w:rsidRPr="003F5829" w:rsidRDefault="0044136E" w:rsidP="007976CE">
      <w:pPr>
        <w:rPr>
          <w:rFonts w:ascii="Times New Roman" w:hAnsi="Times New Roman" w:cs="Times New Roman"/>
          <w:sz w:val="24"/>
          <w:szCs w:val="24"/>
        </w:rPr>
      </w:pPr>
      <w:r w:rsidRPr="003F5829">
        <w:rPr>
          <w:rFonts w:ascii="Times New Roman" w:eastAsia="Calibri" w:hAnsi="Times New Roman" w:cs="Times New Roman"/>
          <w:sz w:val="24"/>
          <w:szCs w:val="24"/>
        </w:rPr>
        <w:t>The comparison uses heap sort, last-element-pivot quick sort, and top-down merge sort with one reusable temporary list. Quick sort partitions in place and recursively processes only the smaller side, while a loop processes the larger side to keep stack depth O(log n). This changes stack use but preserves the Θ(n²) worst case when pivots repeatedly create extreme partitions, consistent with the partition-based analysis of Hoare (1962). Merge sort divides by position and merges every portion without an already-sorted shortcut, so its recurrence T(n) = 2T(n/2) + Θ(n) gives Θ(n log n) time in every case and O(n) auxiliary space; merge-based memory tradeoffs are also examined by Katajainen et al. (1996).</w:t>
      </w:r>
    </w:p>
    <w:p w14:paraId="63D360DC" w14:textId="77777777" w:rsidR="005D1BD9" w:rsidRPr="003F5829" w:rsidRDefault="0044136E" w:rsidP="007976CE">
      <w:pPr>
        <w:rPr>
          <w:rFonts w:ascii="Times New Roman" w:hAnsi="Times New Roman" w:cs="Times New Roman"/>
          <w:sz w:val="24"/>
          <w:szCs w:val="24"/>
        </w:rPr>
      </w:pPr>
      <w:r w:rsidRPr="003F5829">
        <w:rPr>
          <w:rFonts w:ascii="Times New Roman" w:eastAsia="Calibri" w:hAnsi="Times New Roman" w:cs="Times New Roman"/>
          <w:sz w:val="24"/>
          <w:szCs w:val="24"/>
        </w:rPr>
        <w:t>The performance comparison tests 100, 500, 1000, and 2000 elements using random, sorted, reverse-sorted, repeated-value, and all-equal inputs. The first three arrangements contain the same distinct integers, while repeated values are generated from a bounded range based on the input size and the all-equal lists contain only 7. A local random generator uses seed 532, and every algorithm receives a separate copy of the same dataset. Each comparison includes one checked warm-up and five timed trials measured with perf_counter_ns, which the Python Software Foundation (n.d.-b) documents as a high-resolution duration counter.</w:t>
      </w:r>
    </w:p>
    <w:p w14:paraId="3F37B788" w14:textId="77777777" w:rsidR="005D1BD9" w:rsidRPr="003F5829" w:rsidRDefault="0044136E" w:rsidP="007976CE">
      <w:pPr>
        <w:rPr>
          <w:rFonts w:ascii="Times New Roman" w:hAnsi="Times New Roman" w:cs="Times New Roman"/>
          <w:sz w:val="24"/>
          <w:szCs w:val="24"/>
        </w:rPr>
      </w:pPr>
      <w:r w:rsidRPr="003F5829">
        <w:rPr>
          <w:rFonts w:ascii="Times New Roman" w:hAnsi="Times New Roman" w:cs="Times New Roman"/>
          <w:sz w:val="24"/>
          <w:szCs w:val="24"/>
        </w:rPr>
        <w:lastRenderedPageBreak/>
        <w:t xml:space="preserve">Correctness was checked with nine focused unit tests, and all tests passed. The benchmark also verifies every sorted result before accepting its timing, while input copying and verification occur outside the measured sorting call. Five timed trials are used for each comparison, and the </w:t>
      </w:r>
      <w:proofErr w:type="gramStart"/>
      <w:r w:rsidRPr="003F5829">
        <w:rPr>
          <w:rFonts w:ascii="Times New Roman" w:hAnsi="Times New Roman" w:cs="Times New Roman"/>
          <w:sz w:val="24"/>
          <w:szCs w:val="24"/>
        </w:rPr>
        <w:t>median</w:t>
      </w:r>
      <w:proofErr w:type="gramEnd"/>
      <w:r w:rsidRPr="003F5829">
        <w:rPr>
          <w:rFonts w:ascii="Times New Roman" w:hAnsi="Times New Roman" w:cs="Times New Roman"/>
          <w:sz w:val="24"/>
          <w:szCs w:val="24"/>
        </w:rPr>
        <w:t xml:space="preserve"> is reported to reduce the effect of short timing variations (Python Software Foundation, n.d.-b).</w:t>
      </w:r>
    </w:p>
    <w:p w14:paraId="3176EF90" w14:textId="77777777" w:rsidR="005D1BD9" w:rsidRPr="003F5829" w:rsidRDefault="0044136E" w:rsidP="007976CE">
      <w:pPr>
        <w:pStyle w:val="Heading2"/>
        <w:rPr>
          <w:rFonts w:ascii="Times New Roman" w:hAnsi="Times New Roman" w:cs="Times New Roman"/>
          <w:sz w:val="24"/>
          <w:szCs w:val="24"/>
        </w:rPr>
      </w:pPr>
      <w:r w:rsidRPr="003F5829">
        <w:rPr>
          <w:rFonts w:ascii="Times New Roman" w:eastAsia="Calibri" w:hAnsi="Times New Roman" w:cs="Times New Roman"/>
          <w:sz w:val="24"/>
          <w:szCs w:val="24"/>
        </w:rPr>
        <w:t>Measured Results</w:t>
      </w:r>
    </w:p>
    <w:p w14:paraId="3AD12C06" w14:textId="77777777" w:rsidR="005D1BD9" w:rsidRPr="003F5829" w:rsidRDefault="0044136E" w:rsidP="007976CE">
      <w:pPr>
        <w:keepNext/>
        <w:ind w:firstLine="0"/>
        <w:rPr>
          <w:rFonts w:ascii="Times New Roman" w:hAnsi="Times New Roman" w:cs="Times New Roman"/>
          <w:sz w:val="24"/>
          <w:szCs w:val="24"/>
        </w:rPr>
      </w:pPr>
      <w:r w:rsidRPr="003F5829">
        <w:rPr>
          <w:rFonts w:ascii="Times New Roman" w:eastAsia="Calibri" w:hAnsi="Times New Roman" w:cs="Times New Roman"/>
          <w:b/>
          <w:sz w:val="24"/>
          <w:szCs w:val="24"/>
        </w:rPr>
        <w:t>Table 1</w:t>
      </w:r>
    </w:p>
    <w:p w14:paraId="0592AB50" w14:textId="77777777" w:rsidR="005D1BD9" w:rsidRPr="003F5829" w:rsidRDefault="0044136E" w:rsidP="007976CE">
      <w:pPr>
        <w:keepNext/>
        <w:ind w:firstLine="0"/>
        <w:rPr>
          <w:rFonts w:ascii="Times New Roman" w:hAnsi="Times New Roman" w:cs="Times New Roman"/>
          <w:sz w:val="24"/>
          <w:szCs w:val="24"/>
        </w:rPr>
      </w:pPr>
      <w:r w:rsidRPr="003F5829">
        <w:rPr>
          <w:rFonts w:ascii="Times New Roman" w:eastAsia="Calibri" w:hAnsi="Times New Roman" w:cs="Times New Roman"/>
          <w:i/>
          <w:sz w:val="24"/>
          <w:szCs w:val="24"/>
        </w:rPr>
        <w:t>Performance Comparison for an Input Size of 2000</w:t>
      </w:r>
    </w:p>
    <w:tbl>
      <w:tblPr>
        <w:tblW w:w="0" w:type="auto"/>
        <w:tblBorders>
          <w:top w:val="single" w:sz="8" w:space="0" w:color="auto"/>
          <w:left w:val="nil"/>
          <w:bottom w:val="single" w:sz="8" w:space="0" w:color="auto"/>
          <w:right w:val="nil"/>
          <w:insideH w:val="nil"/>
          <w:insideV w:val="nil"/>
        </w:tblBorders>
        <w:tblLayout w:type="fixed"/>
        <w:tblLook w:val="04A0" w:firstRow="1" w:lastRow="0" w:firstColumn="1" w:lastColumn="0" w:noHBand="0" w:noVBand="1"/>
      </w:tblPr>
      <w:tblGrid>
        <w:gridCol w:w="2592"/>
        <w:gridCol w:w="2232"/>
        <w:gridCol w:w="2232"/>
        <w:gridCol w:w="2304"/>
      </w:tblGrid>
      <w:tr w:rsidR="005D1BD9" w:rsidRPr="003F5829" w14:paraId="4799697F" w14:textId="77777777">
        <w:trPr>
          <w:cantSplit/>
          <w:tblHeader/>
        </w:trPr>
        <w:tc>
          <w:tcPr>
            <w:tcW w:w="2592" w:type="dxa"/>
            <w:tcBorders>
              <w:bottom w:val="single" w:sz="8" w:space="0" w:color="auto"/>
            </w:tcBorders>
          </w:tcPr>
          <w:p w14:paraId="66C2DA53"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b/>
                <w:sz w:val="24"/>
                <w:szCs w:val="24"/>
              </w:rPr>
              <w:t>Dataset</w:t>
            </w:r>
          </w:p>
        </w:tc>
        <w:tc>
          <w:tcPr>
            <w:tcW w:w="2232" w:type="dxa"/>
            <w:tcBorders>
              <w:bottom w:val="single" w:sz="8" w:space="0" w:color="auto"/>
            </w:tcBorders>
          </w:tcPr>
          <w:p w14:paraId="5C3EA02E"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b/>
                <w:sz w:val="24"/>
                <w:szCs w:val="24"/>
              </w:rPr>
              <w:t>Heap Sort (ms)</w:t>
            </w:r>
          </w:p>
        </w:tc>
        <w:tc>
          <w:tcPr>
            <w:tcW w:w="2232" w:type="dxa"/>
            <w:tcBorders>
              <w:bottom w:val="single" w:sz="8" w:space="0" w:color="auto"/>
            </w:tcBorders>
          </w:tcPr>
          <w:p w14:paraId="6993F27B"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b/>
                <w:sz w:val="24"/>
                <w:szCs w:val="24"/>
              </w:rPr>
              <w:t>Quick Sort (ms)</w:t>
            </w:r>
          </w:p>
        </w:tc>
        <w:tc>
          <w:tcPr>
            <w:tcW w:w="2304" w:type="dxa"/>
            <w:tcBorders>
              <w:bottom w:val="single" w:sz="8" w:space="0" w:color="auto"/>
            </w:tcBorders>
          </w:tcPr>
          <w:p w14:paraId="6BCA367E"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b/>
                <w:sz w:val="24"/>
                <w:szCs w:val="24"/>
              </w:rPr>
              <w:t>Merge Sort (ms)</w:t>
            </w:r>
          </w:p>
        </w:tc>
      </w:tr>
      <w:tr w:rsidR="005D1BD9" w:rsidRPr="003F5829" w14:paraId="052976E4" w14:textId="77777777">
        <w:trPr>
          <w:cantSplit/>
        </w:trPr>
        <w:tc>
          <w:tcPr>
            <w:tcW w:w="2592" w:type="dxa"/>
          </w:tcPr>
          <w:p w14:paraId="6371125D"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Random</w:t>
            </w:r>
          </w:p>
        </w:tc>
        <w:tc>
          <w:tcPr>
            <w:tcW w:w="2232" w:type="dxa"/>
          </w:tcPr>
          <w:p w14:paraId="03DA62D7"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2.9088</w:t>
            </w:r>
          </w:p>
        </w:tc>
        <w:tc>
          <w:tcPr>
            <w:tcW w:w="2232" w:type="dxa"/>
          </w:tcPr>
          <w:p w14:paraId="6C0E788B"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1.5381</w:t>
            </w:r>
          </w:p>
        </w:tc>
        <w:tc>
          <w:tcPr>
            <w:tcW w:w="2304" w:type="dxa"/>
          </w:tcPr>
          <w:p w14:paraId="02334D4F"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2.5716</w:t>
            </w:r>
          </w:p>
        </w:tc>
      </w:tr>
      <w:tr w:rsidR="005D1BD9" w:rsidRPr="003F5829" w14:paraId="07160696" w14:textId="77777777">
        <w:trPr>
          <w:cantSplit/>
        </w:trPr>
        <w:tc>
          <w:tcPr>
            <w:tcW w:w="2592" w:type="dxa"/>
          </w:tcPr>
          <w:p w14:paraId="22C2BC3C"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Sorted</w:t>
            </w:r>
          </w:p>
        </w:tc>
        <w:tc>
          <w:tcPr>
            <w:tcW w:w="2232" w:type="dxa"/>
          </w:tcPr>
          <w:p w14:paraId="23BC0522"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3.0562</w:t>
            </w:r>
          </w:p>
        </w:tc>
        <w:tc>
          <w:tcPr>
            <w:tcW w:w="2232" w:type="dxa"/>
          </w:tcPr>
          <w:p w14:paraId="7F1DAE8B"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131.3041</w:t>
            </w:r>
          </w:p>
        </w:tc>
        <w:tc>
          <w:tcPr>
            <w:tcW w:w="2304" w:type="dxa"/>
          </w:tcPr>
          <w:p w14:paraId="30BE141A"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2.2747</w:t>
            </w:r>
          </w:p>
        </w:tc>
      </w:tr>
      <w:tr w:rsidR="005D1BD9" w:rsidRPr="003F5829" w14:paraId="3BA1653B" w14:textId="77777777">
        <w:trPr>
          <w:cantSplit/>
        </w:trPr>
        <w:tc>
          <w:tcPr>
            <w:tcW w:w="2592" w:type="dxa"/>
          </w:tcPr>
          <w:p w14:paraId="73075380"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Reverse Sorted</w:t>
            </w:r>
          </w:p>
        </w:tc>
        <w:tc>
          <w:tcPr>
            <w:tcW w:w="2232" w:type="dxa"/>
          </w:tcPr>
          <w:p w14:paraId="7B1B3960"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2.6236</w:t>
            </w:r>
          </w:p>
        </w:tc>
        <w:tc>
          <w:tcPr>
            <w:tcW w:w="2232" w:type="dxa"/>
          </w:tcPr>
          <w:p w14:paraId="5E751D05"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86.4646</w:t>
            </w:r>
          </w:p>
        </w:tc>
        <w:tc>
          <w:tcPr>
            <w:tcW w:w="2304" w:type="dxa"/>
          </w:tcPr>
          <w:p w14:paraId="4DE7407A"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2.2462</w:t>
            </w:r>
          </w:p>
        </w:tc>
      </w:tr>
      <w:tr w:rsidR="005D1BD9" w:rsidRPr="003F5829" w14:paraId="4F1B8812" w14:textId="77777777">
        <w:trPr>
          <w:cantSplit/>
        </w:trPr>
        <w:tc>
          <w:tcPr>
            <w:tcW w:w="2592" w:type="dxa"/>
          </w:tcPr>
          <w:p w14:paraId="39B56B44"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Repeated Values</w:t>
            </w:r>
          </w:p>
        </w:tc>
        <w:tc>
          <w:tcPr>
            <w:tcW w:w="2232" w:type="dxa"/>
          </w:tcPr>
          <w:p w14:paraId="7FE0D994"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2.8827</w:t>
            </w:r>
          </w:p>
        </w:tc>
        <w:tc>
          <w:tcPr>
            <w:tcW w:w="2232" w:type="dxa"/>
          </w:tcPr>
          <w:p w14:paraId="700806B6"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2.4917</w:t>
            </w:r>
          </w:p>
        </w:tc>
        <w:tc>
          <w:tcPr>
            <w:tcW w:w="2304" w:type="dxa"/>
          </w:tcPr>
          <w:p w14:paraId="7EF66F5F"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2.4804</w:t>
            </w:r>
          </w:p>
        </w:tc>
      </w:tr>
      <w:tr w:rsidR="005D1BD9" w:rsidRPr="003F5829" w14:paraId="2AAE9456" w14:textId="77777777">
        <w:trPr>
          <w:cantSplit/>
        </w:trPr>
        <w:tc>
          <w:tcPr>
            <w:tcW w:w="2592" w:type="dxa"/>
          </w:tcPr>
          <w:p w14:paraId="6E3FFE6A"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All Equal</w:t>
            </w:r>
          </w:p>
        </w:tc>
        <w:tc>
          <w:tcPr>
            <w:tcW w:w="2232" w:type="dxa"/>
          </w:tcPr>
          <w:p w14:paraId="28102D95"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0.4550</w:t>
            </w:r>
          </w:p>
        </w:tc>
        <w:tc>
          <w:tcPr>
            <w:tcW w:w="2232" w:type="dxa"/>
          </w:tcPr>
          <w:p w14:paraId="0FB17763"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129.4337</w:t>
            </w:r>
          </w:p>
        </w:tc>
        <w:tc>
          <w:tcPr>
            <w:tcW w:w="2304" w:type="dxa"/>
          </w:tcPr>
          <w:p w14:paraId="263DC4AB"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2.2470</w:t>
            </w:r>
          </w:p>
        </w:tc>
      </w:tr>
    </w:tbl>
    <w:p w14:paraId="067D7446" w14:textId="77777777" w:rsidR="005D1BD9" w:rsidRPr="003F5829" w:rsidRDefault="0044136E" w:rsidP="007976CE">
      <w:pPr>
        <w:ind w:firstLine="0"/>
        <w:rPr>
          <w:rFonts w:ascii="Times New Roman" w:hAnsi="Times New Roman" w:cs="Times New Roman"/>
          <w:sz w:val="24"/>
          <w:szCs w:val="24"/>
        </w:rPr>
      </w:pPr>
      <w:r w:rsidRPr="003F5829">
        <w:rPr>
          <w:rFonts w:ascii="Times New Roman" w:eastAsia="Calibri" w:hAnsi="Times New Roman" w:cs="Times New Roman"/>
          <w:i/>
          <w:sz w:val="24"/>
          <w:szCs w:val="24"/>
        </w:rPr>
        <w:t xml:space="preserve">Note. </w:t>
      </w:r>
      <w:r w:rsidRPr="003F5829">
        <w:rPr>
          <w:rFonts w:ascii="Times New Roman" w:eastAsia="Calibri" w:hAnsi="Times New Roman" w:cs="Times New Roman"/>
          <w:sz w:val="24"/>
          <w:szCs w:val="24"/>
        </w:rPr>
        <w:t>Times are medians of five trials. The complete measurements are stored in results.csv, and the individual trials are stored in timing_trials.csv.</w:t>
      </w:r>
    </w:p>
    <w:p w14:paraId="15E24A6B" w14:textId="77777777" w:rsidR="005D1BD9" w:rsidRPr="003F5829" w:rsidRDefault="0044136E" w:rsidP="007976CE">
      <w:pPr>
        <w:rPr>
          <w:rFonts w:ascii="Times New Roman" w:hAnsi="Times New Roman" w:cs="Times New Roman"/>
          <w:sz w:val="24"/>
          <w:szCs w:val="24"/>
        </w:rPr>
      </w:pPr>
      <w:r w:rsidRPr="003F5829">
        <w:rPr>
          <w:rFonts w:ascii="Times New Roman" w:eastAsia="Calibri" w:hAnsi="Times New Roman" w:cs="Times New Roman"/>
          <w:sz w:val="24"/>
          <w:szCs w:val="24"/>
        </w:rPr>
        <w:t xml:space="preserve">At n = 2000, heap </w:t>
      </w:r>
      <w:proofErr w:type="gramStart"/>
      <w:r w:rsidRPr="003F5829">
        <w:rPr>
          <w:rFonts w:ascii="Times New Roman" w:eastAsia="Calibri" w:hAnsi="Times New Roman" w:cs="Times New Roman"/>
          <w:sz w:val="24"/>
          <w:szCs w:val="24"/>
        </w:rPr>
        <w:t>sort</w:t>
      </w:r>
      <w:proofErr w:type="gramEnd"/>
      <w:r w:rsidRPr="003F5829">
        <w:rPr>
          <w:rFonts w:ascii="Times New Roman" w:eastAsia="Calibri" w:hAnsi="Times New Roman" w:cs="Times New Roman"/>
          <w:sz w:val="24"/>
          <w:szCs w:val="24"/>
        </w:rPr>
        <w:t xml:space="preserve"> took 3.0562 ms on sorted input and 2.6236 ms on reverse-sorted input. Last-pivot quick sort took 131.3041 ms and 86.4646 ms on those arrangements because its partitions repeatedly left almost the entire list on one side. Merge sort took 2.2747 ms and 2.2462 ms because its balanced division does not depend on input order. These observations agree with the heap sort bound and the sensitivity of quick sort to partition sizes described by Schaffer and Sedgewick (1993) and Hoare (1962).</w:t>
      </w:r>
    </w:p>
    <w:p w14:paraId="254DAC10" w14:textId="77777777" w:rsidR="005D1BD9" w:rsidRPr="003F5829" w:rsidRDefault="0044136E" w:rsidP="007976CE">
      <w:pPr>
        <w:rPr>
          <w:rFonts w:ascii="Times New Roman" w:hAnsi="Times New Roman" w:cs="Times New Roman"/>
          <w:sz w:val="24"/>
          <w:szCs w:val="24"/>
        </w:rPr>
      </w:pPr>
      <w:r w:rsidRPr="003F5829">
        <w:rPr>
          <w:rFonts w:ascii="Times New Roman" w:eastAsia="Calibri" w:hAnsi="Times New Roman" w:cs="Times New Roman"/>
          <w:sz w:val="24"/>
          <w:szCs w:val="24"/>
        </w:rPr>
        <w:lastRenderedPageBreak/>
        <w:t>On random input at n = 2000, quick sort took 1.5381 ms, merge sort took 2.5716 ms, and heap sort took 2.9088 ms. On repeated-value input, their times were 2.4917 ms, 2.4804 ms, and 2.8827 ms, respectively. The repeated-value quick sort partitions can become uneven because values equal to the pivot are placed on one side, while heap sort still retains its O(n log n) guarantee. The measurements compare these specific implementations and support the distinction between partition behavior and heap-based bounds discussed by Hoare (1962) and Schaffer and Sedgewick (1993).</w:t>
      </w:r>
    </w:p>
    <w:p w14:paraId="2FCE9657" w14:textId="77777777" w:rsidR="005D1BD9" w:rsidRPr="003F5829" w:rsidRDefault="0044136E" w:rsidP="007976CE">
      <w:pPr>
        <w:rPr>
          <w:rFonts w:ascii="Times New Roman" w:hAnsi="Times New Roman" w:cs="Times New Roman"/>
          <w:sz w:val="24"/>
          <w:szCs w:val="24"/>
        </w:rPr>
      </w:pPr>
      <w:r w:rsidRPr="003F5829">
        <w:rPr>
          <w:rFonts w:ascii="Times New Roman" w:eastAsia="Calibri" w:hAnsi="Times New Roman" w:cs="Times New Roman"/>
          <w:sz w:val="24"/>
          <w:szCs w:val="24"/>
        </w:rPr>
        <w:t xml:space="preserve">Doubling the sorted input from 1000 to 2000 elements increased heap sort time from 1.3058 to 3.0562 ms, while quick sort increased from 29.7204 to 131.3041 ms. The larger </w:t>
      </w:r>
      <w:proofErr w:type="gramStart"/>
      <w:r w:rsidRPr="003F5829">
        <w:rPr>
          <w:rFonts w:ascii="Times New Roman" w:eastAsia="Calibri" w:hAnsi="Times New Roman" w:cs="Times New Roman"/>
          <w:sz w:val="24"/>
          <w:szCs w:val="24"/>
        </w:rPr>
        <w:t>quick</w:t>
      </w:r>
      <w:proofErr w:type="gramEnd"/>
      <w:r w:rsidRPr="003F5829">
        <w:rPr>
          <w:rFonts w:ascii="Times New Roman" w:eastAsia="Calibri" w:hAnsi="Times New Roman" w:cs="Times New Roman"/>
          <w:sz w:val="24"/>
          <w:szCs w:val="24"/>
        </w:rPr>
        <w:t xml:space="preserve"> </w:t>
      </w:r>
      <w:proofErr w:type="gramStart"/>
      <w:r w:rsidRPr="003F5829">
        <w:rPr>
          <w:rFonts w:ascii="Times New Roman" w:eastAsia="Calibri" w:hAnsi="Times New Roman" w:cs="Times New Roman"/>
          <w:sz w:val="24"/>
          <w:szCs w:val="24"/>
        </w:rPr>
        <w:t>sort</w:t>
      </w:r>
      <w:proofErr w:type="gramEnd"/>
      <w:r w:rsidRPr="003F5829">
        <w:rPr>
          <w:rFonts w:ascii="Times New Roman" w:eastAsia="Calibri" w:hAnsi="Times New Roman" w:cs="Times New Roman"/>
          <w:sz w:val="24"/>
          <w:szCs w:val="24"/>
        </w:rPr>
        <w:t xml:space="preserve"> increase is consistent with quadratic work, while heap sort and merge sort follow their n log n upper bounds. Random-input heap sort timings were less regular, increasing from 0.5496 to 2.1130 and then 2.9088 ms, so these short runs do not establish an exact growth curve. A high-resolution counter measures elapsed duration but does not remove variation from interpreter execution or shared system activity, which limits how fixed timings should be interpreted (Python Software Foundation, n.d.-b).</w:t>
      </w:r>
    </w:p>
    <w:p w14:paraId="236A47BF" w14:textId="77777777" w:rsidR="005D1BD9" w:rsidRPr="003F5829" w:rsidRDefault="0044136E" w:rsidP="007976CE">
      <w:pPr>
        <w:rPr>
          <w:rFonts w:ascii="Times New Roman" w:eastAsia="Calibri" w:hAnsi="Times New Roman" w:cs="Times New Roman"/>
          <w:sz w:val="24"/>
          <w:szCs w:val="24"/>
        </w:rPr>
      </w:pPr>
      <w:r w:rsidRPr="003F5829">
        <w:rPr>
          <w:rFonts w:ascii="Times New Roman" w:eastAsia="Calibri" w:hAnsi="Times New Roman" w:cs="Times New Roman"/>
          <w:sz w:val="24"/>
          <w:szCs w:val="24"/>
        </w:rPr>
        <w:t xml:space="preserve">All-equal input produced a heap sort median of 0.4550 ms at n = 2000, compared with 129.4337 ms for quick sort and 2.2470 ms for merge sort. Heap repair stopped immediately when the heap property </w:t>
      </w:r>
      <w:proofErr w:type="gramStart"/>
      <w:r w:rsidRPr="003F5829">
        <w:rPr>
          <w:rFonts w:ascii="Times New Roman" w:eastAsia="Calibri" w:hAnsi="Times New Roman" w:cs="Times New Roman"/>
          <w:sz w:val="24"/>
          <w:szCs w:val="24"/>
        </w:rPr>
        <w:t>already</w:t>
      </w:r>
      <w:proofErr w:type="gramEnd"/>
      <w:r w:rsidRPr="003F5829">
        <w:rPr>
          <w:rFonts w:ascii="Times New Roman" w:eastAsia="Calibri" w:hAnsi="Times New Roman" w:cs="Times New Roman"/>
          <w:sz w:val="24"/>
          <w:szCs w:val="24"/>
        </w:rPr>
        <w:t xml:space="preserve"> held, while last-pivot quick sort repeatedly processed almost the entire remaining list. This result is specific to these implementations and does not change the general O(n log n) bound used for heap sort analysis (Schaffer &amp; Sedgewick, 1993).</w:t>
      </w:r>
    </w:p>
    <w:p w14:paraId="3CF08BE9" w14:textId="78E123B1" w:rsidR="00484E16" w:rsidRPr="003F5829" w:rsidRDefault="0044136E" w:rsidP="00FD5BBA">
      <w:pPr>
        <w:rPr>
          <w:rFonts w:ascii="Times New Roman" w:eastAsia="Calibri" w:hAnsi="Times New Roman" w:cs="Times New Roman"/>
          <w:sz w:val="24"/>
          <w:szCs w:val="24"/>
        </w:rPr>
      </w:pPr>
      <w:r w:rsidRPr="003F5829">
        <w:rPr>
          <w:rFonts w:ascii="Times New Roman" w:eastAsia="Calibri" w:hAnsi="Times New Roman" w:cs="Times New Roman"/>
          <w:sz w:val="24"/>
          <w:szCs w:val="24"/>
        </w:rPr>
        <w:t xml:space="preserve">Overall, the results show that theoretical complexity and actual execution time need to be considered together. Heap sort did not produce the lowest time for every input, but its performance remained relatively stable when the input order changed, while last-pivot quick sort </w:t>
      </w:r>
      <w:r w:rsidRPr="003F5829">
        <w:rPr>
          <w:rFonts w:ascii="Times New Roman" w:eastAsia="Calibri" w:hAnsi="Times New Roman" w:cs="Times New Roman"/>
          <w:sz w:val="24"/>
          <w:szCs w:val="24"/>
        </w:rPr>
        <w:lastRenderedPageBreak/>
        <w:t>was much more sensitive to sorted and reverse-sorted data. This difference shows why heap sort can be useful when predictable O(n log n) performance is more important than obtaining the lowest execution time on a particular input (Hoare, 1962; Schaffer &amp; Sedgewick, 1993).</w:t>
      </w:r>
    </w:p>
    <w:p w14:paraId="3F4F3072" w14:textId="77777777" w:rsidR="005D1BD9" w:rsidRPr="003F5829" w:rsidRDefault="0044136E" w:rsidP="007976CE">
      <w:pPr>
        <w:pStyle w:val="Heading1"/>
        <w:rPr>
          <w:rFonts w:ascii="Times New Roman" w:hAnsi="Times New Roman" w:cs="Times New Roman"/>
          <w:sz w:val="24"/>
          <w:szCs w:val="24"/>
        </w:rPr>
      </w:pPr>
      <w:r w:rsidRPr="003F5829">
        <w:rPr>
          <w:rFonts w:ascii="Times New Roman" w:eastAsia="Calibri" w:hAnsi="Times New Roman" w:cs="Times New Roman"/>
          <w:sz w:val="24"/>
          <w:szCs w:val="24"/>
        </w:rPr>
        <w:t>Priority Queue Implementation and Applications</w:t>
      </w:r>
    </w:p>
    <w:p w14:paraId="5C0258E2" w14:textId="77777777" w:rsidR="005D1BD9" w:rsidRPr="003F5829" w:rsidRDefault="0044136E" w:rsidP="007976CE">
      <w:pPr>
        <w:pStyle w:val="Heading2"/>
        <w:rPr>
          <w:rFonts w:ascii="Times New Roman" w:hAnsi="Times New Roman" w:cs="Times New Roman"/>
          <w:sz w:val="24"/>
          <w:szCs w:val="24"/>
        </w:rPr>
      </w:pPr>
      <w:r w:rsidRPr="003F5829">
        <w:rPr>
          <w:rFonts w:ascii="Times New Roman" w:eastAsia="Calibri" w:hAnsi="Times New Roman" w:cs="Times New Roman"/>
          <w:sz w:val="24"/>
          <w:szCs w:val="24"/>
        </w:rPr>
        <w:t>Priority Queue Design</w:t>
      </w:r>
    </w:p>
    <w:p w14:paraId="6118BD47" w14:textId="77777777" w:rsidR="005D1BD9" w:rsidRPr="003F5829" w:rsidRDefault="0044136E" w:rsidP="007976CE">
      <w:pPr>
        <w:pStyle w:val="Heading3"/>
        <w:rPr>
          <w:rFonts w:ascii="Times New Roman" w:hAnsi="Times New Roman" w:cs="Times New Roman"/>
          <w:i w:val="0"/>
          <w:iCs/>
          <w:sz w:val="24"/>
          <w:szCs w:val="24"/>
        </w:rPr>
      </w:pPr>
      <w:r w:rsidRPr="003F5829">
        <w:rPr>
          <w:rFonts w:ascii="Times New Roman" w:eastAsia="Calibri" w:hAnsi="Times New Roman" w:cs="Times New Roman"/>
          <w:i w:val="0"/>
          <w:iCs/>
          <w:sz w:val="24"/>
          <w:szCs w:val="24"/>
        </w:rPr>
        <w:t>List Representation and Task Records</w:t>
      </w:r>
    </w:p>
    <w:p w14:paraId="0D222B35" w14:textId="77777777" w:rsidR="005D1BD9" w:rsidRPr="003F5829" w:rsidRDefault="0044136E" w:rsidP="007976CE">
      <w:pPr>
        <w:rPr>
          <w:rFonts w:ascii="Times New Roman" w:hAnsi="Times New Roman" w:cs="Times New Roman"/>
          <w:sz w:val="24"/>
          <w:szCs w:val="24"/>
        </w:rPr>
      </w:pPr>
      <w:r w:rsidRPr="003F5829">
        <w:rPr>
          <w:rFonts w:ascii="Times New Roman" w:eastAsia="Calibri" w:hAnsi="Times New Roman" w:cs="Times New Roman"/>
          <w:sz w:val="24"/>
          <w:szCs w:val="24"/>
        </w:rPr>
        <w:t xml:space="preserve">The priority queue uses a Python list as a zero-based max-heap, with parent index (i − 1)//2 and child indices 2i + 1 and 2i + 2. Indexed access makes parent-child checks straightforward and avoids explicit tree-node pointers, matching the array representation documented by the Python Software Foundation (n.d.-a). Each immutable Task stores a task ID, integer priority, arrival time, positive duration, and optional deadline, so outside code cannot silently change a queued priority. Larger priority numbers are served first, equal priorities use earlier arrival time, and any remaining </w:t>
      </w:r>
      <w:proofErr w:type="gramStart"/>
      <w:r w:rsidRPr="003F5829">
        <w:rPr>
          <w:rFonts w:ascii="Times New Roman" w:eastAsia="Calibri" w:hAnsi="Times New Roman" w:cs="Times New Roman"/>
          <w:sz w:val="24"/>
          <w:szCs w:val="24"/>
        </w:rPr>
        <w:t>tie</w:t>
      </w:r>
      <w:proofErr w:type="gramEnd"/>
      <w:r w:rsidRPr="003F5829">
        <w:rPr>
          <w:rFonts w:ascii="Times New Roman" w:eastAsia="Calibri" w:hAnsi="Times New Roman" w:cs="Times New Roman"/>
          <w:sz w:val="24"/>
          <w:szCs w:val="24"/>
        </w:rPr>
        <w:t xml:space="preserve"> uses insertion order.</w:t>
      </w:r>
    </w:p>
    <w:p w14:paraId="72E03EA2" w14:textId="77777777" w:rsidR="005D1BD9" w:rsidRPr="003F5829" w:rsidRDefault="0044136E" w:rsidP="007976CE">
      <w:pPr>
        <w:pStyle w:val="Heading3"/>
        <w:rPr>
          <w:rFonts w:ascii="Times New Roman" w:hAnsi="Times New Roman" w:cs="Times New Roman"/>
          <w:i w:val="0"/>
          <w:iCs/>
          <w:sz w:val="24"/>
          <w:szCs w:val="24"/>
        </w:rPr>
      </w:pPr>
      <w:r w:rsidRPr="003F5829">
        <w:rPr>
          <w:rFonts w:ascii="Times New Roman" w:eastAsia="Calibri" w:hAnsi="Times New Roman" w:cs="Times New Roman"/>
          <w:i w:val="0"/>
          <w:iCs/>
          <w:sz w:val="24"/>
          <w:szCs w:val="24"/>
        </w:rPr>
        <w:t>Insertion and Extraction</w:t>
      </w:r>
    </w:p>
    <w:p w14:paraId="1FCFB767" w14:textId="77777777" w:rsidR="005D1BD9" w:rsidRPr="003F5829" w:rsidRDefault="0044136E" w:rsidP="007976CE">
      <w:pPr>
        <w:rPr>
          <w:rFonts w:ascii="Times New Roman" w:hAnsi="Times New Roman" w:cs="Times New Roman"/>
          <w:sz w:val="24"/>
          <w:szCs w:val="24"/>
        </w:rPr>
      </w:pPr>
      <w:r w:rsidRPr="003F5829">
        <w:rPr>
          <w:rFonts w:ascii="Times New Roman" w:eastAsia="Calibri" w:hAnsi="Times New Roman" w:cs="Times New Roman"/>
          <w:sz w:val="24"/>
          <w:szCs w:val="24"/>
        </w:rPr>
        <w:t>Insertion appends a task as a new leaf and exchanges it with its parent while its rank is higher. Extraction removes the maximum at the root, moves the last entry to the root, and exchanges it with the higher-ranked child until the heap property is restored. Each operation follows at most one path through a heap of height O(log n), giving O(log n) worst-case time (Python Software Foundation, n.d.-a). The best case needs only constant heap movement when no upward or downward exchanges are required.</w:t>
      </w:r>
    </w:p>
    <w:p w14:paraId="7EBBA948" w14:textId="77777777" w:rsidR="005D1BD9" w:rsidRPr="003F5829" w:rsidRDefault="0044136E" w:rsidP="007976CE">
      <w:pPr>
        <w:pStyle w:val="Heading3"/>
        <w:rPr>
          <w:rFonts w:ascii="Times New Roman" w:hAnsi="Times New Roman" w:cs="Times New Roman"/>
          <w:i w:val="0"/>
          <w:iCs/>
          <w:sz w:val="24"/>
          <w:szCs w:val="24"/>
        </w:rPr>
      </w:pPr>
      <w:r w:rsidRPr="003F5829">
        <w:rPr>
          <w:rFonts w:ascii="Times New Roman" w:eastAsia="Calibri" w:hAnsi="Times New Roman" w:cs="Times New Roman"/>
          <w:i w:val="0"/>
          <w:iCs/>
          <w:sz w:val="24"/>
          <w:szCs w:val="24"/>
        </w:rPr>
        <w:t>Priority Changes, Empty Checks, and Storage</w:t>
      </w:r>
    </w:p>
    <w:p w14:paraId="005A1836" w14:textId="77777777" w:rsidR="005D1BD9" w:rsidRPr="003F5829" w:rsidRDefault="0044136E" w:rsidP="007976CE">
      <w:pPr>
        <w:rPr>
          <w:rFonts w:ascii="Times New Roman" w:hAnsi="Times New Roman" w:cs="Times New Roman"/>
          <w:sz w:val="24"/>
          <w:szCs w:val="24"/>
        </w:rPr>
      </w:pPr>
      <w:r w:rsidRPr="003F5829">
        <w:rPr>
          <w:rFonts w:ascii="Times New Roman" w:eastAsia="Calibri" w:hAnsi="Times New Roman" w:cs="Times New Roman"/>
          <w:sz w:val="24"/>
          <w:szCs w:val="24"/>
        </w:rPr>
        <w:t xml:space="preserve">The increase_key operation accepts a task ID and a new integer priority, uses a dictionary to locate the task, and moves the updated record upward along one heap path. Every exchange </w:t>
      </w:r>
      <w:r w:rsidRPr="003F5829">
        <w:rPr>
          <w:rFonts w:ascii="Times New Roman" w:eastAsia="Calibri" w:hAnsi="Times New Roman" w:cs="Times New Roman"/>
          <w:sz w:val="24"/>
          <w:szCs w:val="24"/>
        </w:rPr>
        <w:lastRenderedPageBreak/>
        <w:t>updates the task-to-index dictionary, avoiding the Θ(n) scan that would otherwise be needed to locate a task, while is_empty checks the list length in Θ(1) time. Heap movement is O(log n), and complete insertion, extraction, and priority increase have expected amortized O(log n) time under expected constant-time dictionary access and amortized list allocation; individual resizes or adverse hash behavior can exceed that bound. The heap and dictionary use O(n) space, and this design directly addresses the task lookup and priority-change problems identified by the Python Software Foundation (n.d.-a).</w:t>
      </w:r>
    </w:p>
    <w:p w14:paraId="1B5F7635" w14:textId="77777777" w:rsidR="005D1BD9" w:rsidRPr="003F5829" w:rsidRDefault="0044136E" w:rsidP="007976CE">
      <w:pPr>
        <w:rPr>
          <w:rFonts w:ascii="Times New Roman" w:hAnsi="Times New Roman" w:cs="Times New Roman"/>
          <w:sz w:val="24"/>
          <w:szCs w:val="24"/>
        </w:rPr>
      </w:pPr>
      <w:r w:rsidRPr="003F5829">
        <w:rPr>
          <w:rFonts w:ascii="Times New Roman" w:eastAsia="Calibri" w:hAnsi="Times New Roman" w:cs="Times New Roman"/>
          <w:sz w:val="24"/>
          <w:szCs w:val="24"/>
        </w:rPr>
        <w:t xml:space="preserve">The queue also handles invalid operations such as duplicate task IDs, missing-task priority changes, priority decreases, and extraction from an empty queue. A priority increase keeps the original arrival time and insertion </w:t>
      </w:r>
      <w:proofErr w:type="gramStart"/>
      <w:r w:rsidRPr="003F5829">
        <w:rPr>
          <w:rFonts w:ascii="Times New Roman" w:eastAsia="Calibri" w:hAnsi="Times New Roman" w:cs="Times New Roman"/>
          <w:sz w:val="24"/>
          <w:szCs w:val="24"/>
        </w:rPr>
        <w:t>order</w:t>
      </w:r>
      <w:proofErr w:type="gramEnd"/>
      <w:r w:rsidRPr="003F5829">
        <w:rPr>
          <w:rFonts w:ascii="Times New Roman" w:eastAsia="Calibri" w:hAnsi="Times New Roman" w:cs="Times New Roman"/>
          <w:sz w:val="24"/>
          <w:szCs w:val="24"/>
        </w:rPr>
        <w:t xml:space="preserve"> so ties remain consistent. These checks support the required heap operations without changing their overall time-complexity analysis (Python Software Foundation, n.d.-a).</w:t>
      </w:r>
    </w:p>
    <w:p w14:paraId="384697A3" w14:textId="77777777" w:rsidR="005D1BD9" w:rsidRPr="003F5829" w:rsidRDefault="0044136E" w:rsidP="007976CE">
      <w:pPr>
        <w:pStyle w:val="Heading2"/>
        <w:rPr>
          <w:rFonts w:ascii="Times New Roman" w:hAnsi="Times New Roman" w:cs="Times New Roman"/>
          <w:sz w:val="24"/>
          <w:szCs w:val="24"/>
        </w:rPr>
      </w:pPr>
      <w:r w:rsidRPr="003F5829">
        <w:rPr>
          <w:rFonts w:ascii="Times New Roman" w:eastAsia="Calibri" w:hAnsi="Times New Roman" w:cs="Times New Roman"/>
          <w:sz w:val="24"/>
          <w:szCs w:val="24"/>
        </w:rPr>
        <w:t>Scheduler Simulation</w:t>
      </w:r>
    </w:p>
    <w:p w14:paraId="07341BEA" w14:textId="77777777" w:rsidR="005D1BD9" w:rsidRPr="003F5829" w:rsidRDefault="0044136E" w:rsidP="007976CE">
      <w:pPr>
        <w:pStyle w:val="Heading3"/>
        <w:rPr>
          <w:rFonts w:ascii="Times New Roman" w:hAnsi="Times New Roman" w:cs="Times New Roman"/>
          <w:i w:val="0"/>
          <w:iCs/>
          <w:sz w:val="24"/>
          <w:szCs w:val="24"/>
        </w:rPr>
      </w:pPr>
      <w:r w:rsidRPr="003F5829">
        <w:rPr>
          <w:rFonts w:ascii="Times New Roman" w:eastAsia="Calibri" w:hAnsi="Times New Roman" w:cs="Times New Roman"/>
          <w:i w:val="0"/>
          <w:iCs/>
          <w:sz w:val="24"/>
          <w:szCs w:val="24"/>
        </w:rPr>
        <w:t>Scheduling Rules</w:t>
      </w:r>
    </w:p>
    <w:p w14:paraId="751F8F5C" w14:textId="77777777" w:rsidR="005D1BD9" w:rsidRPr="003F5829" w:rsidRDefault="0044136E" w:rsidP="007976CE">
      <w:pPr>
        <w:rPr>
          <w:rFonts w:ascii="Times New Roman" w:hAnsi="Times New Roman" w:cs="Times New Roman"/>
          <w:sz w:val="24"/>
          <w:szCs w:val="24"/>
        </w:rPr>
      </w:pPr>
      <w:r w:rsidRPr="003F5829">
        <w:rPr>
          <w:rFonts w:ascii="Times New Roman" w:eastAsia="Calibri" w:hAnsi="Times New Roman" w:cs="Times New Roman"/>
          <w:sz w:val="24"/>
          <w:szCs w:val="24"/>
        </w:rPr>
        <w:t xml:space="preserve">The simulation represents one processor serving ready tasks by maximum priority without interrupting a running task. At each dispatch point, all tasks that have arrived are inserted, including arrivals exactly at the current time, and the highest-ranked task runs for its full duration. If no task is ready, the simulated clock jumps to the next arrival, while deadlines are used only to evaluate the completed schedule. The Python Software Foundation (n.d.-a) describes heaps as suitable for schedulers, although this </w:t>
      </w:r>
      <w:proofErr w:type="gramStart"/>
      <w:r w:rsidRPr="003F5829">
        <w:rPr>
          <w:rFonts w:ascii="Times New Roman" w:eastAsia="Calibri" w:hAnsi="Times New Roman" w:cs="Times New Roman"/>
          <w:sz w:val="24"/>
          <w:szCs w:val="24"/>
        </w:rPr>
        <w:t>particular priority</w:t>
      </w:r>
      <w:proofErr w:type="gramEnd"/>
      <w:r w:rsidRPr="003F5829">
        <w:rPr>
          <w:rFonts w:ascii="Times New Roman" w:eastAsia="Calibri" w:hAnsi="Times New Roman" w:cs="Times New Roman"/>
          <w:sz w:val="24"/>
          <w:szCs w:val="24"/>
        </w:rPr>
        <w:t xml:space="preserve"> policy is a design choice for the assignment.</w:t>
      </w:r>
    </w:p>
    <w:p w14:paraId="56CBB4D5" w14:textId="77777777" w:rsidR="005D1BD9" w:rsidRPr="003F5829" w:rsidRDefault="0044136E" w:rsidP="007976CE">
      <w:pPr>
        <w:rPr>
          <w:rFonts w:ascii="Times New Roman" w:hAnsi="Times New Roman" w:cs="Times New Roman"/>
          <w:sz w:val="24"/>
          <w:szCs w:val="24"/>
        </w:rPr>
      </w:pPr>
      <w:r w:rsidRPr="003F5829">
        <w:rPr>
          <w:rFonts w:ascii="Times New Roman" w:eastAsia="Calibri" w:hAnsi="Times New Roman" w:cs="Times New Roman"/>
          <w:sz w:val="24"/>
          <w:szCs w:val="24"/>
        </w:rPr>
        <w:t xml:space="preserve">The sample workload contains seven tasks with different priorities, arrival times, durations, and deadlines, including a final arrival after an idle gap. Waiting time is start time </w:t>
      </w:r>
      <w:r w:rsidRPr="003F5829">
        <w:rPr>
          <w:rFonts w:ascii="Times New Roman" w:eastAsia="Calibri" w:hAnsi="Times New Roman" w:cs="Times New Roman"/>
          <w:sz w:val="24"/>
          <w:szCs w:val="24"/>
        </w:rPr>
        <w:lastRenderedPageBreak/>
        <w:t xml:space="preserve">minus arrival time, turnaround time is </w:t>
      </w:r>
      <w:proofErr w:type="gramStart"/>
      <w:r w:rsidRPr="003F5829">
        <w:rPr>
          <w:rFonts w:ascii="Times New Roman" w:eastAsia="Calibri" w:hAnsi="Times New Roman" w:cs="Times New Roman"/>
          <w:sz w:val="24"/>
          <w:szCs w:val="24"/>
        </w:rPr>
        <w:t>finish</w:t>
      </w:r>
      <w:proofErr w:type="gramEnd"/>
      <w:r w:rsidRPr="003F5829">
        <w:rPr>
          <w:rFonts w:ascii="Times New Roman" w:eastAsia="Calibri" w:hAnsi="Times New Roman" w:cs="Times New Roman"/>
          <w:sz w:val="24"/>
          <w:szCs w:val="24"/>
        </w:rPr>
        <w:t xml:space="preserve"> time minus arrival time, and tardiness is max(0, finish time minus deadline). Completion exactly at a deadline is counted as on time, while a missing deadline produces no deadline miss. These metrics evaluate the chosen scheduling policy while the queue continues to use the heap-based selection mechanism described by the Python Software Foundation (n.d.-a).</w:t>
      </w:r>
    </w:p>
    <w:p w14:paraId="5FE52552" w14:textId="77777777" w:rsidR="005D1BD9" w:rsidRPr="003F5829" w:rsidRDefault="0044136E" w:rsidP="007976CE">
      <w:pPr>
        <w:keepNext/>
        <w:ind w:firstLine="0"/>
        <w:rPr>
          <w:rFonts w:ascii="Times New Roman" w:hAnsi="Times New Roman" w:cs="Times New Roman"/>
          <w:sz w:val="24"/>
          <w:szCs w:val="24"/>
        </w:rPr>
      </w:pPr>
      <w:r w:rsidRPr="003F5829">
        <w:rPr>
          <w:rFonts w:ascii="Times New Roman" w:eastAsia="Calibri" w:hAnsi="Times New Roman" w:cs="Times New Roman"/>
          <w:b/>
          <w:sz w:val="24"/>
          <w:szCs w:val="24"/>
        </w:rPr>
        <w:t>Table 2</w:t>
      </w:r>
    </w:p>
    <w:p w14:paraId="74D5A1BD" w14:textId="77777777" w:rsidR="005D1BD9" w:rsidRPr="003F5829" w:rsidRDefault="0044136E" w:rsidP="007976CE">
      <w:pPr>
        <w:keepNext/>
        <w:ind w:firstLine="0"/>
        <w:rPr>
          <w:rFonts w:ascii="Times New Roman" w:hAnsi="Times New Roman" w:cs="Times New Roman"/>
          <w:sz w:val="24"/>
          <w:szCs w:val="24"/>
        </w:rPr>
      </w:pPr>
      <w:r w:rsidRPr="003F5829">
        <w:rPr>
          <w:rFonts w:ascii="Times New Roman" w:eastAsia="Calibri" w:hAnsi="Times New Roman" w:cs="Times New Roman"/>
          <w:i/>
          <w:sz w:val="24"/>
          <w:szCs w:val="24"/>
        </w:rPr>
        <w:t>Results of the Nonpreemptive Priority Scheduler</w:t>
      </w:r>
    </w:p>
    <w:tbl>
      <w:tblPr>
        <w:tblW w:w="0" w:type="auto"/>
        <w:tblBorders>
          <w:top w:val="single" w:sz="8" w:space="0" w:color="auto"/>
          <w:left w:val="nil"/>
          <w:bottom w:val="single" w:sz="8" w:space="0" w:color="auto"/>
          <w:right w:val="nil"/>
          <w:insideH w:val="nil"/>
          <w:insideV w:val="nil"/>
        </w:tblBorders>
        <w:tblLayout w:type="fixed"/>
        <w:tblLook w:val="04A0" w:firstRow="1" w:lastRow="0" w:firstColumn="1" w:lastColumn="0" w:noHBand="0" w:noVBand="1"/>
      </w:tblPr>
      <w:tblGrid>
        <w:gridCol w:w="749"/>
        <w:gridCol w:w="1008"/>
        <w:gridCol w:w="950"/>
        <w:gridCol w:w="1238"/>
        <w:gridCol w:w="1152"/>
        <w:gridCol w:w="835"/>
        <w:gridCol w:w="864"/>
        <w:gridCol w:w="720"/>
        <w:gridCol w:w="1699"/>
      </w:tblGrid>
      <w:tr w:rsidR="005D1BD9" w:rsidRPr="003F5829" w14:paraId="3F60D1E5" w14:textId="77777777">
        <w:trPr>
          <w:cantSplit/>
          <w:tblHeader/>
        </w:trPr>
        <w:tc>
          <w:tcPr>
            <w:tcW w:w="749" w:type="dxa"/>
            <w:tcBorders>
              <w:bottom w:val="single" w:sz="8" w:space="0" w:color="auto"/>
            </w:tcBorders>
            <w:tcMar>
              <w:top w:w="0" w:type="dxa"/>
              <w:left w:w="30" w:type="dxa"/>
              <w:bottom w:w="0" w:type="dxa"/>
              <w:right w:w="30" w:type="dxa"/>
            </w:tcMar>
          </w:tcPr>
          <w:p w14:paraId="42AABF87"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b/>
                <w:sz w:val="24"/>
                <w:szCs w:val="24"/>
              </w:rPr>
              <w:t>Task</w:t>
            </w:r>
          </w:p>
        </w:tc>
        <w:tc>
          <w:tcPr>
            <w:tcW w:w="1008" w:type="dxa"/>
            <w:tcBorders>
              <w:bottom w:val="single" w:sz="8" w:space="0" w:color="auto"/>
            </w:tcBorders>
            <w:tcMar>
              <w:top w:w="0" w:type="dxa"/>
              <w:left w:w="30" w:type="dxa"/>
              <w:bottom w:w="0" w:type="dxa"/>
              <w:right w:w="30" w:type="dxa"/>
            </w:tcMar>
          </w:tcPr>
          <w:p w14:paraId="2B827F3A"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b/>
                <w:sz w:val="24"/>
                <w:szCs w:val="24"/>
              </w:rPr>
              <w:t>Priority</w:t>
            </w:r>
          </w:p>
        </w:tc>
        <w:tc>
          <w:tcPr>
            <w:tcW w:w="950" w:type="dxa"/>
            <w:tcBorders>
              <w:bottom w:val="single" w:sz="8" w:space="0" w:color="auto"/>
            </w:tcBorders>
            <w:tcMar>
              <w:top w:w="0" w:type="dxa"/>
              <w:left w:w="30" w:type="dxa"/>
              <w:bottom w:w="0" w:type="dxa"/>
              <w:right w:w="30" w:type="dxa"/>
            </w:tcMar>
          </w:tcPr>
          <w:p w14:paraId="48579E19"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b/>
                <w:sz w:val="24"/>
                <w:szCs w:val="24"/>
              </w:rPr>
              <w:t>Arrival</w:t>
            </w:r>
          </w:p>
        </w:tc>
        <w:tc>
          <w:tcPr>
            <w:tcW w:w="1238" w:type="dxa"/>
            <w:tcBorders>
              <w:bottom w:val="single" w:sz="8" w:space="0" w:color="auto"/>
            </w:tcBorders>
            <w:tcMar>
              <w:top w:w="0" w:type="dxa"/>
              <w:left w:w="30" w:type="dxa"/>
              <w:bottom w:w="0" w:type="dxa"/>
              <w:right w:w="30" w:type="dxa"/>
            </w:tcMar>
          </w:tcPr>
          <w:p w14:paraId="6459109A"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b/>
                <w:sz w:val="24"/>
                <w:szCs w:val="24"/>
              </w:rPr>
              <w:t>Duration</w:t>
            </w:r>
          </w:p>
        </w:tc>
        <w:tc>
          <w:tcPr>
            <w:tcW w:w="1152" w:type="dxa"/>
            <w:tcBorders>
              <w:bottom w:val="single" w:sz="8" w:space="0" w:color="auto"/>
            </w:tcBorders>
            <w:tcMar>
              <w:top w:w="0" w:type="dxa"/>
              <w:left w:w="30" w:type="dxa"/>
              <w:bottom w:w="0" w:type="dxa"/>
              <w:right w:w="30" w:type="dxa"/>
            </w:tcMar>
          </w:tcPr>
          <w:p w14:paraId="47DED6E3"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b/>
                <w:sz w:val="24"/>
                <w:szCs w:val="24"/>
              </w:rPr>
              <w:t>Deadline</w:t>
            </w:r>
          </w:p>
        </w:tc>
        <w:tc>
          <w:tcPr>
            <w:tcW w:w="835" w:type="dxa"/>
            <w:tcBorders>
              <w:bottom w:val="single" w:sz="8" w:space="0" w:color="auto"/>
            </w:tcBorders>
            <w:tcMar>
              <w:top w:w="0" w:type="dxa"/>
              <w:left w:w="30" w:type="dxa"/>
              <w:bottom w:w="0" w:type="dxa"/>
              <w:right w:w="30" w:type="dxa"/>
            </w:tcMar>
          </w:tcPr>
          <w:p w14:paraId="4AE68E5E"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b/>
                <w:sz w:val="24"/>
                <w:szCs w:val="24"/>
              </w:rPr>
              <w:t>Start</w:t>
            </w:r>
          </w:p>
        </w:tc>
        <w:tc>
          <w:tcPr>
            <w:tcW w:w="864" w:type="dxa"/>
            <w:tcBorders>
              <w:bottom w:val="single" w:sz="8" w:space="0" w:color="auto"/>
            </w:tcBorders>
            <w:tcMar>
              <w:top w:w="0" w:type="dxa"/>
              <w:left w:w="30" w:type="dxa"/>
              <w:bottom w:w="0" w:type="dxa"/>
              <w:right w:w="30" w:type="dxa"/>
            </w:tcMar>
          </w:tcPr>
          <w:p w14:paraId="09F08611"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b/>
                <w:sz w:val="24"/>
                <w:szCs w:val="24"/>
              </w:rPr>
              <w:t>Finish</w:t>
            </w:r>
          </w:p>
        </w:tc>
        <w:tc>
          <w:tcPr>
            <w:tcW w:w="720" w:type="dxa"/>
            <w:tcBorders>
              <w:bottom w:val="single" w:sz="8" w:space="0" w:color="auto"/>
            </w:tcBorders>
            <w:tcMar>
              <w:top w:w="0" w:type="dxa"/>
              <w:left w:w="30" w:type="dxa"/>
              <w:bottom w:w="0" w:type="dxa"/>
              <w:right w:w="30" w:type="dxa"/>
            </w:tcMar>
          </w:tcPr>
          <w:p w14:paraId="6B53EC73"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b/>
                <w:sz w:val="24"/>
                <w:szCs w:val="24"/>
              </w:rPr>
              <w:t>Wait</w:t>
            </w:r>
          </w:p>
        </w:tc>
        <w:tc>
          <w:tcPr>
            <w:tcW w:w="1699" w:type="dxa"/>
            <w:tcBorders>
              <w:bottom w:val="single" w:sz="8" w:space="0" w:color="auto"/>
            </w:tcBorders>
            <w:noWrap/>
            <w:tcMar>
              <w:top w:w="0" w:type="dxa"/>
              <w:left w:w="30" w:type="dxa"/>
              <w:bottom w:w="0" w:type="dxa"/>
              <w:right w:w="30" w:type="dxa"/>
            </w:tcMar>
          </w:tcPr>
          <w:p w14:paraId="0DA2F36A"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b/>
                <w:sz w:val="24"/>
                <w:szCs w:val="24"/>
              </w:rPr>
              <w:t>Tardiness</w:t>
            </w:r>
          </w:p>
        </w:tc>
      </w:tr>
      <w:tr w:rsidR="005D1BD9" w:rsidRPr="003F5829" w14:paraId="0B12C761" w14:textId="77777777">
        <w:trPr>
          <w:cantSplit/>
        </w:trPr>
        <w:tc>
          <w:tcPr>
            <w:tcW w:w="749" w:type="dxa"/>
            <w:tcMar>
              <w:top w:w="0" w:type="dxa"/>
              <w:left w:w="30" w:type="dxa"/>
              <w:bottom w:w="0" w:type="dxa"/>
              <w:right w:w="30" w:type="dxa"/>
            </w:tcMar>
          </w:tcPr>
          <w:p w14:paraId="0061145D"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B</w:t>
            </w:r>
          </w:p>
        </w:tc>
        <w:tc>
          <w:tcPr>
            <w:tcW w:w="1008" w:type="dxa"/>
            <w:tcMar>
              <w:top w:w="0" w:type="dxa"/>
              <w:left w:w="30" w:type="dxa"/>
              <w:bottom w:w="0" w:type="dxa"/>
              <w:right w:w="30" w:type="dxa"/>
            </w:tcMar>
          </w:tcPr>
          <w:p w14:paraId="2756E2EB"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5</w:t>
            </w:r>
          </w:p>
        </w:tc>
        <w:tc>
          <w:tcPr>
            <w:tcW w:w="950" w:type="dxa"/>
            <w:tcMar>
              <w:top w:w="0" w:type="dxa"/>
              <w:left w:w="30" w:type="dxa"/>
              <w:bottom w:w="0" w:type="dxa"/>
              <w:right w:w="30" w:type="dxa"/>
            </w:tcMar>
          </w:tcPr>
          <w:p w14:paraId="4B4C0E84"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0</w:t>
            </w:r>
          </w:p>
        </w:tc>
        <w:tc>
          <w:tcPr>
            <w:tcW w:w="1238" w:type="dxa"/>
            <w:tcMar>
              <w:top w:w="0" w:type="dxa"/>
              <w:left w:w="30" w:type="dxa"/>
              <w:bottom w:w="0" w:type="dxa"/>
              <w:right w:w="30" w:type="dxa"/>
            </w:tcMar>
          </w:tcPr>
          <w:p w14:paraId="3FD5A835"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3</w:t>
            </w:r>
          </w:p>
        </w:tc>
        <w:tc>
          <w:tcPr>
            <w:tcW w:w="1152" w:type="dxa"/>
            <w:tcMar>
              <w:top w:w="0" w:type="dxa"/>
              <w:left w:w="30" w:type="dxa"/>
              <w:bottom w:w="0" w:type="dxa"/>
              <w:right w:w="30" w:type="dxa"/>
            </w:tcMar>
          </w:tcPr>
          <w:p w14:paraId="02A2D352"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5</w:t>
            </w:r>
          </w:p>
        </w:tc>
        <w:tc>
          <w:tcPr>
            <w:tcW w:w="835" w:type="dxa"/>
            <w:tcMar>
              <w:top w:w="0" w:type="dxa"/>
              <w:left w:w="30" w:type="dxa"/>
              <w:bottom w:w="0" w:type="dxa"/>
              <w:right w:w="30" w:type="dxa"/>
            </w:tcMar>
          </w:tcPr>
          <w:p w14:paraId="3B91B101"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0</w:t>
            </w:r>
          </w:p>
        </w:tc>
        <w:tc>
          <w:tcPr>
            <w:tcW w:w="864" w:type="dxa"/>
            <w:tcMar>
              <w:top w:w="0" w:type="dxa"/>
              <w:left w:w="30" w:type="dxa"/>
              <w:bottom w:w="0" w:type="dxa"/>
              <w:right w:w="30" w:type="dxa"/>
            </w:tcMar>
          </w:tcPr>
          <w:p w14:paraId="5F404064"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3</w:t>
            </w:r>
          </w:p>
        </w:tc>
        <w:tc>
          <w:tcPr>
            <w:tcW w:w="720" w:type="dxa"/>
            <w:tcMar>
              <w:top w:w="0" w:type="dxa"/>
              <w:left w:w="30" w:type="dxa"/>
              <w:bottom w:w="0" w:type="dxa"/>
              <w:right w:w="30" w:type="dxa"/>
            </w:tcMar>
          </w:tcPr>
          <w:p w14:paraId="3EF322AE"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0</w:t>
            </w:r>
          </w:p>
        </w:tc>
        <w:tc>
          <w:tcPr>
            <w:tcW w:w="1699" w:type="dxa"/>
            <w:tcMar>
              <w:top w:w="0" w:type="dxa"/>
              <w:left w:w="30" w:type="dxa"/>
              <w:bottom w:w="0" w:type="dxa"/>
              <w:right w:w="30" w:type="dxa"/>
            </w:tcMar>
          </w:tcPr>
          <w:p w14:paraId="10864BB3"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0</w:t>
            </w:r>
          </w:p>
        </w:tc>
      </w:tr>
      <w:tr w:rsidR="005D1BD9" w:rsidRPr="003F5829" w14:paraId="7D4A7B31" w14:textId="77777777">
        <w:trPr>
          <w:cantSplit/>
        </w:trPr>
        <w:tc>
          <w:tcPr>
            <w:tcW w:w="749" w:type="dxa"/>
            <w:tcMar>
              <w:top w:w="0" w:type="dxa"/>
              <w:left w:w="30" w:type="dxa"/>
              <w:bottom w:w="0" w:type="dxa"/>
              <w:right w:w="30" w:type="dxa"/>
            </w:tcMar>
          </w:tcPr>
          <w:p w14:paraId="6A77944D"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D</w:t>
            </w:r>
          </w:p>
        </w:tc>
        <w:tc>
          <w:tcPr>
            <w:tcW w:w="1008" w:type="dxa"/>
            <w:tcMar>
              <w:top w:w="0" w:type="dxa"/>
              <w:left w:w="30" w:type="dxa"/>
              <w:bottom w:w="0" w:type="dxa"/>
              <w:right w:w="30" w:type="dxa"/>
            </w:tcMar>
          </w:tcPr>
          <w:p w14:paraId="0881336E"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5</w:t>
            </w:r>
          </w:p>
        </w:tc>
        <w:tc>
          <w:tcPr>
            <w:tcW w:w="950" w:type="dxa"/>
            <w:tcMar>
              <w:top w:w="0" w:type="dxa"/>
              <w:left w:w="30" w:type="dxa"/>
              <w:bottom w:w="0" w:type="dxa"/>
              <w:right w:w="30" w:type="dxa"/>
            </w:tcMar>
          </w:tcPr>
          <w:p w14:paraId="5F9EB430"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2</w:t>
            </w:r>
          </w:p>
        </w:tc>
        <w:tc>
          <w:tcPr>
            <w:tcW w:w="1238" w:type="dxa"/>
            <w:tcMar>
              <w:top w:w="0" w:type="dxa"/>
              <w:left w:w="30" w:type="dxa"/>
              <w:bottom w:w="0" w:type="dxa"/>
              <w:right w:w="30" w:type="dxa"/>
            </w:tcMar>
          </w:tcPr>
          <w:p w14:paraId="66737C3D"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1</w:t>
            </w:r>
          </w:p>
        </w:tc>
        <w:tc>
          <w:tcPr>
            <w:tcW w:w="1152" w:type="dxa"/>
            <w:tcMar>
              <w:top w:w="0" w:type="dxa"/>
              <w:left w:w="30" w:type="dxa"/>
              <w:bottom w:w="0" w:type="dxa"/>
              <w:right w:w="30" w:type="dxa"/>
            </w:tcMar>
          </w:tcPr>
          <w:p w14:paraId="77721217"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4</w:t>
            </w:r>
          </w:p>
        </w:tc>
        <w:tc>
          <w:tcPr>
            <w:tcW w:w="835" w:type="dxa"/>
            <w:tcMar>
              <w:top w:w="0" w:type="dxa"/>
              <w:left w:w="30" w:type="dxa"/>
              <w:bottom w:w="0" w:type="dxa"/>
              <w:right w:w="30" w:type="dxa"/>
            </w:tcMar>
          </w:tcPr>
          <w:p w14:paraId="6E2CE5B4"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3</w:t>
            </w:r>
          </w:p>
        </w:tc>
        <w:tc>
          <w:tcPr>
            <w:tcW w:w="864" w:type="dxa"/>
            <w:tcMar>
              <w:top w:w="0" w:type="dxa"/>
              <w:left w:w="30" w:type="dxa"/>
              <w:bottom w:w="0" w:type="dxa"/>
              <w:right w:w="30" w:type="dxa"/>
            </w:tcMar>
          </w:tcPr>
          <w:p w14:paraId="4B751337"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4</w:t>
            </w:r>
          </w:p>
        </w:tc>
        <w:tc>
          <w:tcPr>
            <w:tcW w:w="720" w:type="dxa"/>
            <w:tcMar>
              <w:top w:w="0" w:type="dxa"/>
              <w:left w:w="30" w:type="dxa"/>
              <w:bottom w:w="0" w:type="dxa"/>
              <w:right w:w="30" w:type="dxa"/>
            </w:tcMar>
          </w:tcPr>
          <w:p w14:paraId="656F0350"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1</w:t>
            </w:r>
          </w:p>
        </w:tc>
        <w:tc>
          <w:tcPr>
            <w:tcW w:w="1699" w:type="dxa"/>
            <w:tcMar>
              <w:top w:w="0" w:type="dxa"/>
              <w:left w:w="30" w:type="dxa"/>
              <w:bottom w:w="0" w:type="dxa"/>
              <w:right w:w="30" w:type="dxa"/>
            </w:tcMar>
          </w:tcPr>
          <w:p w14:paraId="6EDF0833"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0</w:t>
            </w:r>
          </w:p>
        </w:tc>
      </w:tr>
      <w:tr w:rsidR="005D1BD9" w:rsidRPr="003F5829" w14:paraId="271DDB60" w14:textId="77777777">
        <w:trPr>
          <w:cantSplit/>
        </w:trPr>
        <w:tc>
          <w:tcPr>
            <w:tcW w:w="749" w:type="dxa"/>
            <w:tcMar>
              <w:top w:w="0" w:type="dxa"/>
              <w:left w:w="30" w:type="dxa"/>
              <w:bottom w:w="0" w:type="dxa"/>
              <w:right w:w="30" w:type="dxa"/>
            </w:tcMar>
          </w:tcPr>
          <w:p w14:paraId="2D6511F2"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C</w:t>
            </w:r>
          </w:p>
        </w:tc>
        <w:tc>
          <w:tcPr>
            <w:tcW w:w="1008" w:type="dxa"/>
            <w:tcMar>
              <w:top w:w="0" w:type="dxa"/>
              <w:left w:w="30" w:type="dxa"/>
              <w:bottom w:w="0" w:type="dxa"/>
              <w:right w:w="30" w:type="dxa"/>
            </w:tcMar>
          </w:tcPr>
          <w:p w14:paraId="196E303B"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4</w:t>
            </w:r>
          </w:p>
        </w:tc>
        <w:tc>
          <w:tcPr>
            <w:tcW w:w="950" w:type="dxa"/>
            <w:tcMar>
              <w:top w:w="0" w:type="dxa"/>
              <w:left w:w="30" w:type="dxa"/>
              <w:bottom w:w="0" w:type="dxa"/>
              <w:right w:w="30" w:type="dxa"/>
            </w:tcMar>
          </w:tcPr>
          <w:p w14:paraId="333D0D91"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1</w:t>
            </w:r>
          </w:p>
        </w:tc>
        <w:tc>
          <w:tcPr>
            <w:tcW w:w="1238" w:type="dxa"/>
            <w:tcMar>
              <w:top w:w="0" w:type="dxa"/>
              <w:left w:w="30" w:type="dxa"/>
              <w:bottom w:w="0" w:type="dxa"/>
              <w:right w:w="30" w:type="dxa"/>
            </w:tcMar>
          </w:tcPr>
          <w:p w14:paraId="483E4E1D"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2</w:t>
            </w:r>
          </w:p>
        </w:tc>
        <w:tc>
          <w:tcPr>
            <w:tcW w:w="1152" w:type="dxa"/>
            <w:tcMar>
              <w:top w:w="0" w:type="dxa"/>
              <w:left w:w="30" w:type="dxa"/>
              <w:bottom w:w="0" w:type="dxa"/>
              <w:right w:w="30" w:type="dxa"/>
            </w:tcMar>
          </w:tcPr>
          <w:p w14:paraId="19479198"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6</w:t>
            </w:r>
          </w:p>
        </w:tc>
        <w:tc>
          <w:tcPr>
            <w:tcW w:w="835" w:type="dxa"/>
            <w:tcMar>
              <w:top w:w="0" w:type="dxa"/>
              <w:left w:w="30" w:type="dxa"/>
              <w:bottom w:w="0" w:type="dxa"/>
              <w:right w:w="30" w:type="dxa"/>
            </w:tcMar>
          </w:tcPr>
          <w:p w14:paraId="69A92CA3"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4</w:t>
            </w:r>
          </w:p>
        </w:tc>
        <w:tc>
          <w:tcPr>
            <w:tcW w:w="864" w:type="dxa"/>
            <w:tcMar>
              <w:top w:w="0" w:type="dxa"/>
              <w:left w:w="30" w:type="dxa"/>
              <w:bottom w:w="0" w:type="dxa"/>
              <w:right w:w="30" w:type="dxa"/>
            </w:tcMar>
          </w:tcPr>
          <w:p w14:paraId="1A2260CE"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6</w:t>
            </w:r>
          </w:p>
        </w:tc>
        <w:tc>
          <w:tcPr>
            <w:tcW w:w="720" w:type="dxa"/>
            <w:tcMar>
              <w:top w:w="0" w:type="dxa"/>
              <w:left w:w="30" w:type="dxa"/>
              <w:bottom w:w="0" w:type="dxa"/>
              <w:right w:w="30" w:type="dxa"/>
            </w:tcMar>
          </w:tcPr>
          <w:p w14:paraId="33E86E6B"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3</w:t>
            </w:r>
          </w:p>
        </w:tc>
        <w:tc>
          <w:tcPr>
            <w:tcW w:w="1699" w:type="dxa"/>
            <w:tcMar>
              <w:top w:w="0" w:type="dxa"/>
              <w:left w:w="30" w:type="dxa"/>
              <w:bottom w:w="0" w:type="dxa"/>
              <w:right w:w="30" w:type="dxa"/>
            </w:tcMar>
          </w:tcPr>
          <w:p w14:paraId="76E0BF75"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0</w:t>
            </w:r>
          </w:p>
        </w:tc>
      </w:tr>
      <w:tr w:rsidR="005D1BD9" w:rsidRPr="003F5829" w14:paraId="5586321A" w14:textId="77777777">
        <w:trPr>
          <w:cantSplit/>
        </w:trPr>
        <w:tc>
          <w:tcPr>
            <w:tcW w:w="749" w:type="dxa"/>
            <w:tcMar>
              <w:top w:w="0" w:type="dxa"/>
              <w:left w:w="30" w:type="dxa"/>
              <w:bottom w:w="0" w:type="dxa"/>
              <w:right w:w="30" w:type="dxa"/>
            </w:tcMar>
          </w:tcPr>
          <w:p w14:paraId="3F75ACB2"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F</w:t>
            </w:r>
          </w:p>
        </w:tc>
        <w:tc>
          <w:tcPr>
            <w:tcW w:w="1008" w:type="dxa"/>
            <w:tcMar>
              <w:top w:w="0" w:type="dxa"/>
              <w:left w:w="30" w:type="dxa"/>
              <w:bottom w:w="0" w:type="dxa"/>
              <w:right w:w="30" w:type="dxa"/>
            </w:tcMar>
          </w:tcPr>
          <w:p w14:paraId="206EF2B2"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4</w:t>
            </w:r>
          </w:p>
        </w:tc>
        <w:tc>
          <w:tcPr>
            <w:tcW w:w="950" w:type="dxa"/>
            <w:tcMar>
              <w:top w:w="0" w:type="dxa"/>
              <w:left w:w="30" w:type="dxa"/>
              <w:bottom w:w="0" w:type="dxa"/>
              <w:right w:w="30" w:type="dxa"/>
            </w:tcMar>
          </w:tcPr>
          <w:p w14:paraId="5B615BD2"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6</w:t>
            </w:r>
          </w:p>
        </w:tc>
        <w:tc>
          <w:tcPr>
            <w:tcW w:w="1238" w:type="dxa"/>
            <w:tcMar>
              <w:top w:w="0" w:type="dxa"/>
              <w:left w:w="30" w:type="dxa"/>
              <w:bottom w:w="0" w:type="dxa"/>
              <w:right w:w="30" w:type="dxa"/>
            </w:tcMar>
          </w:tcPr>
          <w:p w14:paraId="410C7A3B"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1</w:t>
            </w:r>
          </w:p>
        </w:tc>
        <w:tc>
          <w:tcPr>
            <w:tcW w:w="1152" w:type="dxa"/>
            <w:tcMar>
              <w:top w:w="0" w:type="dxa"/>
              <w:left w:w="30" w:type="dxa"/>
              <w:bottom w:w="0" w:type="dxa"/>
              <w:right w:w="30" w:type="dxa"/>
            </w:tcMar>
          </w:tcPr>
          <w:p w14:paraId="16B9F557"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9</w:t>
            </w:r>
          </w:p>
        </w:tc>
        <w:tc>
          <w:tcPr>
            <w:tcW w:w="835" w:type="dxa"/>
            <w:tcMar>
              <w:top w:w="0" w:type="dxa"/>
              <w:left w:w="30" w:type="dxa"/>
              <w:bottom w:w="0" w:type="dxa"/>
              <w:right w:w="30" w:type="dxa"/>
            </w:tcMar>
          </w:tcPr>
          <w:p w14:paraId="7705BE27"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6</w:t>
            </w:r>
          </w:p>
        </w:tc>
        <w:tc>
          <w:tcPr>
            <w:tcW w:w="864" w:type="dxa"/>
            <w:tcMar>
              <w:top w:w="0" w:type="dxa"/>
              <w:left w:w="30" w:type="dxa"/>
              <w:bottom w:w="0" w:type="dxa"/>
              <w:right w:w="30" w:type="dxa"/>
            </w:tcMar>
          </w:tcPr>
          <w:p w14:paraId="325CDD2C"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7</w:t>
            </w:r>
          </w:p>
        </w:tc>
        <w:tc>
          <w:tcPr>
            <w:tcW w:w="720" w:type="dxa"/>
            <w:tcMar>
              <w:top w:w="0" w:type="dxa"/>
              <w:left w:w="30" w:type="dxa"/>
              <w:bottom w:w="0" w:type="dxa"/>
              <w:right w:w="30" w:type="dxa"/>
            </w:tcMar>
          </w:tcPr>
          <w:p w14:paraId="2F9DB654"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0</w:t>
            </w:r>
          </w:p>
        </w:tc>
        <w:tc>
          <w:tcPr>
            <w:tcW w:w="1699" w:type="dxa"/>
            <w:tcMar>
              <w:top w:w="0" w:type="dxa"/>
              <w:left w:w="30" w:type="dxa"/>
              <w:bottom w:w="0" w:type="dxa"/>
              <w:right w:w="30" w:type="dxa"/>
            </w:tcMar>
          </w:tcPr>
          <w:p w14:paraId="50688A15"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0</w:t>
            </w:r>
          </w:p>
        </w:tc>
      </w:tr>
      <w:tr w:rsidR="005D1BD9" w:rsidRPr="003F5829" w14:paraId="5E5C9CBA" w14:textId="77777777">
        <w:trPr>
          <w:cantSplit/>
        </w:trPr>
        <w:tc>
          <w:tcPr>
            <w:tcW w:w="749" w:type="dxa"/>
            <w:tcMar>
              <w:top w:w="0" w:type="dxa"/>
              <w:left w:w="30" w:type="dxa"/>
              <w:bottom w:w="0" w:type="dxa"/>
              <w:right w:w="30" w:type="dxa"/>
            </w:tcMar>
          </w:tcPr>
          <w:p w14:paraId="183CED8F"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A</w:t>
            </w:r>
          </w:p>
        </w:tc>
        <w:tc>
          <w:tcPr>
            <w:tcW w:w="1008" w:type="dxa"/>
            <w:tcMar>
              <w:top w:w="0" w:type="dxa"/>
              <w:left w:w="30" w:type="dxa"/>
              <w:bottom w:w="0" w:type="dxa"/>
              <w:right w:w="30" w:type="dxa"/>
            </w:tcMar>
          </w:tcPr>
          <w:p w14:paraId="74723FD1"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3</w:t>
            </w:r>
          </w:p>
        </w:tc>
        <w:tc>
          <w:tcPr>
            <w:tcW w:w="950" w:type="dxa"/>
            <w:tcMar>
              <w:top w:w="0" w:type="dxa"/>
              <w:left w:w="30" w:type="dxa"/>
              <w:bottom w:w="0" w:type="dxa"/>
              <w:right w:w="30" w:type="dxa"/>
            </w:tcMar>
          </w:tcPr>
          <w:p w14:paraId="5E072FF5"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0</w:t>
            </w:r>
          </w:p>
        </w:tc>
        <w:tc>
          <w:tcPr>
            <w:tcW w:w="1238" w:type="dxa"/>
            <w:tcMar>
              <w:top w:w="0" w:type="dxa"/>
              <w:left w:w="30" w:type="dxa"/>
              <w:bottom w:w="0" w:type="dxa"/>
              <w:right w:w="30" w:type="dxa"/>
            </w:tcMar>
          </w:tcPr>
          <w:p w14:paraId="54C7ADBC"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4</w:t>
            </w:r>
          </w:p>
        </w:tc>
        <w:tc>
          <w:tcPr>
            <w:tcW w:w="1152" w:type="dxa"/>
            <w:tcMar>
              <w:top w:w="0" w:type="dxa"/>
              <w:left w:w="30" w:type="dxa"/>
              <w:bottom w:w="0" w:type="dxa"/>
              <w:right w:w="30" w:type="dxa"/>
            </w:tcMar>
          </w:tcPr>
          <w:p w14:paraId="0B60D613"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8</w:t>
            </w:r>
          </w:p>
        </w:tc>
        <w:tc>
          <w:tcPr>
            <w:tcW w:w="835" w:type="dxa"/>
            <w:tcMar>
              <w:top w:w="0" w:type="dxa"/>
              <w:left w:w="30" w:type="dxa"/>
              <w:bottom w:w="0" w:type="dxa"/>
              <w:right w:w="30" w:type="dxa"/>
            </w:tcMar>
          </w:tcPr>
          <w:p w14:paraId="1D01430A"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7</w:t>
            </w:r>
          </w:p>
        </w:tc>
        <w:tc>
          <w:tcPr>
            <w:tcW w:w="864" w:type="dxa"/>
            <w:tcMar>
              <w:top w:w="0" w:type="dxa"/>
              <w:left w:w="30" w:type="dxa"/>
              <w:bottom w:w="0" w:type="dxa"/>
              <w:right w:w="30" w:type="dxa"/>
            </w:tcMar>
          </w:tcPr>
          <w:p w14:paraId="54758995"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11</w:t>
            </w:r>
          </w:p>
        </w:tc>
        <w:tc>
          <w:tcPr>
            <w:tcW w:w="720" w:type="dxa"/>
            <w:tcMar>
              <w:top w:w="0" w:type="dxa"/>
              <w:left w:w="30" w:type="dxa"/>
              <w:bottom w:w="0" w:type="dxa"/>
              <w:right w:w="30" w:type="dxa"/>
            </w:tcMar>
          </w:tcPr>
          <w:p w14:paraId="3C2C06C0"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7</w:t>
            </w:r>
          </w:p>
        </w:tc>
        <w:tc>
          <w:tcPr>
            <w:tcW w:w="1699" w:type="dxa"/>
            <w:tcMar>
              <w:top w:w="0" w:type="dxa"/>
              <w:left w:w="30" w:type="dxa"/>
              <w:bottom w:w="0" w:type="dxa"/>
              <w:right w:w="30" w:type="dxa"/>
            </w:tcMar>
          </w:tcPr>
          <w:p w14:paraId="000BC3A1"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3</w:t>
            </w:r>
          </w:p>
        </w:tc>
      </w:tr>
      <w:tr w:rsidR="005D1BD9" w:rsidRPr="003F5829" w14:paraId="61C9BDCA" w14:textId="77777777">
        <w:trPr>
          <w:cantSplit/>
        </w:trPr>
        <w:tc>
          <w:tcPr>
            <w:tcW w:w="749" w:type="dxa"/>
            <w:tcMar>
              <w:top w:w="0" w:type="dxa"/>
              <w:left w:w="30" w:type="dxa"/>
              <w:bottom w:w="0" w:type="dxa"/>
              <w:right w:w="30" w:type="dxa"/>
            </w:tcMar>
          </w:tcPr>
          <w:p w14:paraId="21F56FFA"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E</w:t>
            </w:r>
          </w:p>
        </w:tc>
        <w:tc>
          <w:tcPr>
            <w:tcW w:w="1008" w:type="dxa"/>
            <w:tcMar>
              <w:top w:w="0" w:type="dxa"/>
              <w:left w:w="30" w:type="dxa"/>
              <w:bottom w:w="0" w:type="dxa"/>
              <w:right w:w="30" w:type="dxa"/>
            </w:tcMar>
          </w:tcPr>
          <w:p w14:paraId="5FD59A37"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1</w:t>
            </w:r>
          </w:p>
        </w:tc>
        <w:tc>
          <w:tcPr>
            <w:tcW w:w="950" w:type="dxa"/>
            <w:tcMar>
              <w:top w:w="0" w:type="dxa"/>
              <w:left w:w="30" w:type="dxa"/>
              <w:bottom w:w="0" w:type="dxa"/>
              <w:right w:w="30" w:type="dxa"/>
            </w:tcMar>
          </w:tcPr>
          <w:p w14:paraId="208A2C5D"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6</w:t>
            </w:r>
          </w:p>
        </w:tc>
        <w:tc>
          <w:tcPr>
            <w:tcW w:w="1238" w:type="dxa"/>
            <w:tcMar>
              <w:top w:w="0" w:type="dxa"/>
              <w:left w:w="30" w:type="dxa"/>
              <w:bottom w:w="0" w:type="dxa"/>
              <w:right w:w="30" w:type="dxa"/>
            </w:tcMar>
          </w:tcPr>
          <w:p w14:paraId="6FD4B357"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2</w:t>
            </w:r>
          </w:p>
        </w:tc>
        <w:tc>
          <w:tcPr>
            <w:tcW w:w="1152" w:type="dxa"/>
            <w:tcMar>
              <w:top w:w="0" w:type="dxa"/>
              <w:left w:w="30" w:type="dxa"/>
              <w:bottom w:w="0" w:type="dxa"/>
              <w:right w:w="30" w:type="dxa"/>
            </w:tcMar>
          </w:tcPr>
          <w:p w14:paraId="4DF0FC5A"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10</w:t>
            </w:r>
          </w:p>
        </w:tc>
        <w:tc>
          <w:tcPr>
            <w:tcW w:w="835" w:type="dxa"/>
            <w:tcMar>
              <w:top w:w="0" w:type="dxa"/>
              <w:left w:w="30" w:type="dxa"/>
              <w:bottom w:w="0" w:type="dxa"/>
              <w:right w:w="30" w:type="dxa"/>
            </w:tcMar>
          </w:tcPr>
          <w:p w14:paraId="310DEA54"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11</w:t>
            </w:r>
          </w:p>
        </w:tc>
        <w:tc>
          <w:tcPr>
            <w:tcW w:w="864" w:type="dxa"/>
            <w:tcMar>
              <w:top w:w="0" w:type="dxa"/>
              <w:left w:w="30" w:type="dxa"/>
              <w:bottom w:w="0" w:type="dxa"/>
              <w:right w:w="30" w:type="dxa"/>
            </w:tcMar>
          </w:tcPr>
          <w:p w14:paraId="7DE365FD"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13</w:t>
            </w:r>
          </w:p>
        </w:tc>
        <w:tc>
          <w:tcPr>
            <w:tcW w:w="720" w:type="dxa"/>
            <w:tcMar>
              <w:top w:w="0" w:type="dxa"/>
              <w:left w:w="30" w:type="dxa"/>
              <w:bottom w:w="0" w:type="dxa"/>
              <w:right w:w="30" w:type="dxa"/>
            </w:tcMar>
          </w:tcPr>
          <w:p w14:paraId="17CC9412"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5</w:t>
            </w:r>
          </w:p>
        </w:tc>
        <w:tc>
          <w:tcPr>
            <w:tcW w:w="1699" w:type="dxa"/>
            <w:tcMar>
              <w:top w:w="0" w:type="dxa"/>
              <w:left w:w="30" w:type="dxa"/>
              <w:bottom w:w="0" w:type="dxa"/>
              <w:right w:w="30" w:type="dxa"/>
            </w:tcMar>
          </w:tcPr>
          <w:p w14:paraId="1E594571"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3</w:t>
            </w:r>
          </w:p>
        </w:tc>
      </w:tr>
      <w:tr w:rsidR="005D1BD9" w:rsidRPr="003F5829" w14:paraId="0169B40E" w14:textId="77777777">
        <w:trPr>
          <w:cantSplit/>
        </w:trPr>
        <w:tc>
          <w:tcPr>
            <w:tcW w:w="749" w:type="dxa"/>
            <w:tcMar>
              <w:top w:w="0" w:type="dxa"/>
              <w:left w:w="30" w:type="dxa"/>
              <w:bottom w:w="0" w:type="dxa"/>
              <w:right w:w="30" w:type="dxa"/>
            </w:tcMar>
          </w:tcPr>
          <w:p w14:paraId="1382E200"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G</w:t>
            </w:r>
          </w:p>
        </w:tc>
        <w:tc>
          <w:tcPr>
            <w:tcW w:w="1008" w:type="dxa"/>
            <w:tcMar>
              <w:top w:w="0" w:type="dxa"/>
              <w:left w:w="30" w:type="dxa"/>
              <w:bottom w:w="0" w:type="dxa"/>
              <w:right w:w="30" w:type="dxa"/>
            </w:tcMar>
          </w:tcPr>
          <w:p w14:paraId="1F24D7E5"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2</w:t>
            </w:r>
          </w:p>
        </w:tc>
        <w:tc>
          <w:tcPr>
            <w:tcW w:w="950" w:type="dxa"/>
            <w:tcMar>
              <w:top w:w="0" w:type="dxa"/>
              <w:left w:w="30" w:type="dxa"/>
              <w:bottom w:w="0" w:type="dxa"/>
              <w:right w:w="30" w:type="dxa"/>
            </w:tcMar>
          </w:tcPr>
          <w:p w14:paraId="637B2104"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16</w:t>
            </w:r>
          </w:p>
        </w:tc>
        <w:tc>
          <w:tcPr>
            <w:tcW w:w="1238" w:type="dxa"/>
            <w:tcMar>
              <w:top w:w="0" w:type="dxa"/>
              <w:left w:w="30" w:type="dxa"/>
              <w:bottom w:w="0" w:type="dxa"/>
              <w:right w:w="30" w:type="dxa"/>
            </w:tcMar>
          </w:tcPr>
          <w:p w14:paraId="05AE7278"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2</w:t>
            </w:r>
          </w:p>
        </w:tc>
        <w:tc>
          <w:tcPr>
            <w:tcW w:w="1152" w:type="dxa"/>
            <w:tcMar>
              <w:top w:w="0" w:type="dxa"/>
              <w:left w:w="30" w:type="dxa"/>
              <w:bottom w:w="0" w:type="dxa"/>
              <w:right w:w="30" w:type="dxa"/>
            </w:tcMar>
          </w:tcPr>
          <w:p w14:paraId="106A1B2C"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19</w:t>
            </w:r>
          </w:p>
        </w:tc>
        <w:tc>
          <w:tcPr>
            <w:tcW w:w="835" w:type="dxa"/>
            <w:tcMar>
              <w:top w:w="0" w:type="dxa"/>
              <w:left w:w="30" w:type="dxa"/>
              <w:bottom w:w="0" w:type="dxa"/>
              <w:right w:w="30" w:type="dxa"/>
            </w:tcMar>
          </w:tcPr>
          <w:p w14:paraId="51A11597"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16</w:t>
            </w:r>
          </w:p>
        </w:tc>
        <w:tc>
          <w:tcPr>
            <w:tcW w:w="864" w:type="dxa"/>
            <w:tcMar>
              <w:top w:w="0" w:type="dxa"/>
              <w:left w:w="30" w:type="dxa"/>
              <w:bottom w:w="0" w:type="dxa"/>
              <w:right w:w="30" w:type="dxa"/>
            </w:tcMar>
          </w:tcPr>
          <w:p w14:paraId="2BC61AF2"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18</w:t>
            </w:r>
          </w:p>
        </w:tc>
        <w:tc>
          <w:tcPr>
            <w:tcW w:w="720" w:type="dxa"/>
            <w:tcMar>
              <w:top w:w="0" w:type="dxa"/>
              <w:left w:w="30" w:type="dxa"/>
              <w:bottom w:w="0" w:type="dxa"/>
              <w:right w:w="30" w:type="dxa"/>
            </w:tcMar>
          </w:tcPr>
          <w:p w14:paraId="6A048EA0"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0</w:t>
            </w:r>
          </w:p>
        </w:tc>
        <w:tc>
          <w:tcPr>
            <w:tcW w:w="1699" w:type="dxa"/>
            <w:tcMar>
              <w:top w:w="0" w:type="dxa"/>
              <w:left w:w="30" w:type="dxa"/>
              <w:bottom w:w="0" w:type="dxa"/>
              <w:right w:w="30" w:type="dxa"/>
            </w:tcMar>
          </w:tcPr>
          <w:p w14:paraId="4BE092B9" w14:textId="77777777" w:rsidR="005D1BD9" w:rsidRPr="003F5829" w:rsidRDefault="0044136E" w:rsidP="007976CE">
            <w:pPr>
              <w:ind w:firstLine="0"/>
              <w:rPr>
                <w:rFonts w:ascii="Times New Roman" w:hAnsi="Times New Roman" w:cs="Times New Roman"/>
                <w:sz w:val="24"/>
                <w:szCs w:val="24"/>
              </w:rPr>
            </w:pPr>
            <w:r w:rsidRPr="003F5829">
              <w:rPr>
                <w:rFonts w:ascii="Times New Roman" w:hAnsi="Times New Roman" w:cs="Times New Roman"/>
                <w:sz w:val="24"/>
                <w:szCs w:val="24"/>
              </w:rPr>
              <w:t>0</w:t>
            </w:r>
          </w:p>
        </w:tc>
      </w:tr>
    </w:tbl>
    <w:p w14:paraId="4F2D1F54" w14:textId="77777777" w:rsidR="005D1BD9" w:rsidRPr="003F5829" w:rsidRDefault="0044136E" w:rsidP="007976CE">
      <w:pPr>
        <w:ind w:firstLine="0"/>
        <w:rPr>
          <w:rFonts w:ascii="Times New Roman" w:hAnsi="Times New Roman" w:cs="Times New Roman"/>
          <w:sz w:val="24"/>
          <w:szCs w:val="24"/>
        </w:rPr>
      </w:pPr>
      <w:r w:rsidRPr="003F5829">
        <w:rPr>
          <w:rFonts w:ascii="Times New Roman" w:eastAsia="Calibri" w:hAnsi="Times New Roman" w:cs="Times New Roman"/>
          <w:i/>
          <w:sz w:val="24"/>
          <w:szCs w:val="24"/>
        </w:rPr>
        <w:t xml:space="preserve">Note. </w:t>
      </w:r>
      <w:r w:rsidRPr="003F5829">
        <w:rPr>
          <w:rFonts w:ascii="Times New Roman" w:eastAsia="Calibri" w:hAnsi="Times New Roman" w:cs="Times New Roman"/>
          <w:sz w:val="24"/>
          <w:szCs w:val="24"/>
        </w:rPr>
        <w:t>All times are simulated units, not measured execution milliseconds. Rows appear in execution order; full results are saved in scheduler_results.csv.</w:t>
      </w:r>
    </w:p>
    <w:p w14:paraId="1117B3BC" w14:textId="77777777" w:rsidR="005D1BD9" w:rsidRPr="003F5829" w:rsidRDefault="0044136E" w:rsidP="007976CE">
      <w:pPr>
        <w:pStyle w:val="Heading3"/>
        <w:rPr>
          <w:rFonts w:ascii="Times New Roman" w:hAnsi="Times New Roman" w:cs="Times New Roman"/>
          <w:i w:val="0"/>
          <w:iCs/>
          <w:sz w:val="24"/>
          <w:szCs w:val="24"/>
        </w:rPr>
      </w:pPr>
      <w:r w:rsidRPr="003F5829">
        <w:rPr>
          <w:rFonts w:ascii="Times New Roman" w:eastAsia="Calibri" w:hAnsi="Times New Roman" w:cs="Times New Roman"/>
          <w:i w:val="0"/>
          <w:iCs/>
          <w:sz w:val="24"/>
          <w:szCs w:val="24"/>
        </w:rPr>
        <w:t>Scheduling Results and Limitations</w:t>
      </w:r>
    </w:p>
    <w:p w14:paraId="5556E68C" w14:textId="77777777" w:rsidR="005D1BD9" w:rsidRPr="003F5829" w:rsidRDefault="0044136E" w:rsidP="007976CE">
      <w:pPr>
        <w:rPr>
          <w:rFonts w:ascii="Times New Roman" w:hAnsi="Times New Roman" w:cs="Times New Roman"/>
          <w:sz w:val="24"/>
          <w:szCs w:val="24"/>
        </w:rPr>
      </w:pPr>
      <w:r w:rsidRPr="003F5829">
        <w:rPr>
          <w:rFonts w:ascii="Times New Roman" w:eastAsia="Calibri" w:hAnsi="Times New Roman" w:cs="Times New Roman"/>
          <w:sz w:val="24"/>
          <w:szCs w:val="24"/>
        </w:rPr>
        <w:t xml:space="preserve">The scheduler executed tasks in </w:t>
      </w:r>
      <w:proofErr w:type="gramStart"/>
      <w:r w:rsidRPr="003F5829">
        <w:rPr>
          <w:rFonts w:ascii="Times New Roman" w:eastAsia="Calibri" w:hAnsi="Times New Roman" w:cs="Times New Roman"/>
          <w:sz w:val="24"/>
          <w:szCs w:val="24"/>
        </w:rPr>
        <w:t>the order</w:t>
      </w:r>
      <w:proofErr w:type="gramEnd"/>
      <w:r w:rsidRPr="003F5829">
        <w:rPr>
          <w:rFonts w:ascii="Times New Roman" w:eastAsia="Calibri" w:hAnsi="Times New Roman" w:cs="Times New Roman"/>
          <w:sz w:val="24"/>
          <w:szCs w:val="24"/>
        </w:rPr>
        <w:t xml:space="preserve"> B, D, C, F, A, E, G. Average waiting time was 2.2857 simulated </w:t>
      </w:r>
      <w:proofErr w:type="gramStart"/>
      <w:r w:rsidRPr="003F5829">
        <w:rPr>
          <w:rFonts w:ascii="Times New Roman" w:eastAsia="Calibri" w:hAnsi="Times New Roman" w:cs="Times New Roman"/>
          <w:sz w:val="24"/>
          <w:szCs w:val="24"/>
        </w:rPr>
        <w:t>units</w:t>
      </w:r>
      <w:proofErr w:type="gramEnd"/>
      <w:r w:rsidRPr="003F5829">
        <w:rPr>
          <w:rFonts w:ascii="Times New Roman" w:eastAsia="Calibri" w:hAnsi="Times New Roman" w:cs="Times New Roman"/>
          <w:sz w:val="24"/>
          <w:szCs w:val="24"/>
        </w:rPr>
        <w:t xml:space="preserve"> and average turnaround time was 4.4286 units, with two missed deadlines and total tardiness of 6 units. A finished at time 11 against deadline 8, and E finished at time 13 against deadline 10, while D and C finished exactly at their deadlines. These results show that </w:t>
      </w:r>
      <w:r w:rsidRPr="003F5829">
        <w:rPr>
          <w:rFonts w:ascii="Times New Roman" w:eastAsia="Calibri" w:hAnsi="Times New Roman" w:cs="Times New Roman"/>
          <w:sz w:val="24"/>
          <w:szCs w:val="24"/>
        </w:rPr>
        <w:lastRenderedPageBreak/>
        <w:t xml:space="preserve">correct heap-based priority selection, as described by the Python Software Foundation (n.d.-a), does </w:t>
      </w:r>
      <w:proofErr w:type="gramStart"/>
      <w:r w:rsidRPr="003F5829">
        <w:rPr>
          <w:rFonts w:ascii="Times New Roman" w:eastAsia="Calibri" w:hAnsi="Times New Roman" w:cs="Times New Roman"/>
          <w:sz w:val="24"/>
          <w:szCs w:val="24"/>
        </w:rPr>
        <w:t>not itself</w:t>
      </w:r>
      <w:proofErr w:type="gramEnd"/>
      <w:r w:rsidRPr="003F5829">
        <w:rPr>
          <w:rFonts w:ascii="Times New Roman" w:eastAsia="Calibri" w:hAnsi="Times New Roman" w:cs="Times New Roman"/>
          <w:sz w:val="24"/>
          <w:szCs w:val="24"/>
        </w:rPr>
        <w:t xml:space="preserve"> guarantee deadline satisfaction.</w:t>
      </w:r>
    </w:p>
    <w:p w14:paraId="1B12D4C7" w14:textId="77777777" w:rsidR="005D1BD9" w:rsidRPr="003F5829" w:rsidRDefault="0044136E" w:rsidP="007976CE">
      <w:pPr>
        <w:rPr>
          <w:rFonts w:ascii="Times New Roman" w:hAnsi="Times New Roman" w:cs="Times New Roman"/>
          <w:sz w:val="24"/>
          <w:szCs w:val="24"/>
        </w:rPr>
      </w:pPr>
      <w:r w:rsidRPr="003F5829">
        <w:rPr>
          <w:rFonts w:ascii="Times New Roman" w:eastAsia="Calibri" w:hAnsi="Times New Roman" w:cs="Times New Roman"/>
          <w:sz w:val="24"/>
          <w:szCs w:val="24"/>
        </w:rPr>
        <w:t xml:space="preserve">The scheduling results also show the tradeoff created by the selected priority rule. Tasks with larger priority values are chosen before lower-priority tasks that are already waiting, which allowed the queue to follow its intended </w:t>
      </w:r>
      <w:proofErr w:type="gramStart"/>
      <w:r w:rsidRPr="003F5829">
        <w:rPr>
          <w:rFonts w:ascii="Times New Roman" w:eastAsia="Calibri" w:hAnsi="Times New Roman" w:cs="Times New Roman"/>
          <w:sz w:val="24"/>
          <w:szCs w:val="24"/>
        </w:rPr>
        <w:t>ordering</w:t>
      </w:r>
      <w:proofErr w:type="gramEnd"/>
      <w:r w:rsidRPr="003F5829">
        <w:rPr>
          <w:rFonts w:ascii="Times New Roman" w:eastAsia="Calibri" w:hAnsi="Times New Roman" w:cs="Times New Roman"/>
          <w:sz w:val="24"/>
          <w:szCs w:val="24"/>
        </w:rPr>
        <w:t xml:space="preserve"> but caused A and E to wait long enough to miss their deadlines. The heap therefore provides an efficient way to select the next task, but the scheduling policy still determines whether properties such as fairness and deadline completion can be achieved (Python Software Foundation, n.d.-a).</w:t>
      </w:r>
    </w:p>
    <w:p w14:paraId="01D76BFE" w14:textId="48D8D8C8" w:rsidR="005D1BD9" w:rsidRPr="003F5829" w:rsidRDefault="0044136E" w:rsidP="007976CE">
      <w:pPr>
        <w:rPr>
          <w:rFonts w:ascii="Times New Roman" w:hAnsi="Times New Roman" w:cs="Times New Roman"/>
          <w:sz w:val="24"/>
          <w:szCs w:val="24"/>
        </w:rPr>
      </w:pPr>
      <w:r w:rsidRPr="003F5829">
        <w:rPr>
          <w:rFonts w:ascii="Times New Roman" w:eastAsia="Calibri" w:hAnsi="Times New Roman" w:cs="Times New Roman"/>
          <w:sz w:val="24"/>
          <w:szCs w:val="24"/>
        </w:rPr>
        <w:t xml:space="preserve">The processor was busy </w:t>
      </w:r>
      <w:proofErr w:type="gramStart"/>
      <w:r w:rsidRPr="003F5829">
        <w:rPr>
          <w:rFonts w:ascii="Times New Roman" w:eastAsia="Calibri" w:hAnsi="Times New Roman" w:cs="Times New Roman"/>
          <w:sz w:val="24"/>
          <w:szCs w:val="24"/>
        </w:rPr>
        <w:t>for</w:t>
      </w:r>
      <w:proofErr w:type="gramEnd"/>
      <w:r w:rsidRPr="003F5829">
        <w:rPr>
          <w:rFonts w:ascii="Times New Roman" w:eastAsia="Calibri" w:hAnsi="Times New Roman" w:cs="Times New Roman"/>
          <w:sz w:val="24"/>
          <w:szCs w:val="24"/>
        </w:rPr>
        <w:t xml:space="preserve"> 15 of 18 simulated units, giving 83.33% utilization, and was idle from time 13 to 16. Sorting the arrivals costs O(n log n), and n insertions and extractions cost expected amortized O(n log n), while stored tasks, queue entries, and result records require O(n) space. This finite example cannot prove fairness under an unlimited arrival stream, because low-priority tasks could keep waiting and a higher-priority arrival cannot interrupt an active task. </w:t>
      </w:r>
      <w:r w:rsidR="008C1654" w:rsidRPr="003F5829">
        <w:rPr>
          <w:rFonts w:ascii="Times New Roman" w:eastAsia="Calibri" w:hAnsi="Times New Roman" w:cs="Times New Roman"/>
          <w:sz w:val="24"/>
          <w:szCs w:val="24"/>
        </w:rPr>
        <w:t>Using deadline-based scheduling, aging, or preemption would require extra scheduling rules beyond the heap itself (Python Software Foundation, n.d.-a)</w:t>
      </w:r>
      <w:r w:rsidRPr="003F5829">
        <w:rPr>
          <w:rFonts w:ascii="Times New Roman" w:eastAsia="Calibri" w:hAnsi="Times New Roman" w:cs="Times New Roman"/>
          <w:sz w:val="24"/>
          <w:szCs w:val="24"/>
        </w:rPr>
        <w:t>.</w:t>
      </w:r>
    </w:p>
    <w:p w14:paraId="4056AEAA" w14:textId="77777777" w:rsidR="005D1BD9" w:rsidRPr="003F5829" w:rsidRDefault="0044136E" w:rsidP="007976CE">
      <w:pPr>
        <w:rPr>
          <w:rFonts w:ascii="Times New Roman" w:hAnsi="Times New Roman" w:cs="Times New Roman"/>
          <w:sz w:val="24"/>
          <w:szCs w:val="24"/>
        </w:rPr>
      </w:pPr>
      <w:r w:rsidRPr="003F5829">
        <w:rPr>
          <w:rFonts w:ascii="Times New Roman" w:eastAsia="Calibri" w:hAnsi="Times New Roman" w:cs="Times New Roman"/>
          <w:sz w:val="24"/>
          <w:szCs w:val="24"/>
        </w:rPr>
        <w:br w:type="page"/>
      </w:r>
    </w:p>
    <w:p w14:paraId="58777CDC" w14:textId="77777777" w:rsidR="005D1BD9" w:rsidRPr="003F5829" w:rsidRDefault="0044136E" w:rsidP="007976CE">
      <w:pPr>
        <w:pStyle w:val="Heading1"/>
        <w:rPr>
          <w:rFonts w:ascii="Times New Roman" w:hAnsi="Times New Roman" w:cs="Times New Roman"/>
          <w:sz w:val="24"/>
          <w:szCs w:val="24"/>
        </w:rPr>
      </w:pPr>
      <w:r w:rsidRPr="003F5829">
        <w:rPr>
          <w:rFonts w:ascii="Times New Roman" w:eastAsia="Calibri" w:hAnsi="Times New Roman" w:cs="Times New Roman"/>
          <w:sz w:val="24"/>
          <w:szCs w:val="24"/>
        </w:rPr>
        <w:lastRenderedPageBreak/>
        <w:t>References</w:t>
      </w:r>
    </w:p>
    <w:p w14:paraId="7AFDF13D" w14:textId="45ED7EC5" w:rsidR="005D1BD9" w:rsidRPr="003F5829" w:rsidRDefault="0044136E" w:rsidP="007976CE">
      <w:pPr>
        <w:ind w:left="720" w:hanging="720"/>
        <w:rPr>
          <w:rFonts w:ascii="Times New Roman" w:eastAsia="Calibri" w:hAnsi="Times New Roman" w:cs="Times New Roman"/>
          <w:sz w:val="24"/>
          <w:szCs w:val="24"/>
        </w:rPr>
      </w:pPr>
      <w:r w:rsidRPr="003F5829">
        <w:rPr>
          <w:rFonts w:ascii="Times New Roman" w:eastAsia="Calibri" w:hAnsi="Times New Roman" w:cs="Times New Roman"/>
          <w:sz w:val="24"/>
          <w:szCs w:val="24"/>
        </w:rPr>
        <w:t xml:space="preserve">Hoare, C. A. R. (1962). Quicksort. </w:t>
      </w:r>
      <w:r w:rsidRPr="003F5829">
        <w:rPr>
          <w:rFonts w:ascii="Times New Roman" w:eastAsia="Calibri" w:hAnsi="Times New Roman" w:cs="Times New Roman"/>
          <w:i/>
          <w:sz w:val="24"/>
          <w:szCs w:val="24"/>
        </w:rPr>
        <w:t>The Computer Journal, 5</w:t>
      </w:r>
      <w:r w:rsidRPr="003F5829">
        <w:rPr>
          <w:rFonts w:ascii="Times New Roman" w:eastAsia="Calibri" w:hAnsi="Times New Roman" w:cs="Times New Roman"/>
          <w:sz w:val="24"/>
          <w:szCs w:val="24"/>
        </w:rPr>
        <w:t xml:space="preserve">(1), 10–16. </w:t>
      </w:r>
      <w:hyperlink r:id="rId8" w:history="1">
        <w:r w:rsidR="00FD5BBA" w:rsidRPr="003F5829">
          <w:rPr>
            <w:rStyle w:val="Hyperlink"/>
            <w:rFonts w:ascii="Times New Roman" w:eastAsia="Calibri" w:hAnsi="Times New Roman" w:cs="Times New Roman"/>
            <w:sz w:val="24"/>
            <w:szCs w:val="24"/>
          </w:rPr>
          <w:t>https://doi.org/10.1093/comjnl/5.1.10</w:t>
        </w:r>
      </w:hyperlink>
    </w:p>
    <w:p w14:paraId="7B1CB1E2" w14:textId="4D1A71BE" w:rsidR="005D1BD9" w:rsidRPr="003F5829" w:rsidRDefault="0044136E" w:rsidP="007976CE">
      <w:pPr>
        <w:ind w:left="720" w:hanging="720"/>
        <w:rPr>
          <w:rFonts w:ascii="Times New Roman" w:eastAsia="Calibri" w:hAnsi="Times New Roman" w:cs="Times New Roman"/>
          <w:sz w:val="24"/>
          <w:szCs w:val="24"/>
        </w:rPr>
      </w:pPr>
      <w:proofErr w:type="spellStart"/>
      <w:r w:rsidRPr="003F5829">
        <w:rPr>
          <w:rFonts w:ascii="Times New Roman" w:eastAsia="Calibri" w:hAnsi="Times New Roman" w:cs="Times New Roman"/>
          <w:sz w:val="24"/>
          <w:szCs w:val="24"/>
        </w:rPr>
        <w:t>Katajainen</w:t>
      </w:r>
      <w:proofErr w:type="spellEnd"/>
      <w:r w:rsidRPr="003F5829">
        <w:rPr>
          <w:rFonts w:ascii="Times New Roman" w:eastAsia="Calibri" w:hAnsi="Times New Roman" w:cs="Times New Roman"/>
          <w:sz w:val="24"/>
          <w:szCs w:val="24"/>
        </w:rPr>
        <w:t xml:space="preserve">, J., Pasanen, T., &amp; Teuhola, J. (1996). Practical in-place mergesort. </w:t>
      </w:r>
      <w:r w:rsidRPr="003F5829">
        <w:rPr>
          <w:rFonts w:ascii="Times New Roman" w:eastAsia="Calibri" w:hAnsi="Times New Roman" w:cs="Times New Roman"/>
          <w:i/>
          <w:sz w:val="24"/>
          <w:szCs w:val="24"/>
        </w:rPr>
        <w:t>Nordic Journal of Computing, 3</w:t>
      </w:r>
      <w:r w:rsidRPr="003F5829">
        <w:rPr>
          <w:rFonts w:ascii="Times New Roman" w:eastAsia="Calibri" w:hAnsi="Times New Roman" w:cs="Times New Roman"/>
          <w:sz w:val="24"/>
          <w:szCs w:val="24"/>
        </w:rPr>
        <w:t xml:space="preserve">(1), 27–40. </w:t>
      </w:r>
      <w:hyperlink r:id="rId9" w:history="1">
        <w:r w:rsidR="00FD5BBA" w:rsidRPr="003F5829">
          <w:rPr>
            <w:rStyle w:val="Hyperlink"/>
            <w:rFonts w:ascii="Times New Roman" w:eastAsia="Calibri" w:hAnsi="Times New Roman" w:cs="Times New Roman"/>
            <w:sz w:val="24"/>
            <w:szCs w:val="24"/>
          </w:rPr>
          <w:t>https://dl.acm.org/doi/10.5555/642136.642138</w:t>
        </w:r>
      </w:hyperlink>
    </w:p>
    <w:p w14:paraId="16E12DB4" w14:textId="20F4F6D5" w:rsidR="005D1BD9" w:rsidRPr="003F5829" w:rsidRDefault="0044136E" w:rsidP="007976CE">
      <w:pPr>
        <w:ind w:left="720" w:hanging="720"/>
        <w:rPr>
          <w:rFonts w:ascii="Times New Roman" w:eastAsia="Calibri" w:hAnsi="Times New Roman" w:cs="Times New Roman"/>
          <w:sz w:val="24"/>
          <w:szCs w:val="24"/>
        </w:rPr>
      </w:pPr>
      <w:r w:rsidRPr="003F5829">
        <w:rPr>
          <w:rFonts w:ascii="Times New Roman" w:eastAsia="Calibri" w:hAnsi="Times New Roman" w:cs="Times New Roman"/>
          <w:sz w:val="24"/>
          <w:szCs w:val="24"/>
        </w:rPr>
        <w:t xml:space="preserve">Python Software Foundation. (n.d.-a). </w:t>
      </w:r>
      <w:r w:rsidRPr="003F5829">
        <w:rPr>
          <w:rFonts w:ascii="Times New Roman" w:eastAsia="Calibri" w:hAnsi="Times New Roman" w:cs="Times New Roman"/>
          <w:i/>
          <w:sz w:val="24"/>
          <w:szCs w:val="24"/>
        </w:rPr>
        <w:t>heapq—Heap queue algorithm</w:t>
      </w:r>
      <w:r w:rsidRPr="003F5829">
        <w:rPr>
          <w:rFonts w:ascii="Times New Roman" w:eastAsia="Calibri" w:hAnsi="Times New Roman" w:cs="Times New Roman"/>
          <w:sz w:val="24"/>
          <w:szCs w:val="24"/>
        </w:rPr>
        <w:t xml:space="preserve">. Python 3.12 documentation. </w:t>
      </w:r>
      <w:hyperlink r:id="rId10" w:history="1">
        <w:r w:rsidR="00FD5BBA" w:rsidRPr="003F5829">
          <w:rPr>
            <w:rStyle w:val="Hyperlink"/>
            <w:rFonts w:ascii="Times New Roman" w:eastAsia="Calibri" w:hAnsi="Times New Roman" w:cs="Times New Roman"/>
            <w:sz w:val="24"/>
            <w:szCs w:val="24"/>
          </w:rPr>
          <w:t>https://docs.python.org/3.12/library/heapq.html</w:t>
        </w:r>
      </w:hyperlink>
    </w:p>
    <w:p w14:paraId="57A31CF1" w14:textId="6352CBBD" w:rsidR="005D1BD9" w:rsidRPr="003F5829" w:rsidRDefault="0044136E" w:rsidP="007976CE">
      <w:pPr>
        <w:ind w:left="720" w:hanging="720"/>
        <w:rPr>
          <w:rFonts w:ascii="Times New Roman" w:eastAsia="Calibri" w:hAnsi="Times New Roman" w:cs="Times New Roman"/>
          <w:sz w:val="24"/>
          <w:szCs w:val="24"/>
        </w:rPr>
      </w:pPr>
      <w:r w:rsidRPr="003F5829">
        <w:rPr>
          <w:rFonts w:ascii="Times New Roman" w:eastAsia="Calibri" w:hAnsi="Times New Roman" w:cs="Times New Roman"/>
          <w:sz w:val="24"/>
          <w:szCs w:val="24"/>
        </w:rPr>
        <w:t xml:space="preserve">Python Software Foundation. (n.d.-b). </w:t>
      </w:r>
      <w:r w:rsidRPr="003F5829">
        <w:rPr>
          <w:rFonts w:ascii="Times New Roman" w:eastAsia="Calibri" w:hAnsi="Times New Roman" w:cs="Times New Roman"/>
          <w:i/>
          <w:sz w:val="24"/>
          <w:szCs w:val="24"/>
        </w:rPr>
        <w:t>time—Time access and conversions</w:t>
      </w:r>
      <w:r w:rsidRPr="003F5829">
        <w:rPr>
          <w:rFonts w:ascii="Times New Roman" w:eastAsia="Calibri" w:hAnsi="Times New Roman" w:cs="Times New Roman"/>
          <w:sz w:val="24"/>
          <w:szCs w:val="24"/>
        </w:rPr>
        <w:t xml:space="preserve">. Python 3.12 documentation. </w:t>
      </w:r>
      <w:hyperlink r:id="rId11" w:history="1">
        <w:r w:rsidR="00FD5BBA" w:rsidRPr="003F5829">
          <w:rPr>
            <w:rStyle w:val="Hyperlink"/>
            <w:rFonts w:ascii="Times New Roman" w:eastAsia="Calibri" w:hAnsi="Times New Roman" w:cs="Times New Roman"/>
            <w:sz w:val="24"/>
            <w:szCs w:val="24"/>
          </w:rPr>
          <w:t>https://docs.python.org/3.12/library/time.html</w:t>
        </w:r>
      </w:hyperlink>
    </w:p>
    <w:p w14:paraId="63827480" w14:textId="25E81884" w:rsidR="005D1BD9" w:rsidRPr="003F5829" w:rsidRDefault="0044136E" w:rsidP="007976CE">
      <w:pPr>
        <w:ind w:left="720" w:hanging="720"/>
        <w:rPr>
          <w:rFonts w:ascii="Times New Roman" w:eastAsia="Calibri" w:hAnsi="Times New Roman" w:cs="Times New Roman"/>
          <w:sz w:val="24"/>
          <w:szCs w:val="24"/>
        </w:rPr>
      </w:pPr>
      <w:r w:rsidRPr="003F5829">
        <w:rPr>
          <w:rFonts w:ascii="Times New Roman" w:eastAsia="Calibri" w:hAnsi="Times New Roman" w:cs="Times New Roman"/>
          <w:sz w:val="24"/>
          <w:szCs w:val="24"/>
        </w:rPr>
        <w:t xml:space="preserve">Schaffer, R., &amp; Sedgewick, R. (1993). The analysis of heapsort. </w:t>
      </w:r>
      <w:r w:rsidRPr="003F5829">
        <w:rPr>
          <w:rFonts w:ascii="Times New Roman" w:eastAsia="Calibri" w:hAnsi="Times New Roman" w:cs="Times New Roman"/>
          <w:i/>
          <w:sz w:val="24"/>
          <w:szCs w:val="24"/>
        </w:rPr>
        <w:t>Journal of Algorithms, 15</w:t>
      </w:r>
      <w:r w:rsidRPr="003F5829">
        <w:rPr>
          <w:rFonts w:ascii="Times New Roman" w:eastAsia="Calibri" w:hAnsi="Times New Roman" w:cs="Times New Roman"/>
          <w:sz w:val="24"/>
          <w:szCs w:val="24"/>
        </w:rPr>
        <w:t xml:space="preserve">(1), 76–100. </w:t>
      </w:r>
      <w:hyperlink r:id="rId12" w:history="1">
        <w:r w:rsidR="00FD5BBA" w:rsidRPr="003F5829">
          <w:rPr>
            <w:rStyle w:val="Hyperlink"/>
            <w:rFonts w:ascii="Times New Roman" w:eastAsia="Calibri" w:hAnsi="Times New Roman" w:cs="Times New Roman"/>
            <w:sz w:val="24"/>
            <w:szCs w:val="24"/>
          </w:rPr>
          <w:t>https://doi.org/10.1006/jagm.1993.1031</w:t>
        </w:r>
      </w:hyperlink>
    </w:p>
    <w:p w14:paraId="1EBC4764" w14:textId="723B1677" w:rsidR="005D1BD9" w:rsidRPr="003F5829" w:rsidRDefault="0044136E" w:rsidP="007976CE">
      <w:pPr>
        <w:ind w:left="720" w:hanging="720"/>
        <w:rPr>
          <w:rFonts w:ascii="Times New Roman" w:eastAsia="Calibri" w:hAnsi="Times New Roman" w:cs="Times New Roman"/>
          <w:sz w:val="24"/>
          <w:szCs w:val="24"/>
        </w:rPr>
      </w:pPr>
      <w:r w:rsidRPr="003F5829">
        <w:rPr>
          <w:rFonts w:ascii="Times New Roman" w:eastAsia="Calibri" w:hAnsi="Times New Roman" w:cs="Times New Roman"/>
          <w:sz w:val="24"/>
          <w:szCs w:val="24"/>
        </w:rPr>
        <w:t xml:space="preserve">Williams, J. W. J. (1964). Algorithm 232: Heapsort. </w:t>
      </w:r>
      <w:r w:rsidRPr="003F5829">
        <w:rPr>
          <w:rFonts w:ascii="Times New Roman" w:eastAsia="Calibri" w:hAnsi="Times New Roman" w:cs="Times New Roman"/>
          <w:i/>
          <w:sz w:val="24"/>
          <w:szCs w:val="24"/>
        </w:rPr>
        <w:t>Communications of the ACM, 7</w:t>
      </w:r>
      <w:r w:rsidRPr="003F5829">
        <w:rPr>
          <w:rFonts w:ascii="Times New Roman" w:eastAsia="Calibri" w:hAnsi="Times New Roman" w:cs="Times New Roman"/>
          <w:sz w:val="24"/>
          <w:szCs w:val="24"/>
        </w:rPr>
        <w:t xml:space="preserve">(6), 347–348. </w:t>
      </w:r>
      <w:hyperlink r:id="rId13" w:history="1">
        <w:r w:rsidR="00FD5BBA" w:rsidRPr="003F5829">
          <w:rPr>
            <w:rStyle w:val="Hyperlink"/>
            <w:rFonts w:ascii="Times New Roman" w:eastAsia="Calibri" w:hAnsi="Times New Roman" w:cs="Times New Roman"/>
            <w:sz w:val="24"/>
            <w:szCs w:val="24"/>
          </w:rPr>
          <w:t>https://doi.org/10.1145/512274.512284</w:t>
        </w:r>
      </w:hyperlink>
    </w:p>
    <w:p w14:paraId="4677AF2C" w14:textId="77777777" w:rsidR="00FD5BBA" w:rsidRPr="003F5829" w:rsidRDefault="00FD5BBA" w:rsidP="007976CE">
      <w:pPr>
        <w:ind w:left="720" w:hanging="720"/>
        <w:rPr>
          <w:rFonts w:ascii="Times New Roman" w:hAnsi="Times New Roman" w:cs="Times New Roman"/>
          <w:sz w:val="24"/>
          <w:szCs w:val="24"/>
        </w:rPr>
      </w:pPr>
    </w:p>
    <w:sectPr w:rsidR="00FD5BBA" w:rsidRPr="003F5829" w:rsidSect="00034616">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91129" w14:textId="77777777" w:rsidR="00324CA6" w:rsidRDefault="00324CA6">
      <w:pPr>
        <w:spacing w:line="240" w:lineRule="auto"/>
      </w:pPr>
      <w:r>
        <w:separator/>
      </w:r>
    </w:p>
  </w:endnote>
  <w:endnote w:type="continuationSeparator" w:id="0">
    <w:p w14:paraId="014A0180" w14:textId="77777777" w:rsidR="00324CA6" w:rsidRDefault="00324C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D17DE" w14:textId="77777777" w:rsidR="00324CA6" w:rsidRDefault="00324CA6">
      <w:pPr>
        <w:spacing w:line="240" w:lineRule="auto"/>
      </w:pPr>
      <w:r>
        <w:separator/>
      </w:r>
    </w:p>
  </w:footnote>
  <w:footnote w:type="continuationSeparator" w:id="0">
    <w:p w14:paraId="41CE3357" w14:textId="77777777" w:rsidR="00324CA6" w:rsidRDefault="00324CA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1F5BA" w14:textId="0AF87B4B" w:rsidR="005D1BD9" w:rsidRDefault="0044136E">
    <w:pPr>
      <w:pStyle w:val="Header"/>
      <w:ind w:firstLine="0"/>
      <w:jc w:val="right"/>
    </w:pPr>
    <w:r>
      <w:fldChar w:fldCharType="begin"/>
    </w:r>
    <w:r>
      <w:instrText>PAGE</w:instrText>
    </w:r>
    <w:r>
      <w:fldChar w:fldCharType="separate"/>
    </w:r>
    <w:r w:rsidR="00ED15A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2366516">
    <w:abstractNumId w:val="8"/>
  </w:num>
  <w:num w:numId="2" w16cid:durableId="118381330">
    <w:abstractNumId w:val="6"/>
  </w:num>
  <w:num w:numId="3" w16cid:durableId="1609268912">
    <w:abstractNumId w:val="5"/>
  </w:num>
  <w:num w:numId="4" w16cid:durableId="1367104436">
    <w:abstractNumId w:val="4"/>
  </w:num>
  <w:num w:numId="5" w16cid:durableId="2127456548">
    <w:abstractNumId w:val="7"/>
  </w:num>
  <w:num w:numId="6" w16cid:durableId="1859586966">
    <w:abstractNumId w:val="3"/>
  </w:num>
  <w:num w:numId="7" w16cid:durableId="2043482495">
    <w:abstractNumId w:val="2"/>
  </w:num>
  <w:num w:numId="8" w16cid:durableId="1402212040">
    <w:abstractNumId w:val="1"/>
  </w:num>
  <w:num w:numId="9" w16cid:durableId="1629048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C9E"/>
    <w:rsid w:val="00034616"/>
    <w:rsid w:val="0006063C"/>
    <w:rsid w:val="0015074B"/>
    <w:rsid w:val="00194E12"/>
    <w:rsid w:val="0029639D"/>
    <w:rsid w:val="00324CA6"/>
    <w:rsid w:val="00326F90"/>
    <w:rsid w:val="003F5829"/>
    <w:rsid w:val="0044136E"/>
    <w:rsid w:val="004833AD"/>
    <w:rsid w:val="00484E16"/>
    <w:rsid w:val="005D1BD9"/>
    <w:rsid w:val="005E2DCA"/>
    <w:rsid w:val="00600A47"/>
    <w:rsid w:val="007976CE"/>
    <w:rsid w:val="008C1654"/>
    <w:rsid w:val="00A75C57"/>
    <w:rsid w:val="00AA1D8D"/>
    <w:rsid w:val="00B47730"/>
    <w:rsid w:val="00CB0664"/>
    <w:rsid w:val="00DD55F3"/>
    <w:rsid w:val="00DF2D66"/>
    <w:rsid w:val="00E175BA"/>
    <w:rsid w:val="00EA2BF5"/>
    <w:rsid w:val="00ED15AF"/>
    <w:rsid w:val="00FC693F"/>
    <w:rsid w:val="00FD5B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6A48A43-A8E2-4F11-B2FD-DB664D98B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Calibri" w:hAnsi="Calibri"/>
    </w:rPr>
  </w:style>
  <w:style w:type="paragraph" w:styleId="Heading1">
    <w:name w:val="heading 1"/>
    <w:basedOn w:val="Normal"/>
    <w:next w:val="Normal"/>
    <w:link w:val="Heading1Char"/>
    <w:uiPriority w:val="9"/>
    <w:qFormat/>
    <w:rsid w:val="00FC693F"/>
    <w:pPr>
      <w:keepNext/>
      <w:keepLines/>
      <w:ind w:firstLine="0"/>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ind w:firstLine="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ind w:firstLine="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D5BBA"/>
    <w:rPr>
      <w:color w:val="0000FF" w:themeColor="hyperlink"/>
      <w:u w:val="single"/>
    </w:rPr>
  </w:style>
  <w:style w:type="character" w:styleId="UnresolvedMention">
    <w:name w:val="Unresolved Mention"/>
    <w:basedOn w:val="DefaultParagraphFont"/>
    <w:uiPriority w:val="99"/>
    <w:semiHidden/>
    <w:unhideWhenUsed/>
    <w:rsid w:val="00FD5BBA"/>
    <w:rPr>
      <w:color w:val="605E5C"/>
      <w:shd w:val="clear" w:color="auto" w:fill="E1DFDD"/>
    </w:rPr>
  </w:style>
  <w:style w:type="character" w:styleId="FollowedHyperlink">
    <w:name w:val="FollowedHyperlink"/>
    <w:basedOn w:val="DefaultParagraphFont"/>
    <w:uiPriority w:val="99"/>
    <w:semiHidden/>
    <w:unhideWhenUsed/>
    <w:rsid w:val="003F582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comjnl/5.1.10" TargetMode="External"/><Relationship Id="rId13" Type="http://schemas.openxmlformats.org/officeDocument/2006/relationships/hyperlink" Target="https://doi.org/10.1145/512274.51228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06/jagm.1993.103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python.org/3.12/library/time.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cs.python.org/3.12/library/heapq.html" TargetMode="External"/><Relationship Id="rId4" Type="http://schemas.openxmlformats.org/officeDocument/2006/relationships/settings" Target="settings.xml"/><Relationship Id="rId9" Type="http://schemas.openxmlformats.org/officeDocument/2006/relationships/hyperlink" Target="https://dl.acm.org/doi/10.5555/642136.642138"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2135</Words>
  <Characters>12172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4: Heap Data Structures: Implementation, Analysis, and Applications</dc:title>
  <dc:subject>MSCS 532 Assignment 4</dc:subject>
  <dc:creator>Weevern Gong</dc:creator>
  <cp:keywords/>
  <dc:description>generated by python-docx</dc:description>
  <cp:lastModifiedBy>Weevern Gong</cp:lastModifiedBy>
  <cp:revision>21</cp:revision>
  <dcterms:created xsi:type="dcterms:W3CDTF">2013-12-23T23:15:00Z</dcterms:created>
  <dcterms:modified xsi:type="dcterms:W3CDTF">2026-10-02T01:43:00Z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c135db80-6442-4b12-b788-6cdcc0c5cfee</vt:lpwstr>
  </property>
</Properties>
</file>