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CC1A" w14:textId="77777777" w:rsidR="00CA0DED" w:rsidRDefault="00CA0DED">
      <w:pPr>
        <w:ind w:firstLine="0"/>
      </w:pPr>
    </w:p>
    <w:p w14:paraId="03310852" w14:textId="77777777" w:rsidR="00CA0DED" w:rsidRDefault="00CA0DED">
      <w:pPr>
        <w:ind w:firstLine="0"/>
      </w:pPr>
    </w:p>
    <w:p w14:paraId="0B18E378" w14:textId="77777777" w:rsidR="00CA0DED" w:rsidRDefault="00CA0DED">
      <w:pPr>
        <w:ind w:firstLine="0"/>
      </w:pPr>
    </w:p>
    <w:p w14:paraId="54DB367B" w14:textId="77A10198" w:rsidR="00CA0DED" w:rsidRDefault="0095165B">
      <w:pPr>
        <w:pStyle w:val="Title"/>
      </w:pPr>
      <w:r>
        <w:t>Quick Sort Algorithm</w:t>
      </w:r>
      <w:r w:rsidR="005A544A">
        <w:t>:</w:t>
      </w:r>
      <w:r>
        <w:t xml:space="preserve"> Implementation</w:t>
      </w:r>
      <w:r w:rsidR="005A544A">
        <w:t>,</w:t>
      </w:r>
      <w:r>
        <w:t xml:space="preserve"> Analysis</w:t>
      </w:r>
      <w:r w:rsidR="005A544A">
        <w:t>,</w:t>
      </w:r>
      <w:r>
        <w:t xml:space="preserve"> and Randomization</w:t>
      </w:r>
    </w:p>
    <w:p w14:paraId="78C5ECE1" w14:textId="77777777" w:rsidR="00CA0DED" w:rsidRDefault="00CA0DED"/>
    <w:p w14:paraId="5C1D6D58" w14:textId="77777777" w:rsidR="00CA0DED" w:rsidRDefault="0095165B">
      <w:pPr>
        <w:ind w:firstLine="0"/>
        <w:jc w:val="center"/>
      </w:pPr>
      <w:proofErr w:type="spellStart"/>
      <w:r>
        <w:t>Weevern</w:t>
      </w:r>
      <w:proofErr w:type="spellEnd"/>
      <w:r>
        <w:t xml:space="preserve"> Gong</w:t>
      </w:r>
    </w:p>
    <w:p w14:paraId="6FF8C1AD" w14:textId="77777777" w:rsidR="00CA0DED" w:rsidRDefault="0095165B">
      <w:pPr>
        <w:ind w:firstLine="0"/>
        <w:jc w:val="center"/>
      </w:pPr>
      <w:r>
        <w:t>School of Computer and Information Sciences</w:t>
      </w:r>
    </w:p>
    <w:p w14:paraId="352AFB97" w14:textId="77777777" w:rsidR="00CA0DED" w:rsidRDefault="0095165B">
      <w:pPr>
        <w:ind w:firstLine="0"/>
        <w:jc w:val="center"/>
      </w:pPr>
      <w:r>
        <w:t>University of the Cumberlands</w:t>
      </w:r>
    </w:p>
    <w:p w14:paraId="4D029F81" w14:textId="77777777" w:rsidR="00CA0DED" w:rsidRDefault="0095165B">
      <w:pPr>
        <w:ind w:firstLine="0"/>
        <w:jc w:val="center"/>
      </w:pPr>
      <w:r>
        <w:t>MSCS 532: Algorithms and Data Structures</w:t>
      </w:r>
    </w:p>
    <w:p w14:paraId="78ADF4EC" w14:textId="77777777" w:rsidR="00CA0DED" w:rsidRDefault="0095165B">
      <w:pPr>
        <w:ind w:firstLine="0"/>
        <w:jc w:val="center"/>
      </w:pPr>
      <w:r>
        <w:t>Dr. Michael Solomon</w:t>
      </w:r>
    </w:p>
    <w:p w14:paraId="4499F280" w14:textId="77777777" w:rsidR="00CA0DED" w:rsidRDefault="0095165B">
      <w:pPr>
        <w:ind w:firstLine="0"/>
        <w:jc w:val="center"/>
      </w:pPr>
      <w:r>
        <w:t>October 17, 2026</w:t>
      </w:r>
    </w:p>
    <w:p w14:paraId="60F90093" w14:textId="77777777" w:rsidR="00CA0DED" w:rsidRDefault="0095165B">
      <w:r>
        <w:br w:type="page"/>
      </w:r>
    </w:p>
    <w:p w14:paraId="4B97ECB4" w14:textId="77777777" w:rsidR="00CA0DED" w:rsidRDefault="0095165B">
      <w:pPr>
        <w:pStyle w:val="Heading1"/>
      </w:pPr>
      <w:r>
        <w:lastRenderedPageBreak/>
        <w:t>Introduction</w:t>
      </w:r>
    </w:p>
    <w:p w14:paraId="1E60A569" w14:textId="3039F146" w:rsidR="00CA0DED" w:rsidRDefault="00577606">
      <w:r>
        <w:t>This assignment</w:t>
      </w:r>
      <w:r w:rsidR="0095165B">
        <w:t xml:space="preserve"> examines how pivot selection affects quick sort through deterministic and randomized Python implementations. The quick sort algorithm partitions the input around a pivot and recursively sorts the remaining portions, making partition size central to its performance (Hoare, 1962). </w:t>
      </w:r>
      <w:r w:rsidR="00B85C37" w:rsidRPr="00B85C37">
        <w:t>The experiment compares both versions on random, sorted, and reverse-sorted inputs to see if the actual runtimes match theoretical expectations</w:t>
      </w:r>
      <w:r w:rsidR="00BD0347">
        <w:t>.</w:t>
      </w:r>
    </w:p>
    <w:p w14:paraId="7CB675D2" w14:textId="77777777" w:rsidR="00CA0DED" w:rsidRDefault="0095165B">
      <w:pPr>
        <w:pStyle w:val="Heading1"/>
      </w:pPr>
      <w:r>
        <w:t>Implementation Design</w:t>
      </w:r>
    </w:p>
    <w:p w14:paraId="7ED300D5" w14:textId="395E52C0" w:rsidR="00CA0DED" w:rsidRDefault="0095165B" w:rsidP="00594F59">
      <w:r>
        <w:t xml:space="preserve">Both functions in quick_sort.py sort the original list in place using the same </w:t>
      </w:r>
      <w:proofErr w:type="spellStart"/>
      <w:r>
        <w:t>Lomuto</w:t>
      </w:r>
      <w:proofErr w:type="spellEnd"/>
      <w:r>
        <w:t xml:space="preserve"> partition method. The deterministic version uses the last element as its pivot, while the randomized version uniformly selects an index from the active subarray and swaps that element into the last position. Python’s </w:t>
      </w:r>
      <w:proofErr w:type="spellStart"/>
      <w:r>
        <w:t>randint</w:t>
      </w:r>
      <w:proofErr w:type="spellEnd"/>
      <w:r>
        <w:t xml:space="preserve"> includes both endpoints of the selected range (Python Software Foundation, n.d.-a). The partition scans the subarray, moves values less than or equal to the pivot before a boundary, and places the pivot between the two portions. </w:t>
      </w:r>
      <w:r w:rsidR="00594F59" w:rsidRPr="00594F59">
        <w:t>Both versions recursively sort the resulting portions until no further sorting is needed. Keeping the remaining steps the same makes pivot selection the main difference between the two implementations</w:t>
      </w:r>
      <w:r>
        <w:t>.</w:t>
      </w:r>
    </w:p>
    <w:p w14:paraId="7FD3DBD8" w14:textId="77777777" w:rsidR="00CA0DED" w:rsidRDefault="0095165B">
      <w:pPr>
        <w:pStyle w:val="Heading1"/>
      </w:pPr>
      <w:r>
        <w:t>Time Complexity and Randomization</w:t>
      </w:r>
    </w:p>
    <w:p w14:paraId="7DA5E008" w14:textId="2AB1046E" w:rsidR="00CA0DED" w:rsidRDefault="0095165B">
      <w:r>
        <w:t xml:space="preserve">Partitioning a subarray of n elements makes n − 1 pivot comparisons and performs constant work per iteration, giving Θ(n) partition time. When pivots repeatedly produce approximately equal portions, there are Θ(log n) recursive levels with at most linear work across each level. Both versions therefore have Θ(n log n) best-case time. </w:t>
      </w:r>
      <w:r w:rsidR="00DF3681" w:rsidRPr="00DF3681">
        <w:t xml:space="preserve">For a randomly shuffled list of distinct values, the deterministic last-element pivot is equally likely to have any rank, resulting in an average time of </w:t>
      </w:r>
      <w:r>
        <w:t>Θ(n log n) (Hoare, 1962).</w:t>
      </w:r>
    </w:p>
    <w:p w14:paraId="5F9088C4" w14:textId="2F1E339C" w:rsidR="00CA0DED" w:rsidRDefault="0065080B" w:rsidP="00B24BD4">
      <w:r w:rsidRPr="0065080B">
        <w:lastRenderedPageBreak/>
        <w:t>The randomized quick sort algorithm instead considers the different pivot choices it can make for the same input of distinct values. Because the pivot is chosen uniformly at random, it will often fall somewhere near the middle of the available values, creating smaller subproblems on both sides. Repeating this process reduces the size of the remaining portions quickly enough to support the expected O(n log n) running time</w:t>
      </w:r>
      <w:r w:rsidR="0095165B">
        <w:t xml:space="preserve">. Summing this work across the elements explains the Θ(n log n) expected bound analyzed by List et al. (2005). </w:t>
      </w:r>
      <w:r w:rsidR="00B24BD4" w:rsidRPr="00B24BD4">
        <w:t>Random pivot selection makes the algorithm less dependent on the original input order and reduces the chance of repeatedly creating highly uneven partitions</w:t>
      </w:r>
      <w:r w:rsidR="0095165B">
        <w:t>.</w:t>
      </w:r>
    </w:p>
    <w:p w14:paraId="46DBBCC4" w14:textId="3C996F90" w:rsidR="00CA0DED" w:rsidRDefault="0095165B" w:rsidP="005E3F93">
      <w:r>
        <w:t xml:space="preserve">The worst case occurs when each partition leaves one empty portion and another containing all remaining elements. Comparisons then total (n − 1) + (n − 2) + … + 1, giving Θ(n²) time. Sorted and reverse-sorted distinct inputs produce this pattern with the deterministic last-element pivot. Randomized sorting can still choose a sequence of extreme pivots, so its expected bound does not eliminate the quadratic worst case (List et al., 2005). </w:t>
      </w:r>
      <w:r w:rsidR="005E3F93" w:rsidRPr="005E3F93">
        <w:t>All-equal input can still lead to O(n²) time in both versions because every value is placed on the same side of the pivot. The expected analysis for distinct values does not apply to this case</w:t>
      </w:r>
      <w:r>
        <w:t>.</w:t>
      </w:r>
    </w:p>
    <w:p w14:paraId="76E584D0" w14:textId="77777777" w:rsidR="00CA0DED" w:rsidRDefault="0095165B">
      <w:pPr>
        <w:pStyle w:val="Heading1"/>
      </w:pPr>
      <w:r>
        <w:t>Space Complexity and Overhead</w:t>
      </w:r>
    </w:p>
    <w:p w14:paraId="5E25290E" w14:textId="698B75B5" w:rsidR="00CA0DED" w:rsidRDefault="008B325C" w:rsidP="008B325C">
      <w:r w:rsidRPr="008B325C">
        <w:t>In-place partitioning uses O(1) extra space, but the recursive calls also use stack space. Balanced partitions require O(log n) stack space, while highly uneven partitions can require O(n). For random inputs or random pivot choices, the expected recursion depth is O(log n) (</w:t>
      </w:r>
      <w:proofErr w:type="spellStart"/>
      <w:r w:rsidRPr="008B325C">
        <w:t>Devroye</w:t>
      </w:r>
      <w:proofErr w:type="spellEnd"/>
      <w:r w:rsidRPr="008B325C">
        <w:t>, 1986). Randomized quick sort also adds the small cost of selecting and swapping a random pivot. The extra lists created by the benchmark are part of the test setup, not the sorting algorithm itself</w:t>
      </w:r>
      <w:r w:rsidR="0095165B">
        <w:t>.</w:t>
      </w:r>
    </w:p>
    <w:p w14:paraId="52A4E3EA" w14:textId="77777777" w:rsidR="00CA0DED" w:rsidRDefault="0095165B">
      <w:pPr>
        <w:pStyle w:val="Heading1"/>
      </w:pPr>
      <w:r>
        <w:lastRenderedPageBreak/>
        <w:t>Empirical Method</w:t>
      </w:r>
    </w:p>
    <w:p w14:paraId="1AC85C14" w14:textId="54FA11B5" w:rsidR="00CA0DED" w:rsidRDefault="0095165B" w:rsidP="00B95E71">
      <w:r>
        <w:t xml:space="preserve">The experiment used Python 3.14.3 on Windows 11 with distinct integers in random, sorted, and reverse-sorted order at sizes 100, 200, 400, and 800. Each condition included one checked, untimed warm-up per algorithm and ten paired measured trials. Both algorithms received identical input copies within each pair, and execution order alternated. Separate seeded </w:t>
      </w:r>
      <w:r w:rsidR="00207C48">
        <w:t>r</w:t>
      </w:r>
      <w:r>
        <w:t xml:space="preserve">andom instances controlled the shuffled inputs and pivot choices; generator creation occurred outside timing, while pivot selections remained inside randomized sorting (Python Software Foundation, n.d.-a). </w:t>
      </w:r>
      <w:r w:rsidR="004372CA" w:rsidRPr="004372CA">
        <w:t>The benchmark used a recursion limit of 1,000 and checked that it was high enough for the largest tested input size (Python Software Foundation, n.d.-c).</w:t>
      </w:r>
    </w:p>
    <w:p w14:paraId="13813D77" w14:textId="1C49862B" w:rsidR="00CA0DED" w:rsidRDefault="0095165B">
      <w:r>
        <w:t xml:space="preserve">Elapsed time came from differences between </w:t>
      </w:r>
      <w:proofErr w:type="spellStart"/>
      <w:r>
        <w:t>time.perf_counter_ns</w:t>
      </w:r>
      <w:proofErr w:type="spellEnd"/>
      <w:r>
        <w:t xml:space="preserve">() readings, converted to milliseconds. This official high-resolution counter returns integer nanoseconds (Python Software Foundation, n.d.-d). Input creation, copying, expected-result calculation, validation, and file output occurred outside timing, and every warm-up and measured result was checked against sorted(). Median time was the primary comparison because it is less sensitive to extreme observations than the mean (Python Software Foundation, n.d.-b). The saved CSV files </w:t>
      </w:r>
      <w:r w:rsidR="00892379">
        <w:t>contain</w:t>
      </w:r>
      <w:r>
        <w:t xml:space="preserve"> individual trials and summaries, while the README and source code provide the detailed seed settings.</w:t>
      </w:r>
    </w:p>
    <w:p w14:paraId="601FBBAC" w14:textId="77777777" w:rsidR="00CA0DED" w:rsidRDefault="0095165B">
      <w:pPr>
        <w:pStyle w:val="Heading1"/>
      </w:pPr>
      <w:r>
        <w:t>Results and Discussion</w:t>
      </w:r>
    </w:p>
    <w:p w14:paraId="3C6F8D3A" w14:textId="0C1BE527" w:rsidR="00CA0DED" w:rsidRDefault="0095165B" w:rsidP="002A34B1">
      <w:r>
        <w:t>Table 1 shows this project’s median results from ten trials per condition. The deterministic quick sort implementation was faster on random input at all four tested sizes</w:t>
      </w:r>
      <w:r w:rsidR="00B95E71">
        <w:t>.</w:t>
      </w:r>
      <w:r>
        <w:t xml:space="preserve"> </w:t>
      </w:r>
      <w:r w:rsidR="00B95E71">
        <w:t>A</w:t>
      </w:r>
      <w:r>
        <w:t xml:space="preserve">t size 800, its median was 0.506450 </w:t>
      </w:r>
      <w:proofErr w:type="spellStart"/>
      <w:r>
        <w:t>ms</w:t>
      </w:r>
      <w:proofErr w:type="spellEnd"/>
      <w:r>
        <w:t xml:space="preserve"> compared with 0.611550 </w:t>
      </w:r>
      <w:proofErr w:type="spellStart"/>
      <w:r>
        <w:t>ms</w:t>
      </w:r>
      <w:proofErr w:type="spellEnd"/>
      <w:r>
        <w:t xml:space="preserve"> for randomized sorting. </w:t>
      </w:r>
      <w:r w:rsidR="002A34B1" w:rsidRPr="002A34B1">
        <w:t xml:space="preserve">The extra pivot selections and swaps may explain some of the additional runtime, but the experiment does not measure their effect separately from the partitioning behavior. Even though both </w:t>
      </w:r>
      <w:r w:rsidR="002A34B1" w:rsidRPr="002A34B1">
        <w:lastRenderedPageBreak/>
        <w:t>versions have similar average or expected time complexity, their actual execution times do not have to be the same (Hoare, 1962; List et al., 2005).</w:t>
      </w:r>
    </w:p>
    <w:p w14:paraId="1E89B873" w14:textId="77777777" w:rsidR="00CA0DED" w:rsidRDefault="0095165B">
      <w:pPr>
        <w:keepNext/>
        <w:ind w:firstLine="0"/>
      </w:pPr>
      <w:r>
        <w:rPr>
          <w:b/>
        </w:rPr>
        <w:t>Table 1</w:t>
      </w:r>
    </w:p>
    <w:p w14:paraId="2475C71B" w14:textId="77777777" w:rsidR="00CA0DED" w:rsidRDefault="0095165B">
      <w:pPr>
        <w:keepNext/>
        <w:ind w:firstLine="0"/>
      </w:pPr>
      <w:r>
        <w:rPr>
          <w:i/>
        </w:rPr>
        <w:t>Median Quick Sort Execution Time by Input Distribution and Size</w:t>
      </w:r>
    </w:p>
    <w:tbl>
      <w:tblPr>
        <w:tblW w:w="0" w:type="auto"/>
        <w:jc w:val="center"/>
        <w:tblLayout w:type="fixed"/>
        <w:tblLook w:val="04A0" w:firstRow="1" w:lastRow="0" w:firstColumn="1" w:lastColumn="0" w:noHBand="0" w:noVBand="1"/>
      </w:tblPr>
      <w:tblGrid>
        <w:gridCol w:w="2880"/>
        <w:gridCol w:w="936"/>
        <w:gridCol w:w="2808"/>
        <w:gridCol w:w="2736"/>
      </w:tblGrid>
      <w:tr w:rsidR="00CA0DED" w14:paraId="7B20621B" w14:textId="77777777">
        <w:trPr>
          <w:cantSplit/>
          <w:tblHeader/>
          <w:jc w:val="center"/>
        </w:trPr>
        <w:tc>
          <w:tcPr>
            <w:tcW w:w="2880" w:type="dxa"/>
            <w:tcBorders>
              <w:top w:val="single" w:sz="6" w:space="0" w:color="000000"/>
              <w:left w:val="nil"/>
              <w:bottom w:val="single" w:sz="6" w:space="0" w:color="000000"/>
              <w:right w:val="nil"/>
            </w:tcBorders>
            <w:vAlign w:val="center"/>
          </w:tcPr>
          <w:p w14:paraId="55641A8B" w14:textId="77777777" w:rsidR="00CA0DED" w:rsidRDefault="0095165B">
            <w:pPr>
              <w:keepNext/>
              <w:spacing w:before="60" w:after="60" w:line="240" w:lineRule="auto"/>
              <w:ind w:firstLine="0"/>
            </w:pPr>
            <w:r>
              <w:rPr>
                <w:b/>
              </w:rPr>
              <w:t>Input</w:t>
            </w:r>
          </w:p>
        </w:tc>
        <w:tc>
          <w:tcPr>
            <w:tcW w:w="936" w:type="dxa"/>
            <w:tcBorders>
              <w:top w:val="single" w:sz="6" w:space="0" w:color="000000"/>
              <w:left w:val="nil"/>
              <w:bottom w:val="single" w:sz="6" w:space="0" w:color="000000"/>
              <w:right w:val="nil"/>
            </w:tcBorders>
            <w:vAlign w:val="center"/>
          </w:tcPr>
          <w:p w14:paraId="7C5B2820" w14:textId="77777777" w:rsidR="00CA0DED" w:rsidRDefault="0095165B">
            <w:pPr>
              <w:keepNext/>
              <w:spacing w:before="60" w:after="60" w:line="240" w:lineRule="auto"/>
              <w:ind w:firstLine="0"/>
              <w:jc w:val="right"/>
            </w:pPr>
            <w:r>
              <w:rPr>
                <w:b/>
              </w:rPr>
              <w:t>Size</w:t>
            </w:r>
          </w:p>
        </w:tc>
        <w:tc>
          <w:tcPr>
            <w:tcW w:w="2808" w:type="dxa"/>
            <w:tcBorders>
              <w:top w:val="single" w:sz="6" w:space="0" w:color="000000"/>
              <w:left w:val="nil"/>
              <w:bottom w:val="single" w:sz="6" w:space="0" w:color="000000"/>
              <w:right w:val="nil"/>
            </w:tcBorders>
            <w:vAlign w:val="center"/>
          </w:tcPr>
          <w:p w14:paraId="501F4777" w14:textId="77777777" w:rsidR="00CA0DED" w:rsidRDefault="0095165B">
            <w:pPr>
              <w:keepNext/>
              <w:spacing w:before="60" w:after="60" w:line="240" w:lineRule="auto"/>
              <w:ind w:firstLine="0"/>
              <w:jc w:val="right"/>
            </w:pPr>
            <w:r>
              <w:rPr>
                <w:b/>
              </w:rPr>
              <w:t>Deterministic (</w:t>
            </w:r>
            <w:proofErr w:type="spellStart"/>
            <w:r>
              <w:rPr>
                <w:b/>
              </w:rPr>
              <w:t>ms</w:t>
            </w:r>
            <w:proofErr w:type="spellEnd"/>
            <w:r>
              <w:rPr>
                <w:b/>
              </w:rPr>
              <w:t>)</w:t>
            </w:r>
          </w:p>
        </w:tc>
        <w:tc>
          <w:tcPr>
            <w:tcW w:w="2736" w:type="dxa"/>
            <w:tcBorders>
              <w:top w:val="single" w:sz="6" w:space="0" w:color="000000"/>
              <w:left w:val="nil"/>
              <w:bottom w:val="single" w:sz="6" w:space="0" w:color="000000"/>
              <w:right w:val="nil"/>
            </w:tcBorders>
            <w:vAlign w:val="center"/>
          </w:tcPr>
          <w:p w14:paraId="5B05732D" w14:textId="77777777" w:rsidR="00CA0DED" w:rsidRDefault="0095165B">
            <w:pPr>
              <w:keepNext/>
              <w:spacing w:before="60" w:after="60" w:line="240" w:lineRule="auto"/>
              <w:ind w:firstLine="0"/>
              <w:jc w:val="right"/>
            </w:pPr>
            <w:r>
              <w:rPr>
                <w:b/>
              </w:rPr>
              <w:t>Randomized (</w:t>
            </w:r>
            <w:proofErr w:type="spellStart"/>
            <w:r>
              <w:rPr>
                <w:b/>
              </w:rPr>
              <w:t>ms</w:t>
            </w:r>
            <w:proofErr w:type="spellEnd"/>
            <w:r>
              <w:rPr>
                <w:b/>
              </w:rPr>
              <w:t>)</w:t>
            </w:r>
          </w:p>
        </w:tc>
      </w:tr>
      <w:tr w:rsidR="00CA0DED" w14:paraId="0DBBD600" w14:textId="77777777">
        <w:trPr>
          <w:cantSplit/>
          <w:jc w:val="center"/>
        </w:trPr>
        <w:tc>
          <w:tcPr>
            <w:tcW w:w="2880" w:type="dxa"/>
            <w:tcBorders>
              <w:top w:val="nil"/>
              <w:left w:val="nil"/>
              <w:bottom w:val="nil"/>
              <w:right w:val="nil"/>
            </w:tcBorders>
            <w:vAlign w:val="center"/>
          </w:tcPr>
          <w:p w14:paraId="2460A111"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2A0FDB60"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3D5FAF51" w14:textId="77777777" w:rsidR="00CA0DED" w:rsidRDefault="0095165B">
            <w:pPr>
              <w:keepNext/>
              <w:spacing w:before="60" w:after="60" w:line="240" w:lineRule="auto"/>
              <w:ind w:firstLine="0"/>
              <w:jc w:val="right"/>
            </w:pPr>
            <w:r>
              <w:t>0.025350</w:t>
            </w:r>
          </w:p>
        </w:tc>
        <w:tc>
          <w:tcPr>
            <w:tcW w:w="2736" w:type="dxa"/>
            <w:tcBorders>
              <w:top w:val="nil"/>
              <w:left w:val="nil"/>
              <w:bottom w:val="nil"/>
              <w:right w:val="nil"/>
            </w:tcBorders>
            <w:vAlign w:val="center"/>
          </w:tcPr>
          <w:p w14:paraId="1AD58E2B" w14:textId="77777777" w:rsidR="00CA0DED" w:rsidRDefault="0095165B">
            <w:pPr>
              <w:keepNext/>
              <w:spacing w:before="60" w:after="60" w:line="240" w:lineRule="auto"/>
              <w:ind w:firstLine="0"/>
              <w:jc w:val="right"/>
            </w:pPr>
            <w:r>
              <w:t>0.034700</w:t>
            </w:r>
          </w:p>
        </w:tc>
      </w:tr>
      <w:tr w:rsidR="00CA0DED" w14:paraId="7CF73A6E" w14:textId="77777777">
        <w:trPr>
          <w:cantSplit/>
          <w:jc w:val="center"/>
        </w:trPr>
        <w:tc>
          <w:tcPr>
            <w:tcW w:w="2880" w:type="dxa"/>
            <w:tcBorders>
              <w:top w:val="nil"/>
              <w:left w:val="nil"/>
              <w:bottom w:val="nil"/>
              <w:right w:val="nil"/>
            </w:tcBorders>
            <w:vAlign w:val="center"/>
          </w:tcPr>
          <w:p w14:paraId="7A0D7153"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70C16740"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46A2E3E2" w14:textId="77777777" w:rsidR="00CA0DED" w:rsidRDefault="0095165B">
            <w:pPr>
              <w:keepNext/>
              <w:spacing w:before="60" w:after="60" w:line="240" w:lineRule="auto"/>
              <w:ind w:firstLine="0"/>
              <w:jc w:val="right"/>
            </w:pPr>
            <w:r>
              <w:t>0.056700</w:t>
            </w:r>
          </w:p>
        </w:tc>
        <w:tc>
          <w:tcPr>
            <w:tcW w:w="2736" w:type="dxa"/>
            <w:tcBorders>
              <w:top w:val="nil"/>
              <w:left w:val="nil"/>
              <w:bottom w:val="nil"/>
              <w:right w:val="nil"/>
            </w:tcBorders>
            <w:vAlign w:val="center"/>
          </w:tcPr>
          <w:p w14:paraId="720D22A6" w14:textId="77777777" w:rsidR="00CA0DED" w:rsidRDefault="0095165B">
            <w:pPr>
              <w:keepNext/>
              <w:spacing w:before="60" w:after="60" w:line="240" w:lineRule="auto"/>
              <w:ind w:firstLine="0"/>
              <w:jc w:val="right"/>
            </w:pPr>
            <w:r>
              <w:t>0.074200</w:t>
            </w:r>
          </w:p>
        </w:tc>
      </w:tr>
      <w:tr w:rsidR="00CA0DED" w14:paraId="2BB85364" w14:textId="77777777">
        <w:trPr>
          <w:cantSplit/>
          <w:jc w:val="center"/>
        </w:trPr>
        <w:tc>
          <w:tcPr>
            <w:tcW w:w="2880" w:type="dxa"/>
            <w:tcBorders>
              <w:top w:val="nil"/>
              <w:left w:val="nil"/>
              <w:bottom w:val="nil"/>
              <w:right w:val="nil"/>
            </w:tcBorders>
            <w:vAlign w:val="center"/>
          </w:tcPr>
          <w:p w14:paraId="33897F2E"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3CE0CCDF"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17205397" w14:textId="77777777" w:rsidR="00CA0DED" w:rsidRDefault="0095165B">
            <w:pPr>
              <w:keepNext/>
              <w:spacing w:before="60" w:after="60" w:line="240" w:lineRule="auto"/>
              <w:ind w:firstLine="0"/>
              <w:jc w:val="right"/>
            </w:pPr>
            <w:r>
              <w:t>0.133450</w:t>
            </w:r>
          </w:p>
        </w:tc>
        <w:tc>
          <w:tcPr>
            <w:tcW w:w="2736" w:type="dxa"/>
            <w:tcBorders>
              <w:top w:val="nil"/>
              <w:left w:val="nil"/>
              <w:bottom w:val="nil"/>
              <w:right w:val="nil"/>
            </w:tcBorders>
            <w:vAlign w:val="center"/>
          </w:tcPr>
          <w:p w14:paraId="4E3393C2" w14:textId="77777777" w:rsidR="00CA0DED" w:rsidRDefault="0095165B">
            <w:pPr>
              <w:keepNext/>
              <w:spacing w:before="60" w:after="60" w:line="240" w:lineRule="auto"/>
              <w:ind w:firstLine="0"/>
              <w:jc w:val="right"/>
            </w:pPr>
            <w:r>
              <w:t>0.170450</w:t>
            </w:r>
          </w:p>
        </w:tc>
      </w:tr>
      <w:tr w:rsidR="00CA0DED" w14:paraId="2EA7B5C5" w14:textId="77777777">
        <w:trPr>
          <w:cantSplit/>
          <w:jc w:val="center"/>
        </w:trPr>
        <w:tc>
          <w:tcPr>
            <w:tcW w:w="2880" w:type="dxa"/>
            <w:tcBorders>
              <w:top w:val="nil"/>
              <w:left w:val="nil"/>
              <w:bottom w:val="nil"/>
              <w:right w:val="nil"/>
            </w:tcBorders>
            <w:vAlign w:val="center"/>
          </w:tcPr>
          <w:p w14:paraId="5963FBF8" w14:textId="77777777" w:rsidR="00CA0DED" w:rsidRDefault="0095165B">
            <w:pPr>
              <w:keepNext/>
              <w:spacing w:before="60" w:after="60" w:line="240" w:lineRule="auto"/>
              <w:ind w:firstLine="0"/>
            </w:pPr>
            <w:r>
              <w:t>Random</w:t>
            </w:r>
          </w:p>
        </w:tc>
        <w:tc>
          <w:tcPr>
            <w:tcW w:w="936" w:type="dxa"/>
            <w:tcBorders>
              <w:top w:val="nil"/>
              <w:left w:val="nil"/>
              <w:bottom w:val="nil"/>
              <w:right w:val="nil"/>
            </w:tcBorders>
            <w:vAlign w:val="center"/>
          </w:tcPr>
          <w:p w14:paraId="6BC62E5C" w14:textId="77777777" w:rsidR="00CA0DED" w:rsidRDefault="0095165B">
            <w:pPr>
              <w:keepNext/>
              <w:spacing w:before="60" w:after="60" w:line="240" w:lineRule="auto"/>
              <w:ind w:firstLine="0"/>
              <w:jc w:val="right"/>
            </w:pPr>
            <w:r>
              <w:t>800</w:t>
            </w:r>
          </w:p>
        </w:tc>
        <w:tc>
          <w:tcPr>
            <w:tcW w:w="2808" w:type="dxa"/>
            <w:tcBorders>
              <w:top w:val="nil"/>
              <w:left w:val="nil"/>
              <w:bottom w:val="nil"/>
              <w:right w:val="nil"/>
            </w:tcBorders>
            <w:vAlign w:val="center"/>
          </w:tcPr>
          <w:p w14:paraId="2CED7463" w14:textId="77777777" w:rsidR="00CA0DED" w:rsidRDefault="0095165B">
            <w:pPr>
              <w:keepNext/>
              <w:spacing w:before="60" w:after="60" w:line="240" w:lineRule="auto"/>
              <w:ind w:firstLine="0"/>
              <w:jc w:val="right"/>
            </w:pPr>
            <w:r>
              <w:t>0.506450</w:t>
            </w:r>
          </w:p>
        </w:tc>
        <w:tc>
          <w:tcPr>
            <w:tcW w:w="2736" w:type="dxa"/>
            <w:tcBorders>
              <w:top w:val="nil"/>
              <w:left w:val="nil"/>
              <w:bottom w:val="nil"/>
              <w:right w:val="nil"/>
            </w:tcBorders>
            <w:vAlign w:val="center"/>
          </w:tcPr>
          <w:p w14:paraId="2C96C246" w14:textId="77777777" w:rsidR="00CA0DED" w:rsidRDefault="0095165B">
            <w:pPr>
              <w:keepNext/>
              <w:spacing w:before="60" w:after="60" w:line="240" w:lineRule="auto"/>
              <w:ind w:firstLine="0"/>
              <w:jc w:val="right"/>
            </w:pPr>
            <w:r>
              <w:t>0.611550</w:t>
            </w:r>
          </w:p>
        </w:tc>
      </w:tr>
      <w:tr w:rsidR="00CA0DED" w14:paraId="20404701" w14:textId="77777777">
        <w:trPr>
          <w:cantSplit/>
          <w:jc w:val="center"/>
        </w:trPr>
        <w:tc>
          <w:tcPr>
            <w:tcW w:w="2880" w:type="dxa"/>
            <w:tcBorders>
              <w:top w:val="nil"/>
              <w:left w:val="nil"/>
              <w:bottom w:val="nil"/>
              <w:right w:val="nil"/>
            </w:tcBorders>
            <w:vAlign w:val="center"/>
          </w:tcPr>
          <w:p w14:paraId="72F52533"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41A0FF2D"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586A3FAE" w14:textId="77777777" w:rsidR="00CA0DED" w:rsidRDefault="0095165B">
            <w:pPr>
              <w:keepNext/>
              <w:spacing w:before="60" w:after="60" w:line="240" w:lineRule="auto"/>
              <w:ind w:firstLine="0"/>
              <w:jc w:val="right"/>
            </w:pPr>
            <w:r>
              <w:t>0.177600</w:t>
            </w:r>
          </w:p>
        </w:tc>
        <w:tc>
          <w:tcPr>
            <w:tcW w:w="2736" w:type="dxa"/>
            <w:tcBorders>
              <w:top w:val="nil"/>
              <w:left w:val="nil"/>
              <w:bottom w:val="nil"/>
              <w:right w:val="nil"/>
            </w:tcBorders>
            <w:vAlign w:val="center"/>
          </w:tcPr>
          <w:p w14:paraId="7F19EA59" w14:textId="77777777" w:rsidR="00CA0DED" w:rsidRDefault="0095165B">
            <w:pPr>
              <w:keepNext/>
              <w:spacing w:before="60" w:after="60" w:line="240" w:lineRule="auto"/>
              <w:ind w:firstLine="0"/>
              <w:jc w:val="right"/>
            </w:pPr>
            <w:r>
              <w:t>0.031900</w:t>
            </w:r>
          </w:p>
        </w:tc>
      </w:tr>
      <w:tr w:rsidR="00CA0DED" w14:paraId="49383719" w14:textId="77777777">
        <w:trPr>
          <w:cantSplit/>
          <w:jc w:val="center"/>
        </w:trPr>
        <w:tc>
          <w:tcPr>
            <w:tcW w:w="2880" w:type="dxa"/>
            <w:tcBorders>
              <w:top w:val="nil"/>
              <w:left w:val="nil"/>
              <w:bottom w:val="nil"/>
              <w:right w:val="nil"/>
            </w:tcBorders>
            <w:vAlign w:val="center"/>
          </w:tcPr>
          <w:p w14:paraId="5CF0AFC7"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18944AE6"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0C0A18B9" w14:textId="77777777" w:rsidR="00CA0DED" w:rsidRDefault="0095165B">
            <w:pPr>
              <w:keepNext/>
              <w:spacing w:before="60" w:after="60" w:line="240" w:lineRule="auto"/>
              <w:ind w:firstLine="0"/>
              <w:jc w:val="right"/>
            </w:pPr>
            <w:r>
              <w:t>0.661650</w:t>
            </w:r>
          </w:p>
        </w:tc>
        <w:tc>
          <w:tcPr>
            <w:tcW w:w="2736" w:type="dxa"/>
            <w:tcBorders>
              <w:top w:val="nil"/>
              <w:left w:val="nil"/>
              <w:bottom w:val="nil"/>
              <w:right w:val="nil"/>
            </w:tcBorders>
            <w:vAlign w:val="center"/>
          </w:tcPr>
          <w:p w14:paraId="7A632966" w14:textId="77777777" w:rsidR="00CA0DED" w:rsidRDefault="0095165B">
            <w:pPr>
              <w:keepNext/>
              <w:spacing w:before="60" w:after="60" w:line="240" w:lineRule="auto"/>
              <w:ind w:firstLine="0"/>
              <w:jc w:val="right"/>
            </w:pPr>
            <w:r>
              <w:t>0.071100</w:t>
            </w:r>
          </w:p>
        </w:tc>
      </w:tr>
      <w:tr w:rsidR="00CA0DED" w14:paraId="00F9CE4F" w14:textId="77777777">
        <w:trPr>
          <w:cantSplit/>
          <w:jc w:val="center"/>
        </w:trPr>
        <w:tc>
          <w:tcPr>
            <w:tcW w:w="2880" w:type="dxa"/>
            <w:tcBorders>
              <w:top w:val="nil"/>
              <w:left w:val="nil"/>
              <w:bottom w:val="nil"/>
              <w:right w:val="nil"/>
            </w:tcBorders>
            <w:vAlign w:val="center"/>
          </w:tcPr>
          <w:p w14:paraId="0CA69C77"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6ECD47A9"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544314B5" w14:textId="77777777" w:rsidR="00CA0DED" w:rsidRDefault="0095165B">
            <w:pPr>
              <w:keepNext/>
              <w:spacing w:before="60" w:after="60" w:line="240" w:lineRule="auto"/>
              <w:ind w:firstLine="0"/>
              <w:jc w:val="right"/>
            </w:pPr>
            <w:r>
              <w:t>2.706650</w:t>
            </w:r>
          </w:p>
        </w:tc>
        <w:tc>
          <w:tcPr>
            <w:tcW w:w="2736" w:type="dxa"/>
            <w:tcBorders>
              <w:top w:val="nil"/>
              <w:left w:val="nil"/>
              <w:bottom w:val="nil"/>
              <w:right w:val="nil"/>
            </w:tcBorders>
            <w:vAlign w:val="center"/>
          </w:tcPr>
          <w:p w14:paraId="2C7E3667" w14:textId="77777777" w:rsidR="00CA0DED" w:rsidRDefault="0095165B">
            <w:pPr>
              <w:keepNext/>
              <w:spacing w:before="60" w:after="60" w:line="240" w:lineRule="auto"/>
              <w:ind w:firstLine="0"/>
              <w:jc w:val="right"/>
            </w:pPr>
            <w:r>
              <w:t>0.155150</w:t>
            </w:r>
          </w:p>
        </w:tc>
      </w:tr>
      <w:tr w:rsidR="00CA0DED" w14:paraId="2D9F4B49" w14:textId="77777777">
        <w:trPr>
          <w:cantSplit/>
          <w:jc w:val="center"/>
        </w:trPr>
        <w:tc>
          <w:tcPr>
            <w:tcW w:w="2880" w:type="dxa"/>
            <w:tcBorders>
              <w:top w:val="nil"/>
              <w:left w:val="nil"/>
              <w:bottom w:val="nil"/>
              <w:right w:val="nil"/>
            </w:tcBorders>
            <w:vAlign w:val="center"/>
          </w:tcPr>
          <w:p w14:paraId="0A6C6BB8" w14:textId="77777777" w:rsidR="00CA0DED" w:rsidRDefault="0095165B">
            <w:pPr>
              <w:keepNext/>
              <w:spacing w:before="60" w:after="60" w:line="240" w:lineRule="auto"/>
              <w:ind w:firstLine="0"/>
            </w:pPr>
            <w:r>
              <w:t>Sorted</w:t>
            </w:r>
          </w:p>
        </w:tc>
        <w:tc>
          <w:tcPr>
            <w:tcW w:w="936" w:type="dxa"/>
            <w:tcBorders>
              <w:top w:val="nil"/>
              <w:left w:val="nil"/>
              <w:bottom w:val="nil"/>
              <w:right w:val="nil"/>
            </w:tcBorders>
            <w:vAlign w:val="center"/>
          </w:tcPr>
          <w:p w14:paraId="7C6D1C1A" w14:textId="77777777" w:rsidR="00CA0DED" w:rsidRDefault="0095165B">
            <w:pPr>
              <w:keepNext/>
              <w:spacing w:before="60" w:after="60" w:line="240" w:lineRule="auto"/>
              <w:ind w:firstLine="0"/>
              <w:jc w:val="right"/>
            </w:pPr>
            <w:r>
              <w:t>800</w:t>
            </w:r>
          </w:p>
        </w:tc>
        <w:tc>
          <w:tcPr>
            <w:tcW w:w="2808" w:type="dxa"/>
            <w:tcBorders>
              <w:top w:val="nil"/>
              <w:left w:val="nil"/>
              <w:bottom w:val="nil"/>
              <w:right w:val="nil"/>
            </w:tcBorders>
            <w:vAlign w:val="center"/>
          </w:tcPr>
          <w:p w14:paraId="00DC07E0" w14:textId="77777777" w:rsidR="00CA0DED" w:rsidRDefault="0095165B">
            <w:pPr>
              <w:keepNext/>
              <w:spacing w:before="60" w:after="60" w:line="240" w:lineRule="auto"/>
              <w:ind w:firstLine="0"/>
              <w:jc w:val="right"/>
            </w:pPr>
            <w:r>
              <w:t>13.075300</w:t>
            </w:r>
          </w:p>
        </w:tc>
        <w:tc>
          <w:tcPr>
            <w:tcW w:w="2736" w:type="dxa"/>
            <w:tcBorders>
              <w:top w:val="nil"/>
              <w:left w:val="nil"/>
              <w:bottom w:val="nil"/>
              <w:right w:val="nil"/>
            </w:tcBorders>
            <w:vAlign w:val="center"/>
          </w:tcPr>
          <w:p w14:paraId="1426BFF8" w14:textId="77777777" w:rsidR="00CA0DED" w:rsidRDefault="0095165B">
            <w:pPr>
              <w:keepNext/>
              <w:spacing w:before="60" w:after="60" w:line="240" w:lineRule="auto"/>
              <w:ind w:firstLine="0"/>
              <w:jc w:val="right"/>
            </w:pPr>
            <w:r>
              <w:t>0.366400</w:t>
            </w:r>
          </w:p>
        </w:tc>
      </w:tr>
      <w:tr w:rsidR="00CA0DED" w14:paraId="35DF41FC" w14:textId="77777777">
        <w:trPr>
          <w:cantSplit/>
          <w:jc w:val="center"/>
        </w:trPr>
        <w:tc>
          <w:tcPr>
            <w:tcW w:w="2880" w:type="dxa"/>
            <w:tcBorders>
              <w:top w:val="nil"/>
              <w:left w:val="nil"/>
              <w:bottom w:val="nil"/>
              <w:right w:val="nil"/>
            </w:tcBorders>
            <w:vAlign w:val="center"/>
          </w:tcPr>
          <w:p w14:paraId="53180BB8"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5C866C05" w14:textId="77777777" w:rsidR="00CA0DED" w:rsidRDefault="0095165B">
            <w:pPr>
              <w:keepNext/>
              <w:spacing w:before="60" w:after="60" w:line="240" w:lineRule="auto"/>
              <w:ind w:firstLine="0"/>
              <w:jc w:val="right"/>
            </w:pPr>
            <w:r>
              <w:t>100</w:t>
            </w:r>
          </w:p>
        </w:tc>
        <w:tc>
          <w:tcPr>
            <w:tcW w:w="2808" w:type="dxa"/>
            <w:tcBorders>
              <w:top w:val="nil"/>
              <w:left w:val="nil"/>
              <w:bottom w:val="nil"/>
              <w:right w:val="nil"/>
            </w:tcBorders>
            <w:vAlign w:val="center"/>
          </w:tcPr>
          <w:p w14:paraId="2BEAD9A1" w14:textId="77777777" w:rsidR="00CA0DED" w:rsidRDefault="0095165B">
            <w:pPr>
              <w:keepNext/>
              <w:spacing w:before="60" w:after="60" w:line="240" w:lineRule="auto"/>
              <w:ind w:firstLine="0"/>
              <w:jc w:val="right"/>
            </w:pPr>
            <w:r>
              <w:t>0.149000</w:t>
            </w:r>
          </w:p>
        </w:tc>
        <w:tc>
          <w:tcPr>
            <w:tcW w:w="2736" w:type="dxa"/>
            <w:tcBorders>
              <w:top w:val="nil"/>
              <w:left w:val="nil"/>
              <w:bottom w:val="nil"/>
              <w:right w:val="nil"/>
            </w:tcBorders>
            <w:vAlign w:val="center"/>
          </w:tcPr>
          <w:p w14:paraId="6BABB8D9" w14:textId="77777777" w:rsidR="00CA0DED" w:rsidRDefault="0095165B">
            <w:pPr>
              <w:keepNext/>
              <w:spacing w:before="60" w:after="60" w:line="240" w:lineRule="auto"/>
              <w:ind w:firstLine="0"/>
              <w:jc w:val="right"/>
            </w:pPr>
            <w:r>
              <w:t>0.035750</w:t>
            </w:r>
          </w:p>
        </w:tc>
      </w:tr>
      <w:tr w:rsidR="00CA0DED" w14:paraId="3FA307DA" w14:textId="77777777">
        <w:trPr>
          <w:cantSplit/>
          <w:jc w:val="center"/>
        </w:trPr>
        <w:tc>
          <w:tcPr>
            <w:tcW w:w="2880" w:type="dxa"/>
            <w:tcBorders>
              <w:top w:val="nil"/>
              <w:left w:val="nil"/>
              <w:bottom w:val="nil"/>
              <w:right w:val="nil"/>
            </w:tcBorders>
            <w:vAlign w:val="center"/>
          </w:tcPr>
          <w:p w14:paraId="50F342C7"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1F55AB28" w14:textId="77777777" w:rsidR="00CA0DED" w:rsidRDefault="0095165B">
            <w:pPr>
              <w:keepNext/>
              <w:spacing w:before="60" w:after="60" w:line="240" w:lineRule="auto"/>
              <w:ind w:firstLine="0"/>
              <w:jc w:val="right"/>
            </w:pPr>
            <w:r>
              <w:t>200</w:t>
            </w:r>
          </w:p>
        </w:tc>
        <w:tc>
          <w:tcPr>
            <w:tcW w:w="2808" w:type="dxa"/>
            <w:tcBorders>
              <w:top w:val="nil"/>
              <w:left w:val="nil"/>
              <w:bottom w:val="nil"/>
              <w:right w:val="nil"/>
            </w:tcBorders>
            <w:vAlign w:val="center"/>
          </w:tcPr>
          <w:p w14:paraId="3493CF5C" w14:textId="77777777" w:rsidR="00CA0DED" w:rsidRDefault="0095165B">
            <w:pPr>
              <w:keepNext/>
              <w:spacing w:before="60" w:after="60" w:line="240" w:lineRule="auto"/>
              <w:ind w:firstLine="0"/>
              <w:jc w:val="right"/>
            </w:pPr>
            <w:r>
              <w:t>0.473650</w:t>
            </w:r>
          </w:p>
        </w:tc>
        <w:tc>
          <w:tcPr>
            <w:tcW w:w="2736" w:type="dxa"/>
            <w:tcBorders>
              <w:top w:val="nil"/>
              <w:left w:val="nil"/>
              <w:bottom w:val="nil"/>
              <w:right w:val="nil"/>
            </w:tcBorders>
            <w:vAlign w:val="center"/>
          </w:tcPr>
          <w:p w14:paraId="2586CE3F" w14:textId="77777777" w:rsidR="00CA0DED" w:rsidRDefault="0095165B">
            <w:pPr>
              <w:keepNext/>
              <w:spacing w:before="60" w:after="60" w:line="240" w:lineRule="auto"/>
              <w:ind w:firstLine="0"/>
              <w:jc w:val="right"/>
            </w:pPr>
            <w:r>
              <w:t>0.069700</w:t>
            </w:r>
          </w:p>
        </w:tc>
      </w:tr>
      <w:tr w:rsidR="00CA0DED" w14:paraId="157D7E28" w14:textId="77777777">
        <w:trPr>
          <w:cantSplit/>
          <w:jc w:val="center"/>
        </w:trPr>
        <w:tc>
          <w:tcPr>
            <w:tcW w:w="2880" w:type="dxa"/>
            <w:tcBorders>
              <w:top w:val="nil"/>
              <w:left w:val="nil"/>
              <w:bottom w:val="nil"/>
              <w:right w:val="nil"/>
            </w:tcBorders>
            <w:vAlign w:val="center"/>
          </w:tcPr>
          <w:p w14:paraId="6C70FC2D" w14:textId="77777777" w:rsidR="00CA0DED" w:rsidRDefault="0095165B">
            <w:pPr>
              <w:keepNext/>
              <w:spacing w:before="60" w:after="60" w:line="240" w:lineRule="auto"/>
              <w:ind w:firstLine="0"/>
            </w:pPr>
            <w:r>
              <w:t>Reverse Sorted</w:t>
            </w:r>
          </w:p>
        </w:tc>
        <w:tc>
          <w:tcPr>
            <w:tcW w:w="936" w:type="dxa"/>
            <w:tcBorders>
              <w:top w:val="nil"/>
              <w:left w:val="nil"/>
              <w:bottom w:val="nil"/>
              <w:right w:val="nil"/>
            </w:tcBorders>
            <w:vAlign w:val="center"/>
          </w:tcPr>
          <w:p w14:paraId="45873D36" w14:textId="77777777" w:rsidR="00CA0DED" w:rsidRDefault="0095165B">
            <w:pPr>
              <w:keepNext/>
              <w:spacing w:before="60" w:after="60" w:line="240" w:lineRule="auto"/>
              <w:ind w:firstLine="0"/>
              <w:jc w:val="right"/>
            </w:pPr>
            <w:r>
              <w:t>400</w:t>
            </w:r>
          </w:p>
        </w:tc>
        <w:tc>
          <w:tcPr>
            <w:tcW w:w="2808" w:type="dxa"/>
            <w:tcBorders>
              <w:top w:val="nil"/>
              <w:left w:val="nil"/>
              <w:bottom w:val="nil"/>
              <w:right w:val="nil"/>
            </w:tcBorders>
            <w:vAlign w:val="center"/>
          </w:tcPr>
          <w:p w14:paraId="70442BFD" w14:textId="77777777" w:rsidR="00CA0DED" w:rsidRDefault="0095165B">
            <w:pPr>
              <w:keepNext/>
              <w:spacing w:before="60" w:after="60" w:line="240" w:lineRule="auto"/>
              <w:ind w:firstLine="0"/>
              <w:jc w:val="right"/>
            </w:pPr>
            <w:r>
              <w:t>2.276700</w:t>
            </w:r>
          </w:p>
        </w:tc>
        <w:tc>
          <w:tcPr>
            <w:tcW w:w="2736" w:type="dxa"/>
            <w:tcBorders>
              <w:top w:val="nil"/>
              <w:left w:val="nil"/>
              <w:bottom w:val="nil"/>
              <w:right w:val="nil"/>
            </w:tcBorders>
            <w:vAlign w:val="center"/>
          </w:tcPr>
          <w:p w14:paraId="02586DEB" w14:textId="77777777" w:rsidR="00CA0DED" w:rsidRDefault="0095165B">
            <w:pPr>
              <w:keepNext/>
              <w:spacing w:before="60" w:after="60" w:line="240" w:lineRule="auto"/>
              <w:ind w:firstLine="0"/>
              <w:jc w:val="right"/>
            </w:pPr>
            <w:r>
              <w:t>0.167100</w:t>
            </w:r>
          </w:p>
        </w:tc>
      </w:tr>
      <w:tr w:rsidR="00CA0DED" w14:paraId="1C08B243" w14:textId="77777777">
        <w:trPr>
          <w:cantSplit/>
          <w:jc w:val="center"/>
        </w:trPr>
        <w:tc>
          <w:tcPr>
            <w:tcW w:w="2880" w:type="dxa"/>
            <w:tcBorders>
              <w:top w:val="nil"/>
              <w:left w:val="nil"/>
              <w:bottom w:val="single" w:sz="6" w:space="0" w:color="000000"/>
              <w:right w:val="nil"/>
            </w:tcBorders>
            <w:vAlign w:val="center"/>
          </w:tcPr>
          <w:p w14:paraId="0A5D7757" w14:textId="77777777" w:rsidR="00CA0DED" w:rsidRDefault="0095165B">
            <w:pPr>
              <w:spacing w:before="60" w:after="60" w:line="240" w:lineRule="auto"/>
              <w:ind w:firstLine="0"/>
            </w:pPr>
            <w:r>
              <w:t>Reverse Sorted</w:t>
            </w:r>
          </w:p>
        </w:tc>
        <w:tc>
          <w:tcPr>
            <w:tcW w:w="936" w:type="dxa"/>
            <w:tcBorders>
              <w:top w:val="nil"/>
              <w:left w:val="nil"/>
              <w:bottom w:val="single" w:sz="6" w:space="0" w:color="000000"/>
              <w:right w:val="nil"/>
            </w:tcBorders>
            <w:vAlign w:val="center"/>
          </w:tcPr>
          <w:p w14:paraId="3EB7EE91" w14:textId="77777777" w:rsidR="00CA0DED" w:rsidRDefault="0095165B">
            <w:pPr>
              <w:spacing w:before="60" w:after="60" w:line="240" w:lineRule="auto"/>
              <w:ind w:firstLine="0"/>
              <w:jc w:val="right"/>
            </w:pPr>
            <w:r>
              <w:t>800</w:t>
            </w:r>
          </w:p>
        </w:tc>
        <w:tc>
          <w:tcPr>
            <w:tcW w:w="2808" w:type="dxa"/>
            <w:tcBorders>
              <w:top w:val="nil"/>
              <w:left w:val="nil"/>
              <w:bottom w:val="single" w:sz="6" w:space="0" w:color="000000"/>
              <w:right w:val="nil"/>
            </w:tcBorders>
            <w:vAlign w:val="center"/>
          </w:tcPr>
          <w:p w14:paraId="3147FFBA" w14:textId="77777777" w:rsidR="00CA0DED" w:rsidRDefault="0095165B">
            <w:pPr>
              <w:spacing w:before="60" w:after="60" w:line="240" w:lineRule="auto"/>
              <w:ind w:firstLine="0"/>
              <w:jc w:val="right"/>
            </w:pPr>
            <w:r>
              <w:t>8.306350</w:t>
            </w:r>
          </w:p>
        </w:tc>
        <w:tc>
          <w:tcPr>
            <w:tcW w:w="2736" w:type="dxa"/>
            <w:tcBorders>
              <w:top w:val="nil"/>
              <w:left w:val="nil"/>
              <w:bottom w:val="single" w:sz="6" w:space="0" w:color="000000"/>
              <w:right w:val="nil"/>
            </w:tcBorders>
            <w:vAlign w:val="center"/>
          </w:tcPr>
          <w:p w14:paraId="322A4E40" w14:textId="77777777" w:rsidR="00CA0DED" w:rsidRDefault="0095165B">
            <w:pPr>
              <w:spacing w:before="60" w:after="60" w:line="240" w:lineRule="auto"/>
              <w:ind w:firstLine="0"/>
              <w:jc w:val="right"/>
            </w:pPr>
            <w:r>
              <w:t>0.375600</w:t>
            </w:r>
          </w:p>
        </w:tc>
      </w:tr>
    </w:tbl>
    <w:p w14:paraId="14AB72FC" w14:textId="77777777" w:rsidR="00CA0DED" w:rsidRDefault="0095165B">
      <w:pPr>
        <w:ind w:firstLine="0"/>
      </w:pPr>
      <w:r>
        <w:rPr>
          <w:i/>
        </w:rPr>
        <w:t xml:space="preserve">Note. </w:t>
      </w:r>
      <w:r>
        <w:t>Values are this project’s measured medians, rounded to six decimal places. Each condition includes ten trials. The median averages the two central observations when the number of observations is even (Python Software Foundation, n.d.-b).</w:t>
      </w:r>
    </w:p>
    <w:p w14:paraId="1066DB55" w14:textId="77777777" w:rsidR="00CA0DED" w:rsidRDefault="0095165B">
      <w:r>
        <w:t xml:space="preserve">The randomized quick sort implementation was substantially faster on sorted and reverse-sorted inputs. At size 800, the sorted-input medians were 13.075300 </w:t>
      </w:r>
      <w:proofErr w:type="spellStart"/>
      <w:r>
        <w:t>ms</w:t>
      </w:r>
      <w:proofErr w:type="spellEnd"/>
      <w:r>
        <w:t xml:space="preserve"> for deterministic sorting and 0.366400 </w:t>
      </w:r>
      <w:proofErr w:type="spellStart"/>
      <w:r>
        <w:t>ms</w:t>
      </w:r>
      <w:proofErr w:type="spellEnd"/>
      <w:r>
        <w:t xml:space="preserve"> for randomized sorting. The reverse-sorted medians were 8.306350 </w:t>
      </w:r>
      <w:proofErr w:type="spellStart"/>
      <w:r>
        <w:t>ms</w:t>
      </w:r>
      <w:proofErr w:type="spellEnd"/>
      <w:r>
        <w:t xml:space="preserve"> and 0.375600 </w:t>
      </w:r>
      <w:proofErr w:type="spellStart"/>
      <w:r>
        <w:t>ms</w:t>
      </w:r>
      <w:proofErr w:type="spellEnd"/>
      <w:r>
        <w:t>, respectively. These observations match the deterministic version’s sensitivity to ordered input and are consistent with randomized quick sort’s expected behavior for a fixed distinct-key input (List et al., 2005).</w:t>
      </w:r>
    </w:p>
    <w:p w14:paraId="54F8FEAE" w14:textId="5EC5DA7C" w:rsidR="00CA0DED" w:rsidRDefault="00D00C33">
      <w:r w:rsidRPr="00D00C33">
        <w:lastRenderedPageBreak/>
        <w:t xml:space="preserve">The timing results also showed some variation. One deterministic reverse-sorted trial at size 400 took 11.173100 </w:t>
      </w:r>
      <w:proofErr w:type="spellStart"/>
      <w:r w:rsidRPr="00D00C33">
        <w:t>ms</w:t>
      </w:r>
      <w:proofErr w:type="spellEnd"/>
      <w:r w:rsidRPr="00D00C33">
        <w:t xml:space="preserve">, while the median was 2.276700 </w:t>
      </w:r>
      <w:proofErr w:type="spellStart"/>
      <w:r w:rsidRPr="00D00C33">
        <w:t>ms</w:t>
      </w:r>
      <w:proofErr w:type="spellEnd"/>
      <w:r w:rsidRPr="00D00C33">
        <w:t>, showing why the median is useful when an unusually high result occurs (Python Software Foundation, n.d.-b). Both versions also had a larger increase in runtime from 400 to 800 elements for random input than at the smaller sizes. The results do not show what caused these differences, and testing only four input sizes is not enough to prove the theoretical growth rates. All-equal input was tested for correctness but was not included in the timing comparison.</w:t>
      </w:r>
    </w:p>
    <w:p w14:paraId="6F4F38E4" w14:textId="77777777" w:rsidR="00CA0DED" w:rsidRDefault="0095165B">
      <w:pPr>
        <w:pStyle w:val="Heading1"/>
      </w:pPr>
      <w:r>
        <w:t>Conclusion</w:t>
      </w:r>
    </w:p>
    <w:p w14:paraId="4D46814E" w14:textId="09E88FD3" w:rsidR="00CA0DED" w:rsidRDefault="0095165B" w:rsidP="00160EF7">
      <w:r>
        <w:t xml:space="preserve">Pivot selection changed the measured performance of the shared quick sort implementation. The randomized version reduced the ordered-input disadvantage seen with the deterministic pivot, consistent with its expected analysis (List et al., 2005). </w:t>
      </w:r>
      <w:r w:rsidR="00160EF7" w:rsidRPr="00160EF7">
        <w:t>These implementations are still limited by their use of recursion and their poor performance on all-equal input. The experiment generally supports the theoretical analysis, but the small number of tested sizes and some variation in the timing results limit the conclusions that can be drawn</w:t>
      </w:r>
      <w:r>
        <w:t>.</w:t>
      </w:r>
    </w:p>
    <w:p w14:paraId="24DB7E8E" w14:textId="77777777" w:rsidR="00CA0DED" w:rsidRDefault="0095165B">
      <w:r>
        <w:br w:type="page"/>
      </w:r>
    </w:p>
    <w:p w14:paraId="1392D2AC" w14:textId="77777777" w:rsidR="00CA0DED" w:rsidRDefault="0095165B">
      <w:pPr>
        <w:pStyle w:val="Heading1"/>
      </w:pPr>
      <w:r>
        <w:lastRenderedPageBreak/>
        <w:t>References</w:t>
      </w:r>
    </w:p>
    <w:p w14:paraId="02A8D619" w14:textId="19C180D0" w:rsidR="00CA0DED" w:rsidRDefault="0095165B">
      <w:pPr>
        <w:keepLines/>
        <w:ind w:left="720" w:hanging="720"/>
      </w:pPr>
      <w:proofErr w:type="spellStart"/>
      <w:r>
        <w:t>Devroye</w:t>
      </w:r>
      <w:proofErr w:type="spellEnd"/>
      <w:r>
        <w:t xml:space="preserve">, L. (1986). A note on the height of binary search trees. </w:t>
      </w:r>
      <w:r>
        <w:rPr>
          <w:i/>
        </w:rPr>
        <w:t>Journal of the Association for Computing Machinery, 33</w:t>
      </w:r>
      <w:r>
        <w:t xml:space="preserve">(3), 489–498. </w:t>
      </w:r>
      <w:hyperlink r:id="rId8" w:history="1">
        <w:r w:rsidR="004124AA" w:rsidRPr="00E3332A">
          <w:rPr>
            <w:rStyle w:val="Hyperlink"/>
          </w:rPr>
          <w:t>https://luc.devroye.org/devroye_1986_univ_a_note_on_the_height_of_binary_search_trees.pdf</w:t>
        </w:r>
      </w:hyperlink>
    </w:p>
    <w:p w14:paraId="6015D6C0" w14:textId="62300638" w:rsidR="004124AA" w:rsidRDefault="0095165B">
      <w:pPr>
        <w:keepLines/>
        <w:ind w:left="720" w:hanging="720"/>
      </w:pPr>
      <w:r>
        <w:t xml:space="preserve">Hoare, C. A. R. (1962). Quicksort. </w:t>
      </w:r>
      <w:r>
        <w:rPr>
          <w:i/>
        </w:rPr>
        <w:t>The Computer Journal, 5</w:t>
      </w:r>
      <w:r>
        <w:t>(1), 10–1</w:t>
      </w:r>
      <w:r w:rsidR="00BE256B">
        <w:t>6</w:t>
      </w:r>
      <w:r>
        <w:t xml:space="preserve">. </w:t>
      </w:r>
      <w:hyperlink r:id="rId9" w:history="1">
        <w:r w:rsidR="004124AA" w:rsidRPr="00E3332A">
          <w:rPr>
            <w:rStyle w:val="Hyperlink"/>
          </w:rPr>
          <w:t>https://doi.org/10.1093/comjnl/5.1.10</w:t>
        </w:r>
      </w:hyperlink>
    </w:p>
    <w:p w14:paraId="461D2091" w14:textId="13AD9CBB" w:rsidR="00CA0DED" w:rsidRDefault="0095165B">
      <w:pPr>
        <w:keepLines/>
        <w:ind w:left="720" w:hanging="720"/>
      </w:pPr>
      <w:r>
        <w:t xml:space="preserve">List, B., Maucher, M., </w:t>
      </w:r>
      <w:proofErr w:type="spellStart"/>
      <w:r>
        <w:t>Schöning</w:t>
      </w:r>
      <w:proofErr w:type="spellEnd"/>
      <w:r>
        <w:t xml:space="preserve">, U., &amp; Schuler, R. (2005). Randomized </w:t>
      </w:r>
      <w:proofErr w:type="spellStart"/>
      <w:r>
        <w:t>QuickSort</w:t>
      </w:r>
      <w:proofErr w:type="spellEnd"/>
      <w:r>
        <w:t xml:space="preserve"> and the entropy of the random source. In H. Buhrman, L. </w:t>
      </w:r>
      <w:proofErr w:type="spellStart"/>
      <w:r>
        <w:t>Fortnow</w:t>
      </w:r>
      <w:proofErr w:type="spellEnd"/>
      <w:r>
        <w:t xml:space="preserve">, &amp; T. Thierauf (Eds.), </w:t>
      </w:r>
      <w:r>
        <w:rPr>
          <w:i/>
        </w:rPr>
        <w:t>Algebraic methods in computational complexity</w:t>
      </w:r>
      <w:r>
        <w:t xml:space="preserve"> (</w:t>
      </w:r>
      <w:proofErr w:type="spellStart"/>
      <w:r>
        <w:t>Dagstuhl</w:t>
      </w:r>
      <w:proofErr w:type="spellEnd"/>
      <w:r>
        <w:t xml:space="preserve"> Seminar Proceedings, Vol. 4421, pp. 1–15). Schloss </w:t>
      </w:r>
      <w:proofErr w:type="spellStart"/>
      <w:r>
        <w:t>Dagstuhl</w:t>
      </w:r>
      <w:proofErr w:type="spellEnd"/>
      <w:r>
        <w:t xml:space="preserve">–Leibniz-Zentrum für Informatik. </w:t>
      </w:r>
      <w:hyperlink r:id="rId10" w:history="1">
        <w:r w:rsidR="004124AA" w:rsidRPr="00E3332A">
          <w:rPr>
            <w:rStyle w:val="Hyperlink"/>
          </w:rPr>
          <w:t>https://doi.org/10.4230/DagSemProc.04421.5</w:t>
        </w:r>
      </w:hyperlink>
    </w:p>
    <w:p w14:paraId="6677277A" w14:textId="4D9FD4EE" w:rsidR="00CA0DED" w:rsidRDefault="0095165B">
      <w:pPr>
        <w:keepLines/>
        <w:ind w:left="720" w:hanging="720"/>
      </w:pPr>
      <w:r>
        <w:t xml:space="preserve">Python Software Foundation. (n.d.-a). </w:t>
      </w:r>
      <w:r>
        <w:rPr>
          <w:i/>
        </w:rPr>
        <w:t>random—Generate pseudo-random numbers</w:t>
      </w:r>
      <w:r>
        <w:t xml:space="preserve">. Python 3.14 documentation. </w:t>
      </w:r>
      <w:hyperlink r:id="rId11" w:history="1">
        <w:r w:rsidR="004124AA" w:rsidRPr="00E3332A">
          <w:rPr>
            <w:rStyle w:val="Hyperlink"/>
          </w:rPr>
          <w:t>https://docs.python.org/3.14/library/random.html</w:t>
        </w:r>
      </w:hyperlink>
    </w:p>
    <w:p w14:paraId="04325422" w14:textId="463AAD1B" w:rsidR="00CA0DED" w:rsidRDefault="0095165B">
      <w:pPr>
        <w:keepLines/>
        <w:ind w:left="720" w:hanging="720"/>
      </w:pPr>
      <w:r>
        <w:t xml:space="preserve">Python Software Foundation. (n.d.-b). </w:t>
      </w:r>
      <w:r>
        <w:rPr>
          <w:i/>
        </w:rPr>
        <w:t>statistics—Mathematical statistics functions</w:t>
      </w:r>
      <w:r>
        <w:t xml:space="preserve">. Python 3.14 documentation. </w:t>
      </w:r>
      <w:hyperlink r:id="rId12" w:history="1">
        <w:r w:rsidR="004124AA" w:rsidRPr="00E3332A">
          <w:rPr>
            <w:rStyle w:val="Hyperlink"/>
          </w:rPr>
          <w:t>https://docs.python.org/3.14/library/statistics.html</w:t>
        </w:r>
      </w:hyperlink>
    </w:p>
    <w:p w14:paraId="19D2438B" w14:textId="6B3BF25F" w:rsidR="00CA0DED" w:rsidRDefault="0095165B">
      <w:pPr>
        <w:keepLines/>
        <w:ind w:left="720" w:hanging="720"/>
      </w:pPr>
      <w:r>
        <w:t xml:space="preserve">Python Software Foundation. (n.d.-c). </w:t>
      </w:r>
      <w:r>
        <w:rPr>
          <w:i/>
        </w:rPr>
        <w:t>sys—System-specific parameters and functions</w:t>
      </w:r>
      <w:r>
        <w:t xml:space="preserve">. Python 3.14 documentation. </w:t>
      </w:r>
      <w:hyperlink r:id="rId13" w:history="1">
        <w:r w:rsidR="004124AA" w:rsidRPr="00E3332A">
          <w:rPr>
            <w:rStyle w:val="Hyperlink"/>
          </w:rPr>
          <w:t>https://docs.python.org/3.14/library/sys.html</w:t>
        </w:r>
      </w:hyperlink>
    </w:p>
    <w:p w14:paraId="3275DEE6" w14:textId="275CEF73" w:rsidR="00CA0DED" w:rsidRDefault="0095165B">
      <w:pPr>
        <w:keepLines/>
        <w:ind w:left="720" w:hanging="720"/>
      </w:pPr>
      <w:r>
        <w:t xml:space="preserve">Python Software Foundation. (n.d.-d). </w:t>
      </w:r>
      <w:r>
        <w:rPr>
          <w:i/>
        </w:rPr>
        <w:t>time—Time access and conversions</w:t>
      </w:r>
      <w:r>
        <w:t xml:space="preserve">. Python 3.14 documentation. </w:t>
      </w:r>
      <w:hyperlink r:id="rId14" w:history="1">
        <w:r w:rsidR="004124AA" w:rsidRPr="00E3332A">
          <w:rPr>
            <w:rStyle w:val="Hyperlink"/>
          </w:rPr>
          <w:t>https://docs.python.org/3.14/library/time.html</w:t>
        </w:r>
      </w:hyperlink>
    </w:p>
    <w:p w14:paraId="5F0788D8" w14:textId="77777777" w:rsidR="004124AA" w:rsidRDefault="004124AA">
      <w:pPr>
        <w:keepLines/>
        <w:ind w:left="720" w:hanging="720"/>
      </w:pPr>
    </w:p>
    <w:sectPr w:rsidR="004124AA"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77841" w14:textId="77777777" w:rsidR="000A2467" w:rsidRDefault="000A2467">
      <w:pPr>
        <w:spacing w:line="240" w:lineRule="auto"/>
      </w:pPr>
      <w:r>
        <w:separator/>
      </w:r>
    </w:p>
  </w:endnote>
  <w:endnote w:type="continuationSeparator" w:id="0">
    <w:p w14:paraId="5FBEF0B6" w14:textId="77777777" w:rsidR="000A2467" w:rsidRDefault="000A2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0C22" w14:textId="77777777" w:rsidR="000A2467" w:rsidRDefault="000A2467">
      <w:pPr>
        <w:spacing w:line="240" w:lineRule="auto"/>
      </w:pPr>
      <w:r>
        <w:separator/>
      </w:r>
    </w:p>
  </w:footnote>
  <w:footnote w:type="continuationSeparator" w:id="0">
    <w:p w14:paraId="1B145B35" w14:textId="77777777" w:rsidR="000A2467" w:rsidRDefault="000A24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6793" w14:textId="77777777" w:rsidR="00CA0DED" w:rsidRDefault="0095165B">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008183">
    <w:abstractNumId w:val="8"/>
  </w:num>
  <w:num w:numId="2" w16cid:durableId="467209570">
    <w:abstractNumId w:val="6"/>
  </w:num>
  <w:num w:numId="3" w16cid:durableId="1873611089">
    <w:abstractNumId w:val="5"/>
  </w:num>
  <w:num w:numId="4" w16cid:durableId="467549321">
    <w:abstractNumId w:val="4"/>
  </w:num>
  <w:num w:numId="5" w16cid:durableId="1821186984">
    <w:abstractNumId w:val="7"/>
  </w:num>
  <w:num w:numId="6" w16cid:durableId="1329215165">
    <w:abstractNumId w:val="3"/>
  </w:num>
  <w:num w:numId="7" w16cid:durableId="795101784">
    <w:abstractNumId w:val="2"/>
  </w:num>
  <w:num w:numId="8" w16cid:durableId="2026247884">
    <w:abstractNumId w:val="1"/>
  </w:num>
  <w:num w:numId="9" w16cid:durableId="164897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91"/>
    <w:rsid w:val="00091BD3"/>
    <w:rsid w:val="000A2467"/>
    <w:rsid w:val="000F6AFC"/>
    <w:rsid w:val="0015074B"/>
    <w:rsid w:val="00160EF7"/>
    <w:rsid w:val="00207C48"/>
    <w:rsid w:val="002501B0"/>
    <w:rsid w:val="002670EB"/>
    <w:rsid w:val="002679C8"/>
    <w:rsid w:val="0029639D"/>
    <w:rsid w:val="002A34B1"/>
    <w:rsid w:val="00326F90"/>
    <w:rsid w:val="003B00E6"/>
    <w:rsid w:val="003D72F9"/>
    <w:rsid w:val="003E47EA"/>
    <w:rsid w:val="004124AA"/>
    <w:rsid w:val="004372CA"/>
    <w:rsid w:val="00476B47"/>
    <w:rsid w:val="004874C5"/>
    <w:rsid w:val="004B62DD"/>
    <w:rsid w:val="00577606"/>
    <w:rsid w:val="00594F59"/>
    <w:rsid w:val="005A544A"/>
    <w:rsid w:val="005E281B"/>
    <w:rsid w:val="005E3F93"/>
    <w:rsid w:val="006250BE"/>
    <w:rsid w:val="0065080B"/>
    <w:rsid w:val="00660D30"/>
    <w:rsid w:val="00733B71"/>
    <w:rsid w:val="00796F7A"/>
    <w:rsid w:val="00842029"/>
    <w:rsid w:val="00845F06"/>
    <w:rsid w:val="00892379"/>
    <w:rsid w:val="008B325C"/>
    <w:rsid w:val="0095165B"/>
    <w:rsid w:val="00A379C0"/>
    <w:rsid w:val="00AA1D8D"/>
    <w:rsid w:val="00AA2800"/>
    <w:rsid w:val="00B24BD4"/>
    <w:rsid w:val="00B47730"/>
    <w:rsid w:val="00B725C8"/>
    <w:rsid w:val="00B85C37"/>
    <w:rsid w:val="00B95E71"/>
    <w:rsid w:val="00BD0347"/>
    <w:rsid w:val="00BE256B"/>
    <w:rsid w:val="00C22B9C"/>
    <w:rsid w:val="00C65A33"/>
    <w:rsid w:val="00CA0DED"/>
    <w:rsid w:val="00CB0664"/>
    <w:rsid w:val="00D00C33"/>
    <w:rsid w:val="00D632D7"/>
    <w:rsid w:val="00DE1D35"/>
    <w:rsid w:val="00DF3681"/>
    <w:rsid w:val="00F66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8953DD-0E61-4663-8594-136989CC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jc w:val="center"/>
    </w:pPr>
    <w:rPr>
      <w:b/>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24AA"/>
    <w:rPr>
      <w:color w:val="0000FF" w:themeColor="hyperlink"/>
      <w:u w:val="single"/>
    </w:rPr>
  </w:style>
  <w:style w:type="character" w:styleId="UnresolvedMention">
    <w:name w:val="Unresolved Mention"/>
    <w:basedOn w:val="DefaultParagraphFont"/>
    <w:uiPriority w:val="99"/>
    <w:semiHidden/>
    <w:unhideWhenUsed/>
    <w:rsid w:val="004124AA"/>
    <w:rPr>
      <w:color w:val="605E5C"/>
      <w:shd w:val="clear" w:color="auto" w:fill="E1DFDD"/>
    </w:rPr>
  </w:style>
  <w:style w:type="paragraph" w:styleId="NormalWeb">
    <w:name w:val="Normal (Web)"/>
    <w:basedOn w:val="Normal"/>
    <w:uiPriority w:val="99"/>
    <w:semiHidden/>
    <w:unhideWhenUsed/>
    <w:rsid w:val="00594F5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c.devroye.org/devroye_1986_univ_a_note_on_the_height_of_binary_search_trees.pdf" TargetMode="External"/><Relationship Id="rId13" Type="http://schemas.openxmlformats.org/officeDocument/2006/relationships/hyperlink" Target="https://docs.python.org/3.14/library/sy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14/library/statistic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14/library/random.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i.org/10.4230/DagSemProc.04421.5" TargetMode="External"/><Relationship Id="rId4" Type="http://schemas.openxmlformats.org/officeDocument/2006/relationships/settings" Target="settings.xml"/><Relationship Id="rId9" Type="http://schemas.openxmlformats.org/officeDocument/2006/relationships/hyperlink" Target="https://doi.org/10.1093/comjnl/5.1.10" TargetMode="External"/><Relationship Id="rId14" Type="http://schemas.openxmlformats.org/officeDocument/2006/relationships/hyperlink" Target="https://docs.python.org/3.14/library/ti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Sort Algorithm Implementation Analysis and Randomization</dc:title>
  <dc:subject>MSCS 532 Assignment 5</dc:subject>
  <dc:creator>Weevern Gong</dc:creator>
  <cp:keywords>Quicksort, deterministic, randomized, empirical analysis</cp:keywords>
  <dc:description>generated by python-docx</dc:description>
  <cp:lastModifiedBy>Weevern Gong</cp:lastModifiedBy>
  <cp:revision>79</cp:revision>
  <dcterms:created xsi:type="dcterms:W3CDTF">2013-12-23T23:15:00Z</dcterms:created>
  <dcterms:modified xsi:type="dcterms:W3CDTF">2026-10-17T22:14:00Z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99804e4f-4ecd-4f23-892b-46025fd9ab76</vt:lpwstr>
  </property>
</Properties>
</file>