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E9CD7" w14:textId="45D923A9" w:rsidR="00C66C90" w:rsidRPr="00AD0D73" w:rsidRDefault="00C66C90" w:rsidP="00C66C90">
      <w:pPr>
        <w:pStyle w:val="a4"/>
        <w:spacing w:after="0"/>
        <w:jc w:val="left"/>
        <w:rPr>
          <w:rFonts w:eastAsiaTheme="minorEastAsia"/>
          <w:noProof/>
          <w:sz w:val="36"/>
          <w:szCs w:val="24"/>
          <w:lang w:eastAsia="zh-CN"/>
        </w:rPr>
      </w:pPr>
      <w:bookmarkStart w:id="0" w:name="OLE_LINK3"/>
      <w:bookmarkStart w:id="1" w:name="OLE_LINK4"/>
      <w:r w:rsidRPr="00AD0D73">
        <w:rPr>
          <w:rFonts w:eastAsiaTheme="minorEastAsia" w:hint="eastAsia"/>
          <w:noProof/>
          <w:sz w:val="36"/>
          <w:szCs w:val="24"/>
          <w:lang w:eastAsia="zh-CN"/>
        </w:rPr>
        <w:t>Supplementary inf</w:t>
      </w:r>
      <w:r w:rsidR="00541C74">
        <w:rPr>
          <w:rFonts w:eastAsiaTheme="minorEastAsia"/>
          <w:noProof/>
          <w:sz w:val="36"/>
          <w:szCs w:val="24"/>
          <w:lang w:eastAsia="zh-CN"/>
        </w:rPr>
        <w:t>or</w:t>
      </w:r>
      <w:r w:rsidRPr="00AD0D73">
        <w:rPr>
          <w:rFonts w:eastAsiaTheme="minorEastAsia" w:hint="eastAsia"/>
          <w:noProof/>
          <w:sz w:val="36"/>
          <w:szCs w:val="24"/>
          <w:lang w:eastAsia="zh-CN"/>
        </w:rPr>
        <w:t>mation</w:t>
      </w:r>
    </w:p>
    <w:p w14:paraId="108DB09C" w14:textId="3130A87F" w:rsidR="000E0837" w:rsidRPr="00C81C98" w:rsidRDefault="00C66C90" w:rsidP="00C66C90">
      <w:pPr>
        <w:pStyle w:val="a4"/>
        <w:spacing w:before="240" w:after="0"/>
        <w:jc w:val="left"/>
        <w:rPr>
          <w:rFonts w:eastAsiaTheme="minorEastAsia"/>
          <w:szCs w:val="24"/>
          <w:lang w:eastAsia="zh-CN"/>
        </w:rPr>
      </w:pPr>
      <w:r w:rsidRPr="00C81C98">
        <w:rPr>
          <w:rFonts w:eastAsiaTheme="minorEastAsia"/>
          <w:noProof/>
          <w:szCs w:val="24"/>
          <w:lang w:eastAsia="zh-CN"/>
        </w:rPr>
        <w:t>Title:</w:t>
      </w:r>
      <w:bookmarkEnd w:id="0"/>
      <w:bookmarkEnd w:id="1"/>
      <w:r w:rsidR="00AD7B6C">
        <w:rPr>
          <w:rFonts w:eastAsiaTheme="minorEastAsia"/>
          <w:noProof/>
          <w:color w:val="000000" w:themeColor="text1"/>
          <w:szCs w:val="24"/>
          <w:lang w:eastAsia="zh-CN"/>
        </w:rPr>
        <w:t xml:space="preserve"> </w:t>
      </w:r>
      <w:r w:rsidR="00AD7B6C" w:rsidRPr="00AD7B6C">
        <w:rPr>
          <w:rFonts w:eastAsiaTheme="minorEastAsia"/>
          <w:noProof/>
          <w:color w:val="000000" w:themeColor="text1"/>
          <w:szCs w:val="24"/>
          <w:lang w:eastAsia="zh-CN"/>
        </w:rPr>
        <w:t xml:space="preserve">Fully integrated point-of-care testing of </w:t>
      </w:r>
      <w:r w:rsidR="00A32EC7" w:rsidRPr="00024951">
        <w:rPr>
          <w:rFonts w:eastAsiaTheme="minorEastAsia"/>
          <w:noProof/>
          <w:color w:val="FF0000"/>
          <w:szCs w:val="24"/>
          <w:lang w:eastAsia="zh-CN"/>
        </w:rPr>
        <w:t>blood cell count</w:t>
      </w:r>
      <w:r w:rsidR="00AD7B6C" w:rsidRPr="00AD7B6C">
        <w:rPr>
          <w:rFonts w:eastAsiaTheme="minorEastAsia"/>
          <w:noProof/>
          <w:color w:val="000000" w:themeColor="text1"/>
          <w:szCs w:val="24"/>
          <w:lang w:eastAsia="zh-CN"/>
        </w:rPr>
        <w:t xml:space="preserve"> using multi-frame morphology analysis</w:t>
      </w:r>
    </w:p>
    <w:p w14:paraId="409BB304" w14:textId="3AC84EB3" w:rsidR="00B745C4" w:rsidRPr="00C81C98" w:rsidRDefault="00C66C90" w:rsidP="00C66C90">
      <w:pPr>
        <w:pStyle w:val="a6"/>
        <w:spacing w:afterLines="50" w:after="120"/>
        <w:jc w:val="left"/>
        <w:rPr>
          <w:szCs w:val="24"/>
          <w:vertAlign w:val="superscript"/>
        </w:rPr>
      </w:pPr>
      <w:r w:rsidRPr="00AE3695">
        <w:rPr>
          <w:b/>
          <w:bCs/>
          <w:szCs w:val="24"/>
        </w:rPr>
        <w:t>Authors:</w:t>
      </w:r>
      <w:r w:rsidRPr="00C81C98">
        <w:rPr>
          <w:szCs w:val="24"/>
        </w:rPr>
        <w:t xml:space="preserve"> </w:t>
      </w:r>
      <w:r w:rsidR="00AD7B6C" w:rsidRPr="00172027">
        <w:rPr>
          <w:szCs w:val="24"/>
        </w:rPr>
        <w:t xml:space="preserve">Wenchang </w:t>
      </w:r>
      <w:r w:rsidR="00AD7B6C" w:rsidRPr="00172027">
        <w:rPr>
          <w:noProof/>
          <w:szCs w:val="24"/>
        </w:rPr>
        <w:t>Zhang</w:t>
      </w:r>
      <w:r w:rsidR="00AD7B6C" w:rsidRPr="00172027">
        <w:rPr>
          <w:noProof/>
          <w:szCs w:val="24"/>
          <w:vertAlign w:val="superscript"/>
        </w:rPr>
        <w:t>a</w:t>
      </w:r>
      <w:r w:rsidR="00AD7B6C" w:rsidRPr="00172027">
        <w:rPr>
          <w:szCs w:val="24"/>
          <w:vertAlign w:val="superscript"/>
        </w:rPr>
        <w:t>,1*</w:t>
      </w:r>
      <w:r w:rsidR="00AD7B6C" w:rsidRPr="00172027">
        <w:rPr>
          <w:szCs w:val="24"/>
        </w:rPr>
        <w:t xml:space="preserve">, </w:t>
      </w:r>
      <w:proofErr w:type="spellStart"/>
      <w:r w:rsidR="00AD7B6C">
        <w:rPr>
          <w:szCs w:val="24"/>
        </w:rPr>
        <w:t>Ya</w:t>
      </w:r>
      <w:proofErr w:type="spellEnd"/>
      <w:r w:rsidR="00AD7B6C">
        <w:rPr>
          <w:szCs w:val="24"/>
        </w:rPr>
        <w:t xml:space="preserve"> Li</w:t>
      </w:r>
      <w:r w:rsidR="00AD7B6C">
        <w:rPr>
          <w:szCs w:val="24"/>
          <w:vertAlign w:val="superscript"/>
        </w:rPr>
        <w:t>b</w:t>
      </w:r>
      <w:r w:rsidR="00AD7B6C" w:rsidRPr="00172027">
        <w:rPr>
          <w:szCs w:val="24"/>
          <w:vertAlign w:val="superscript"/>
        </w:rPr>
        <w:t>,1</w:t>
      </w:r>
      <w:r w:rsidR="00AD7B6C" w:rsidRPr="00172027">
        <w:rPr>
          <w:szCs w:val="24"/>
        </w:rPr>
        <w:t xml:space="preserve">, </w:t>
      </w:r>
      <w:r w:rsidR="00AD7B6C">
        <w:rPr>
          <w:szCs w:val="24"/>
        </w:rPr>
        <w:t>Bing Chen</w:t>
      </w:r>
      <w:r w:rsidR="00AD7B6C">
        <w:rPr>
          <w:szCs w:val="24"/>
          <w:vertAlign w:val="superscript"/>
        </w:rPr>
        <w:t>b</w:t>
      </w:r>
      <w:r w:rsidR="00AD7B6C" w:rsidRPr="00172027">
        <w:rPr>
          <w:szCs w:val="24"/>
          <w:vertAlign w:val="superscript"/>
        </w:rPr>
        <w:t>,1</w:t>
      </w:r>
      <w:r w:rsidR="00AD7B6C">
        <w:rPr>
          <w:szCs w:val="24"/>
        </w:rPr>
        <w:t xml:space="preserve">, Yuan </w:t>
      </w:r>
      <w:proofErr w:type="spellStart"/>
      <w:r w:rsidR="00AD7B6C">
        <w:rPr>
          <w:szCs w:val="24"/>
        </w:rPr>
        <w:t>Zhang</w:t>
      </w:r>
      <w:r w:rsidR="00AD7B6C" w:rsidRPr="00E501E7">
        <w:rPr>
          <w:szCs w:val="24"/>
          <w:vertAlign w:val="superscript"/>
        </w:rPr>
        <w:t>c</w:t>
      </w:r>
      <w:proofErr w:type="spellEnd"/>
      <w:r w:rsidR="00AD7B6C">
        <w:rPr>
          <w:szCs w:val="24"/>
        </w:rPr>
        <w:t xml:space="preserve">, </w:t>
      </w:r>
      <w:proofErr w:type="spellStart"/>
      <w:r w:rsidR="00AD7B6C">
        <w:rPr>
          <w:szCs w:val="24"/>
        </w:rPr>
        <w:t>Ziqiang</w:t>
      </w:r>
      <w:proofErr w:type="spellEnd"/>
      <w:r w:rsidR="00AD7B6C">
        <w:rPr>
          <w:szCs w:val="24"/>
        </w:rPr>
        <w:t xml:space="preserve"> Du</w:t>
      </w:r>
      <w:r w:rsidR="00AD7B6C">
        <w:rPr>
          <w:szCs w:val="24"/>
          <w:vertAlign w:val="superscript"/>
        </w:rPr>
        <w:t>d</w:t>
      </w:r>
      <w:r w:rsidR="00AD7B6C">
        <w:rPr>
          <w:szCs w:val="24"/>
        </w:rPr>
        <w:t xml:space="preserve">, </w:t>
      </w:r>
      <w:proofErr w:type="spellStart"/>
      <w:r w:rsidR="00AD7B6C">
        <w:rPr>
          <w:szCs w:val="24"/>
        </w:rPr>
        <w:t>Feibin</w:t>
      </w:r>
      <w:proofErr w:type="spellEnd"/>
      <w:r w:rsidR="00AD7B6C">
        <w:rPr>
          <w:szCs w:val="24"/>
        </w:rPr>
        <w:t xml:space="preserve"> </w:t>
      </w:r>
      <w:proofErr w:type="spellStart"/>
      <w:r w:rsidR="00AD7B6C">
        <w:rPr>
          <w:szCs w:val="24"/>
        </w:rPr>
        <w:t>Xiang</w:t>
      </w:r>
      <w:r w:rsidR="00AD7B6C" w:rsidRPr="00172027">
        <w:rPr>
          <w:noProof/>
          <w:szCs w:val="24"/>
          <w:vertAlign w:val="superscript"/>
        </w:rPr>
        <w:t>a</w:t>
      </w:r>
      <w:proofErr w:type="spellEnd"/>
      <w:r w:rsidR="00AD7B6C">
        <w:rPr>
          <w:szCs w:val="24"/>
        </w:rPr>
        <w:t>, Yu Hu</w:t>
      </w:r>
      <w:r w:rsidR="00AD7B6C">
        <w:rPr>
          <w:szCs w:val="24"/>
          <w:vertAlign w:val="superscript"/>
        </w:rPr>
        <w:t>d</w:t>
      </w:r>
      <w:r w:rsidR="00AD7B6C">
        <w:rPr>
          <w:szCs w:val="24"/>
        </w:rPr>
        <w:t xml:space="preserve">, </w:t>
      </w:r>
      <w:proofErr w:type="spellStart"/>
      <w:r w:rsidR="00AD7B6C">
        <w:rPr>
          <w:szCs w:val="24"/>
        </w:rPr>
        <w:t>Xiaochen</w:t>
      </w:r>
      <w:proofErr w:type="spellEnd"/>
      <w:r w:rsidR="00AD7B6C">
        <w:rPr>
          <w:szCs w:val="24"/>
        </w:rPr>
        <w:t xml:space="preserve"> </w:t>
      </w:r>
      <w:proofErr w:type="spellStart"/>
      <w:r w:rsidR="00AD7B6C">
        <w:rPr>
          <w:szCs w:val="24"/>
        </w:rPr>
        <w:t>Meng</w:t>
      </w:r>
      <w:r w:rsidR="00AD7B6C">
        <w:rPr>
          <w:szCs w:val="24"/>
          <w:vertAlign w:val="superscript"/>
        </w:rPr>
        <w:t>e</w:t>
      </w:r>
      <w:proofErr w:type="spellEnd"/>
      <w:r w:rsidR="00AD7B6C">
        <w:rPr>
          <w:szCs w:val="24"/>
        </w:rPr>
        <w:t xml:space="preserve">, </w:t>
      </w:r>
      <w:proofErr w:type="spellStart"/>
      <w:r w:rsidR="00AD7B6C">
        <w:rPr>
          <w:szCs w:val="24"/>
        </w:rPr>
        <w:t>Chunliang</w:t>
      </w:r>
      <w:proofErr w:type="spellEnd"/>
      <w:r w:rsidR="00AD7B6C">
        <w:rPr>
          <w:szCs w:val="24"/>
        </w:rPr>
        <w:t xml:space="preserve"> </w:t>
      </w:r>
      <w:proofErr w:type="spellStart"/>
      <w:r w:rsidR="00AD7B6C">
        <w:rPr>
          <w:szCs w:val="24"/>
        </w:rPr>
        <w:t>Shang</w:t>
      </w:r>
      <w:r w:rsidR="00AD7B6C">
        <w:rPr>
          <w:szCs w:val="24"/>
          <w:vertAlign w:val="superscript"/>
        </w:rPr>
        <w:t>f</w:t>
      </w:r>
      <w:proofErr w:type="spellEnd"/>
      <w:r w:rsidR="00AD7B6C">
        <w:rPr>
          <w:szCs w:val="24"/>
        </w:rPr>
        <w:t>,</w:t>
      </w:r>
      <w:r w:rsidR="00AD7B6C" w:rsidRPr="00CD1BA9">
        <w:rPr>
          <w:szCs w:val="24"/>
        </w:rPr>
        <w:t xml:space="preserve"> </w:t>
      </w:r>
      <w:proofErr w:type="spellStart"/>
      <w:r w:rsidR="00AD7B6C" w:rsidRPr="00172027">
        <w:rPr>
          <w:szCs w:val="24"/>
        </w:rPr>
        <w:t>Shengfa</w:t>
      </w:r>
      <w:proofErr w:type="spellEnd"/>
      <w:r w:rsidR="00AD7B6C" w:rsidRPr="00172027">
        <w:rPr>
          <w:szCs w:val="24"/>
        </w:rPr>
        <w:t xml:space="preserve"> </w:t>
      </w:r>
      <w:proofErr w:type="spellStart"/>
      <w:r w:rsidR="00AD7B6C" w:rsidRPr="00172027">
        <w:rPr>
          <w:szCs w:val="24"/>
        </w:rPr>
        <w:t>Liang</w:t>
      </w:r>
      <w:r w:rsidR="00AD7B6C" w:rsidRPr="00172027">
        <w:rPr>
          <w:szCs w:val="24"/>
          <w:vertAlign w:val="superscript"/>
        </w:rPr>
        <w:t>a</w:t>
      </w:r>
      <w:proofErr w:type="spellEnd"/>
      <w:r w:rsidR="00AD7B6C" w:rsidRPr="00172027">
        <w:rPr>
          <w:szCs w:val="24"/>
        </w:rPr>
        <w:t>,</w:t>
      </w:r>
      <w:r w:rsidR="00AD7B6C">
        <w:rPr>
          <w:szCs w:val="24"/>
        </w:rPr>
        <w:t xml:space="preserve"> </w:t>
      </w:r>
      <w:proofErr w:type="spellStart"/>
      <w:r w:rsidR="00AD7B6C">
        <w:rPr>
          <w:szCs w:val="24"/>
        </w:rPr>
        <w:t>Xiaonan</w:t>
      </w:r>
      <w:proofErr w:type="spellEnd"/>
      <w:r w:rsidR="00AD7B6C">
        <w:rPr>
          <w:szCs w:val="24"/>
        </w:rPr>
        <w:t xml:space="preserve"> </w:t>
      </w:r>
      <w:proofErr w:type="spellStart"/>
      <w:r w:rsidR="00AD7B6C">
        <w:rPr>
          <w:szCs w:val="24"/>
        </w:rPr>
        <w:t>Yang</w:t>
      </w:r>
      <w:r w:rsidR="00AD7B6C">
        <w:rPr>
          <w:noProof/>
          <w:szCs w:val="24"/>
          <w:vertAlign w:val="superscript"/>
        </w:rPr>
        <w:t>d</w:t>
      </w:r>
      <w:proofErr w:type="spellEnd"/>
      <w:r w:rsidR="00AD7B6C" w:rsidRPr="00172027">
        <w:rPr>
          <w:szCs w:val="24"/>
          <w:vertAlign w:val="superscript"/>
        </w:rPr>
        <w:t>*</w:t>
      </w:r>
      <w:r w:rsidR="00AD7B6C">
        <w:rPr>
          <w:szCs w:val="24"/>
        </w:rPr>
        <w:t xml:space="preserve"> </w:t>
      </w:r>
      <w:r w:rsidR="00AD7B6C" w:rsidRPr="00172027">
        <w:rPr>
          <w:szCs w:val="24"/>
        </w:rPr>
        <w:t>and</w:t>
      </w:r>
      <w:r w:rsidR="00AD7B6C">
        <w:rPr>
          <w:szCs w:val="24"/>
        </w:rPr>
        <w:t xml:space="preserve"> </w:t>
      </w:r>
      <w:proofErr w:type="spellStart"/>
      <w:r w:rsidR="00AD7B6C" w:rsidRPr="00172027">
        <w:rPr>
          <w:szCs w:val="24"/>
        </w:rPr>
        <w:t>Weihua</w:t>
      </w:r>
      <w:proofErr w:type="spellEnd"/>
      <w:r w:rsidR="00AD7B6C" w:rsidRPr="00172027">
        <w:rPr>
          <w:szCs w:val="24"/>
        </w:rPr>
        <w:t xml:space="preserve"> </w:t>
      </w:r>
      <w:r w:rsidR="00AD7B6C" w:rsidRPr="00172027">
        <w:rPr>
          <w:noProof/>
          <w:szCs w:val="24"/>
        </w:rPr>
        <w:t>Guan</w:t>
      </w:r>
      <w:r w:rsidR="00AD7B6C">
        <w:rPr>
          <w:noProof/>
          <w:szCs w:val="24"/>
          <w:vertAlign w:val="superscript"/>
        </w:rPr>
        <w:t>g</w:t>
      </w:r>
      <w:r w:rsidR="00AD7B6C" w:rsidRPr="00172027">
        <w:rPr>
          <w:szCs w:val="24"/>
          <w:vertAlign w:val="superscript"/>
        </w:rPr>
        <w:t xml:space="preserve">, </w:t>
      </w:r>
      <w:r w:rsidR="00AD7B6C">
        <w:rPr>
          <w:szCs w:val="24"/>
          <w:vertAlign w:val="superscript"/>
        </w:rPr>
        <w:t>h</w:t>
      </w:r>
    </w:p>
    <w:p w14:paraId="1965972E" w14:textId="77777777" w:rsidR="00AD7B6C" w:rsidRPr="00AD7B6C" w:rsidRDefault="00AD7B6C" w:rsidP="003564E7">
      <w:pPr>
        <w:pStyle w:val="AuthorAffliation"/>
        <w:spacing w:line="240" w:lineRule="auto"/>
        <w:jc w:val="both"/>
        <w:rPr>
          <w:i/>
          <w:iCs/>
          <w:sz w:val="24"/>
          <w:szCs w:val="24"/>
        </w:rPr>
      </w:pPr>
      <w:r w:rsidRPr="00AD7B6C">
        <w:rPr>
          <w:i/>
          <w:iCs/>
          <w:sz w:val="24"/>
          <w:szCs w:val="24"/>
          <w:vertAlign w:val="superscript"/>
        </w:rPr>
        <w:t xml:space="preserve">a </w:t>
      </w:r>
      <w:r w:rsidRPr="00AD7B6C">
        <w:rPr>
          <w:i/>
          <w:iCs/>
          <w:sz w:val="24"/>
          <w:szCs w:val="24"/>
        </w:rPr>
        <w:t xml:space="preserve">Key Lab of Microelectronic Devices &amp; Integrated Technology, </w:t>
      </w:r>
      <w:bookmarkStart w:id="2" w:name="OLE_LINK2"/>
      <w:r w:rsidRPr="00AD7B6C">
        <w:rPr>
          <w:i/>
          <w:iCs/>
          <w:sz w:val="24"/>
          <w:szCs w:val="24"/>
        </w:rPr>
        <w:t>Institute of Microelectronics, Chinese Academy of Sciences</w:t>
      </w:r>
      <w:bookmarkEnd w:id="2"/>
      <w:r w:rsidRPr="00AD7B6C">
        <w:rPr>
          <w:i/>
          <w:iCs/>
          <w:sz w:val="24"/>
          <w:szCs w:val="24"/>
        </w:rPr>
        <w:t>, Beijing 100029, China</w:t>
      </w:r>
    </w:p>
    <w:p w14:paraId="6965889D" w14:textId="77777777" w:rsidR="00AD7B6C" w:rsidRPr="00AD7B6C" w:rsidRDefault="00AD7B6C" w:rsidP="003564E7">
      <w:pPr>
        <w:pStyle w:val="AuthorAffliation"/>
        <w:spacing w:line="240" w:lineRule="auto"/>
        <w:jc w:val="both"/>
        <w:rPr>
          <w:i/>
          <w:iCs/>
          <w:sz w:val="24"/>
          <w:szCs w:val="24"/>
        </w:rPr>
      </w:pPr>
      <w:r w:rsidRPr="00AD7B6C">
        <w:rPr>
          <w:i/>
          <w:iCs/>
          <w:sz w:val="24"/>
          <w:szCs w:val="24"/>
          <w:vertAlign w:val="superscript"/>
        </w:rPr>
        <w:t xml:space="preserve">b </w:t>
      </w:r>
      <w:r w:rsidRPr="00AD7B6C">
        <w:rPr>
          <w:i/>
          <w:iCs/>
          <w:sz w:val="24"/>
          <w:szCs w:val="24"/>
        </w:rPr>
        <w:t>Department of Gastroenterology, The First Affiliated Hospital of Zhengzhou University, Zhengzhou 450052, China</w:t>
      </w:r>
    </w:p>
    <w:p w14:paraId="7736E51E" w14:textId="72C91844" w:rsidR="00AD7B6C" w:rsidRPr="00AD7B6C" w:rsidRDefault="00AD7B6C" w:rsidP="003564E7">
      <w:pPr>
        <w:pStyle w:val="AuthorAffliation"/>
        <w:spacing w:line="240" w:lineRule="auto"/>
        <w:jc w:val="both"/>
        <w:rPr>
          <w:i/>
          <w:iCs/>
          <w:sz w:val="24"/>
          <w:szCs w:val="24"/>
        </w:rPr>
      </w:pPr>
      <w:r w:rsidRPr="00AD7B6C">
        <w:rPr>
          <w:i/>
          <w:iCs/>
          <w:sz w:val="24"/>
          <w:szCs w:val="24"/>
          <w:vertAlign w:val="superscript"/>
        </w:rPr>
        <w:t>c</w:t>
      </w:r>
      <w:r w:rsidRPr="00AD7B6C">
        <w:rPr>
          <w:i/>
          <w:iCs/>
          <w:sz w:val="24"/>
          <w:szCs w:val="24"/>
        </w:rPr>
        <w:t xml:space="preserve"> </w:t>
      </w:r>
      <w:r w:rsidR="00653A0F" w:rsidRPr="00653A0F">
        <w:rPr>
          <w:i/>
          <w:iCs/>
          <w:sz w:val="24"/>
          <w:szCs w:val="24"/>
        </w:rPr>
        <w:t>Key Clinical Laboratory of Henan Province, Department of Clinical Laboratory, The First Affiliated Hospital of Zhengzhou University, Zhengzhou 450052, China</w:t>
      </w:r>
    </w:p>
    <w:p w14:paraId="1000BA4B" w14:textId="77777777" w:rsidR="00AD7B6C" w:rsidRPr="00AD7B6C" w:rsidRDefault="00AD7B6C" w:rsidP="003564E7">
      <w:pPr>
        <w:pStyle w:val="AuthorAffliation"/>
        <w:spacing w:line="240" w:lineRule="auto"/>
        <w:jc w:val="both"/>
        <w:rPr>
          <w:i/>
          <w:iCs/>
          <w:sz w:val="24"/>
          <w:szCs w:val="24"/>
        </w:rPr>
      </w:pPr>
      <w:r w:rsidRPr="00AD7B6C">
        <w:rPr>
          <w:i/>
          <w:iCs/>
          <w:sz w:val="24"/>
          <w:szCs w:val="24"/>
          <w:vertAlign w:val="superscript"/>
        </w:rPr>
        <w:t>d</w:t>
      </w:r>
      <w:r w:rsidRPr="00AD7B6C">
        <w:rPr>
          <w:i/>
          <w:iCs/>
          <w:sz w:val="24"/>
          <w:szCs w:val="24"/>
        </w:rPr>
        <w:t xml:space="preserve"> School of Information Engineering, Zhengzhou University, Zhengzhou 450001, China</w:t>
      </w:r>
    </w:p>
    <w:p w14:paraId="06F7959C" w14:textId="77777777" w:rsidR="00AD7B6C" w:rsidRPr="00AD7B6C" w:rsidRDefault="00AD7B6C" w:rsidP="003564E7">
      <w:pPr>
        <w:pStyle w:val="AuthorAffliation"/>
        <w:spacing w:line="240" w:lineRule="auto"/>
        <w:jc w:val="both"/>
        <w:rPr>
          <w:i/>
          <w:iCs/>
          <w:sz w:val="24"/>
          <w:szCs w:val="24"/>
        </w:rPr>
      </w:pPr>
      <w:r w:rsidRPr="00AD7B6C">
        <w:rPr>
          <w:i/>
          <w:iCs/>
          <w:sz w:val="24"/>
          <w:szCs w:val="24"/>
          <w:vertAlign w:val="superscript"/>
        </w:rPr>
        <w:t>e</w:t>
      </w:r>
      <w:r w:rsidRPr="00AD7B6C">
        <w:rPr>
          <w:i/>
          <w:iCs/>
          <w:sz w:val="24"/>
          <w:szCs w:val="24"/>
        </w:rPr>
        <w:t xml:space="preserve"> Key Laboratory of the Ministry of Education for Optoelectronic Measurement Technology and Instrument, Beijing Information Science &amp; Technology University, Beijing 100192, China</w:t>
      </w:r>
    </w:p>
    <w:p w14:paraId="63332449" w14:textId="77777777" w:rsidR="00AD7B6C" w:rsidRPr="00AD7B6C" w:rsidRDefault="00AD7B6C" w:rsidP="003564E7">
      <w:pPr>
        <w:pStyle w:val="AuthorAffliation"/>
        <w:spacing w:line="240" w:lineRule="auto"/>
        <w:jc w:val="both"/>
        <w:rPr>
          <w:i/>
          <w:iCs/>
          <w:sz w:val="24"/>
          <w:szCs w:val="24"/>
        </w:rPr>
      </w:pPr>
      <w:r w:rsidRPr="00AD7B6C">
        <w:rPr>
          <w:i/>
          <w:iCs/>
          <w:sz w:val="24"/>
          <w:szCs w:val="24"/>
          <w:vertAlign w:val="superscript"/>
        </w:rPr>
        <w:t xml:space="preserve">f </w:t>
      </w:r>
      <w:r w:rsidRPr="00AD7B6C">
        <w:rPr>
          <w:i/>
          <w:iCs/>
          <w:sz w:val="24"/>
          <w:szCs w:val="24"/>
        </w:rPr>
        <w:t>Department of Obstetrics and Gynecology, Peking University Third Hospital, Beijing 100191, China</w:t>
      </w:r>
    </w:p>
    <w:p w14:paraId="3C040193" w14:textId="77777777" w:rsidR="00AD7B6C" w:rsidRPr="00AD7B6C" w:rsidRDefault="00AD7B6C" w:rsidP="003564E7">
      <w:pPr>
        <w:pStyle w:val="AuthorAffliation"/>
        <w:spacing w:line="240" w:lineRule="auto"/>
        <w:jc w:val="both"/>
        <w:rPr>
          <w:i/>
          <w:iCs/>
          <w:sz w:val="24"/>
          <w:szCs w:val="24"/>
        </w:rPr>
      </w:pPr>
      <w:r w:rsidRPr="00AD7B6C">
        <w:rPr>
          <w:i/>
          <w:iCs/>
          <w:sz w:val="24"/>
          <w:szCs w:val="24"/>
          <w:vertAlign w:val="superscript"/>
        </w:rPr>
        <w:t xml:space="preserve">g </w:t>
      </w:r>
      <w:r w:rsidRPr="00AD7B6C">
        <w:rPr>
          <w:i/>
          <w:iCs/>
          <w:sz w:val="24"/>
          <w:szCs w:val="24"/>
        </w:rPr>
        <w:t>Department of Electrical Engineering, Pennsylvania State University, University Park 16802, USA</w:t>
      </w:r>
    </w:p>
    <w:p w14:paraId="00BD4451" w14:textId="363E86F5" w:rsidR="00AD7B6C" w:rsidRDefault="00AD7B6C" w:rsidP="003564E7">
      <w:pPr>
        <w:pStyle w:val="AuthorAffliation"/>
        <w:spacing w:line="240" w:lineRule="auto"/>
        <w:jc w:val="both"/>
        <w:rPr>
          <w:i/>
          <w:iCs/>
          <w:sz w:val="24"/>
          <w:szCs w:val="24"/>
        </w:rPr>
      </w:pPr>
      <w:r w:rsidRPr="00AD7B6C">
        <w:rPr>
          <w:i/>
          <w:iCs/>
          <w:sz w:val="24"/>
          <w:szCs w:val="24"/>
          <w:vertAlign w:val="superscript"/>
        </w:rPr>
        <w:t xml:space="preserve">h </w:t>
      </w:r>
      <w:r w:rsidRPr="00AD7B6C">
        <w:rPr>
          <w:i/>
          <w:iCs/>
          <w:sz w:val="24"/>
          <w:szCs w:val="24"/>
        </w:rPr>
        <w:t>Department of Biomedical Engineering, Pennsylvania State University, University Park 16802, USA</w:t>
      </w:r>
    </w:p>
    <w:p w14:paraId="17CC2D8A" w14:textId="77777777" w:rsidR="0036085E" w:rsidRPr="00AD7B6C" w:rsidRDefault="0036085E" w:rsidP="00AD7B6C">
      <w:pPr>
        <w:pStyle w:val="AuthorAffliation"/>
        <w:jc w:val="both"/>
        <w:rPr>
          <w:i/>
          <w:iCs/>
          <w:sz w:val="24"/>
          <w:szCs w:val="24"/>
        </w:rPr>
      </w:pPr>
    </w:p>
    <w:p w14:paraId="77F277B7" w14:textId="2C4007B6" w:rsidR="00AD7B6C" w:rsidRDefault="00AD7B6C" w:rsidP="003564E7">
      <w:pPr>
        <w:pStyle w:val="AuthorAffliation"/>
        <w:rPr>
          <w:sz w:val="24"/>
          <w:szCs w:val="24"/>
        </w:rPr>
      </w:pPr>
      <w:r w:rsidRPr="00AE3695">
        <w:rPr>
          <w:b/>
          <w:bCs/>
          <w:sz w:val="24"/>
          <w:szCs w:val="24"/>
          <w:vertAlign w:val="superscript"/>
        </w:rPr>
        <w:t>*</w:t>
      </w:r>
      <w:r w:rsidRPr="00AE3695">
        <w:rPr>
          <w:b/>
          <w:bCs/>
          <w:sz w:val="24"/>
          <w:szCs w:val="24"/>
        </w:rPr>
        <w:t>Corresponding Authors:</w:t>
      </w:r>
      <w:r w:rsidRPr="00AD7B6C">
        <w:rPr>
          <w:sz w:val="24"/>
          <w:szCs w:val="24"/>
        </w:rPr>
        <w:t xml:space="preserve"> zhangwenchang@ime.ac.cn (W. Zhang), iexnyang@zzu.edu.</w:t>
      </w:r>
      <w:r w:rsidR="003564E7">
        <w:rPr>
          <w:sz w:val="24"/>
          <w:szCs w:val="24"/>
        </w:rPr>
        <w:t xml:space="preserve"> </w:t>
      </w:r>
      <w:proofErr w:type="spellStart"/>
      <w:proofErr w:type="gramStart"/>
      <w:r w:rsidRPr="00AD7B6C">
        <w:rPr>
          <w:sz w:val="24"/>
          <w:szCs w:val="24"/>
        </w:rPr>
        <w:t>cn</w:t>
      </w:r>
      <w:proofErr w:type="spellEnd"/>
      <w:r w:rsidRPr="00AD7B6C">
        <w:rPr>
          <w:sz w:val="24"/>
          <w:szCs w:val="24"/>
        </w:rPr>
        <w:t xml:space="preserve"> </w:t>
      </w:r>
      <w:r w:rsidR="003564E7">
        <w:rPr>
          <w:sz w:val="24"/>
          <w:szCs w:val="24"/>
        </w:rPr>
        <w:t xml:space="preserve"> </w:t>
      </w:r>
      <w:r w:rsidRPr="00AD7B6C">
        <w:rPr>
          <w:sz w:val="24"/>
          <w:szCs w:val="24"/>
        </w:rPr>
        <w:t>(</w:t>
      </w:r>
      <w:proofErr w:type="gramEnd"/>
      <w:r w:rsidRPr="00AD7B6C">
        <w:rPr>
          <w:sz w:val="24"/>
          <w:szCs w:val="24"/>
        </w:rPr>
        <w:t>X. Yang), w.guan@psu.edu (W. Guan)</w:t>
      </w:r>
    </w:p>
    <w:p w14:paraId="1D8E4E0A" w14:textId="72B898CF" w:rsidR="003564E7" w:rsidRDefault="003564E7" w:rsidP="00AD7B6C">
      <w:pPr>
        <w:rPr>
          <w:rFonts w:eastAsiaTheme="minorEastAsia"/>
        </w:rPr>
      </w:pPr>
    </w:p>
    <w:p w14:paraId="2ECB2B0C" w14:textId="77777777" w:rsidR="002A10CB" w:rsidRDefault="002A10CB" w:rsidP="00AD7B6C">
      <w:pPr>
        <w:rPr>
          <w:rFonts w:eastAsiaTheme="minorEastAsia"/>
        </w:rPr>
      </w:pPr>
    </w:p>
    <w:p w14:paraId="0C78D0CE" w14:textId="11EF1F3E" w:rsidR="003564E7" w:rsidRPr="003564E7" w:rsidRDefault="003564E7" w:rsidP="003564E7">
      <w:pPr>
        <w:ind w:firstLine="0"/>
        <w:rPr>
          <w:rFonts w:eastAsiaTheme="minorEastAsia"/>
          <w:b/>
          <w:bCs/>
        </w:rPr>
      </w:pPr>
      <w:r w:rsidRPr="003564E7">
        <w:rPr>
          <w:rFonts w:eastAsiaTheme="minorEastAsia" w:hint="eastAsia"/>
          <w:b/>
          <w:bCs/>
        </w:rPr>
        <w:t>Contents</w:t>
      </w:r>
    </w:p>
    <w:p w14:paraId="7E91D18A" w14:textId="251E7EA5" w:rsidR="00A109E8" w:rsidRPr="00024951" w:rsidRDefault="00A109E8" w:rsidP="003564E7">
      <w:pPr>
        <w:pStyle w:val="ab"/>
        <w:numPr>
          <w:ilvl w:val="0"/>
          <w:numId w:val="33"/>
        </w:numPr>
        <w:rPr>
          <w:rFonts w:eastAsiaTheme="minorEastAsia"/>
          <w:color w:val="FF0000"/>
        </w:rPr>
      </w:pPr>
      <w:r w:rsidRPr="00024951">
        <w:rPr>
          <w:rFonts w:eastAsiaTheme="minorEastAsia"/>
          <w:color w:val="FF0000"/>
          <w:lang w:eastAsia="zh-CN"/>
        </w:rPr>
        <w:t xml:space="preserve">Key parameters of </w:t>
      </w:r>
      <w:r w:rsidR="00C565E0" w:rsidRPr="00024951">
        <w:rPr>
          <w:rFonts w:eastAsiaTheme="minorEastAsia"/>
          <w:color w:val="FF0000"/>
          <w:lang w:eastAsia="zh-CN"/>
        </w:rPr>
        <w:t xml:space="preserve">the </w:t>
      </w:r>
      <w:r w:rsidRPr="00024951">
        <w:rPr>
          <w:rFonts w:eastAsiaTheme="minorEastAsia"/>
          <w:color w:val="FF0000"/>
          <w:lang w:eastAsia="zh-CN"/>
        </w:rPr>
        <w:t>simulation</w:t>
      </w:r>
    </w:p>
    <w:p w14:paraId="20910056" w14:textId="08D0023F" w:rsidR="00A109E8" w:rsidRPr="00024951" w:rsidRDefault="00A109E8" w:rsidP="003564E7">
      <w:pPr>
        <w:pStyle w:val="ab"/>
        <w:numPr>
          <w:ilvl w:val="0"/>
          <w:numId w:val="33"/>
        </w:numPr>
        <w:rPr>
          <w:rFonts w:eastAsiaTheme="minorEastAsia"/>
          <w:color w:val="FF0000"/>
        </w:rPr>
      </w:pPr>
      <w:r w:rsidRPr="00024951">
        <w:rPr>
          <w:rFonts w:eastAsiaTheme="minorEastAsia"/>
          <w:color w:val="FF0000"/>
          <w:lang w:eastAsia="zh-CN"/>
        </w:rPr>
        <w:t>Optimization of the cell rotation struc</w:t>
      </w:r>
      <w:r w:rsidR="00C565E0" w:rsidRPr="00024951">
        <w:rPr>
          <w:rFonts w:eastAsiaTheme="minorEastAsia"/>
          <w:color w:val="FF0000"/>
          <w:lang w:eastAsia="zh-CN"/>
        </w:rPr>
        <w:t>tu</w:t>
      </w:r>
      <w:r w:rsidRPr="00024951">
        <w:rPr>
          <w:rFonts w:eastAsiaTheme="minorEastAsia"/>
          <w:color w:val="FF0000"/>
          <w:lang w:eastAsia="zh-CN"/>
        </w:rPr>
        <w:t>re</w:t>
      </w:r>
    </w:p>
    <w:p w14:paraId="400E90BB" w14:textId="2B70C70D" w:rsidR="003564E7" w:rsidRDefault="003564E7" w:rsidP="003564E7">
      <w:pPr>
        <w:pStyle w:val="ab"/>
        <w:numPr>
          <w:ilvl w:val="0"/>
          <w:numId w:val="33"/>
        </w:numPr>
        <w:rPr>
          <w:rFonts w:eastAsiaTheme="minorEastAsia"/>
        </w:rPr>
      </w:pPr>
      <w:r w:rsidRPr="003564E7">
        <w:rPr>
          <w:rFonts w:eastAsiaTheme="minorEastAsia"/>
        </w:rPr>
        <w:t>Data sets</w:t>
      </w:r>
      <w:r>
        <w:rPr>
          <w:rFonts w:eastAsiaTheme="minorEastAsia"/>
        </w:rPr>
        <w:t xml:space="preserve"> </w:t>
      </w:r>
    </w:p>
    <w:p w14:paraId="6144EB58" w14:textId="68039AE3" w:rsidR="00CD579F" w:rsidRPr="003564E7" w:rsidRDefault="00CD579F" w:rsidP="003564E7">
      <w:pPr>
        <w:pStyle w:val="ab"/>
        <w:numPr>
          <w:ilvl w:val="0"/>
          <w:numId w:val="33"/>
        </w:numPr>
        <w:rPr>
          <w:rFonts w:eastAsiaTheme="minorEastAsia"/>
        </w:rPr>
      </w:pPr>
      <w:r w:rsidRPr="00CD579F">
        <w:rPr>
          <w:rFonts w:eastAsiaTheme="minorEastAsia"/>
        </w:rPr>
        <w:t xml:space="preserve">YOLO-V4 </w:t>
      </w:r>
      <w:r>
        <w:rPr>
          <w:rFonts w:eastAsiaTheme="minorEastAsia"/>
        </w:rPr>
        <w:t>model</w:t>
      </w:r>
      <w:r w:rsidR="00E7372A">
        <w:rPr>
          <w:rFonts w:eastAsiaTheme="minorEastAsia"/>
        </w:rPr>
        <w:t xml:space="preserve"> </w:t>
      </w:r>
      <w:bookmarkStart w:id="3" w:name="_Hlk115270698"/>
      <w:r w:rsidR="00E7372A">
        <w:rPr>
          <w:rFonts w:eastAsiaTheme="minorEastAsia"/>
        </w:rPr>
        <w:t>and single-frame analysis</w:t>
      </w:r>
      <w:bookmarkEnd w:id="3"/>
    </w:p>
    <w:p w14:paraId="04C5BD26" w14:textId="5B93681A" w:rsidR="003564E7" w:rsidRPr="00CD579F" w:rsidRDefault="00CD579F" w:rsidP="00CD579F">
      <w:pPr>
        <w:pStyle w:val="ab"/>
        <w:numPr>
          <w:ilvl w:val="0"/>
          <w:numId w:val="33"/>
        </w:numPr>
        <w:rPr>
          <w:rFonts w:eastAsiaTheme="minorEastAsia"/>
        </w:rPr>
      </w:pPr>
      <w:r>
        <w:rPr>
          <w:rFonts w:eastAsiaTheme="minorEastAsia" w:hint="eastAsia"/>
          <w:lang w:eastAsia="zh-CN"/>
        </w:rPr>
        <w:t>M</w:t>
      </w:r>
      <w:r>
        <w:rPr>
          <w:rFonts w:eastAsiaTheme="minorEastAsia"/>
          <w:lang w:eastAsia="zh-CN"/>
        </w:rPr>
        <w:t>ulti-frame analysis</w:t>
      </w:r>
    </w:p>
    <w:p w14:paraId="1FEC9B60" w14:textId="2F4A8358" w:rsidR="00AD7B6C" w:rsidRDefault="00AD7B6C" w:rsidP="00AD7B6C">
      <w:pPr>
        <w:rPr>
          <w:rFonts w:eastAsia="PMingLiU"/>
          <w:lang w:eastAsia="zh-TW"/>
        </w:rPr>
      </w:pPr>
      <w:r>
        <w:rPr>
          <w:rFonts w:eastAsia="PMingLiU"/>
          <w:lang w:eastAsia="zh-TW"/>
        </w:rPr>
        <w:br w:type="page"/>
      </w:r>
    </w:p>
    <w:p w14:paraId="5EE23919" w14:textId="016DAEF4" w:rsidR="00EE64F8" w:rsidRPr="00024951" w:rsidRDefault="00EE64F8" w:rsidP="003564E7">
      <w:pPr>
        <w:spacing w:afterLines="50" w:after="120"/>
        <w:ind w:firstLine="0"/>
        <w:rPr>
          <w:b/>
          <w:bCs/>
          <w:color w:val="FF0000"/>
        </w:rPr>
      </w:pPr>
      <w:r w:rsidRPr="00024951">
        <w:rPr>
          <w:b/>
          <w:bCs/>
          <w:color w:val="FF0000"/>
        </w:rPr>
        <w:lastRenderedPageBreak/>
        <w:t xml:space="preserve">1. Key parameters of </w:t>
      </w:r>
      <w:r w:rsidR="00C565E0">
        <w:rPr>
          <w:b/>
          <w:bCs/>
          <w:color w:val="FF0000"/>
        </w:rPr>
        <w:t xml:space="preserve">the </w:t>
      </w:r>
      <w:r w:rsidRPr="00024951">
        <w:rPr>
          <w:b/>
          <w:bCs/>
          <w:color w:val="FF0000"/>
        </w:rPr>
        <w:t>simulation</w:t>
      </w:r>
    </w:p>
    <w:p w14:paraId="7346DBD6" w14:textId="77777777" w:rsidR="002B41E8" w:rsidRPr="00024951" w:rsidRDefault="002B41E8" w:rsidP="000249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color w:val="FF0000"/>
          <w:szCs w:val="24"/>
        </w:rPr>
      </w:pPr>
      <w:r w:rsidRPr="00024951">
        <w:rPr>
          <w:color w:val="FF0000"/>
          <w:szCs w:val="24"/>
        </w:rPr>
        <w:t>Two physics interfaces and one study are used in the simulation model:</w:t>
      </w:r>
    </w:p>
    <w:p w14:paraId="006C98DB" w14:textId="77777777" w:rsidR="002B41E8" w:rsidRPr="00024951" w:rsidRDefault="002B41E8" w:rsidP="002B41E8">
      <w:pPr>
        <w:pStyle w:val="ab"/>
        <w:widowControl/>
        <w:numPr>
          <w:ilvl w:val="0"/>
          <w:numId w:val="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overflowPunct/>
        <w:autoSpaceDE/>
        <w:autoSpaceDN/>
        <w:adjustRightInd/>
        <w:snapToGrid/>
        <w:ind w:firstLineChars="200" w:firstLine="480"/>
        <w:contextualSpacing w:val="0"/>
        <w:rPr>
          <w:rFonts w:eastAsia="宋体"/>
          <w:color w:val="FF0000"/>
        </w:rPr>
      </w:pPr>
      <w:r w:rsidRPr="00024951">
        <w:rPr>
          <w:rFonts w:eastAsia="宋体"/>
          <w:color w:val="FF0000"/>
        </w:rPr>
        <w:t>Laminar Flow to model the fluid flow;</w:t>
      </w:r>
    </w:p>
    <w:p w14:paraId="6130C3A0" w14:textId="77777777" w:rsidR="002B41E8" w:rsidRPr="00024951" w:rsidRDefault="002B41E8" w:rsidP="002B41E8">
      <w:pPr>
        <w:pStyle w:val="ab"/>
        <w:widowControl/>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overflowPunct/>
        <w:autoSpaceDE/>
        <w:autoSpaceDN/>
        <w:adjustRightInd/>
        <w:snapToGrid/>
        <w:ind w:firstLineChars="200" w:firstLine="480"/>
        <w:contextualSpacing w:val="0"/>
        <w:rPr>
          <w:rFonts w:eastAsia="宋体"/>
          <w:color w:val="FF0000"/>
        </w:rPr>
      </w:pPr>
      <w:r w:rsidRPr="00024951">
        <w:rPr>
          <w:rFonts w:eastAsia="宋体"/>
          <w:color w:val="FF0000"/>
        </w:rPr>
        <w:t>Particle Tracking for Fluid flow to computer the trajectories of RBCs;</w:t>
      </w:r>
    </w:p>
    <w:p w14:paraId="26CDC890" w14:textId="77777777" w:rsidR="002B41E8" w:rsidRPr="00024951" w:rsidRDefault="002B41E8" w:rsidP="002B41E8">
      <w:pPr>
        <w:pStyle w:val="ab"/>
        <w:widowControl/>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overflowPunct/>
        <w:autoSpaceDE/>
        <w:autoSpaceDN/>
        <w:adjustRightInd/>
        <w:snapToGrid/>
        <w:ind w:firstLineChars="200" w:firstLine="480"/>
        <w:contextualSpacing w:val="0"/>
        <w:rPr>
          <w:rFonts w:eastAsia="宋体"/>
          <w:color w:val="FF0000"/>
        </w:rPr>
      </w:pPr>
      <w:r w:rsidRPr="00024951">
        <w:rPr>
          <w:rFonts w:eastAsia="宋体"/>
          <w:color w:val="FF0000"/>
        </w:rPr>
        <w:t>Study 1 (Time dependent) estimates the particle trajectories in the flow.</w:t>
      </w:r>
    </w:p>
    <w:p w14:paraId="3236177D" w14:textId="7D70493D" w:rsidR="00EE64F8" w:rsidRDefault="002B41E8" w:rsidP="002B41E8">
      <w:pPr>
        <w:spacing w:afterLines="50" w:after="120"/>
        <w:ind w:firstLineChars="200" w:firstLine="480"/>
        <w:rPr>
          <w:color w:val="FF0000"/>
          <w:szCs w:val="24"/>
        </w:rPr>
      </w:pPr>
      <w:r w:rsidRPr="00024951">
        <w:rPr>
          <w:color w:val="FF0000"/>
          <w:szCs w:val="24"/>
        </w:rPr>
        <w:t>The key steps of the simulation (cell</w:t>
      </w:r>
      <w:r w:rsidR="0016556A">
        <w:rPr>
          <w:color w:val="FF0000"/>
          <w:szCs w:val="24"/>
        </w:rPr>
        <w:t xml:space="preserve"> </w:t>
      </w:r>
      <w:r w:rsidRPr="00024951">
        <w:rPr>
          <w:color w:val="FF0000"/>
          <w:szCs w:val="24"/>
        </w:rPr>
        <w:t>arrangement and single</w:t>
      </w:r>
      <w:r w:rsidR="0016556A">
        <w:rPr>
          <w:color w:val="FF0000"/>
          <w:szCs w:val="24"/>
        </w:rPr>
        <w:t>-</w:t>
      </w:r>
      <w:r w:rsidRPr="00024951">
        <w:rPr>
          <w:color w:val="FF0000"/>
          <w:szCs w:val="24"/>
        </w:rPr>
        <w:t xml:space="preserve">cell rotation) are listed in Fig. S2. The material parameters of the liquid include </w:t>
      </w:r>
      <w:r w:rsidRPr="00024951">
        <w:rPr>
          <w:i/>
          <w:iCs/>
          <w:color w:val="FF0000"/>
          <w:szCs w:val="24"/>
        </w:rPr>
        <w:t>density</w:t>
      </w:r>
      <w:r w:rsidRPr="00024951">
        <w:rPr>
          <w:color w:val="FF0000"/>
          <w:szCs w:val="24"/>
        </w:rPr>
        <w:t xml:space="preserve"> 1 × 10</w:t>
      </w:r>
      <w:r w:rsidRPr="00024951">
        <w:rPr>
          <w:color w:val="FF0000"/>
          <w:szCs w:val="24"/>
          <w:vertAlign w:val="superscript"/>
        </w:rPr>
        <w:t>3</w:t>
      </w:r>
      <w:r w:rsidRPr="00024951">
        <w:rPr>
          <w:color w:val="FF0000"/>
          <w:szCs w:val="24"/>
        </w:rPr>
        <w:t xml:space="preserve"> kg/m</w:t>
      </w:r>
      <w:r w:rsidRPr="00024951">
        <w:rPr>
          <w:color w:val="FF0000"/>
          <w:szCs w:val="24"/>
          <w:vertAlign w:val="superscript"/>
        </w:rPr>
        <w:t>3</w:t>
      </w:r>
      <w:r w:rsidRPr="00024951">
        <w:rPr>
          <w:color w:val="FF0000"/>
          <w:szCs w:val="24"/>
        </w:rPr>
        <w:t xml:space="preserve"> and </w:t>
      </w:r>
      <w:r w:rsidRPr="00024951">
        <w:rPr>
          <w:i/>
          <w:iCs/>
          <w:color w:val="FF0000"/>
          <w:szCs w:val="24"/>
        </w:rPr>
        <w:t>dynamic viscosity</w:t>
      </w:r>
      <w:r w:rsidRPr="00024951">
        <w:rPr>
          <w:color w:val="FF0000"/>
          <w:szCs w:val="24"/>
        </w:rPr>
        <w:t xml:space="preserve"> 1 × 10</w:t>
      </w:r>
      <w:r w:rsidRPr="00024951">
        <w:rPr>
          <w:color w:val="FF0000"/>
          <w:szCs w:val="24"/>
          <w:vertAlign w:val="superscript"/>
        </w:rPr>
        <w:t>-3</w:t>
      </w:r>
      <w:r w:rsidRPr="00024951">
        <w:rPr>
          <w:color w:val="FF0000"/>
          <w:szCs w:val="24"/>
        </w:rPr>
        <w:t xml:space="preserve"> </w:t>
      </w:r>
      <w:proofErr w:type="spellStart"/>
      <w:r w:rsidRPr="00024951">
        <w:rPr>
          <w:color w:val="FF0000"/>
          <w:szCs w:val="24"/>
        </w:rPr>
        <w:t>Pa·s</w:t>
      </w:r>
      <w:proofErr w:type="spellEnd"/>
      <w:r w:rsidRPr="00024951">
        <w:rPr>
          <w:color w:val="FF0000"/>
          <w:szCs w:val="24"/>
        </w:rPr>
        <w:t xml:space="preserve">. The material parameters of RBCs are </w:t>
      </w:r>
      <w:proofErr w:type="gramStart"/>
      <w:r w:rsidRPr="00024951">
        <w:rPr>
          <w:i/>
          <w:iCs/>
          <w:color w:val="FF0000"/>
          <w:szCs w:val="24"/>
        </w:rPr>
        <w:t>Young’s</w:t>
      </w:r>
      <w:proofErr w:type="gramEnd"/>
      <w:r w:rsidRPr="00024951">
        <w:rPr>
          <w:i/>
          <w:iCs/>
          <w:color w:val="FF0000"/>
          <w:szCs w:val="24"/>
        </w:rPr>
        <w:t xml:space="preserve"> modulus</w:t>
      </w:r>
      <w:r w:rsidRPr="00024951">
        <w:rPr>
          <w:color w:val="FF0000"/>
          <w:szCs w:val="24"/>
        </w:rPr>
        <w:t xml:space="preserve"> 2 × 10</w:t>
      </w:r>
      <w:r w:rsidRPr="00024951">
        <w:rPr>
          <w:color w:val="FF0000"/>
          <w:szCs w:val="24"/>
          <w:vertAlign w:val="superscript"/>
        </w:rPr>
        <w:t>-3</w:t>
      </w:r>
      <w:r w:rsidRPr="00024951">
        <w:rPr>
          <w:color w:val="FF0000"/>
          <w:szCs w:val="24"/>
        </w:rPr>
        <w:t xml:space="preserve"> Pa, </w:t>
      </w:r>
      <w:r w:rsidRPr="00024951">
        <w:rPr>
          <w:i/>
          <w:iCs/>
          <w:color w:val="FF0000"/>
          <w:szCs w:val="24"/>
        </w:rPr>
        <w:t>Poisson’s ratio</w:t>
      </w:r>
      <w:r w:rsidRPr="00024951">
        <w:rPr>
          <w:color w:val="FF0000"/>
          <w:szCs w:val="24"/>
        </w:rPr>
        <w:t xml:space="preserve"> 0.33 (dimensionless), and density 7850 kg/m</w:t>
      </w:r>
      <w:r w:rsidRPr="00024951">
        <w:rPr>
          <w:color w:val="FF0000"/>
          <w:szCs w:val="24"/>
          <w:vertAlign w:val="superscript"/>
        </w:rPr>
        <w:t>3</w:t>
      </w:r>
      <w:r w:rsidRPr="00024951">
        <w:rPr>
          <w:color w:val="FF0000"/>
          <w:szCs w:val="24"/>
        </w:rPr>
        <w:t>.</w:t>
      </w:r>
    </w:p>
    <w:p w14:paraId="57B69D39" w14:textId="77777777" w:rsidR="0016556A" w:rsidRPr="00024951" w:rsidRDefault="0016556A" w:rsidP="00024951">
      <w:pPr>
        <w:spacing w:afterLines="50" w:after="120"/>
        <w:ind w:firstLineChars="200" w:firstLine="482"/>
        <w:rPr>
          <w:b/>
          <w:bCs/>
          <w:color w:val="FF0000"/>
          <w:szCs w:val="24"/>
        </w:rPr>
      </w:pPr>
    </w:p>
    <w:p w14:paraId="4FD52BD8" w14:textId="78101DCA" w:rsidR="00EE64F8" w:rsidRPr="00024951" w:rsidRDefault="00EE64F8" w:rsidP="003564E7">
      <w:pPr>
        <w:spacing w:afterLines="50" w:after="120"/>
        <w:ind w:firstLine="0"/>
        <w:rPr>
          <w:b/>
          <w:bCs/>
          <w:color w:val="FF0000"/>
        </w:rPr>
      </w:pPr>
      <w:r w:rsidRPr="00024951">
        <w:rPr>
          <w:b/>
          <w:bCs/>
          <w:color w:val="FF0000"/>
        </w:rPr>
        <w:t>2. Optimization of the cell rotation structure</w:t>
      </w:r>
    </w:p>
    <w:p w14:paraId="2230E535" w14:textId="3CCED8F8" w:rsidR="00EE64F8" w:rsidRPr="00024951" w:rsidRDefault="00EE64F8" w:rsidP="00EE64F8">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color w:val="FF0000"/>
          <w:szCs w:val="24"/>
        </w:rPr>
      </w:pPr>
      <w:r w:rsidRPr="00024951">
        <w:rPr>
          <w:color w:val="FF0000"/>
          <w:szCs w:val="24"/>
        </w:rPr>
        <w:t>The shrinkage-expansion structure was designed based on the fact: the laminar flow distribution remains constant in the channel with a fixed size, even if the channel was a 90° swerve (</w:t>
      </w:r>
      <w:r w:rsidRPr="00024951">
        <w:rPr>
          <w:b/>
          <w:bCs/>
          <w:color w:val="FF0000"/>
          <w:szCs w:val="24"/>
        </w:rPr>
        <w:t>Fig.</w:t>
      </w:r>
      <w:r w:rsidR="00623174">
        <w:rPr>
          <w:b/>
          <w:bCs/>
          <w:color w:val="FF0000"/>
          <w:szCs w:val="24"/>
        </w:rPr>
        <w:t xml:space="preserve"> </w:t>
      </w:r>
      <w:r w:rsidRPr="00024951">
        <w:rPr>
          <w:b/>
          <w:bCs/>
          <w:color w:val="FF0000"/>
          <w:szCs w:val="24"/>
        </w:rPr>
        <w:t>S</w:t>
      </w:r>
      <w:r w:rsidR="009B3942">
        <w:rPr>
          <w:b/>
          <w:bCs/>
          <w:color w:val="FF0000"/>
          <w:szCs w:val="24"/>
        </w:rPr>
        <w:t xml:space="preserve">3 </w:t>
      </w:r>
      <w:r w:rsidRPr="00024951">
        <w:rPr>
          <w:b/>
          <w:bCs/>
          <w:color w:val="FF0000"/>
          <w:szCs w:val="24"/>
        </w:rPr>
        <w:t>(A)</w:t>
      </w:r>
      <w:r w:rsidRPr="00024951">
        <w:rPr>
          <w:color w:val="FF0000"/>
          <w:szCs w:val="24"/>
        </w:rPr>
        <w:t>). When the channel width increases suddenly, the laminar flow distribution width will also increase suddenly. Combined with 90° steering, the cells will be subjected to more asymmetric shear forces in the wide channel area, thus promoting cell rotation (</w:t>
      </w:r>
      <w:r w:rsidRPr="00024951">
        <w:rPr>
          <w:b/>
          <w:bCs/>
          <w:color w:val="FF0000"/>
          <w:szCs w:val="24"/>
        </w:rPr>
        <w:t>Fig.</w:t>
      </w:r>
      <w:r w:rsidR="00623174">
        <w:rPr>
          <w:b/>
          <w:bCs/>
          <w:color w:val="FF0000"/>
          <w:szCs w:val="24"/>
        </w:rPr>
        <w:t xml:space="preserve"> </w:t>
      </w:r>
      <w:r w:rsidRPr="00024951">
        <w:rPr>
          <w:b/>
          <w:bCs/>
          <w:color w:val="FF0000"/>
          <w:szCs w:val="24"/>
        </w:rPr>
        <w:t>S</w:t>
      </w:r>
      <w:r w:rsidR="009B3942">
        <w:rPr>
          <w:b/>
          <w:bCs/>
          <w:color w:val="FF0000"/>
          <w:szCs w:val="24"/>
        </w:rPr>
        <w:t xml:space="preserve">3 </w:t>
      </w:r>
      <w:r w:rsidRPr="00024951">
        <w:rPr>
          <w:b/>
          <w:bCs/>
          <w:color w:val="FF0000"/>
          <w:szCs w:val="24"/>
        </w:rPr>
        <w:t>(B)</w:t>
      </w:r>
      <w:r w:rsidRPr="00024951">
        <w:rPr>
          <w:color w:val="FF0000"/>
          <w:szCs w:val="24"/>
        </w:rPr>
        <w:t xml:space="preserve">). We could define the width of the shrinkage and expansion area as </w:t>
      </w:r>
      <w:r w:rsidRPr="00024951">
        <w:rPr>
          <w:b/>
          <w:bCs/>
          <w:i/>
          <w:iCs/>
          <w:color w:val="FF0000"/>
          <w:szCs w:val="24"/>
        </w:rPr>
        <w:t>w</w:t>
      </w:r>
      <w:r w:rsidRPr="00024951">
        <w:rPr>
          <w:color w:val="FF0000"/>
          <w:szCs w:val="24"/>
          <w:vertAlign w:val="subscript"/>
        </w:rPr>
        <w:t>1</w:t>
      </w:r>
      <w:r w:rsidRPr="00024951">
        <w:rPr>
          <w:color w:val="FF0000"/>
          <w:szCs w:val="24"/>
        </w:rPr>
        <w:t xml:space="preserve"> and </w:t>
      </w:r>
      <w:r w:rsidRPr="00024951">
        <w:rPr>
          <w:b/>
          <w:bCs/>
          <w:i/>
          <w:iCs/>
          <w:color w:val="FF0000"/>
          <w:szCs w:val="24"/>
        </w:rPr>
        <w:t>w</w:t>
      </w:r>
      <w:r w:rsidRPr="00024951">
        <w:rPr>
          <w:color w:val="FF0000"/>
          <w:szCs w:val="24"/>
          <w:vertAlign w:val="subscript"/>
        </w:rPr>
        <w:t>2</w:t>
      </w:r>
      <w:r w:rsidRPr="00024951">
        <w:rPr>
          <w:color w:val="FF0000"/>
          <w:szCs w:val="24"/>
        </w:rPr>
        <w:t xml:space="preserve"> respectively, and </w:t>
      </w:r>
      <w:r w:rsidRPr="00024951">
        <w:rPr>
          <w:b/>
          <w:bCs/>
          <w:i/>
          <w:iCs/>
          <w:color w:val="FF0000"/>
          <w:szCs w:val="24"/>
        </w:rPr>
        <w:t>k</w:t>
      </w:r>
      <w:r w:rsidRPr="00024951">
        <w:rPr>
          <w:color w:val="FF0000"/>
          <w:szCs w:val="24"/>
        </w:rPr>
        <w:t xml:space="preserve"> = </w:t>
      </w:r>
      <w:r w:rsidRPr="00024951">
        <w:rPr>
          <w:b/>
          <w:bCs/>
          <w:i/>
          <w:iCs/>
          <w:color w:val="FF0000"/>
          <w:szCs w:val="24"/>
        </w:rPr>
        <w:t>w</w:t>
      </w:r>
      <w:r w:rsidRPr="00024951">
        <w:rPr>
          <w:color w:val="FF0000"/>
          <w:szCs w:val="24"/>
          <w:vertAlign w:val="subscript"/>
        </w:rPr>
        <w:t>2</w:t>
      </w:r>
      <w:r w:rsidRPr="00024951">
        <w:rPr>
          <w:color w:val="FF0000"/>
          <w:szCs w:val="24"/>
        </w:rPr>
        <w:t>/</w:t>
      </w:r>
      <w:r w:rsidRPr="00024951">
        <w:rPr>
          <w:b/>
          <w:bCs/>
          <w:i/>
          <w:iCs/>
          <w:color w:val="FF0000"/>
          <w:szCs w:val="24"/>
        </w:rPr>
        <w:t>w</w:t>
      </w:r>
      <w:r w:rsidRPr="00024951">
        <w:rPr>
          <w:color w:val="FF0000"/>
          <w:szCs w:val="24"/>
          <w:vertAlign w:val="subscript"/>
        </w:rPr>
        <w:t>1</w:t>
      </w:r>
      <w:r w:rsidRPr="00024951">
        <w:rPr>
          <w:color w:val="FF0000"/>
          <w:szCs w:val="24"/>
        </w:rPr>
        <w:t xml:space="preserve"> as the ratio of the widths. As shown in </w:t>
      </w:r>
      <w:r w:rsidRPr="00024951">
        <w:rPr>
          <w:b/>
          <w:bCs/>
          <w:color w:val="FF0000"/>
          <w:szCs w:val="24"/>
        </w:rPr>
        <w:t>Fig. S</w:t>
      </w:r>
      <w:r w:rsidR="009B3942">
        <w:rPr>
          <w:b/>
          <w:bCs/>
          <w:color w:val="FF0000"/>
          <w:szCs w:val="24"/>
        </w:rPr>
        <w:t>3</w:t>
      </w:r>
      <w:r w:rsidRPr="00024951">
        <w:rPr>
          <w:b/>
          <w:bCs/>
          <w:color w:val="FF0000"/>
          <w:szCs w:val="24"/>
        </w:rPr>
        <w:t xml:space="preserve"> (A-C)</w:t>
      </w:r>
      <w:r w:rsidRPr="00024951">
        <w:rPr>
          <w:color w:val="FF0000"/>
          <w:szCs w:val="24"/>
        </w:rPr>
        <w:t xml:space="preserve">, with </w:t>
      </w:r>
      <w:r w:rsidRPr="00024951">
        <w:rPr>
          <w:b/>
          <w:bCs/>
          <w:i/>
          <w:iCs/>
          <w:color w:val="FF0000"/>
          <w:szCs w:val="24"/>
        </w:rPr>
        <w:t>k</w:t>
      </w:r>
      <w:r w:rsidRPr="00024951">
        <w:rPr>
          <w:color w:val="FF0000"/>
          <w:szCs w:val="24"/>
        </w:rPr>
        <w:t xml:space="preserve"> increase from 1 to 2.4, the laminar flow distribution variation is intensified. However, limited by the area of FOV, </w:t>
      </w:r>
      <w:r w:rsidRPr="00024951">
        <w:rPr>
          <w:b/>
          <w:bCs/>
          <w:i/>
          <w:iCs/>
          <w:color w:val="FF0000"/>
          <w:szCs w:val="24"/>
        </w:rPr>
        <w:t>w</w:t>
      </w:r>
      <w:r w:rsidRPr="00024951">
        <w:rPr>
          <w:color w:val="FF0000"/>
          <w:szCs w:val="24"/>
          <w:vertAlign w:val="subscript"/>
        </w:rPr>
        <w:t>2</w:t>
      </w:r>
      <w:r w:rsidRPr="00024951">
        <w:rPr>
          <w:color w:val="FF0000"/>
          <w:szCs w:val="24"/>
        </w:rPr>
        <w:t xml:space="preserve"> could not be increased indefinitely to exacerbate the variation of laminar flow distribution. Meanwhile, with the decrease of </w:t>
      </w:r>
      <w:r w:rsidRPr="00024951">
        <w:rPr>
          <w:b/>
          <w:bCs/>
          <w:i/>
          <w:iCs/>
          <w:color w:val="FF0000"/>
          <w:szCs w:val="24"/>
        </w:rPr>
        <w:t>w</w:t>
      </w:r>
      <w:r w:rsidRPr="00024951">
        <w:rPr>
          <w:color w:val="FF0000"/>
          <w:szCs w:val="24"/>
          <w:vertAlign w:val="subscript"/>
        </w:rPr>
        <w:t>1</w:t>
      </w:r>
      <w:r w:rsidRPr="00024951">
        <w:rPr>
          <w:color w:val="FF0000"/>
          <w:szCs w:val="24"/>
        </w:rPr>
        <w:t xml:space="preserve">, the probability of clot increases correspondingly. Considering that the cell rotation was designed to occur in the FOV, the rectangular channel was adopted to get as enough FOV as possible. Therefore, the shrinkage-expansion structure with widths of </w:t>
      </w:r>
      <w:r w:rsidRPr="00024951">
        <w:rPr>
          <w:b/>
          <w:bCs/>
          <w:i/>
          <w:iCs/>
          <w:color w:val="FF0000"/>
          <w:szCs w:val="24"/>
        </w:rPr>
        <w:t>w</w:t>
      </w:r>
      <w:r w:rsidRPr="00024951">
        <w:rPr>
          <w:color w:val="FF0000"/>
          <w:szCs w:val="24"/>
          <w:vertAlign w:val="subscript"/>
        </w:rPr>
        <w:t>1</w:t>
      </w:r>
      <w:r w:rsidRPr="00024951">
        <w:rPr>
          <w:color w:val="FF0000"/>
          <w:szCs w:val="24"/>
        </w:rPr>
        <w:t xml:space="preserve"> = 30 </w:t>
      </w:r>
      <w:proofErr w:type="spellStart"/>
      <w:r w:rsidRPr="00024951">
        <w:rPr>
          <w:color w:val="FF0000"/>
          <w:szCs w:val="24"/>
        </w:rPr>
        <w:t>μm</w:t>
      </w:r>
      <w:proofErr w:type="spellEnd"/>
      <w:r w:rsidRPr="00024951">
        <w:rPr>
          <w:color w:val="FF0000"/>
          <w:szCs w:val="24"/>
        </w:rPr>
        <w:t xml:space="preserve">, </w:t>
      </w:r>
      <w:r w:rsidRPr="00024951">
        <w:rPr>
          <w:b/>
          <w:bCs/>
          <w:i/>
          <w:iCs/>
          <w:color w:val="FF0000"/>
          <w:szCs w:val="24"/>
        </w:rPr>
        <w:t>w</w:t>
      </w:r>
      <w:r w:rsidRPr="00024951">
        <w:rPr>
          <w:color w:val="FF0000"/>
          <w:szCs w:val="24"/>
          <w:vertAlign w:val="subscript"/>
        </w:rPr>
        <w:t>2</w:t>
      </w:r>
      <w:r w:rsidRPr="00024951">
        <w:rPr>
          <w:color w:val="FF0000"/>
          <w:szCs w:val="24"/>
        </w:rPr>
        <w:t xml:space="preserve"> = 60</w:t>
      </w:r>
      <w:r w:rsidR="009B3942">
        <w:rPr>
          <w:color w:val="FF0000"/>
          <w:szCs w:val="24"/>
        </w:rPr>
        <w:t xml:space="preserve"> </w:t>
      </w:r>
      <w:proofErr w:type="spellStart"/>
      <w:r w:rsidRPr="00024951">
        <w:rPr>
          <w:color w:val="FF0000"/>
          <w:szCs w:val="24"/>
        </w:rPr>
        <w:t>μm</w:t>
      </w:r>
      <w:proofErr w:type="spellEnd"/>
      <w:r w:rsidRPr="00024951">
        <w:rPr>
          <w:color w:val="FF0000"/>
          <w:szCs w:val="24"/>
        </w:rPr>
        <w:t xml:space="preserve"> (</w:t>
      </w:r>
      <w:r w:rsidRPr="00024951">
        <w:rPr>
          <w:b/>
          <w:bCs/>
          <w:i/>
          <w:iCs/>
          <w:color w:val="FF0000"/>
          <w:szCs w:val="24"/>
        </w:rPr>
        <w:t xml:space="preserve">k </w:t>
      </w:r>
      <w:r w:rsidRPr="00024951">
        <w:rPr>
          <w:color w:val="FF0000"/>
          <w:szCs w:val="24"/>
        </w:rPr>
        <w:t>=2) is used in this work. Moreover, the performance and stability of the cell-rotation structure are verified with a large number of experiments (</w:t>
      </w:r>
      <w:r w:rsidRPr="00024951">
        <w:rPr>
          <w:b/>
          <w:bCs/>
          <w:color w:val="FF0000"/>
          <w:szCs w:val="24"/>
        </w:rPr>
        <w:t>Sections 3.4, 3.5, and 3.6</w:t>
      </w:r>
      <w:r w:rsidRPr="00024951">
        <w:rPr>
          <w:color w:val="FF0000"/>
          <w:szCs w:val="24"/>
        </w:rPr>
        <w:t>). The shrinkage-expansion structure in this work is useful and stable for single-cell rotation with improved accuracy of recognition and counting. It seems that our channel with corners was quite simple, and was capable to perform stably in a POCT device.</w:t>
      </w:r>
    </w:p>
    <w:p w14:paraId="48D5E8B0" w14:textId="19AA4A8A" w:rsidR="00EE64F8" w:rsidRPr="00024951" w:rsidRDefault="00EE64F8" w:rsidP="00EE64F8">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color w:val="FF0000"/>
          <w:szCs w:val="24"/>
        </w:rPr>
      </w:pPr>
      <w:r w:rsidRPr="00024951">
        <w:rPr>
          <w:color w:val="FF0000"/>
          <w:szCs w:val="24"/>
        </w:rPr>
        <w:lastRenderedPageBreak/>
        <w:t xml:space="preserve">On the other hand, in order to investigate the influence of the corners, we simulated the structure in </w:t>
      </w:r>
      <w:r w:rsidRPr="00024951">
        <w:rPr>
          <w:b/>
          <w:bCs/>
          <w:color w:val="FF0000"/>
          <w:szCs w:val="24"/>
        </w:rPr>
        <w:t>Fig.</w:t>
      </w:r>
      <w:r w:rsidR="00623174">
        <w:rPr>
          <w:b/>
          <w:bCs/>
          <w:color w:val="FF0000"/>
          <w:szCs w:val="24"/>
        </w:rPr>
        <w:t xml:space="preserve"> </w:t>
      </w:r>
      <w:r w:rsidRPr="00024951">
        <w:rPr>
          <w:b/>
          <w:bCs/>
          <w:color w:val="FF0000"/>
          <w:szCs w:val="24"/>
        </w:rPr>
        <w:t>S</w:t>
      </w:r>
      <w:r w:rsidR="009B3942">
        <w:rPr>
          <w:b/>
          <w:bCs/>
          <w:color w:val="FF0000"/>
          <w:szCs w:val="24"/>
        </w:rPr>
        <w:t xml:space="preserve">3 </w:t>
      </w:r>
      <w:r w:rsidRPr="00024951">
        <w:rPr>
          <w:b/>
          <w:bCs/>
          <w:color w:val="FF0000"/>
          <w:szCs w:val="24"/>
        </w:rPr>
        <w:t>(B)</w:t>
      </w:r>
      <w:r w:rsidRPr="00024951">
        <w:rPr>
          <w:color w:val="FF0000"/>
          <w:szCs w:val="24"/>
        </w:rPr>
        <w:t xml:space="preserve"> with different chamfers (</w:t>
      </w:r>
      <w:r w:rsidRPr="00024951">
        <w:rPr>
          <w:b/>
          <w:bCs/>
          <w:i/>
          <w:iCs/>
          <w:color w:val="FF0000"/>
          <w:szCs w:val="24"/>
        </w:rPr>
        <w:t>r</w:t>
      </w:r>
      <w:r w:rsidRPr="00024951">
        <w:rPr>
          <w:color w:val="FF0000"/>
          <w:szCs w:val="24"/>
        </w:rPr>
        <w:t xml:space="preserve"> = 5, 10, and 15 </w:t>
      </w:r>
      <w:proofErr w:type="spellStart"/>
      <w:r w:rsidRPr="00024951">
        <w:rPr>
          <w:color w:val="FF0000"/>
          <w:szCs w:val="24"/>
        </w:rPr>
        <w:t>μm</w:t>
      </w:r>
      <w:proofErr w:type="spellEnd"/>
      <w:r w:rsidRPr="00024951">
        <w:rPr>
          <w:color w:val="FF0000"/>
          <w:szCs w:val="24"/>
        </w:rPr>
        <w:t xml:space="preserve">). As shown in </w:t>
      </w:r>
      <w:r w:rsidRPr="00024951">
        <w:rPr>
          <w:b/>
          <w:bCs/>
          <w:color w:val="FF0000"/>
          <w:szCs w:val="24"/>
        </w:rPr>
        <w:t>Fig.</w:t>
      </w:r>
      <w:r w:rsidR="00623174">
        <w:rPr>
          <w:b/>
          <w:bCs/>
          <w:color w:val="FF0000"/>
          <w:szCs w:val="24"/>
        </w:rPr>
        <w:t xml:space="preserve"> </w:t>
      </w:r>
      <w:r w:rsidRPr="00024951">
        <w:rPr>
          <w:b/>
          <w:bCs/>
          <w:color w:val="FF0000"/>
          <w:szCs w:val="24"/>
        </w:rPr>
        <w:t>S</w:t>
      </w:r>
      <w:r w:rsidR="009B3942">
        <w:rPr>
          <w:b/>
          <w:bCs/>
          <w:color w:val="FF0000"/>
          <w:szCs w:val="24"/>
        </w:rPr>
        <w:t xml:space="preserve">3 </w:t>
      </w:r>
      <w:r w:rsidRPr="00024951">
        <w:rPr>
          <w:b/>
          <w:bCs/>
          <w:color w:val="FF0000"/>
          <w:szCs w:val="24"/>
        </w:rPr>
        <w:t>(D-F)</w:t>
      </w:r>
      <w:r w:rsidRPr="00024951">
        <w:rPr>
          <w:color w:val="FF0000"/>
          <w:szCs w:val="24"/>
        </w:rPr>
        <w:t xml:space="preserve">, compared with the width ratio </w:t>
      </w:r>
      <w:r w:rsidRPr="00024951">
        <w:rPr>
          <w:b/>
          <w:bCs/>
          <w:i/>
          <w:iCs/>
          <w:color w:val="FF0000"/>
          <w:szCs w:val="24"/>
        </w:rPr>
        <w:t>k</w:t>
      </w:r>
      <w:r w:rsidRPr="00024951">
        <w:rPr>
          <w:color w:val="FF0000"/>
          <w:szCs w:val="24"/>
        </w:rPr>
        <w:t xml:space="preserve"> the corners introduce little influence on the laminar flow distribution. </w:t>
      </w:r>
    </w:p>
    <w:p w14:paraId="1A959028" w14:textId="77777777" w:rsidR="00EE64F8" w:rsidRDefault="00EE64F8" w:rsidP="003564E7">
      <w:pPr>
        <w:spacing w:afterLines="50" w:after="120"/>
        <w:ind w:firstLine="0"/>
        <w:rPr>
          <w:b/>
          <w:bCs/>
        </w:rPr>
      </w:pPr>
    </w:p>
    <w:p w14:paraId="3FE73C25" w14:textId="32BCCB68" w:rsidR="003564E7" w:rsidRPr="003564E7" w:rsidRDefault="00D1203E" w:rsidP="003564E7">
      <w:pPr>
        <w:spacing w:afterLines="50" w:after="120"/>
        <w:ind w:firstLine="0"/>
        <w:rPr>
          <w:b/>
          <w:bCs/>
        </w:rPr>
      </w:pPr>
      <w:r w:rsidRPr="00024951">
        <w:rPr>
          <w:b/>
          <w:bCs/>
          <w:color w:val="FF0000"/>
        </w:rPr>
        <w:t>3</w:t>
      </w:r>
      <w:r w:rsidR="003564E7" w:rsidRPr="003564E7">
        <w:rPr>
          <w:b/>
          <w:bCs/>
        </w:rPr>
        <w:t>.</w:t>
      </w:r>
      <w:r w:rsidR="003564E7" w:rsidRPr="003564E7">
        <w:rPr>
          <w:rFonts w:eastAsiaTheme="minorEastAsia"/>
          <w:b/>
          <w:bCs/>
        </w:rPr>
        <w:t xml:space="preserve"> Data sets</w:t>
      </w:r>
    </w:p>
    <w:p w14:paraId="0F81B062" w14:textId="65E53613" w:rsidR="00D1203E" w:rsidRPr="00024951" w:rsidRDefault="00D1203E" w:rsidP="005F3A93">
      <w:pPr>
        <w:spacing w:line="480" w:lineRule="auto"/>
        <w:ind w:firstLine="357"/>
        <w:rPr>
          <w:color w:val="FF0000"/>
          <w:szCs w:val="24"/>
        </w:rPr>
      </w:pPr>
      <w:r w:rsidRPr="00024951">
        <w:rPr>
          <w:color w:val="FF0000"/>
          <w:szCs w:val="24"/>
        </w:rPr>
        <w:t>Pure RBCs, WBCs, and PLTs were used for training sets. The pure RBCs and WBCs were obtained from human whole blood by using a lymphocyte separation medium (</w:t>
      </w:r>
      <w:proofErr w:type="spellStart"/>
      <w:r w:rsidRPr="00024951">
        <w:rPr>
          <w:color w:val="FF0000"/>
          <w:szCs w:val="24"/>
        </w:rPr>
        <w:t>Solarbio</w:t>
      </w:r>
      <w:proofErr w:type="spellEnd"/>
      <w:r w:rsidRPr="00024951">
        <w:rPr>
          <w:color w:val="FF0000"/>
          <w:szCs w:val="24"/>
        </w:rPr>
        <w:t>, Beijing, China). Briefly, equal volume lymphocyte lysis separation solutions were added into whole blood, followed by centrifugation at 400 g for 20 min to get four layers. Pure PLTs, WBCs, and RBCs were collected carefully from the top layer, second layer, and bottom layer, respectively, and washed using phosphate-buffered saline three times.</w:t>
      </w:r>
    </w:p>
    <w:p w14:paraId="60AB3B19" w14:textId="499C62A8" w:rsidR="00541C74" w:rsidRDefault="00541C74" w:rsidP="005F3A93">
      <w:pPr>
        <w:spacing w:line="480" w:lineRule="auto"/>
        <w:ind w:firstLine="357"/>
      </w:pPr>
      <w:r>
        <w:t>Before training, about 2</w:t>
      </w:r>
      <w:r>
        <w:rPr>
          <w:rFonts w:hint="eastAsia"/>
        </w:rPr>
        <w:t>,</w:t>
      </w:r>
      <w:r>
        <w:t xml:space="preserve">900 RBC images, 2,350 WBC images, and 2,350 PLT images were collected and divided </w:t>
      </w:r>
      <w:r w:rsidR="00987DC9">
        <w:t>into</w:t>
      </w:r>
      <w:r>
        <w:t xml:space="preserve"> the training set, the validation set, and the test set. The total set contained 4,000 training images (2,000 RBCs, 1,000 WBCs, and 1,000 PLTs), 1,</w:t>
      </w:r>
      <w:r w:rsidR="00EA5071">
        <w:t>1</w:t>
      </w:r>
      <w:r>
        <w:t>00 validation images (</w:t>
      </w:r>
      <w:r w:rsidRPr="00EA5071">
        <w:rPr>
          <w:color w:val="000000" w:themeColor="text1"/>
        </w:rPr>
        <w:t>400 RBC, 350 WBC, and 350 PLT</w:t>
      </w:r>
      <w:r>
        <w:t>), and 2,500 test images (500 RBCs, 1,000 WBCs, and 1,000 PLTs, more specifically, the ground truth of these three types of cells in the test set images were 1,000, 1,000, and 1,000, respectively.). During the production of the dataset, cells in each image were manually marked as "RBC", "WBC" or "PLT" according to their ground truth with the aid of a labeling tool called "</w:t>
      </w:r>
      <w:proofErr w:type="spellStart"/>
      <w:r>
        <w:t>Colabeler</w:t>
      </w:r>
      <w:proofErr w:type="spellEnd"/>
      <w:r>
        <w:t>". To obtain a better recognition effect, the image size in the data set was unified to be 540 × 800 pixels and all the raw images were pre-processed by image processing programs, including gray mapping and image sharpening, etc.</w:t>
      </w:r>
    </w:p>
    <w:p w14:paraId="1EBFD677" w14:textId="0FD42243" w:rsidR="00E7372A" w:rsidRPr="00E7372A" w:rsidRDefault="00934C32" w:rsidP="00E7372A">
      <w:pPr>
        <w:spacing w:beforeLines="50" w:before="120" w:afterLines="50" w:after="120"/>
        <w:ind w:firstLine="0"/>
        <w:rPr>
          <w:b/>
          <w:bCs/>
        </w:rPr>
      </w:pPr>
      <w:r w:rsidRPr="00024951">
        <w:rPr>
          <w:b/>
          <w:bCs/>
          <w:color w:val="FF0000"/>
        </w:rPr>
        <w:lastRenderedPageBreak/>
        <w:t>4</w:t>
      </w:r>
      <w:r w:rsidR="00E7372A" w:rsidRPr="00E7372A">
        <w:rPr>
          <w:b/>
          <w:bCs/>
        </w:rPr>
        <w:t>. YOLO-V4 model</w:t>
      </w:r>
      <w:r w:rsidR="00E7372A">
        <w:rPr>
          <w:b/>
          <w:bCs/>
        </w:rPr>
        <w:t xml:space="preserve"> </w:t>
      </w:r>
      <w:r w:rsidR="00E7372A" w:rsidRPr="00E7372A">
        <w:rPr>
          <w:b/>
          <w:bCs/>
        </w:rPr>
        <w:t>and single-frame analysis</w:t>
      </w:r>
    </w:p>
    <w:p w14:paraId="240723CC" w14:textId="2F4732BD" w:rsidR="00541C74" w:rsidRDefault="003564E7" w:rsidP="005F3A93">
      <w:pPr>
        <w:spacing w:line="480" w:lineRule="auto"/>
        <w:ind w:firstLine="357"/>
      </w:pPr>
      <w:r>
        <w:t xml:space="preserve">In this study, YOLO-V4 was used to detect cells in image sequences. YOLO-V4 is an open-source object detection model that can classify and localize objects with high accuracy, meanwhile, it also has excellent detection capability for small-sized or obscured objects, which is expected to perform the detection of blood cells excellently. </w:t>
      </w:r>
      <w:r w:rsidR="00541C74">
        <w:t>For the training process, the model’s parameters were set as follows: the momentum was set to 0.949, the initial learning rate was 0.001, the weight decay was 0.0005, and the batch size and the subdivisions were set to 64 and 16 respectively. To better analyze the training process, 10,000 iterations were performed. As the training progressed, the learning rate was set to 0.0001 at 8</w:t>
      </w:r>
      <w:r w:rsidR="00934C32">
        <w:t>,</w:t>
      </w:r>
      <w:r w:rsidR="00541C74">
        <w:t>000 steps and 0.00001 at 9</w:t>
      </w:r>
      <w:r w:rsidR="00934C32">
        <w:t>,</w:t>
      </w:r>
      <w:r w:rsidR="00541C74">
        <w:t>000 steps. In the calculation of the validation set and the test set, the confidence thresh was 0.25 and the intersection over union (IOU) thresh was 0.5.</w:t>
      </w:r>
    </w:p>
    <w:p w14:paraId="6AE94EA3" w14:textId="31FAF62C" w:rsidR="00541C74" w:rsidRDefault="00541C74" w:rsidP="005F3A93">
      <w:pPr>
        <w:spacing w:line="480" w:lineRule="auto"/>
      </w:pPr>
      <w:r>
        <w:t>Four key parameters, precision, recall, average precision (AP), and mean average precision (</w:t>
      </w:r>
      <w:proofErr w:type="spellStart"/>
      <w:r>
        <w:t>mAP</w:t>
      </w:r>
      <w:proofErr w:type="spellEnd"/>
      <w:r>
        <w:t xml:space="preserve">) were introduced to evaluate the performance of the model. Precision refers to the proportion of positive samples among the predicted positive samples, and recall refers to the proportion of predicted positive samples among the actual total positive samples. AP refers to the area under the precision-recall (PR) curve and </w:t>
      </w:r>
      <w:proofErr w:type="spellStart"/>
      <w:r>
        <w:t>mAP</w:t>
      </w:r>
      <w:proofErr w:type="spellEnd"/>
      <w:r>
        <w:t xml:space="preserve"> represents the mean value of AP of the three types of cells. They were defined as follows: </w:t>
      </w:r>
    </w:p>
    <w:p w14:paraId="137AAFA4" w14:textId="61475EDE" w:rsidR="00541C74" w:rsidRDefault="003564E7" w:rsidP="005F3A93">
      <w:pPr>
        <w:spacing w:line="480" w:lineRule="auto"/>
        <w:ind w:firstLine="357"/>
        <w:jc w:val="right"/>
      </w:pPr>
      <m:oMath>
        <m:r>
          <m:rPr>
            <m:sty m:val="p"/>
          </m:rPr>
          <w:rPr>
            <w:rFonts w:ascii="Cambria Math" w:eastAsia="等线" w:hAnsi="Cambria Math"/>
          </w:rPr>
          <m:t>Precision=</m:t>
        </m:r>
        <m:f>
          <m:fPr>
            <m:ctrlPr>
              <w:rPr>
                <w:rFonts w:ascii="Cambria Math" w:eastAsia="等线" w:hAnsi="Cambria Math"/>
                <w:iCs/>
              </w:rPr>
            </m:ctrlPr>
          </m:fPr>
          <m:num>
            <m:r>
              <m:rPr>
                <m:sty m:val="p"/>
              </m:rPr>
              <w:rPr>
                <w:rFonts w:ascii="Cambria Math" w:eastAsia="等线" w:hAnsi="Cambria Math"/>
              </w:rPr>
              <m:t>TP</m:t>
            </m:r>
          </m:num>
          <m:den>
            <m:r>
              <m:rPr>
                <m:sty m:val="p"/>
              </m:rPr>
              <w:rPr>
                <w:rFonts w:ascii="Cambria Math" w:eastAsia="等线" w:hAnsi="Cambria Math"/>
              </w:rPr>
              <m:t>TP+FP</m:t>
            </m:r>
          </m:den>
        </m:f>
        <m:r>
          <m:rPr>
            <m:sty m:val="p"/>
          </m:rPr>
          <w:rPr>
            <w:rFonts w:ascii="Cambria Math" w:eastAsia="等线" w:hAnsi="Cambria Math"/>
          </w:rPr>
          <m:t> </m:t>
        </m:r>
      </m:oMath>
      <w:r w:rsidR="00541C74" w:rsidRPr="00A32EC7">
        <w:t xml:space="preserve"> </w:t>
      </w:r>
      <w:r w:rsidR="00541C74">
        <w:t xml:space="preserve">          </w:t>
      </w:r>
      <w:r>
        <w:t xml:space="preserve">  </w:t>
      </w:r>
      <w:r w:rsidR="00541C74">
        <w:t xml:space="preserve">                                    (1)</w:t>
      </w:r>
    </w:p>
    <w:p w14:paraId="64B0D3C2" w14:textId="3DC4C9A8" w:rsidR="00541C74" w:rsidRDefault="00541C74" w:rsidP="005F3A93">
      <w:pPr>
        <w:spacing w:line="480" w:lineRule="auto"/>
        <w:ind w:firstLine="357"/>
        <w:jc w:val="right"/>
      </w:pPr>
      <m:oMath>
        <m:r>
          <w:rPr>
            <w:rFonts w:ascii="Cambria Math" w:eastAsia="等线"/>
          </w:rPr>
          <m:t>Recall=</m:t>
        </m:r>
        <m:f>
          <m:fPr>
            <m:ctrlPr>
              <w:rPr>
                <w:rFonts w:ascii="Cambria Math" w:eastAsia="等线" w:hAnsi="Cambria Math"/>
                <w:i/>
              </w:rPr>
            </m:ctrlPr>
          </m:fPr>
          <m:num>
            <m:r>
              <w:rPr>
                <w:rFonts w:ascii="Cambria Math" w:eastAsia="等线"/>
              </w:rPr>
              <m:t>TP</m:t>
            </m:r>
          </m:num>
          <m:den>
            <m:r>
              <w:rPr>
                <w:rFonts w:ascii="Cambria Math" w:eastAsia="等线"/>
              </w:rPr>
              <m:t>TP+FN</m:t>
            </m:r>
          </m:den>
        </m:f>
        <m:r>
          <w:rPr>
            <w:rFonts w:ascii="Cambria Math" w:eastAsia="等线"/>
          </w:rPr>
          <m:t> </m:t>
        </m:r>
      </m:oMath>
      <w:r>
        <w:t xml:space="preserve">                                                (2)</w:t>
      </w:r>
    </w:p>
    <w:p w14:paraId="6EB8A79E" w14:textId="0E864E0C" w:rsidR="00541C74" w:rsidRDefault="00541C74" w:rsidP="005F3A93">
      <w:pPr>
        <w:spacing w:line="480" w:lineRule="auto"/>
        <w:ind w:firstLine="357"/>
        <w:jc w:val="right"/>
      </w:pPr>
      <m:oMath>
        <m:r>
          <w:rPr>
            <w:rFonts w:ascii="Cambria Math" w:eastAsia="等线"/>
          </w:rPr>
          <m:t>AP=</m:t>
        </m:r>
        <m:nary>
          <m:naryPr>
            <m:ctrlPr>
              <w:rPr>
                <w:rFonts w:ascii="Cambria Math" w:eastAsia="等线" w:hAnsi="Cambria Math"/>
                <w:i/>
              </w:rPr>
            </m:ctrlPr>
          </m:naryPr>
          <m:sub>
            <m:r>
              <w:rPr>
                <w:rFonts w:ascii="Cambria Math" w:eastAsia="等线"/>
              </w:rPr>
              <m:t>0</m:t>
            </m:r>
          </m:sub>
          <m:sup>
            <m:r>
              <w:rPr>
                <w:rFonts w:ascii="Cambria Math" w:eastAsia="等线"/>
              </w:rPr>
              <m:t>1</m:t>
            </m:r>
          </m:sup>
          <m:e>
            <m:r>
              <w:rPr>
                <w:rFonts w:ascii="Cambria Math" w:eastAsia="等线"/>
              </w:rPr>
              <m:t>Precision</m:t>
            </m:r>
            <m:r>
              <w:rPr>
                <w:rFonts w:ascii="Cambria Math" w:eastAsia="等线"/>
              </w:rPr>
              <m:t> </m:t>
            </m:r>
            <m:r>
              <w:rPr>
                <w:rFonts w:ascii="Cambria Math" w:eastAsia="MS Gothic" w:hAnsi="Cambria Math" w:cs="MS Gothic" w:hint="eastAsia"/>
              </w:rPr>
              <m:t>⋅</m:t>
            </m:r>
            <m:r>
              <w:rPr>
                <w:rFonts w:ascii="Cambria Math" w:eastAsia="等线"/>
              </w:rPr>
              <m:t>Recall</m:t>
            </m:r>
          </m:e>
        </m:nary>
        <m:r>
          <w:rPr>
            <w:rFonts w:ascii="Cambria Math" w:eastAsia="等线"/>
          </w:rPr>
          <m:t> </m:t>
        </m:r>
        <m:r>
          <w:rPr>
            <w:rFonts w:ascii="Cambria Math" w:eastAsia="等线"/>
          </w:rPr>
          <m:t>dr</m:t>
        </m:r>
      </m:oMath>
      <w:r>
        <w:t xml:space="preserve">                                 (3)</w:t>
      </w:r>
    </w:p>
    <w:p w14:paraId="3D03590D" w14:textId="5F8F22AD" w:rsidR="00541C74" w:rsidRDefault="00541C74" w:rsidP="005F3A93">
      <w:pPr>
        <w:spacing w:line="480" w:lineRule="auto"/>
      </w:pPr>
      <w:r>
        <w:t xml:space="preserve">Where TP, FN, and FP represented the number of true positives, false negatives, and false positives. </w:t>
      </w:r>
      <w:r w:rsidRPr="0059455D">
        <w:rPr>
          <w:b/>
          <w:bCs/>
          <w:i/>
          <w:iCs/>
        </w:rPr>
        <w:t>r</w:t>
      </w:r>
      <w:r>
        <w:t xml:space="preserve"> represents the integral variable, which is used to determine the integral of </w:t>
      </w:r>
      <w:r>
        <w:lastRenderedPageBreak/>
        <w:t>Precision</w:t>
      </w:r>
      <w:r w:rsidR="0059455D">
        <w:t>-</w:t>
      </w:r>
      <w:r>
        <w:t>Recall and is between 0 and 1</w:t>
      </w:r>
      <w:r w:rsidR="00CA0EE2">
        <w:t>.</w:t>
      </w:r>
      <w:r>
        <w:t xml:space="preserve"> </w:t>
      </w:r>
    </w:p>
    <w:p w14:paraId="1800C5BC" w14:textId="77777777" w:rsidR="00541C74" w:rsidRDefault="00541C74" w:rsidP="005F3A93">
      <w:pPr>
        <w:spacing w:line="480" w:lineRule="auto"/>
      </w:pPr>
      <w:r>
        <w:t xml:space="preserve">The learning history from the model training experiments during iterations could be seen in Figure.5(a). In the initial stage of the training process, the learning efficiency of the model was higher, and the convergence speed of the curve was faster. As the training proceeded, the slope of the training curve gradually decreased. Finally, when the training iterations reached about 10,000 iterations, the learning of the model gradually saturated, and the final loss value was stable at approximately 0.55. The </w:t>
      </w:r>
      <w:proofErr w:type="spellStart"/>
      <w:r>
        <w:t>mAP</w:t>
      </w:r>
      <w:proofErr w:type="spellEnd"/>
      <w:r>
        <w:t xml:space="preserve"> curve of the validation set also showed a similar trend. It is shown that the model converged at 10,000 iterations and the final </w:t>
      </w:r>
      <w:proofErr w:type="spellStart"/>
      <w:r>
        <w:t>mAP</w:t>
      </w:r>
      <w:proofErr w:type="spellEnd"/>
      <w:r>
        <w:t xml:space="preserve"> value of the validation set reaches 98.48%. This was consistent with the trend of convergence of the loss curve, indicating that the training converged as expected and worked well.</w:t>
      </w:r>
    </w:p>
    <w:p w14:paraId="00907542" w14:textId="77777777" w:rsidR="00541C74" w:rsidRDefault="00541C74" w:rsidP="005F3A93">
      <w:pPr>
        <w:spacing w:line="480" w:lineRule="auto"/>
      </w:pPr>
      <w:r>
        <w:t>After training, the test set was used to evaluate the performance of the trained model. The statistical confusion matrix based on the detection results of the test set is shown in Figure.5(b), and to intuitively verify the performance of the trained model, PR(Precision-Recall) curves of the test set were drawn through the well-trained model. The area enclosed by the PR curve and the two coordinate axes is AP (Average Precision), which represents the average detection accuracy of this type of cell. As shown in Figure.5(c), the AP of the three types of cells all reached 0.9843 or higher, which indicates a very high detection accuracy.</w:t>
      </w:r>
    </w:p>
    <w:p w14:paraId="200EC7DB" w14:textId="583310C5" w:rsidR="00541C74" w:rsidRPr="00E7372A" w:rsidRDefault="009B3942" w:rsidP="00E7372A">
      <w:pPr>
        <w:spacing w:beforeLines="50" w:before="120" w:afterLines="50" w:after="120"/>
        <w:ind w:firstLine="0"/>
        <w:rPr>
          <w:b/>
          <w:bCs/>
        </w:rPr>
      </w:pPr>
      <w:r w:rsidRPr="00024951">
        <w:rPr>
          <w:b/>
          <w:bCs/>
          <w:color w:val="FF0000"/>
        </w:rPr>
        <w:t>5</w:t>
      </w:r>
      <w:r w:rsidR="00E7372A" w:rsidRPr="00E7372A">
        <w:rPr>
          <w:b/>
          <w:bCs/>
        </w:rPr>
        <w:t xml:space="preserve">. </w:t>
      </w:r>
      <w:proofErr w:type="gramStart"/>
      <w:r w:rsidR="00E7372A" w:rsidRPr="00E7372A">
        <w:rPr>
          <w:b/>
          <w:bCs/>
        </w:rPr>
        <w:t>Multi-frame</w:t>
      </w:r>
      <w:proofErr w:type="gramEnd"/>
      <w:r w:rsidR="00E7372A" w:rsidRPr="00E7372A">
        <w:rPr>
          <w:b/>
          <w:bCs/>
        </w:rPr>
        <w:t xml:space="preserve"> analysis</w:t>
      </w:r>
    </w:p>
    <w:p w14:paraId="7215E144" w14:textId="5DF13441" w:rsidR="00541C74" w:rsidRDefault="00541C74" w:rsidP="005F3A93">
      <w:pPr>
        <w:spacing w:line="480" w:lineRule="auto"/>
        <w:ind w:firstLine="357"/>
      </w:pPr>
      <w:r>
        <w:t xml:space="preserve">Cells detection had achieved high accuracy </w:t>
      </w:r>
      <w:r w:rsidR="00987DC9">
        <w:t>i</w:t>
      </w:r>
      <w:r>
        <w:t xml:space="preserve">n this model, but from the detection results, we found that some discontinuous misidentifications or missed identifications may occur due to differences in imaging angles when cells were turned over in the microfluidic </w:t>
      </w:r>
      <w:r>
        <w:lastRenderedPageBreak/>
        <w:t>channels with reduced-expanded structures. The accuracy of cell detection still had some room for improvement, and this improvement was expected to be realized in the data correlation of multiple frames.</w:t>
      </w:r>
    </w:p>
    <w:p w14:paraId="4C6FDD32" w14:textId="2DBE057E" w:rsidR="00541C74" w:rsidRDefault="00541C74" w:rsidP="005F3A93">
      <w:pPr>
        <w:spacing w:line="480" w:lineRule="auto"/>
        <w:ind w:firstLine="357"/>
      </w:pPr>
      <w:r>
        <w:t>To quantitatively compare the single-frame-based detection</w:t>
      </w:r>
      <w:r w:rsidR="0059455D">
        <w:t xml:space="preserve"> </w:t>
      </w:r>
      <w:r>
        <w:t>(Traditional static cell detection) and the multi-frame-based correlation detection in terms of recognition effect, here we took WBCs as an example and analyzed the detection results of 500 WBCs in the background of complete blood cells in their respective consecutive 5 frames.</w:t>
      </w:r>
    </w:p>
    <w:p w14:paraId="7B188E1B" w14:textId="6D59ED73" w:rsidR="003564E7" w:rsidRDefault="00541C74" w:rsidP="005F3A93">
      <w:pPr>
        <w:spacing w:line="480" w:lineRule="auto"/>
        <w:ind w:firstLine="357"/>
      </w:pPr>
      <w:r>
        <w:t>To simulate the traditional single-frame analysis method based on static single-angle imaging, a random algorithm was used in this study to randomly select one of the 5 consecutive frames of each cell</w:t>
      </w:r>
      <w:r w:rsidR="0059455D">
        <w:t xml:space="preserve"> </w:t>
      </w:r>
      <w:r>
        <w:t>(WBCs and RBCs with misidentified occurred in the background) as the detection result. AP values based on the detection results obtained in 1000 random experiments were calculated, respectively, and the distribution of these values is shown on the left side of Figure.5(d). Statistical results showed that the minimum AP value obtained in the randomized experiment was 0.7837 and the maximum value was 0.9807, and the interval of numerical dispersion based on the mean and standard deviation</w:t>
      </w:r>
      <w:r w:rsidR="0059455D">
        <w:t xml:space="preserve"> </w:t>
      </w:r>
      <w:r>
        <w:t>(</w:t>
      </w:r>
      <w:r w:rsidRPr="0059455D">
        <w:rPr>
          <w:b/>
          <w:bCs/>
          <w:i/>
          <w:iCs/>
        </w:rPr>
        <w:t>Mean</w:t>
      </w:r>
      <w:r>
        <w:t xml:space="preserve"> ± </w:t>
      </w:r>
      <w:r w:rsidRPr="0059455D">
        <w:rPr>
          <w:b/>
          <w:bCs/>
          <w:i/>
          <w:iCs/>
        </w:rPr>
        <w:t>σ</w:t>
      </w:r>
      <w:r>
        <w:t>) was between 0.8174 and 0.9071.</w:t>
      </w:r>
    </w:p>
    <w:p w14:paraId="751C6269" w14:textId="54AC3072" w:rsidR="00541C74" w:rsidRDefault="00541C74" w:rsidP="005F3A93">
      <w:pPr>
        <w:spacing w:line="480" w:lineRule="auto"/>
        <w:ind w:firstLine="357"/>
      </w:pPr>
      <w:r>
        <w:rPr>
          <w:rFonts w:hint="eastAsia"/>
        </w:rPr>
        <w:t xml:space="preserve">In the multi-frame correlation detection method, the number of times a cell was identified as WBC in consecutive frames was recorded as </w:t>
      </w:r>
      <w:r w:rsidRPr="0059455D">
        <w:rPr>
          <w:rFonts w:hint="eastAsia"/>
          <w:b/>
          <w:bCs/>
          <w:i/>
          <w:iCs/>
        </w:rPr>
        <w:t>n</w:t>
      </w:r>
      <w:r>
        <w:rPr>
          <w:rFonts w:hint="eastAsia"/>
        </w:rPr>
        <w:t xml:space="preserve"> (1 </w:t>
      </w:r>
      <w:r>
        <w:rPr>
          <w:rFonts w:hint="eastAsia"/>
        </w:rPr>
        <w:t>≤</w:t>
      </w:r>
      <w:r>
        <w:rPr>
          <w:rFonts w:hint="eastAsia"/>
        </w:rPr>
        <w:t xml:space="preserve"> </w:t>
      </w:r>
      <w:r w:rsidRPr="0059455D">
        <w:rPr>
          <w:rFonts w:hint="eastAsia"/>
          <w:b/>
          <w:bCs/>
          <w:i/>
          <w:iCs/>
        </w:rPr>
        <w:t>n</w:t>
      </w:r>
      <w:r>
        <w:rPr>
          <w:rFonts w:hint="eastAsia"/>
        </w:rPr>
        <w:t xml:space="preserve"> </w:t>
      </w:r>
      <w:r>
        <w:rPr>
          <w:rFonts w:hint="eastAsia"/>
        </w:rPr>
        <w:t>≤</w:t>
      </w:r>
      <w:r>
        <w:rPr>
          <w:rFonts w:hint="eastAsia"/>
        </w:rPr>
        <w:t xml:space="preserve"> 5). Then, different n-values were used as the threshold to make a secondary classification decision on the ta</w:t>
      </w:r>
      <w:r>
        <w:t xml:space="preserve">rget cell as the multi-frame detection result. Similarly, based on the detection results obtained from different thresholds, we calculated these corresponding AP values, as shown on the right side of Figure.5(d). Different AP values indicate that when the threshold n was taken at the value of non-endpoints, the AP of multi-frame detection was significantly </w:t>
      </w:r>
      <w:r>
        <w:lastRenderedPageBreak/>
        <w:t xml:space="preserve">improved compared to the average AP of 0.8622 for single-frame detection. In particular, the AP of the method reaches as high as 0.9934 when </w:t>
      </w:r>
      <w:r w:rsidRPr="0059455D">
        <w:rPr>
          <w:b/>
          <w:bCs/>
          <w:i/>
          <w:iCs/>
        </w:rPr>
        <w:t>n</w:t>
      </w:r>
      <w:r>
        <w:t xml:space="preserve"> was taken as 3. Here, we also discussed the cases of </w:t>
      </w:r>
      <w:r w:rsidRPr="0059455D">
        <w:rPr>
          <w:b/>
          <w:bCs/>
          <w:i/>
          <w:iCs/>
        </w:rPr>
        <w:t>n</w:t>
      </w:r>
      <w:r>
        <w:t xml:space="preserve"> = 1 and </w:t>
      </w:r>
      <w:r w:rsidRPr="0059455D">
        <w:rPr>
          <w:b/>
          <w:bCs/>
          <w:i/>
          <w:iCs/>
        </w:rPr>
        <w:t>n</w:t>
      </w:r>
      <w:r>
        <w:t xml:space="preserve"> = 5, while </w:t>
      </w:r>
      <w:r w:rsidRPr="0059455D">
        <w:rPr>
          <w:b/>
          <w:bCs/>
          <w:i/>
          <w:iCs/>
        </w:rPr>
        <w:t>n</w:t>
      </w:r>
      <w:r>
        <w:t xml:space="preserve"> = 1, the method presented an over-relaxed state, that was, no false positive suppression on the classification results, a large number of non-contiguous frames of cell misidentification caused by RBCs flip greatly reduced the accuracy of WBCs identification, resulting in a lower AP; While </w:t>
      </w:r>
      <w:r w:rsidRPr="0059455D">
        <w:rPr>
          <w:b/>
          <w:bCs/>
          <w:i/>
          <w:iCs/>
        </w:rPr>
        <w:t>n</w:t>
      </w:r>
      <w:r>
        <w:t xml:space="preserve"> = 5, the method presented an overly strict state, that was, the cells were not allowed to miss at each frame, which was reflected in the decline of the recall of WBCs, resulting in a lower AP. In summary, with a reasonable threshold setting, this multi-frame correlation detection method had a significant improvement in the average accuracy of WBCs detection.</w:t>
      </w:r>
    </w:p>
    <w:p w14:paraId="6CCB6A44" w14:textId="77777777" w:rsidR="00732AAF" w:rsidRPr="00732AAF" w:rsidRDefault="00732AAF" w:rsidP="005F3A93">
      <w:pPr>
        <w:spacing w:line="480" w:lineRule="auto"/>
        <w:ind w:firstLine="357"/>
      </w:pPr>
    </w:p>
    <w:p w14:paraId="52B89F46" w14:textId="77777777" w:rsidR="00732AAF" w:rsidRDefault="00F54B87" w:rsidP="00732AAF">
      <w:pPr>
        <w:widowControl/>
        <w:kinsoku/>
        <w:overflowPunct/>
        <w:autoSpaceDE/>
        <w:autoSpaceDN/>
        <w:adjustRightInd/>
        <w:snapToGrid/>
        <w:spacing w:beforeLines="50" w:before="120" w:line="480" w:lineRule="auto"/>
        <w:ind w:firstLine="0"/>
        <w:jc w:val="center"/>
        <w:rPr>
          <w:b/>
          <w:szCs w:val="24"/>
        </w:rPr>
      </w:pPr>
      <w:r>
        <w:rPr>
          <w:i/>
          <w:color w:val="000000" w:themeColor="text1"/>
        </w:rPr>
        <w:br w:type="page"/>
      </w:r>
      <w:r w:rsidR="00732AAF">
        <w:rPr>
          <w:noProof/>
        </w:rPr>
        <w:lastRenderedPageBreak/>
        <w:drawing>
          <wp:inline distT="0" distB="0" distL="0" distR="0" wp14:anchorId="22F24EE6" wp14:editId="44C99BA1">
            <wp:extent cx="3600000" cy="2324404"/>
            <wp:effectExtent l="0" t="0" r="63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0000" cy="2324404"/>
                    </a:xfrm>
                    <a:prstGeom prst="rect">
                      <a:avLst/>
                    </a:prstGeom>
                    <a:noFill/>
                    <a:ln>
                      <a:noFill/>
                    </a:ln>
                  </pic:spPr>
                </pic:pic>
              </a:graphicData>
            </a:graphic>
          </wp:inline>
        </w:drawing>
      </w:r>
    </w:p>
    <w:p w14:paraId="0FC321EA" w14:textId="77777777" w:rsidR="00732AAF" w:rsidRDefault="00732AAF" w:rsidP="00FA2E47">
      <w:pPr>
        <w:widowControl/>
        <w:kinsoku/>
        <w:overflowPunct/>
        <w:autoSpaceDE/>
        <w:autoSpaceDN/>
        <w:adjustRightInd/>
        <w:snapToGrid/>
        <w:spacing w:beforeLines="50" w:before="120" w:line="480" w:lineRule="auto"/>
        <w:ind w:firstLine="0"/>
        <w:rPr>
          <w:b/>
          <w:szCs w:val="24"/>
        </w:rPr>
      </w:pPr>
      <w:r w:rsidRPr="00B907ED">
        <w:rPr>
          <w:b/>
          <w:bCs/>
          <w:sz w:val="22"/>
        </w:rPr>
        <w:t>Figure. S1</w:t>
      </w:r>
      <w:r>
        <w:rPr>
          <w:sz w:val="22"/>
        </w:rPr>
        <w:t xml:space="preserve"> </w:t>
      </w:r>
      <w:r w:rsidRPr="00FA4BF9">
        <w:rPr>
          <w:sz w:val="22"/>
        </w:rPr>
        <w:t>The schematic of the smartphone-based single-lens microscope. The optical magnification depends on the focal length ratio of the smartphone optical module</w:t>
      </w:r>
      <w:r>
        <w:rPr>
          <w:sz w:val="22"/>
        </w:rPr>
        <w:t xml:space="preserve"> (</w:t>
      </w:r>
      <w:r w:rsidRPr="001B2494">
        <w:rPr>
          <w:b/>
          <w:bCs/>
          <w:i/>
          <w:iCs/>
          <w:sz w:val="22"/>
        </w:rPr>
        <w:t>f</w:t>
      </w:r>
      <w:r w:rsidRPr="001B2494">
        <w:rPr>
          <w:b/>
          <w:bCs/>
          <w:sz w:val="22"/>
          <w:vertAlign w:val="subscript"/>
        </w:rPr>
        <w:t>1</w:t>
      </w:r>
      <w:r>
        <w:rPr>
          <w:sz w:val="22"/>
        </w:rPr>
        <w:t>)</w:t>
      </w:r>
      <w:r w:rsidRPr="00FA4BF9">
        <w:rPr>
          <w:sz w:val="22"/>
        </w:rPr>
        <w:t xml:space="preserve"> and the external single-lens</w:t>
      </w:r>
      <w:r>
        <w:rPr>
          <w:sz w:val="22"/>
        </w:rPr>
        <w:t xml:space="preserve"> (</w:t>
      </w:r>
      <w:r w:rsidRPr="001B2494">
        <w:rPr>
          <w:b/>
          <w:bCs/>
          <w:i/>
          <w:iCs/>
          <w:sz w:val="22"/>
        </w:rPr>
        <w:t>f</w:t>
      </w:r>
      <w:r w:rsidRPr="001B2494">
        <w:rPr>
          <w:b/>
          <w:bCs/>
          <w:sz w:val="22"/>
          <w:vertAlign w:val="subscript"/>
        </w:rPr>
        <w:t>0</w:t>
      </w:r>
      <w:r>
        <w:rPr>
          <w:sz w:val="22"/>
        </w:rPr>
        <w:t>)</w:t>
      </w:r>
      <w:r w:rsidRPr="00FA4BF9">
        <w:rPr>
          <w:sz w:val="22"/>
        </w:rPr>
        <w:t>.</w:t>
      </w:r>
    </w:p>
    <w:p w14:paraId="5BFEC00E" w14:textId="0CDFD44A" w:rsidR="0016556A" w:rsidRDefault="0016556A" w:rsidP="00541F26">
      <w:pPr>
        <w:ind w:firstLine="357"/>
        <w:rPr>
          <w:i/>
          <w:color w:val="000000" w:themeColor="text1"/>
        </w:rPr>
      </w:pPr>
      <w:r>
        <w:rPr>
          <w:i/>
          <w:color w:val="000000" w:themeColor="text1"/>
        </w:rPr>
        <w:br w:type="page"/>
      </w:r>
    </w:p>
    <w:p w14:paraId="01DFDDB9" w14:textId="73E4A36D" w:rsidR="00F54B87" w:rsidRDefault="0016556A" w:rsidP="00024951">
      <w:pPr>
        <w:ind w:firstLine="0"/>
        <w:rPr>
          <w:i/>
          <w:color w:val="000000" w:themeColor="text1"/>
        </w:rPr>
      </w:pPr>
      <w:r>
        <w:rPr>
          <w:noProof/>
        </w:rPr>
        <w:lastRenderedPageBreak/>
        <w:drawing>
          <wp:inline distT="0" distB="0" distL="0" distR="0" wp14:anchorId="30FC5031" wp14:editId="266C8ED8">
            <wp:extent cx="4320000" cy="5961974"/>
            <wp:effectExtent l="0" t="0" r="4445"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20000" cy="5961974"/>
                    </a:xfrm>
                    <a:prstGeom prst="rect">
                      <a:avLst/>
                    </a:prstGeom>
                    <a:noFill/>
                    <a:ln>
                      <a:noFill/>
                    </a:ln>
                  </pic:spPr>
                </pic:pic>
              </a:graphicData>
            </a:graphic>
          </wp:inline>
        </w:drawing>
      </w:r>
    </w:p>
    <w:p w14:paraId="3F96992F" w14:textId="77777777" w:rsidR="0016556A" w:rsidRPr="00024951" w:rsidRDefault="0016556A" w:rsidP="000249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color w:val="FF0000"/>
          <w:sz w:val="22"/>
        </w:rPr>
      </w:pPr>
      <w:r w:rsidRPr="00024951">
        <w:rPr>
          <w:b/>
          <w:bCs/>
          <w:color w:val="FF0000"/>
          <w:sz w:val="22"/>
        </w:rPr>
        <w:t>Fig. S2</w:t>
      </w:r>
      <w:r w:rsidRPr="00024951">
        <w:rPr>
          <w:color w:val="FF0000"/>
          <w:sz w:val="22"/>
        </w:rPr>
        <w:t xml:space="preserve"> Key steps of the simulation with </w:t>
      </w:r>
      <w:proofErr w:type="spellStart"/>
      <w:r w:rsidRPr="00024951">
        <w:rPr>
          <w:color w:val="FF0000"/>
          <w:sz w:val="22"/>
        </w:rPr>
        <w:t>Comsol</w:t>
      </w:r>
      <w:proofErr w:type="spellEnd"/>
      <w:r w:rsidRPr="00024951">
        <w:rPr>
          <w:color w:val="FF0000"/>
          <w:sz w:val="22"/>
        </w:rPr>
        <w:t xml:space="preserve"> Multiphysics 5.6. (</w:t>
      </w:r>
      <w:r w:rsidRPr="00024951">
        <w:rPr>
          <w:b/>
          <w:bCs/>
          <w:color w:val="FF0000"/>
          <w:sz w:val="22"/>
        </w:rPr>
        <w:t>A</w:t>
      </w:r>
      <w:r w:rsidRPr="00024951">
        <w:rPr>
          <w:color w:val="FF0000"/>
          <w:sz w:val="22"/>
        </w:rPr>
        <w:t>) The steps of simulation single-cell arrangement structure. (</w:t>
      </w:r>
      <w:r w:rsidRPr="00024951">
        <w:rPr>
          <w:b/>
          <w:bCs/>
          <w:color w:val="FF0000"/>
          <w:sz w:val="22"/>
        </w:rPr>
        <w:t>B</w:t>
      </w:r>
      <w:r w:rsidRPr="00024951">
        <w:rPr>
          <w:color w:val="FF0000"/>
          <w:sz w:val="22"/>
        </w:rPr>
        <w:t xml:space="preserve">) The steps of simulation cell rotation structure. </w:t>
      </w:r>
      <w:r w:rsidRPr="00024951">
        <w:rPr>
          <w:rFonts w:hint="eastAsia"/>
          <w:b/>
          <w:bCs/>
          <w:color w:val="FF0000"/>
          <w:sz w:val="22"/>
        </w:rPr>
        <w:t>ⅰ</w:t>
      </w:r>
      <w:r w:rsidRPr="00024951">
        <w:rPr>
          <w:color w:val="FF0000"/>
          <w:sz w:val="22"/>
        </w:rPr>
        <w:t xml:space="preserve">) Geometry; </w:t>
      </w:r>
      <w:r w:rsidRPr="00024951">
        <w:rPr>
          <w:rFonts w:hint="eastAsia"/>
          <w:b/>
          <w:bCs/>
          <w:color w:val="FF0000"/>
          <w:sz w:val="22"/>
        </w:rPr>
        <w:t>ⅱ</w:t>
      </w:r>
      <w:r w:rsidRPr="00024951">
        <w:rPr>
          <w:color w:val="FF0000"/>
          <w:sz w:val="22"/>
        </w:rPr>
        <w:t xml:space="preserve">) Wall; </w:t>
      </w:r>
      <w:r w:rsidRPr="00024951">
        <w:rPr>
          <w:rFonts w:hint="eastAsia"/>
          <w:b/>
          <w:bCs/>
          <w:color w:val="FF0000"/>
          <w:sz w:val="22"/>
        </w:rPr>
        <w:t>ⅲ</w:t>
      </w:r>
      <w:r w:rsidRPr="00024951">
        <w:rPr>
          <w:color w:val="FF0000"/>
          <w:sz w:val="22"/>
        </w:rPr>
        <w:t xml:space="preserve">) Fluid-solid interface boundary; </w:t>
      </w:r>
      <w:r w:rsidRPr="00024951">
        <w:rPr>
          <w:rFonts w:hint="eastAsia"/>
          <w:b/>
          <w:bCs/>
          <w:color w:val="FF0000"/>
          <w:sz w:val="22"/>
        </w:rPr>
        <w:t>ⅳ</w:t>
      </w:r>
      <w:r w:rsidRPr="00024951">
        <w:rPr>
          <w:color w:val="FF0000"/>
          <w:sz w:val="22"/>
        </w:rPr>
        <w:t xml:space="preserve">) Linear elastic material; </w:t>
      </w:r>
      <w:r w:rsidRPr="00024951">
        <w:rPr>
          <w:rFonts w:hint="eastAsia"/>
          <w:b/>
          <w:bCs/>
          <w:color w:val="FF0000"/>
          <w:sz w:val="22"/>
        </w:rPr>
        <w:t>ⅴ</w:t>
      </w:r>
      <w:r w:rsidRPr="00024951">
        <w:rPr>
          <w:color w:val="FF0000"/>
          <w:sz w:val="22"/>
        </w:rPr>
        <w:t xml:space="preserve">) Outlet; </w:t>
      </w:r>
      <w:r w:rsidRPr="00024951">
        <w:rPr>
          <w:rFonts w:hint="eastAsia"/>
          <w:b/>
          <w:bCs/>
          <w:color w:val="FF0000"/>
          <w:sz w:val="22"/>
        </w:rPr>
        <w:t>ⅵ</w:t>
      </w:r>
      <w:r w:rsidRPr="00024951">
        <w:rPr>
          <w:color w:val="FF0000"/>
          <w:sz w:val="22"/>
        </w:rPr>
        <w:t xml:space="preserve">) Inlet; </w:t>
      </w:r>
      <w:r w:rsidRPr="00024951">
        <w:rPr>
          <w:rFonts w:hint="eastAsia"/>
          <w:b/>
          <w:bCs/>
          <w:color w:val="FF0000"/>
          <w:sz w:val="22"/>
        </w:rPr>
        <w:t>ⅶ</w:t>
      </w:r>
      <w:r w:rsidRPr="00024951">
        <w:rPr>
          <w:color w:val="FF0000"/>
          <w:sz w:val="22"/>
        </w:rPr>
        <w:t>) Mesh.</w:t>
      </w:r>
    </w:p>
    <w:p w14:paraId="255E7905" w14:textId="77777777" w:rsidR="0016556A" w:rsidRPr="0016556A" w:rsidRDefault="0016556A" w:rsidP="00541F26">
      <w:pPr>
        <w:ind w:firstLine="357"/>
        <w:rPr>
          <w:i/>
          <w:color w:val="000000" w:themeColor="text1"/>
        </w:rPr>
      </w:pPr>
    </w:p>
    <w:p w14:paraId="2115C817" w14:textId="77777777" w:rsidR="00BC62E1" w:rsidRDefault="00BC62E1" w:rsidP="00BC62E1">
      <w:pPr>
        <w:widowControl/>
        <w:kinsoku/>
        <w:overflowPunct/>
        <w:autoSpaceDE/>
        <w:autoSpaceDN/>
        <w:adjustRightInd/>
        <w:snapToGrid/>
        <w:spacing w:line="480" w:lineRule="auto"/>
        <w:ind w:firstLine="0"/>
        <w:jc w:val="center"/>
        <w:rPr>
          <w:b/>
          <w:szCs w:val="24"/>
        </w:rPr>
      </w:pPr>
      <w:r>
        <w:rPr>
          <w:noProof/>
        </w:rPr>
        <w:lastRenderedPageBreak/>
        <w:drawing>
          <wp:inline distT="0" distB="0" distL="0" distR="0" wp14:anchorId="1C27B79B" wp14:editId="3ABB736D">
            <wp:extent cx="5400000" cy="4638102"/>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00" cy="4638102"/>
                    </a:xfrm>
                    <a:prstGeom prst="rect">
                      <a:avLst/>
                    </a:prstGeom>
                    <a:noFill/>
                    <a:ln>
                      <a:noFill/>
                    </a:ln>
                  </pic:spPr>
                </pic:pic>
              </a:graphicData>
            </a:graphic>
          </wp:inline>
        </w:drawing>
      </w:r>
    </w:p>
    <w:p w14:paraId="4A887AC0" w14:textId="563AF909" w:rsidR="00A109E8" w:rsidRDefault="00BC62E1" w:rsidP="00A109E8">
      <w:pPr>
        <w:adjustRightInd/>
        <w:snapToGrid/>
        <w:spacing w:line="480" w:lineRule="auto"/>
        <w:ind w:firstLine="0"/>
        <w:contextualSpacing/>
        <w:mirrorIndents/>
        <w:rPr>
          <w:bCs/>
          <w:sz w:val="22"/>
        </w:rPr>
      </w:pPr>
      <w:r w:rsidRPr="00B05380">
        <w:rPr>
          <w:rFonts w:hint="eastAsia"/>
          <w:b/>
          <w:sz w:val="22"/>
        </w:rPr>
        <w:t>F</w:t>
      </w:r>
      <w:r w:rsidRPr="00B05380">
        <w:rPr>
          <w:b/>
          <w:sz w:val="22"/>
        </w:rPr>
        <w:t xml:space="preserve">ig. </w:t>
      </w:r>
      <w:r w:rsidR="00771FAB" w:rsidRPr="00024951">
        <w:rPr>
          <w:b/>
          <w:color w:val="FF0000"/>
          <w:sz w:val="22"/>
        </w:rPr>
        <w:t>S3</w:t>
      </w:r>
      <w:r w:rsidR="00771FAB" w:rsidRPr="00B05380">
        <w:rPr>
          <w:b/>
          <w:sz w:val="22"/>
        </w:rPr>
        <w:t xml:space="preserve"> </w:t>
      </w:r>
      <w:r w:rsidRPr="00B05380">
        <w:rPr>
          <w:bCs/>
          <w:sz w:val="22"/>
        </w:rPr>
        <w:t>Simulation results of straight-line pattern arrangement</w:t>
      </w:r>
      <w:r>
        <w:rPr>
          <w:bCs/>
          <w:sz w:val="22"/>
        </w:rPr>
        <w:t xml:space="preserve"> of </w:t>
      </w:r>
      <w:r w:rsidRPr="001527BB">
        <w:rPr>
          <w:bCs/>
          <w:sz w:val="22"/>
        </w:rPr>
        <w:t xml:space="preserve">various </w:t>
      </w:r>
      <w:r>
        <w:rPr>
          <w:bCs/>
          <w:sz w:val="22"/>
        </w:rPr>
        <w:t>outlet velocities</w:t>
      </w:r>
      <w:r w:rsidRPr="001527BB">
        <w:rPr>
          <w:bCs/>
          <w:sz w:val="22"/>
        </w:rPr>
        <w:t xml:space="preserve"> (</w:t>
      </w:r>
      <m:oMath>
        <m:acc>
          <m:accPr>
            <m:chr m:val="̅"/>
            <m:ctrlPr>
              <w:rPr>
                <w:rFonts w:ascii="Cambria Math" w:hAnsi="Cambria Math"/>
                <w:i/>
                <w:sz w:val="22"/>
                <w:szCs w:val="21"/>
              </w:rPr>
            </m:ctrlPr>
          </m:accPr>
          <m:e>
            <m:sSub>
              <m:sSubPr>
                <m:ctrlPr>
                  <w:rPr>
                    <w:rFonts w:ascii="Cambria Math" w:hAnsi="Cambria Math"/>
                    <w:i/>
                    <w:sz w:val="22"/>
                    <w:szCs w:val="21"/>
                  </w:rPr>
                </m:ctrlPr>
              </m:sSubPr>
              <m:e>
                <m:r>
                  <w:rPr>
                    <w:rFonts w:ascii="Cambria Math" w:hAnsi="Cambria Math"/>
                    <w:sz w:val="22"/>
                    <w:szCs w:val="21"/>
                  </w:rPr>
                  <m:t>V</m:t>
                </m:r>
              </m:e>
              <m:sub>
                <m:r>
                  <w:rPr>
                    <w:rFonts w:ascii="Cambria Math" w:hAnsi="Cambria Math"/>
                    <w:sz w:val="22"/>
                    <w:szCs w:val="21"/>
                  </w:rPr>
                  <m:t>o</m:t>
                </m:r>
              </m:sub>
            </m:sSub>
          </m:e>
        </m:acc>
      </m:oMath>
      <w:r>
        <w:rPr>
          <w:rFonts w:hint="eastAsia"/>
          <w:sz w:val="22"/>
          <w:szCs w:val="21"/>
        </w:rPr>
        <w:t>).</w:t>
      </w:r>
      <w:r>
        <w:rPr>
          <w:sz w:val="22"/>
          <w:szCs w:val="21"/>
        </w:rPr>
        <w:t xml:space="preserve"> </w:t>
      </w:r>
      <w:r w:rsidRPr="00B05380">
        <w:rPr>
          <w:bCs/>
          <w:sz w:val="22"/>
        </w:rPr>
        <w:t>(</w:t>
      </w:r>
      <w:r w:rsidRPr="00AB2085">
        <w:rPr>
          <w:b/>
          <w:sz w:val="22"/>
        </w:rPr>
        <w:t>A</w:t>
      </w:r>
      <w:r w:rsidRPr="00B05380">
        <w:rPr>
          <w:bCs/>
          <w:sz w:val="22"/>
        </w:rPr>
        <w:t xml:space="preserve">) Steady-state velocity field distribution. </w:t>
      </w:r>
      <w:r>
        <w:rPr>
          <w:bCs/>
          <w:sz w:val="22"/>
        </w:rPr>
        <w:t>(</w:t>
      </w:r>
      <w:r w:rsidRPr="001527BB">
        <w:rPr>
          <w:b/>
          <w:sz w:val="22"/>
        </w:rPr>
        <w:t>B</w:t>
      </w:r>
      <w:r>
        <w:rPr>
          <w:bCs/>
          <w:sz w:val="22"/>
        </w:rPr>
        <w:t xml:space="preserve">) </w:t>
      </w:r>
      <m:oMath>
        <m:acc>
          <m:accPr>
            <m:chr m:val="̅"/>
            <m:ctrlPr>
              <w:rPr>
                <w:rFonts w:ascii="Cambria Math" w:hAnsi="Cambria Math"/>
                <w:i/>
                <w:sz w:val="22"/>
                <w:szCs w:val="21"/>
              </w:rPr>
            </m:ctrlPr>
          </m:accPr>
          <m:e>
            <m:sSub>
              <m:sSubPr>
                <m:ctrlPr>
                  <w:rPr>
                    <w:rFonts w:ascii="Cambria Math" w:hAnsi="Cambria Math"/>
                    <w:i/>
                    <w:sz w:val="22"/>
                    <w:szCs w:val="21"/>
                  </w:rPr>
                </m:ctrlPr>
              </m:sSubPr>
              <m:e>
                <m:r>
                  <w:rPr>
                    <w:rFonts w:ascii="Cambria Math" w:hAnsi="Cambria Math"/>
                    <w:sz w:val="22"/>
                    <w:szCs w:val="21"/>
                  </w:rPr>
                  <m:t>V</m:t>
                </m:r>
              </m:e>
              <m:sub>
                <m:r>
                  <w:rPr>
                    <w:rFonts w:ascii="Cambria Math" w:hAnsi="Cambria Math"/>
                    <w:sz w:val="22"/>
                    <w:szCs w:val="21"/>
                  </w:rPr>
                  <m:t>o</m:t>
                </m:r>
              </m:sub>
            </m:sSub>
          </m:e>
        </m:acc>
      </m:oMath>
      <w:r>
        <w:rPr>
          <w:rFonts w:hint="eastAsia"/>
          <w:sz w:val="22"/>
          <w:szCs w:val="21"/>
        </w:rPr>
        <w:t>=</w:t>
      </w:r>
      <w:r>
        <w:rPr>
          <w:sz w:val="22"/>
          <w:szCs w:val="21"/>
        </w:rPr>
        <w:t xml:space="preserve"> 50 </w:t>
      </w:r>
      <w:proofErr w:type="spellStart"/>
      <w:r w:rsidRPr="00B05380">
        <w:rPr>
          <w:bCs/>
          <w:sz w:val="22"/>
        </w:rPr>
        <w:t>μm</w:t>
      </w:r>
      <w:proofErr w:type="spellEnd"/>
      <w:r w:rsidRPr="00B05380">
        <w:rPr>
          <w:bCs/>
          <w:sz w:val="22"/>
        </w:rPr>
        <w:t>/s</w:t>
      </w:r>
      <w:r>
        <w:rPr>
          <w:bCs/>
          <w:sz w:val="22"/>
        </w:rPr>
        <w:t xml:space="preserve">. The first RBC reaches the outlet at 11.3 s, and the distance between the first and last RBCs is 316 </w:t>
      </w:r>
      <w:proofErr w:type="spellStart"/>
      <w:r w:rsidRPr="00B05380">
        <w:rPr>
          <w:bCs/>
          <w:sz w:val="22"/>
        </w:rPr>
        <w:t>μm</w:t>
      </w:r>
      <w:proofErr w:type="spellEnd"/>
      <w:r>
        <w:rPr>
          <w:bCs/>
          <w:sz w:val="22"/>
        </w:rPr>
        <w:t>. (</w:t>
      </w:r>
      <w:r>
        <w:rPr>
          <w:b/>
          <w:sz w:val="22"/>
        </w:rPr>
        <w:t>C</w:t>
      </w:r>
      <w:r>
        <w:rPr>
          <w:bCs/>
          <w:sz w:val="22"/>
        </w:rPr>
        <w:t xml:space="preserve">) </w:t>
      </w:r>
      <m:oMath>
        <m:acc>
          <m:accPr>
            <m:chr m:val="̅"/>
            <m:ctrlPr>
              <w:rPr>
                <w:rFonts w:ascii="Cambria Math" w:hAnsi="Cambria Math"/>
                <w:i/>
                <w:sz w:val="22"/>
                <w:szCs w:val="21"/>
              </w:rPr>
            </m:ctrlPr>
          </m:accPr>
          <m:e>
            <m:sSub>
              <m:sSubPr>
                <m:ctrlPr>
                  <w:rPr>
                    <w:rFonts w:ascii="Cambria Math" w:hAnsi="Cambria Math"/>
                    <w:i/>
                    <w:sz w:val="22"/>
                    <w:szCs w:val="21"/>
                  </w:rPr>
                </m:ctrlPr>
              </m:sSubPr>
              <m:e>
                <m:r>
                  <w:rPr>
                    <w:rFonts w:ascii="Cambria Math" w:hAnsi="Cambria Math"/>
                    <w:sz w:val="22"/>
                    <w:szCs w:val="21"/>
                  </w:rPr>
                  <m:t>V</m:t>
                </m:r>
              </m:e>
              <m:sub>
                <m:r>
                  <w:rPr>
                    <w:rFonts w:ascii="Cambria Math" w:hAnsi="Cambria Math"/>
                    <w:sz w:val="22"/>
                    <w:szCs w:val="21"/>
                  </w:rPr>
                  <m:t>o</m:t>
                </m:r>
              </m:sub>
            </m:sSub>
          </m:e>
        </m:acc>
      </m:oMath>
      <w:r>
        <w:rPr>
          <w:rFonts w:hint="eastAsia"/>
          <w:sz w:val="22"/>
          <w:szCs w:val="21"/>
        </w:rPr>
        <w:t>=</w:t>
      </w:r>
      <w:r>
        <w:rPr>
          <w:sz w:val="22"/>
          <w:szCs w:val="21"/>
        </w:rPr>
        <w:t xml:space="preserve"> 100 </w:t>
      </w:r>
      <w:proofErr w:type="spellStart"/>
      <w:r w:rsidRPr="00B05380">
        <w:rPr>
          <w:bCs/>
          <w:sz w:val="22"/>
        </w:rPr>
        <w:t>μm</w:t>
      </w:r>
      <w:proofErr w:type="spellEnd"/>
      <w:r w:rsidRPr="00B05380">
        <w:rPr>
          <w:bCs/>
          <w:sz w:val="22"/>
        </w:rPr>
        <w:t>/s</w:t>
      </w:r>
      <w:r>
        <w:rPr>
          <w:bCs/>
          <w:sz w:val="22"/>
        </w:rPr>
        <w:t xml:space="preserve">. The first RBC reaches the outlet at 6.1 s, and the distance between the first and last RBCs is 356 </w:t>
      </w:r>
      <w:proofErr w:type="spellStart"/>
      <w:r w:rsidRPr="00B05380">
        <w:rPr>
          <w:bCs/>
          <w:sz w:val="22"/>
        </w:rPr>
        <w:t>μm</w:t>
      </w:r>
      <w:proofErr w:type="spellEnd"/>
      <w:r>
        <w:rPr>
          <w:bCs/>
          <w:sz w:val="22"/>
        </w:rPr>
        <w:t>. (</w:t>
      </w:r>
      <w:r>
        <w:rPr>
          <w:b/>
          <w:sz w:val="22"/>
        </w:rPr>
        <w:t>D</w:t>
      </w:r>
      <w:r>
        <w:rPr>
          <w:bCs/>
          <w:sz w:val="22"/>
        </w:rPr>
        <w:t xml:space="preserve">) </w:t>
      </w:r>
      <m:oMath>
        <m:acc>
          <m:accPr>
            <m:chr m:val="̅"/>
            <m:ctrlPr>
              <w:rPr>
                <w:rFonts w:ascii="Cambria Math" w:hAnsi="Cambria Math"/>
                <w:i/>
                <w:sz w:val="22"/>
                <w:szCs w:val="21"/>
              </w:rPr>
            </m:ctrlPr>
          </m:accPr>
          <m:e>
            <m:sSub>
              <m:sSubPr>
                <m:ctrlPr>
                  <w:rPr>
                    <w:rFonts w:ascii="Cambria Math" w:hAnsi="Cambria Math"/>
                    <w:i/>
                    <w:sz w:val="22"/>
                    <w:szCs w:val="21"/>
                  </w:rPr>
                </m:ctrlPr>
              </m:sSubPr>
              <m:e>
                <m:r>
                  <w:rPr>
                    <w:rFonts w:ascii="Cambria Math" w:hAnsi="Cambria Math"/>
                    <w:sz w:val="22"/>
                    <w:szCs w:val="21"/>
                  </w:rPr>
                  <m:t>V</m:t>
                </m:r>
              </m:e>
              <m:sub>
                <m:r>
                  <w:rPr>
                    <w:rFonts w:ascii="Cambria Math" w:hAnsi="Cambria Math"/>
                    <w:sz w:val="22"/>
                    <w:szCs w:val="21"/>
                  </w:rPr>
                  <m:t>o</m:t>
                </m:r>
              </m:sub>
            </m:sSub>
          </m:e>
        </m:acc>
      </m:oMath>
      <w:r>
        <w:rPr>
          <w:rFonts w:hint="eastAsia"/>
          <w:sz w:val="22"/>
          <w:szCs w:val="21"/>
        </w:rPr>
        <w:t>=</w:t>
      </w:r>
      <w:r>
        <w:rPr>
          <w:sz w:val="22"/>
          <w:szCs w:val="21"/>
        </w:rPr>
        <w:t xml:space="preserve"> 500 </w:t>
      </w:r>
      <w:proofErr w:type="spellStart"/>
      <w:r w:rsidRPr="00B05380">
        <w:rPr>
          <w:bCs/>
          <w:sz w:val="22"/>
        </w:rPr>
        <w:t>μm</w:t>
      </w:r>
      <w:proofErr w:type="spellEnd"/>
      <w:r w:rsidRPr="00B05380">
        <w:rPr>
          <w:bCs/>
          <w:sz w:val="22"/>
        </w:rPr>
        <w:t>/s</w:t>
      </w:r>
      <w:r>
        <w:rPr>
          <w:bCs/>
          <w:sz w:val="22"/>
        </w:rPr>
        <w:t xml:space="preserve">. The first RBC reaches the outlet at 1.18 s, and the distance between the first and last RBCs is 320 </w:t>
      </w:r>
      <w:proofErr w:type="spellStart"/>
      <w:r w:rsidRPr="00B05380">
        <w:rPr>
          <w:bCs/>
          <w:sz w:val="22"/>
        </w:rPr>
        <w:t>μm</w:t>
      </w:r>
      <w:proofErr w:type="spellEnd"/>
      <w:r>
        <w:rPr>
          <w:bCs/>
          <w:sz w:val="22"/>
        </w:rPr>
        <w:t>.</w:t>
      </w:r>
      <w:r w:rsidRPr="001527BB">
        <w:rPr>
          <w:bCs/>
          <w:sz w:val="22"/>
        </w:rPr>
        <w:t xml:space="preserve"> </w:t>
      </w:r>
      <w:r>
        <w:rPr>
          <w:bCs/>
          <w:sz w:val="22"/>
        </w:rPr>
        <w:t>(</w:t>
      </w:r>
      <w:r>
        <w:rPr>
          <w:b/>
          <w:sz w:val="22"/>
        </w:rPr>
        <w:t>E</w:t>
      </w:r>
      <w:r>
        <w:rPr>
          <w:bCs/>
          <w:sz w:val="22"/>
        </w:rPr>
        <w:t xml:space="preserve">) </w:t>
      </w:r>
      <m:oMath>
        <m:acc>
          <m:accPr>
            <m:chr m:val="̅"/>
            <m:ctrlPr>
              <w:rPr>
                <w:rFonts w:ascii="Cambria Math" w:hAnsi="Cambria Math"/>
                <w:i/>
                <w:sz w:val="22"/>
                <w:szCs w:val="21"/>
              </w:rPr>
            </m:ctrlPr>
          </m:accPr>
          <m:e>
            <m:sSub>
              <m:sSubPr>
                <m:ctrlPr>
                  <w:rPr>
                    <w:rFonts w:ascii="Cambria Math" w:hAnsi="Cambria Math"/>
                    <w:i/>
                    <w:sz w:val="22"/>
                    <w:szCs w:val="21"/>
                  </w:rPr>
                </m:ctrlPr>
              </m:sSubPr>
              <m:e>
                <m:r>
                  <w:rPr>
                    <w:rFonts w:ascii="Cambria Math" w:hAnsi="Cambria Math"/>
                    <w:sz w:val="22"/>
                    <w:szCs w:val="21"/>
                  </w:rPr>
                  <m:t>V</m:t>
                </m:r>
              </m:e>
              <m:sub>
                <m:r>
                  <w:rPr>
                    <w:rFonts w:ascii="Cambria Math" w:hAnsi="Cambria Math"/>
                    <w:sz w:val="22"/>
                    <w:szCs w:val="21"/>
                  </w:rPr>
                  <m:t>o</m:t>
                </m:r>
              </m:sub>
            </m:sSub>
          </m:e>
        </m:acc>
      </m:oMath>
      <w:r>
        <w:rPr>
          <w:rFonts w:hint="eastAsia"/>
          <w:sz w:val="22"/>
          <w:szCs w:val="21"/>
        </w:rPr>
        <w:t>=</w:t>
      </w:r>
      <w:r>
        <w:rPr>
          <w:sz w:val="22"/>
          <w:szCs w:val="21"/>
        </w:rPr>
        <w:t xml:space="preserve"> 1,000 </w:t>
      </w:r>
      <w:proofErr w:type="spellStart"/>
      <w:r w:rsidRPr="00B05380">
        <w:rPr>
          <w:bCs/>
          <w:sz w:val="22"/>
        </w:rPr>
        <w:t>μm</w:t>
      </w:r>
      <w:proofErr w:type="spellEnd"/>
      <w:r w:rsidRPr="00B05380">
        <w:rPr>
          <w:bCs/>
          <w:sz w:val="22"/>
        </w:rPr>
        <w:t>/s</w:t>
      </w:r>
      <w:r>
        <w:rPr>
          <w:bCs/>
          <w:sz w:val="22"/>
        </w:rPr>
        <w:t xml:space="preserve">. The first RBC reaches the outlet at 0.55 s, and the distance between the first and last RBCs is 339 </w:t>
      </w:r>
      <w:proofErr w:type="spellStart"/>
      <w:r w:rsidRPr="00B05380">
        <w:rPr>
          <w:bCs/>
          <w:sz w:val="22"/>
        </w:rPr>
        <w:t>μm</w:t>
      </w:r>
      <w:proofErr w:type="spellEnd"/>
      <w:r>
        <w:rPr>
          <w:bCs/>
          <w:sz w:val="22"/>
        </w:rPr>
        <w:t>.</w:t>
      </w:r>
      <w:r w:rsidRPr="00B51859">
        <w:rPr>
          <w:bCs/>
          <w:sz w:val="22"/>
        </w:rPr>
        <w:t xml:space="preserve"> </w:t>
      </w:r>
      <w:r>
        <w:rPr>
          <w:bCs/>
          <w:sz w:val="22"/>
        </w:rPr>
        <w:t>(</w:t>
      </w:r>
      <w:r>
        <w:rPr>
          <w:b/>
          <w:sz w:val="22"/>
        </w:rPr>
        <w:t>F</w:t>
      </w:r>
      <w:r>
        <w:rPr>
          <w:bCs/>
          <w:sz w:val="22"/>
        </w:rPr>
        <w:t xml:space="preserve">) </w:t>
      </w:r>
      <m:oMath>
        <m:acc>
          <m:accPr>
            <m:chr m:val="̅"/>
            <m:ctrlPr>
              <w:rPr>
                <w:rFonts w:ascii="Cambria Math" w:hAnsi="Cambria Math"/>
                <w:i/>
                <w:sz w:val="22"/>
                <w:szCs w:val="21"/>
              </w:rPr>
            </m:ctrlPr>
          </m:accPr>
          <m:e>
            <m:sSub>
              <m:sSubPr>
                <m:ctrlPr>
                  <w:rPr>
                    <w:rFonts w:ascii="Cambria Math" w:hAnsi="Cambria Math"/>
                    <w:i/>
                    <w:sz w:val="22"/>
                    <w:szCs w:val="21"/>
                  </w:rPr>
                </m:ctrlPr>
              </m:sSubPr>
              <m:e>
                <m:r>
                  <w:rPr>
                    <w:rFonts w:ascii="Cambria Math" w:hAnsi="Cambria Math"/>
                    <w:sz w:val="22"/>
                    <w:szCs w:val="21"/>
                  </w:rPr>
                  <m:t>V</m:t>
                </m:r>
              </m:e>
              <m:sub>
                <m:r>
                  <w:rPr>
                    <w:rFonts w:ascii="Cambria Math" w:hAnsi="Cambria Math"/>
                    <w:sz w:val="22"/>
                    <w:szCs w:val="21"/>
                  </w:rPr>
                  <m:t>o</m:t>
                </m:r>
              </m:sub>
            </m:sSub>
          </m:e>
        </m:acc>
      </m:oMath>
      <w:r>
        <w:rPr>
          <w:rFonts w:hint="eastAsia"/>
          <w:sz w:val="22"/>
          <w:szCs w:val="21"/>
        </w:rPr>
        <w:t>=</w:t>
      </w:r>
      <w:r>
        <w:rPr>
          <w:sz w:val="22"/>
          <w:szCs w:val="21"/>
        </w:rPr>
        <w:t xml:space="preserve"> 2,000 </w:t>
      </w:r>
      <w:proofErr w:type="spellStart"/>
      <w:r w:rsidRPr="00B05380">
        <w:rPr>
          <w:bCs/>
          <w:sz w:val="22"/>
        </w:rPr>
        <w:t>μm</w:t>
      </w:r>
      <w:proofErr w:type="spellEnd"/>
      <w:r w:rsidRPr="00B05380">
        <w:rPr>
          <w:bCs/>
          <w:sz w:val="22"/>
        </w:rPr>
        <w:t>/s</w:t>
      </w:r>
      <w:r>
        <w:rPr>
          <w:bCs/>
          <w:sz w:val="22"/>
        </w:rPr>
        <w:t xml:space="preserve">. The first RBC reaches the outlet at 0.294 s, and the distance between the first and last RBCs is 319 </w:t>
      </w:r>
      <w:proofErr w:type="spellStart"/>
      <w:r w:rsidRPr="00B05380">
        <w:rPr>
          <w:bCs/>
          <w:sz w:val="22"/>
        </w:rPr>
        <w:t>μm</w:t>
      </w:r>
      <w:proofErr w:type="spellEnd"/>
      <w:r>
        <w:rPr>
          <w:bCs/>
          <w:sz w:val="22"/>
        </w:rPr>
        <w:t>.</w:t>
      </w:r>
    </w:p>
    <w:p w14:paraId="38965043" w14:textId="2F70C3FC" w:rsidR="004C61DA" w:rsidRPr="00D1203E" w:rsidRDefault="004C61DA" w:rsidP="00024951">
      <w:pPr>
        <w:adjustRightInd/>
        <w:snapToGrid/>
        <w:spacing w:line="480" w:lineRule="auto"/>
        <w:ind w:firstLine="0"/>
        <w:contextualSpacing/>
        <w:mirrorIndents/>
        <w:jc w:val="center"/>
        <w:rPr>
          <w:color w:val="FF0000"/>
          <w:sz w:val="22"/>
        </w:rPr>
      </w:pPr>
      <w:r>
        <w:rPr>
          <w:bCs/>
          <w:sz w:val="22"/>
        </w:rPr>
        <w:br w:type="page"/>
      </w:r>
      <w:r w:rsidRPr="00D1203E">
        <w:rPr>
          <w:noProof/>
          <w:color w:val="FF0000"/>
          <w:sz w:val="22"/>
        </w:rPr>
        <w:lastRenderedPageBreak/>
        <w:drawing>
          <wp:inline distT="0" distB="0" distL="0" distR="0" wp14:anchorId="095EBFA7" wp14:editId="12EB0F5C">
            <wp:extent cx="4680000" cy="3579586"/>
            <wp:effectExtent l="0" t="0" r="635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80000" cy="3579586"/>
                    </a:xfrm>
                    <a:prstGeom prst="rect">
                      <a:avLst/>
                    </a:prstGeom>
                    <a:noFill/>
                    <a:ln>
                      <a:noFill/>
                    </a:ln>
                  </pic:spPr>
                </pic:pic>
              </a:graphicData>
            </a:graphic>
          </wp:inline>
        </w:drawing>
      </w:r>
    </w:p>
    <w:p w14:paraId="7991F3BA" w14:textId="2A772A3E" w:rsidR="004C61DA" w:rsidRPr="001E1779" w:rsidRDefault="004C61DA" w:rsidP="000249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uto"/>
        <w:ind w:firstLine="0"/>
        <w:rPr>
          <w:color w:val="FF0000"/>
          <w:sz w:val="22"/>
        </w:rPr>
      </w:pPr>
      <w:r w:rsidRPr="001E1779">
        <w:rPr>
          <w:b/>
          <w:bCs/>
          <w:color w:val="FF0000"/>
          <w:sz w:val="22"/>
        </w:rPr>
        <w:t>Fig. S</w:t>
      </w:r>
      <w:r w:rsidR="00771FAB">
        <w:rPr>
          <w:b/>
          <w:bCs/>
          <w:color w:val="FF0000"/>
          <w:sz w:val="22"/>
        </w:rPr>
        <w:t>4</w:t>
      </w:r>
      <w:r w:rsidRPr="001E1779">
        <w:rPr>
          <w:color w:val="FF0000"/>
          <w:sz w:val="22"/>
        </w:rPr>
        <w:t xml:space="preserve"> Simulation results of single-cell rotation in different channel structures. (A) Laminar flow distribution of a channel with a fixed size and a 90° swerve</w:t>
      </w:r>
      <w:r w:rsidR="00771FAB">
        <w:rPr>
          <w:color w:val="FF0000"/>
          <w:sz w:val="22"/>
        </w:rPr>
        <w:t xml:space="preserve"> </w:t>
      </w:r>
      <w:r w:rsidRPr="001E1779">
        <w:rPr>
          <w:color w:val="FF0000"/>
          <w:sz w:val="22"/>
        </w:rPr>
        <w:t>(</w:t>
      </w:r>
      <w:r w:rsidRPr="001E1779">
        <w:rPr>
          <w:b/>
          <w:bCs/>
          <w:i/>
          <w:iCs/>
          <w:color w:val="FF0000"/>
          <w:sz w:val="22"/>
        </w:rPr>
        <w:t>w</w:t>
      </w:r>
      <w:r w:rsidRPr="001E1779">
        <w:rPr>
          <w:color w:val="FF0000"/>
          <w:sz w:val="22"/>
          <w:vertAlign w:val="subscript"/>
        </w:rPr>
        <w:t>1</w:t>
      </w:r>
      <w:r w:rsidRPr="001E1779">
        <w:rPr>
          <w:color w:val="FF0000"/>
          <w:sz w:val="22"/>
        </w:rPr>
        <w:t xml:space="preserve"> = 30 </w:t>
      </w:r>
      <w:proofErr w:type="spellStart"/>
      <w:r w:rsidRPr="001E1779">
        <w:rPr>
          <w:color w:val="FF0000"/>
          <w:sz w:val="22"/>
        </w:rPr>
        <w:t>μm</w:t>
      </w:r>
      <w:proofErr w:type="spellEnd"/>
      <w:r w:rsidRPr="001E1779">
        <w:rPr>
          <w:color w:val="FF0000"/>
          <w:sz w:val="22"/>
        </w:rPr>
        <w:t xml:space="preserve">, </w:t>
      </w:r>
      <w:r w:rsidRPr="001E1779">
        <w:rPr>
          <w:b/>
          <w:bCs/>
          <w:i/>
          <w:iCs/>
          <w:color w:val="FF0000"/>
          <w:sz w:val="22"/>
        </w:rPr>
        <w:t>w</w:t>
      </w:r>
      <w:r w:rsidRPr="001E1779">
        <w:rPr>
          <w:color w:val="FF0000"/>
          <w:sz w:val="22"/>
          <w:vertAlign w:val="subscript"/>
        </w:rPr>
        <w:t>2</w:t>
      </w:r>
      <w:r w:rsidRPr="001E1779">
        <w:rPr>
          <w:color w:val="FF0000"/>
          <w:sz w:val="22"/>
        </w:rPr>
        <w:t xml:space="preserve"> = 30μm, </w:t>
      </w:r>
      <w:r w:rsidRPr="001E1779">
        <w:rPr>
          <w:b/>
          <w:bCs/>
          <w:i/>
          <w:iCs/>
          <w:color w:val="FF0000"/>
          <w:sz w:val="22"/>
        </w:rPr>
        <w:t xml:space="preserve">k </w:t>
      </w:r>
      <w:r w:rsidRPr="001E1779">
        <w:rPr>
          <w:color w:val="FF0000"/>
          <w:sz w:val="22"/>
        </w:rPr>
        <w:t>= 1). (B) Laminar flow distribution of a shrinkage-expansion structure (</w:t>
      </w:r>
      <w:r w:rsidRPr="001E1779">
        <w:rPr>
          <w:b/>
          <w:bCs/>
          <w:i/>
          <w:iCs/>
          <w:color w:val="FF0000"/>
          <w:sz w:val="22"/>
        </w:rPr>
        <w:t>w</w:t>
      </w:r>
      <w:r w:rsidRPr="001E1779">
        <w:rPr>
          <w:color w:val="FF0000"/>
          <w:sz w:val="22"/>
          <w:vertAlign w:val="subscript"/>
        </w:rPr>
        <w:t>1</w:t>
      </w:r>
      <w:r w:rsidRPr="001E1779">
        <w:rPr>
          <w:color w:val="FF0000"/>
          <w:sz w:val="22"/>
        </w:rPr>
        <w:t xml:space="preserve"> = 30 </w:t>
      </w:r>
      <w:proofErr w:type="spellStart"/>
      <w:r w:rsidRPr="001E1779">
        <w:rPr>
          <w:color w:val="FF0000"/>
          <w:sz w:val="22"/>
        </w:rPr>
        <w:t>μm</w:t>
      </w:r>
      <w:proofErr w:type="spellEnd"/>
      <w:r w:rsidRPr="001E1779">
        <w:rPr>
          <w:color w:val="FF0000"/>
          <w:sz w:val="22"/>
        </w:rPr>
        <w:t xml:space="preserve">, </w:t>
      </w:r>
      <w:r w:rsidRPr="001E1779">
        <w:rPr>
          <w:b/>
          <w:bCs/>
          <w:i/>
          <w:iCs/>
          <w:color w:val="FF0000"/>
          <w:sz w:val="22"/>
        </w:rPr>
        <w:t>w</w:t>
      </w:r>
      <w:r w:rsidRPr="001E1779">
        <w:rPr>
          <w:color w:val="FF0000"/>
          <w:sz w:val="22"/>
          <w:vertAlign w:val="subscript"/>
        </w:rPr>
        <w:t>2</w:t>
      </w:r>
      <w:r w:rsidRPr="001E1779">
        <w:rPr>
          <w:color w:val="FF0000"/>
          <w:sz w:val="22"/>
        </w:rPr>
        <w:t xml:space="preserve"> = 60 </w:t>
      </w:r>
      <w:proofErr w:type="spellStart"/>
      <w:r w:rsidRPr="001E1779">
        <w:rPr>
          <w:color w:val="FF0000"/>
          <w:sz w:val="22"/>
        </w:rPr>
        <w:t>μm</w:t>
      </w:r>
      <w:proofErr w:type="spellEnd"/>
      <w:r w:rsidRPr="001E1779">
        <w:rPr>
          <w:color w:val="FF0000"/>
          <w:sz w:val="22"/>
        </w:rPr>
        <w:t xml:space="preserve">, </w:t>
      </w:r>
      <w:r w:rsidRPr="001E1779">
        <w:rPr>
          <w:b/>
          <w:bCs/>
          <w:i/>
          <w:iCs/>
          <w:color w:val="FF0000"/>
          <w:sz w:val="22"/>
        </w:rPr>
        <w:t xml:space="preserve">k </w:t>
      </w:r>
      <w:r w:rsidRPr="001E1779">
        <w:rPr>
          <w:color w:val="FF0000"/>
          <w:sz w:val="22"/>
        </w:rPr>
        <w:t>= 2). (C) Laminar flow distribution of a shrinkage-expansion structure (</w:t>
      </w:r>
      <w:r w:rsidRPr="001E1779">
        <w:rPr>
          <w:b/>
          <w:bCs/>
          <w:i/>
          <w:iCs/>
          <w:color w:val="FF0000"/>
          <w:sz w:val="22"/>
        </w:rPr>
        <w:t>w</w:t>
      </w:r>
      <w:r w:rsidRPr="001E1779">
        <w:rPr>
          <w:color w:val="FF0000"/>
          <w:sz w:val="22"/>
          <w:vertAlign w:val="subscript"/>
        </w:rPr>
        <w:t>1</w:t>
      </w:r>
      <w:r w:rsidRPr="001E1779">
        <w:rPr>
          <w:color w:val="FF0000"/>
          <w:sz w:val="22"/>
        </w:rPr>
        <w:t xml:space="preserve"> = 25 </w:t>
      </w:r>
      <w:proofErr w:type="spellStart"/>
      <w:r w:rsidRPr="001E1779">
        <w:rPr>
          <w:color w:val="FF0000"/>
          <w:sz w:val="22"/>
        </w:rPr>
        <w:t>μm</w:t>
      </w:r>
      <w:proofErr w:type="spellEnd"/>
      <w:r w:rsidRPr="001E1779">
        <w:rPr>
          <w:color w:val="FF0000"/>
          <w:sz w:val="22"/>
        </w:rPr>
        <w:t xml:space="preserve">, </w:t>
      </w:r>
      <w:r w:rsidRPr="001E1779">
        <w:rPr>
          <w:b/>
          <w:bCs/>
          <w:i/>
          <w:iCs/>
          <w:color w:val="FF0000"/>
          <w:sz w:val="22"/>
        </w:rPr>
        <w:t>w</w:t>
      </w:r>
      <w:r w:rsidRPr="001E1779">
        <w:rPr>
          <w:color w:val="FF0000"/>
          <w:sz w:val="22"/>
          <w:vertAlign w:val="subscript"/>
        </w:rPr>
        <w:t>2</w:t>
      </w:r>
      <w:r w:rsidRPr="001E1779">
        <w:rPr>
          <w:color w:val="FF0000"/>
          <w:sz w:val="22"/>
        </w:rPr>
        <w:t xml:space="preserve"> = 60 </w:t>
      </w:r>
      <w:proofErr w:type="spellStart"/>
      <w:r w:rsidRPr="001E1779">
        <w:rPr>
          <w:color w:val="FF0000"/>
          <w:sz w:val="22"/>
        </w:rPr>
        <w:t>μm</w:t>
      </w:r>
      <w:proofErr w:type="spellEnd"/>
      <w:r w:rsidRPr="001E1779">
        <w:rPr>
          <w:color w:val="FF0000"/>
          <w:sz w:val="22"/>
        </w:rPr>
        <w:t xml:space="preserve">, </w:t>
      </w:r>
      <w:r w:rsidRPr="001E1779">
        <w:rPr>
          <w:b/>
          <w:bCs/>
          <w:i/>
          <w:iCs/>
          <w:color w:val="FF0000"/>
          <w:sz w:val="22"/>
        </w:rPr>
        <w:t xml:space="preserve">k </w:t>
      </w:r>
      <w:r w:rsidRPr="001E1779">
        <w:rPr>
          <w:color w:val="FF0000"/>
          <w:sz w:val="22"/>
        </w:rPr>
        <w:t>= 2.4). (D)</w:t>
      </w:r>
      <w:r w:rsidRPr="001E1779">
        <w:rPr>
          <w:color w:val="FF0000"/>
        </w:rPr>
        <w:t xml:space="preserve"> </w:t>
      </w:r>
      <w:r w:rsidRPr="001E1779">
        <w:rPr>
          <w:color w:val="FF0000"/>
          <w:sz w:val="22"/>
        </w:rPr>
        <w:t>Laminar flow distribution of a shrinkage-expansion structure with chamfers (</w:t>
      </w:r>
      <w:r w:rsidRPr="001E1779">
        <w:rPr>
          <w:b/>
          <w:bCs/>
          <w:i/>
          <w:iCs/>
          <w:color w:val="FF0000"/>
          <w:sz w:val="22"/>
        </w:rPr>
        <w:t>r</w:t>
      </w:r>
      <w:r w:rsidRPr="001E1779">
        <w:rPr>
          <w:color w:val="FF0000"/>
          <w:sz w:val="22"/>
        </w:rPr>
        <w:t xml:space="preserve"> = 5 </w:t>
      </w:r>
      <w:proofErr w:type="spellStart"/>
      <w:r w:rsidRPr="001E1779">
        <w:rPr>
          <w:color w:val="FF0000"/>
          <w:sz w:val="22"/>
        </w:rPr>
        <w:t>μm</w:t>
      </w:r>
      <w:proofErr w:type="spellEnd"/>
      <w:r w:rsidRPr="001E1779">
        <w:rPr>
          <w:color w:val="FF0000"/>
          <w:sz w:val="22"/>
        </w:rPr>
        <w:t>). (E)</w:t>
      </w:r>
      <w:r w:rsidRPr="001E1779">
        <w:rPr>
          <w:color w:val="FF0000"/>
        </w:rPr>
        <w:t xml:space="preserve"> </w:t>
      </w:r>
      <w:r w:rsidRPr="001E1779">
        <w:rPr>
          <w:color w:val="FF0000"/>
          <w:sz w:val="22"/>
        </w:rPr>
        <w:t>Laminar flow distribution of a shrinkage-expansion structure with chamfers (</w:t>
      </w:r>
      <w:r w:rsidRPr="001E1779">
        <w:rPr>
          <w:b/>
          <w:bCs/>
          <w:i/>
          <w:iCs/>
          <w:color w:val="FF0000"/>
          <w:sz w:val="22"/>
        </w:rPr>
        <w:t>r</w:t>
      </w:r>
      <w:r w:rsidRPr="001E1779">
        <w:rPr>
          <w:color w:val="FF0000"/>
          <w:sz w:val="22"/>
        </w:rPr>
        <w:t xml:space="preserve"> = 10 </w:t>
      </w:r>
      <w:proofErr w:type="spellStart"/>
      <w:r w:rsidRPr="001E1779">
        <w:rPr>
          <w:color w:val="FF0000"/>
          <w:sz w:val="22"/>
        </w:rPr>
        <w:t>μm</w:t>
      </w:r>
      <w:proofErr w:type="spellEnd"/>
      <w:r w:rsidRPr="001E1779">
        <w:rPr>
          <w:color w:val="FF0000"/>
          <w:sz w:val="22"/>
        </w:rPr>
        <w:t>)). (F)</w:t>
      </w:r>
      <w:r w:rsidRPr="001E1779">
        <w:rPr>
          <w:color w:val="FF0000"/>
        </w:rPr>
        <w:t xml:space="preserve"> </w:t>
      </w:r>
      <w:r w:rsidRPr="001E1779">
        <w:rPr>
          <w:color w:val="FF0000"/>
          <w:sz w:val="22"/>
        </w:rPr>
        <w:t>Laminar flow distribution of a shrinkage-expansion structure with chamfers (</w:t>
      </w:r>
      <w:r w:rsidRPr="001E1779">
        <w:rPr>
          <w:b/>
          <w:bCs/>
          <w:i/>
          <w:iCs/>
          <w:color w:val="FF0000"/>
          <w:sz w:val="22"/>
        </w:rPr>
        <w:t>r</w:t>
      </w:r>
      <w:r w:rsidRPr="001E1779">
        <w:rPr>
          <w:color w:val="FF0000"/>
          <w:sz w:val="22"/>
        </w:rPr>
        <w:t xml:space="preserve"> = 15 </w:t>
      </w:r>
      <w:proofErr w:type="spellStart"/>
      <w:r w:rsidRPr="001E1779">
        <w:rPr>
          <w:color w:val="FF0000"/>
          <w:sz w:val="22"/>
        </w:rPr>
        <w:t>μm</w:t>
      </w:r>
      <w:proofErr w:type="spellEnd"/>
      <w:r w:rsidRPr="001E1779">
        <w:rPr>
          <w:color w:val="FF0000"/>
          <w:sz w:val="22"/>
        </w:rPr>
        <w:t>)).</w:t>
      </w:r>
    </w:p>
    <w:p w14:paraId="349F1B05" w14:textId="6F401B28" w:rsidR="004C61DA" w:rsidRPr="004C61DA" w:rsidRDefault="004C61DA" w:rsidP="00541C74">
      <w:pPr>
        <w:adjustRightInd/>
        <w:snapToGrid/>
        <w:spacing w:line="480" w:lineRule="auto"/>
        <w:ind w:firstLine="0"/>
        <w:contextualSpacing/>
        <w:mirrorIndents/>
        <w:rPr>
          <w:bCs/>
          <w:sz w:val="22"/>
        </w:rPr>
      </w:pPr>
    </w:p>
    <w:p w14:paraId="157FFF61" w14:textId="77777777" w:rsidR="004C61DA" w:rsidRDefault="004C61DA" w:rsidP="00541C74">
      <w:pPr>
        <w:adjustRightInd/>
        <w:snapToGrid/>
        <w:spacing w:line="480" w:lineRule="auto"/>
        <w:ind w:firstLine="0"/>
        <w:contextualSpacing/>
        <w:mirrorIndents/>
        <w:rPr>
          <w:bCs/>
          <w:sz w:val="22"/>
        </w:rPr>
      </w:pPr>
    </w:p>
    <w:p w14:paraId="18211878" w14:textId="77777777" w:rsidR="00BC62E1" w:rsidRDefault="00BC62E1" w:rsidP="00BC62E1">
      <w:pPr>
        <w:widowControl/>
        <w:kinsoku/>
        <w:overflowPunct/>
        <w:autoSpaceDE/>
        <w:autoSpaceDN/>
        <w:adjustRightInd/>
        <w:snapToGrid/>
        <w:spacing w:line="480" w:lineRule="auto"/>
        <w:ind w:firstLine="0"/>
        <w:jc w:val="center"/>
        <w:rPr>
          <w:b/>
          <w:sz w:val="22"/>
        </w:rPr>
      </w:pPr>
      <w:r>
        <w:rPr>
          <w:noProof/>
        </w:rPr>
        <w:lastRenderedPageBreak/>
        <w:drawing>
          <wp:inline distT="0" distB="0" distL="0" distR="0" wp14:anchorId="4FBA02FB" wp14:editId="2E113A9D">
            <wp:extent cx="5398770" cy="3423285"/>
            <wp:effectExtent l="0" t="0" r="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8770" cy="3423285"/>
                    </a:xfrm>
                    <a:prstGeom prst="rect">
                      <a:avLst/>
                    </a:prstGeom>
                    <a:noFill/>
                    <a:ln>
                      <a:noFill/>
                    </a:ln>
                  </pic:spPr>
                </pic:pic>
              </a:graphicData>
            </a:graphic>
          </wp:inline>
        </w:drawing>
      </w:r>
    </w:p>
    <w:p w14:paraId="48B480B2" w14:textId="1534D354" w:rsidR="00BC62E1" w:rsidRPr="00BF3D5F" w:rsidRDefault="00BC62E1" w:rsidP="00BC62E1">
      <w:pPr>
        <w:widowControl/>
        <w:kinsoku/>
        <w:overflowPunct/>
        <w:autoSpaceDE/>
        <w:autoSpaceDN/>
        <w:adjustRightInd/>
        <w:snapToGrid/>
        <w:spacing w:line="480" w:lineRule="auto"/>
        <w:ind w:firstLine="0"/>
        <w:rPr>
          <w:b/>
          <w:sz w:val="22"/>
        </w:rPr>
      </w:pPr>
      <w:r w:rsidRPr="00B05380">
        <w:rPr>
          <w:rFonts w:hint="eastAsia"/>
          <w:b/>
          <w:sz w:val="22"/>
        </w:rPr>
        <w:t>F</w:t>
      </w:r>
      <w:r w:rsidRPr="00B05380">
        <w:rPr>
          <w:b/>
          <w:sz w:val="22"/>
        </w:rPr>
        <w:t xml:space="preserve">ig. </w:t>
      </w:r>
      <w:r w:rsidR="00934C32" w:rsidRPr="00024951">
        <w:rPr>
          <w:b/>
          <w:color w:val="FF0000"/>
          <w:sz w:val="22"/>
        </w:rPr>
        <w:t>S</w:t>
      </w:r>
      <w:r w:rsidR="00771FAB">
        <w:rPr>
          <w:b/>
          <w:color w:val="FF0000"/>
          <w:sz w:val="22"/>
        </w:rPr>
        <w:t>5</w:t>
      </w:r>
      <w:r w:rsidR="00934C32" w:rsidRPr="00B05380">
        <w:rPr>
          <w:b/>
          <w:sz w:val="22"/>
        </w:rPr>
        <w:t xml:space="preserve"> </w:t>
      </w:r>
      <w:r w:rsidRPr="00B05380">
        <w:rPr>
          <w:bCs/>
          <w:sz w:val="22"/>
        </w:rPr>
        <w:t xml:space="preserve">Simulation results of </w:t>
      </w:r>
      <w:r>
        <w:rPr>
          <w:bCs/>
          <w:sz w:val="22"/>
        </w:rPr>
        <w:t xml:space="preserve">single-cell </w:t>
      </w:r>
      <w:r w:rsidRPr="005A6021">
        <w:rPr>
          <w:bCs/>
          <w:sz w:val="22"/>
        </w:rPr>
        <w:t>rotation</w:t>
      </w:r>
      <w:r>
        <w:rPr>
          <w:bCs/>
          <w:sz w:val="22"/>
        </w:rPr>
        <w:t xml:space="preserve"> of </w:t>
      </w:r>
      <w:r w:rsidRPr="001527BB">
        <w:rPr>
          <w:bCs/>
          <w:sz w:val="22"/>
        </w:rPr>
        <w:t xml:space="preserve">various </w:t>
      </w:r>
      <w:r>
        <w:rPr>
          <w:bCs/>
          <w:sz w:val="22"/>
        </w:rPr>
        <w:t>outlet velocities</w:t>
      </w:r>
      <w:r w:rsidRPr="001527BB">
        <w:rPr>
          <w:bCs/>
          <w:sz w:val="22"/>
        </w:rPr>
        <w:t xml:space="preserve"> (</w:t>
      </w:r>
      <m:oMath>
        <m:acc>
          <m:accPr>
            <m:chr m:val="̅"/>
            <m:ctrlPr>
              <w:rPr>
                <w:rFonts w:ascii="Cambria Math" w:hAnsi="Cambria Math"/>
                <w:i/>
                <w:sz w:val="22"/>
                <w:szCs w:val="21"/>
              </w:rPr>
            </m:ctrlPr>
          </m:accPr>
          <m:e>
            <m:sSub>
              <m:sSubPr>
                <m:ctrlPr>
                  <w:rPr>
                    <w:rFonts w:ascii="Cambria Math" w:hAnsi="Cambria Math"/>
                    <w:i/>
                    <w:sz w:val="22"/>
                    <w:szCs w:val="21"/>
                  </w:rPr>
                </m:ctrlPr>
              </m:sSubPr>
              <m:e>
                <m:r>
                  <w:rPr>
                    <w:rFonts w:ascii="Cambria Math" w:hAnsi="Cambria Math"/>
                    <w:sz w:val="22"/>
                    <w:szCs w:val="21"/>
                  </w:rPr>
                  <m:t>V</m:t>
                </m:r>
              </m:e>
              <m:sub>
                <m:r>
                  <w:rPr>
                    <w:rFonts w:ascii="Cambria Math" w:hAnsi="Cambria Math"/>
                    <w:sz w:val="22"/>
                    <w:szCs w:val="21"/>
                  </w:rPr>
                  <m:t>o</m:t>
                </m:r>
              </m:sub>
            </m:sSub>
          </m:e>
        </m:acc>
      </m:oMath>
      <w:r>
        <w:rPr>
          <w:rFonts w:hint="eastAsia"/>
          <w:sz w:val="22"/>
          <w:szCs w:val="21"/>
        </w:rPr>
        <w:t>)</w:t>
      </w:r>
      <w:r>
        <w:rPr>
          <w:sz w:val="22"/>
          <w:szCs w:val="21"/>
        </w:rPr>
        <w:t xml:space="preserve"> and different RBC i</w:t>
      </w:r>
      <w:r w:rsidRPr="00BF3D5F">
        <w:rPr>
          <w:sz w:val="22"/>
          <w:szCs w:val="21"/>
        </w:rPr>
        <w:t>nitial position</w:t>
      </w:r>
      <w:r>
        <w:rPr>
          <w:sz w:val="22"/>
          <w:szCs w:val="21"/>
        </w:rPr>
        <w:t>s</w:t>
      </w:r>
      <w:r>
        <w:rPr>
          <w:rFonts w:hint="eastAsia"/>
          <w:sz w:val="22"/>
          <w:szCs w:val="21"/>
        </w:rPr>
        <w:t>.</w:t>
      </w:r>
      <w:r>
        <w:rPr>
          <w:sz w:val="22"/>
          <w:szCs w:val="21"/>
        </w:rPr>
        <w:t xml:space="preserve"> </w:t>
      </w:r>
      <w:r w:rsidRPr="00B05380">
        <w:rPr>
          <w:bCs/>
          <w:sz w:val="22"/>
        </w:rPr>
        <w:t>(</w:t>
      </w:r>
      <w:r w:rsidRPr="00AB2085">
        <w:rPr>
          <w:b/>
          <w:sz w:val="22"/>
        </w:rPr>
        <w:t>A</w:t>
      </w:r>
      <w:r w:rsidRPr="00B05380">
        <w:rPr>
          <w:bCs/>
          <w:sz w:val="22"/>
        </w:rPr>
        <w:t xml:space="preserve">) Steady-state velocity field distribution. </w:t>
      </w:r>
      <w:r>
        <w:rPr>
          <w:bCs/>
          <w:sz w:val="22"/>
        </w:rPr>
        <w:t>(</w:t>
      </w:r>
      <w:r w:rsidRPr="001527BB">
        <w:rPr>
          <w:b/>
          <w:sz w:val="22"/>
        </w:rPr>
        <w:t>B</w:t>
      </w:r>
      <w:r>
        <w:rPr>
          <w:bCs/>
          <w:sz w:val="22"/>
        </w:rPr>
        <w:t xml:space="preserve">)The trajectories and posture angles of RBCs when </w:t>
      </w:r>
      <m:oMath>
        <m:acc>
          <m:accPr>
            <m:chr m:val="̅"/>
            <m:ctrlPr>
              <w:rPr>
                <w:rFonts w:ascii="Cambria Math" w:hAnsi="Cambria Math"/>
                <w:i/>
                <w:sz w:val="22"/>
                <w:szCs w:val="21"/>
              </w:rPr>
            </m:ctrlPr>
          </m:accPr>
          <m:e>
            <m:sSub>
              <m:sSubPr>
                <m:ctrlPr>
                  <w:rPr>
                    <w:rFonts w:ascii="Cambria Math" w:hAnsi="Cambria Math"/>
                    <w:i/>
                    <w:sz w:val="22"/>
                    <w:szCs w:val="21"/>
                  </w:rPr>
                </m:ctrlPr>
              </m:sSubPr>
              <m:e>
                <m:r>
                  <w:rPr>
                    <w:rFonts w:ascii="Cambria Math" w:hAnsi="Cambria Math"/>
                    <w:sz w:val="22"/>
                    <w:szCs w:val="21"/>
                  </w:rPr>
                  <m:t>V</m:t>
                </m:r>
              </m:e>
              <m:sub>
                <m:r>
                  <w:rPr>
                    <w:rFonts w:ascii="Cambria Math" w:hAnsi="Cambria Math"/>
                    <w:sz w:val="22"/>
                    <w:szCs w:val="21"/>
                  </w:rPr>
                  <m:t>o</m:t>
                </m:r>
              </m:sub>
            </m:sSub>
          </m:e>
        </m:acc>
      </m:oMath>
      <w:r>
        <w:rPr>
          <w:rFonts w:hint="eastAsia"/>
          <w:sz w:val="22"/>
          <w:szCs w:val="21"/>
        </w:rPr>
        <w:t>=</w:t>
      </w:r>
      <w:r>
        <w:rPr>
          <w:sz w:val="22"/>
          <w:szCs w:val="21"/>
        </w:rPr>
        <w:t xml:space="preserve"> 50 </w:t>
      </w:r>
      <w:proofErr w:type="spellStart"/>
      <w:r w:rsidRPr="00B05380">
        <w:rPr>
          <w:bCs/>
          <w:sz w:val="22"/>
        </w:rPr>
        <w:t>μm</w:t>
      </w:r>
      <w:proofErr w:type="spellEnd"/>
      <w:r w:rsidRPr="00B05380">
        <w:rPr>
          <w:bCs/>
          <w:sz w:val="22"/>
        </w:rPr>
        <w:t>/s</w:t>
      </w:r>
      <w:r>
        <w:rPr>
          <w:bCs/>
          <w:sz w:val="22"/>
        </w:rPr>
        <w:t>. (</w:t>
      </w:r>
      <w:r>
        <w:rPr>
          <w:b/>
          <w:sz w:val="22"/>
        </w:rPr>
        <w:t>C</w:t>
      </w:r>
      <w:r>
        <w:rPr>
          <w:bCs/>
          <w:sz w:val="22"/>
        </w:rPr>
        <w:t xml:space="preserve">)The trajectories and posture angles of RBCs when </w:t>
      </w:r>
      <m:oMath>
        <m:acc>
          <m:accPr>
            <m:chr m:val="̅"/>
            <m:ctrlPr>
              <w:rPr>
                <w:rFonts w:ascii="Cambria Math" w:hAnsi="Cambria Math"/>
                <w:i/>
                <w:sz w:val="22"/>
                <w:szCs w:val="21"/>
              </w:rPr>
            </m:ctrlPr>
          </m:accPr>
          <m:e>
            <m:sSub>
              <m:sSubPr>
                <m:ctrlPr>
                  <w:rPr>
                    <w:rFonts w:ascii="Cambria Math" w:hAnsi="Cambria Math"/>
                    <w:i/>
                    <w:sz w:val="22"/>
                    <w:szCs w:val="21"/>
                  </w:rPr>
                </m:ctrlPr>
              </m:sSubPr>
              <m:e>
                <m:r>
                  <w:rPr>
                    <w:rFonts w:ascii="Cambria Math" w:hAnsi="Cambria Math"/>
                    <w:sz w:val="22"/>
                    <w:szCs w:val="21"/>
                  </w:rPr>
                  <m:t>V</m:t>
                </m:r>
              </m:e>
              <m:sub>
                <m:r>
                  <w:rPr>
                    <w:rFonts w:ascii="Cambria Math" w:hAnsi="Cambria Math"/>
                    <w:sz w:val="22"/>
                    <w:szCs w:val="21"/>
                  </w:rPr>
                  <m:t>o</m:t>
                </m:r>
              </m:sub>
            </m:sSub>
          </m:e>
        </m:acc>
      </m:oMath>
      <w:r>
        <w:rPr>
          <w:rFonts w:hint="eastAsia"/>
          <w:sz w:val="22"/>
          <w:szCs w:val="21"/>
        </w:rPr>
        <w:t>=</w:t>
      </w:r>
      <w:r>
        <w:rPr>
          <w:sz w:val="22"/>
          <w:szCs w:val="21"/>
        </w:rPr>
        <w:t xml:space="preserve"> 100 </w:t>
      </w:r>
      <w:proofErr w:type="spellStart"/>
      <w:r w:rsidRPr="00B05380">
        <w:rPr>
          <w:bCs/>
          <w:sz w:val="22"/>
        </w:rPr>
        <w:t>μm</w:t>
      </w:r>
      <w:proofErr w:type="spellEnd"/>
      <w:r w:rsidRPr="00B05380">
        <w:rPr>
          <w:bCs/>
          <w:sz w:val="22"/>
        </w:rPr>
        <w:t>/s</w:t>
      </w:r>
      <w:r>
        <w:rPr>
          <w:bCs/>
          <w:sz w:val="22"/>
        </w:rPr>
        <w:t>. (</w:t>
      </w:r>
      <w:r>
        <w:rPr>
          <w:b/>
          <w:sz w:val="22"/>
        </w:rPr>
        <w:t>D</w:t>
      </w:r>
      <w:r>
        <w:rPr>
          <w:bCs/>
          <w:sz w:val="22"/>
        </w:rPr>
        <w:t xml:space="preserve">)The trajectories and posture angles of RBCs when </w:t>
      </w:r>
      <m:oMath>
        <m:acc>
          <m:accPr>
            <m:chr m:val="̅"/>
            <m:ctrlPr>
              <w:rPr>
                <w:rFonts w:ascii="Cambria Math" w:hAnsi="Cambria Math"/>
                <w:i/>
                <w:sz w:val="22"/>
                <w:szCs w:val="21"/>
              </w:rPr>
            </m:ctrlPr>
          </m:accPr>
          <m:e>
            <m:sSub>
              <m:sSubPr>
                <m:ctrlPr>
                  <w:rPr>
                    <w:rFonts w:ascii="Cambria Math" w:hAnsi="Cambria Math"/>
                    <w:i/>
                    <w:sz w:val="22"/>
                    <w:szCs w:val="21"/>
                  </w:rPr>
                </m:ctrlPr>
              </m:sSubPr>
              <m:e>
                <m:r>
                  <w:rPr>
                    <w:rFonts w:ascii="Cambria Math" w:hAnsi="Cambria Math"/>
                    <w:sz w:val="22"/>
                    <w:szCs w:val="21"/>
                  </w:rPr>
                  <m:t>V</m:t>
                </m:r>
              </m:e>
              <m:sub>
                <m:r>
                  <w:rPr>
                    <w:rFonts w:ascii="Cambria Math" w:hAnsi="Cambria Math"/>
                    <w:sz w:val="22"/>
                    <w:szCs w:val="21"/>
                  </w:rPr>
                  <m:t>o</m:t>
                </m:r>
              </m:sub>
            </m:sSub>
          </m:e>
        </m:acc>
      </m:oMath>
      <w:r>
        <w:rPr>
          <w:rFonts w:hint="eastAsia"/>
          <w:sz w:val="22"/>
          <w:szCs w:val="21"/>
        </w:rPr>
        <w:t>=</w:t>
      </w:r>
      <w:r>
        <w:rPr>
          <w:sz w:val="22"/>
          <w:szCs w:val="21"/>
        </w:rPr>
        <w:t xml:space="preserve"> 500 </w:t>
      </w:r>
      <w:proofErr w:type="spellStart"/>
      <w:r w:rsidRPr="00B05380">
        <w:rPr>
          <w:bCs/>
          <w:sz w:val="22"/>
        </w:rPr>
        <w:t>μm</w:t>
      </w:r>
      <w:proofErr w:type="spellEnd"/>
      <w:r w:rsidRPr="00B05380">
        <w:rPr>
          <w:bCs/>
          <w:sz w:val="22"/>
        </w:rPr>
        <w:t>/s</w:t>
      </w:r>
      <w:r>
        <w:rPr>
          <w:bCs/>
          <w:sz w:val="22"/>
        </w:rPr>
        <w:t>. (</w:t>
      </w:r>
      <w:r>
        <w:rPr>
          <w:b/>
          <w:sz w:val="22"/>
        </w:rPr>
        <w:t>E</w:t>
      </w:r>
      <w:r>
        <w:rPr>
          <w:bCs/>
          <w:sz w:val="22"/>
        </w:rPr>
        <w:t xml:space="preserve">) The trajectories and posture angles of RBCs when </w:t>
      </w:r>
      <m:oMath>
        <m:acc>
          <m:accPr>
            <m:chr m:val="̅"/>
            <m:ctrlPr>
              <w:rPr>
                <w:rFonts w:ascii="Cambria Math" w:hAnsi="Cambria Math"/>
                <w:i/>
                <w:sz w:val="22"/>
                <w:szCs w:val="21"/>
              </w:rPr>
            </m:ctrlPr>
          </m:accPr>
          <m:e>
            <m:sSub>
              <m:sSubPr>
                <m:ctrlPr>
                  <w:rPr>
                    <w:rFonts w:ascii="Cambria Math" w:hAnsi="Cambria Math"/>
                    <w:i/>
                    <w:sz w:val="22"/>
                    <w:szCs w:val="21"/>
                  </w:rPr>
                </m:ctrlPr>
              </m:sSubPr>
              <m:e>
                <m:r>
                  <w:rPr>
                    <w:rFonts w:ascii="Cambria Math" w:hAnsi="Cambria Math"/>
                    <w:sz w:val="22"/>
                    <w:szCs w:val="21"/>
                  </w:rPr>
                  <m:t>V</m:t>
                </m:r>
              </m:e>
              <m:sub>
                <m:r>
                  <w:rPr>
                    <w:rFonts w:ascii="Cambria Math" w:hAnsi="Cambria Math"/>
                    <w:sz w:val="22"/>
                    <w:szCs w:val="21"/>
                  </w:rPr>
                  <m:t>o</m:t>
                </m:r>
              </m:sub>
            </m:sSub>
          </m:e>
        </m:acc>
      </m:oMath>
      <w:r>
        <w:rPr>
          <w:rFonts w:hint="eastAsia"/>
          <w:sz w:val="22"/>
          <w:szCs w:val="21"/>
        </w:rPr>
        <w:t>=</w:t>
      </w:r>
      <w:r>
        <w:rPr>
          <w:sz w:val="22"/>
          <w:szCs w:val="21"/>
        </w:rPr>
        <w:t xml:space="preserve"> 1,000 </w:t>
      </w:r>
      <w:proofErr w:type="spellStart"/>
      <w:r w:rsidRPr="00B05380">
        <w:rPr>
          <w:bCs/>
          <w:sz w:val="22"/>
        </w:rPr>
        <w:t>μm</w:t>
      </w:r>
      <w:proofErr w:type="spellEnd"/>
      <w:r w:rsidRPr="00B05380">
        <w:rPr>
          <w:bCs/>
          <w:sz w:val="22"/>
        </w:rPr>
        <w:t>/s</w:t>
      </w:r>
      <w:r>
        <w:rPr>
          <w:bCs/>
          <w:sz w:val="22"/>
        </w:rPr>
        <w:t>. (</w:t>
      </w:r>
      <w:r>
        <w:rPr>
          <w:b/>
          <w:sz w:val="22"/>
        </w:rPr>
        <w:t>F</w:t>
      </w:r>
      <w:r>
        <w:rPr>
          <w:bCs/>
          <w:sz w:val="22"/>
        </w:rPr>
        <w:t xml:space="preserve">) The trajectories and posture angles of RBCs when </w:t>
      </w:r>
      <m:oMath>
        <m:acc>
          <m:accPr>
            <m:chr m:val="̅"/>
            <m:ctrlPr>
              <w:rPr>
                <w:rFonts w:ascii="Cambria Math" w:hAnsi="Cambria Math"/>
                <w:i/>
                <w:sz w:val="22"/>
                <w:szCs w:val="21"/>
              </w:rPr>
            </m:ctrlPr>
          </m:accPr>
          <m:e>
            <m:sSub>
              <m:sSubPr>
                <m:ctrlPr>
                  <w:rPr>
                    <w:rFonts w:ascii="Cambria Math" w:hAnsi="Cambria Math"/>
                    <w:i/>
                    <w:sz w:val="22"/>
                    <w:szCs w:val="21"/>
                  </w:rPr>
                </m:ctrlPr>
              </m:sSubPr>
              <m:e>
                <m:r>
                  <w:rPr>
                    <w:rFonts w:ascii="Cambria Math" w:hAnsi="Cambria Math"/>
                    <w:sz w:val="22"/>
                    <w:szCs w:val="21"/>
                  </w:rPr>
                  <m:t>V</m:t>
                </m:r>
              </m:e>
              <m:sub>
                <m:r>
                  <w:rPr>
                    <w:rFonts w:ascii="Cambria Math" w:hAnsi="Cambria Math"/>
                    <w:sz w:val="22"/>
                    <w:szCs w:val="21"/>
                  </w:rPr>
                  <m:t>o</m:t>
                </m:r>
              </m:sub>
            </m:sSub>
          </m:e>
        </m:acc>
      </m:oMath>
      <w:r>
        <w:rPr>
          <w:rFonts w:hint="eastAsia"/>
          <w:sz w:val="22"/>
          <w:szCs w:val="21"/>
        </w:rPr>
        <w:t>=</w:t>
      </w:r>
      <w:r>
        <w:rPr>
          <w:sz w:val="22"/>
          <w:szCs w:val="21"/>
        </w:rPr>
        <w:t xml:space="preserve"> 2,000 </w:t>
      </w:r>
      <w:proofErr w:type="spellStart"/>
      <w:r w:rsidRPr="00B05380">
        <w:rPr>
          <w:bCs/>
          <w:sz w:val="22"/>
        </w:rPr>
        <w:t>μm</w:t>
      </w:r>
      <w:proofErr w:type="spellEnd"/>
      <w:r w:rsidRPr="00B05380">
        <w:rPr>
          <w:bCs/>
          <w:sz w:val="22"/>
        </w:rPr>
        <w:t>/s</w:t>
      </w:r>
      <w:r>
        <w:rPr>
          <w:bCs/>
          <w:sz w:val="22"/>
        </w:rPr>
        <w:t xml:space="preserve">. </w:t>
      </w:r>
    </w:p>
    <w:p w14:paraId="3DF0D0B6" w14:textId="2A3836A9" w:rsidR="00E51FEC" w:rsidRDefault="00E51FEC" w:rsidP="00BC62E1">
      <w:pPr>
        <w:adjustRightInd/>
        <w:snapToGrid/>
        <w:spacing w:line="480" w:lineRule="auto"/>
        <w:ind w:firstLine="0"/>
        <w:contextualSpacing/>
        <w:mirrorIndents/>
        <w:jc w:val="left"/>
        <w:rPr>
          <w:b/>
          <w:bCs/>
          <w:sz w:val="22"/>
          <w:szCs w:val="24"/>
        </w:rPr>
      </w:pPr>
      <w:r>
        <w:rPr>
          <w:b/>
          <w:bCs/>
          <w:sz w:val="22"/>
          <w:szCs w:val="24"/>
        </w:rPr>
        <w:br w:type="page"/>
      </w:r>
    </w:p>
    <w:p w14:paraId="4995CCF5" w14:textId="63053A50" w:rsidR="006325C8" w:rsidRDefault="00E51FEC" w:rsidP="00E51FEC">
      <w:pPr>
        <w:adjustRightInd/>
        <w:snapToGrid/>
        <w:spacing w:line="480" w:lineRule="auto"/>
        <w:ind w:firstLine="0"/>
        <w:contextualSpacing/>
        <w:mirrorIndents/>
        <w:jc w:val="center"/>
        <w:rPr>
          <w:b/>
          <w:bCs/>
          <w:sz w:val="22"/>
          <w:szCs w:val="24"/>
        </w:rPr>
      </w:pPr>
      <w:r>
        <w:rPr>
          <w:b/>
          <w:bCs/>
          <w:sz w:val="22"/>
          <w:szCs w:val="24"/>
        </w:rPr>
        <w:lastRenderedPageBreak/>
        <w:t>S</w:t>
      </w:r>
      <w:r>
        <w:rPr>
          <w:rFonts w:hint="eastAsia"/>
          <w:b/>
          <w:bCs/>
          <w:sz w:val="22"/>
          <w:szCs w:val="24"/>
        </w:rPr>
        <w:t>upp</w:t>
      </w:r>
      <w:r>
        <w:rPr>
          <w:b/>
          <w:bCs/>
          <w:sz w:val="22"/>
          <w:szCs w:val="24"/>
        </w:rPr>
        <w:t>lementary Table S1. Bill of materials</w:t>
      </w:r>
      <w:r w:rsidR="00B318DD">
        <w:rPr>
          <w:b/>
          <w:bCs/>
          <w:sz w:val="22"/>
          <w:szCs w:val="24"/>
        </w:rPr>
        <w:t xml:space="preserve"> (exclud</w:t>
      </w:r>
      <w:r w:rsidR="00EA1C08">
        <w:rPr>
          <w:b/>
          <w:bCs/>
          <w:sz w:val="22"/>
          <w:szCs w:val="24"/>
        </w:rPr>
        <w:t>ing</w:t>
      </w:r>
      <w:r w:rsidR="00B318DD">
        <w:rPr>
          <w:b/>
          <w:bCs/>
          <w:sz w:val="22"/>
          <w:szCs w:val="24"/>
        </w:rPr>
        <w:t xml:space="preserve"> the smartphone)</w:t>
      </w:r>
    </w:p>
    <w:tbl>
      <w:tblPr>
        <w:tblStyle w:val="afd"/>
        <w:tblW w:w="974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2"/>
        <w:gridCol w:w="3404"/>
        <w:gridCol w:w="3136"/>
        <w:gridCol w:w="711"/>
        <w:gridCol w:w="616"/>
        <w:gridCol w:w="749"/>
      </w:tblGrid>
      <w:tr w:rsidR="00943212" w14:paraId="62E443D0" w14:textId="77777777" w:rsidTr="00BF3982">
        <w:trPr>
          <w:trHeight w:val="763"/>
          <w:jc w:val="center"/>
        </w:trPr>
        <w:tc>
          <w:tcPr>
            <w:tcW w:w="1132" w:type="dxa"/>
            <w:tcBorders>
              <w:top w:val="single" w:sz="4" w:space="0" w:color="auto"/>
              <w:bottom w:val="single" w:sz="4" w:space="0" w:color="auto"/>
            </w:tcBorders>
            <w:vAlign w:val="center"/>
          </w:tcPr>
          <w:p w14:paraId="6BAF5DC0" w14:textId="572E709F" w:rsidR="00943212" w:rsidRPr="00943212" w:rsidRDefault="00943212" w:rsidP="00943212">
            <w:pPr>
              <w:adjustRightInd/>
              <w:snapToGrid/>
              <w:spacing w:line="480" w:lineRule="auto"/>
              <w:ind w:firstLine="0"/>
              <w:contextualSpacing/>
              <w:mirrorIndents/>
              <w:jc w:val="right"/>
              <w:rPr>
                <w:b/>
                <w:bCs/>
                <w:sz w:val="18"/>
                <w:szCs w:val="20"/>
              </w:rPr>
            </w:pPr>
            <w:r w:rsidRPr="00943212">
              <w:rPr>
                <w:rFonts w:hint="eastAsia"/>
                <w:b/>
                <w:bCs/>
                <w:sz w:val="18"/>
                <w:szCs w:val="20"/>
              </w:rPr>
              <w:t>S</w:t>
            </w:r>
            <w:r w:rsidRPr="00943212">
              <w:rPr>
                <w:b/>
                <w:bCs/>
                <w:sz w:val="18"/>
                <w:szCs w:val="20"/>
              </w:rPr>
              <w:t>ystem</w:t>
            </w:r>
          </w:p>
        </w:tc>
        <w:tc>
          <w:tcPr>
            <w:tcW w:w="3404" w:type="dxa"/>
            <w:tcBorders>
              <w:top w:val="single" w:sz="4" w:space="0" w:color="auto"/>
              <w:bottom w:val="single" w:sz="4" w:space="0" w:color="auto"/>
            </w:tcBorders>
            <w:vAlign w:val="center"/>
          </w:tcPr>
          <w:p w14:paraId="41AC7148" w14:textId="73B729FB" w:rsidR="00943212" w:rsidRPr="00943212" w:rsidRDefault="00943212" w:rsidP="00943212">
            <w:pPr>
              <w:adjustRightInd/>
              <w:snapToGrid/>
              <w:spacing w:line="480" w:lineRule="auto"/>
              <w:ind w:firstLine="0"/>
              <w:contextualSpacing/>
              <w:mirrorIndents/>
              <w:jc w:val="right"/>
              <w:rPr>
                <w:b/>
                <w:bCs/>
                <w:sz w:val="18"/>
                <w:szCs w:val="20"/>
              </w:rPr>
            </w:pPr>
            <w:r w:rsidRPr="00943212">
              <w:rPr>
                <w:rFonts w:hint="eastAsia"/>
                <w:b/>
                <w:bCs/>
                <w:sz w:val="18"/>
                <w:szCs w:val="20"/>
              </w:rPr>
              <w:t>D</w:t>
            </w:r>
            <w:r w:rsidRPr="00943212">
              <w:rPr>
                <w:b/>
                <w:bCs/>
                <w:sz w:val="18"/>
                <w:szCs w:val="20"/>
              </w:rPr>
              <w:t>escription</w:t>
            </w:r>
          </w:p>
        </w:tc>
        <w:tc>
          <w:tcPr>
            <w:tcW w:w="3136" w:type="dxa"/>
            <w:tcBorders>
              <w:top w:val="single" w:sz="4" w:space="0" w:color="auto"/>
              <w:bottom w:val="single" w:sz="4" w:space="0" w:color="auto"/>
            </w:tcBorders>
            <w:vAlign w:val="center"/>
          </w:tcPr>
          <w:p w14:paraId="22FE019F" w14:textId="49448BE5" w:rsidR="00943212" w:rsidRPr="00943212" w:rsidRDefault="00943212" w:rsidP="00943212">
            <w:pPr>
              <w:adjustRightInd/>
              <w:snapToGrid/>
              <w:spacing w:line="480" w:lineRule="auto"/>
              <w:ind w:firstLine="0"/>
              <w:contextualSpacing/>
              <w:mirrorIndents/>
              <w:jc w:val="right"/>
              <w:rPr>
                <w:b/>
                <w:bCs/>
                <w:sz w:val="18"/>
                <w:szCs w:val="20"/>
              </w:rPr>
            </w:pPr>
            <w:r w:rsidRPr="00943212">
              <w:rPr>
                <w:rFonts w:hint="eastAsia"/>
                <w:b/>
                <w:bCs/>
                <w:sz w:val="18"/>
                <w:szCs w:val="20"/>
              </w:rPr>
              <w:t>F</w:t>
            </w:r>
            <w:r w:rsidRPr="00943212">
              <w:rPr>
                <w:b/>
                <w:bCs/>
                <w:sz w:val="18"/>
                <w:szCs w:val="20"/>
              </w:rPr>
              <w:t>unction</w:t>
            </w:r>
          </w:p>
        </w:tc>
        <w:tc>
          <w:tcPr>
            <w:tcW w:w="711" w:type="dxa"/>
            <w:tcBorders>
              <w:top w:val="single" w:sz="4" w:space="0" w:color="auto"/>
              <w:bottom w:val="single" w:sz="4" w:space="0" w:color="auto"/>
            </w:tcBorders>
            <w:vAlign w:val="center"/>
          </w:tcPr>
          <w:p w14:paraId="0590FFF7" w14:textId="3C75B285" w:rsidR="00943212" w:rsidRPr="00943212" w:rsidRDefault="00943212" w:rsidP="00943212">
            <w:pPr>
              <w:adjustRightInd/>
              <w:snapToGrid/>
              <w:spacing w:line="240" w:lineRule="auto"/>
              <w:ind w:firstLine="0"/>
              <w:contextualSpacing/>
              <w:mirrorIndents/>
              <w:jc w:val="right"/>
              <w:rPr>
                <w:b/>
                <w:bCs/>
                <w:sz w:val="18"/>
                <w:szCs w:val="20"/>
              </w:rPr>
            </w:pPr>
            <w:r w:rsidRPr="00943212">
              <w:rPr>
                <w:rFonts w:hint="eastAsia"/>
                <w:b/>
                <w:bCs/>
                <w:sz w:val="18"/>
                <w:szCs w:val="20"/>
              </w:rPr>
              <w:t>U</w:t>
            </w:r>
            <w:r w:rsidRPr="00943212">
              <w:rPr>
                <w:b/>
                <w:bCs/>
                <w:sz w:val="18"/>
                <w:szCs w:val="20"/>
              </w:rPr>
              <w:t>nit cost ($)</w:t>
            </w:r>
          </w:p>
        </w:tc>
        <w:tc>
          <w:tcPr>
            <w:tcW w:w="616" w:type="dxa"/>
            <w:tcBorders>
              <w:top w:val="single" w:sz="4" w:space="0" w:color="auto"/>
              <w:bottom w:val="single" w:sz="4" w:space="0" w:color="auto"/>
            </w:tcBorders>
            <w:vAlign w:val="center"/>
          </w:tcPr>
          <w:p w14:paraId="26B859FC" w14:textId="784574EC" w:rsidR="00943212" w:rsidRPr="00943212" w:rsidRDefault="00943212" w:rsidP="00943212">
            <w:pPr>
              <w:adjustRightInd/>
              <w:snapToGrid/>
              <w:spacing w:line="240" w:lineRule="auto"/>
              <w:ind w:firstLine="0"/>
              <w:contextualSpacing/>
              <w:mirrorIndents/>
              <w:jc w:val="right"/>
              <w:rPr>
                <w:b/>
                <w:bCs/>
                <w:sz w:val="18"/>
                <w:szCs w:val="20"/>
              </w:rPr>
            </w:pPr>
            <w:r w:rsidRPr="00943212">
              <w:rPr>
                <w:rFonts w:hint="eastAsia"/>
                <w:b/>
                <w:bCs/>
                <w:sz w:val="18"/>
                <w:szCs w:val="20"/>
              </w:rPr>
              <w:t>U</w:t>
            </w:r>
            <w:r w:rsidRPr="00943212">
              <w:rPr>
                <w:b/>
                <w:bCs/>
                <w:sz w:val="18"/>
                <w:szCs w:val="20"/>
              </w:rPr>
              <w:t xml:space="preserve">nit </w:t>
            </w:r>
            <w:r w:rsidRPr="00943212">
              <w:rPr>
                <w:rFonts w:hint="eastAsia"/>
                <w:b/>
                <w:bCs/>
                <w:sz w:val="18"/>
                <w:szCs w:val="20"/>
              </w:rPr>
              <w:t>Q</w:t>
            </w:r>
            <w:r w:rsidRPr="00943212">
              <w:rPr>
                <w:b/>
                <w:bCs/>
                <w:sz w:val="18"/>
                <w:szCs w:val="20"/>
              </w:rPr>
              <w:t>ty.</w:t>
            </w:r>
          </w:p>
        </w:tc>
        <w:tc>
          <w:tcPr>
            <w:tcW w:w="749" w:type="dxa"/>
            <w:tcBorders>
              <w:top w:val="single" w:sz="4" w:space="0" w:color="auto"/>
              <w:bottom w:val="single" w:sz="4" w:space="0" w:color="auto"/>
            </w:tcBorders>
            <w:vAlign w:val="center"/>
          </w:tcPr>
          <w:p w14:paraId="0960D551" w14:textId="09225140" w:rsidR="00943212" w:rsidRPr="00943212" w:rsidRDefault="00943212" w:rsidP="00943212">
            <w:pPr>
              <w:adjustRightInd/>
              <w:snapToGrid/>
              <w:spacing w:line="240" w:lineRule="auto"/>
              <w:ind w:right="181" w:firstLine="0"/>
              <w:contextualSpacing/>
              <w:mirrorIndents/>
              <w:jc w:val="right"/>
              <w:rPr>
                <w:b/>
                <w:bCs/>
                <w:sz w:val="18"/>
                <w:szCs w:val="20"/>
              </w:rPr>
            </w:pPr>
            <w:r w:rsidRPr="00943212">
              <w:rPr>
                <w:rFonts w:hint="eastAsia"/>
                <w:b/>
                <w:bCs/>
                <w:sz w:val="18"/>
                <w:szCs w:val="20"/>
              </w:rPr>
              <w:t>E</w:t>
            </w:r>
            <w:r w:rsidRPr="00943212">
              <w:rPr>
                <w:b/>
                <w:bCs/>
                <w:sz w:val="18"/>
                <w:szCs w:val="20"/>
              </w:rPr>
              <w:t>xt. Cost ($)</w:t>
            </w:r>
          </w:p>
        </w:tc>
      </w:tr>
      <w:tr w:rsidR="004D0BF7" w14:paraId="38BE8E8F" w14:textId="77777777" w:rsidTr="00BF3982">
        <w:trPr>
          <w:trHeight w:val="278"/>
          <w:jc w:val="center"/>
        </w:trPr>
        <w:tc>
          <w:tcPr>
            <w:tcW w:w="1132" w:type="dxa"/>
            <w:tcBorders>
              <w:top w:val="single" w:sz="4" w:space="0" w:color="auto"/>
            </w:tcBorders>
          </w:tcPr>
          <w:p w14:paraId="6A0A7606" w14:textId="4EE59551" w:rsidR="004D0BF7" w:rsidRPr="00BF3982" w:rsidRDefault="004D0BF7" w:rsidP="004D0BF7">
            <w:pPr>
              <w:adjustRightInd/>
              <w:snapToGrid/>
              <w:spacing w:line="240" w:lineRule="auto"/>
              <w:ind w:firstLine="0"/>
              <w:contextualSpacing/>
              <w:mirrorIndents/>
              <w:jc w:val="right"/>
              <w:rPr>
                <w:sz w:val="20"/>
                <w:szCs w:val="21"/>
              </w:rPr>
            </w:pPr>
            <w:r w:rsidRPr="00BF3982">
              <w:rPr>
                <w:rFonts w:hint="eastAsia"/>
                <w:sz w:val="20"/>
                <w:szCs w:val="21"/>
              </w:rPr>
              <w:t>E</w:t>
            </w:r>
            <w:r w:rsidRPr="00BF3982">
              <w:rPr>
                <w:sz w:val="20"/>
                <w:szCs w:val="21"/>
              </w:rPr>
              <w:t>lectronics</w:t>
            </w:r>
          </w:p>
        </w:tc>
        <w:tc>
          <w:tcPr>
            <w:tcW w:w="3404" w:type="dxa"/>
            <w:tcBorders>
              <w:top w:val="single" w:sz="4" w:space="0" w:color="auto"/>
            </w:tcBorders>
          </w:tcPr>
          <w:p w14:paraId="2E5EC0DD" w14:textId="6FA87175" w:rsidR="004D0BF7" w:rsidRPr="00BF3982" w:rsidRDefault="004D0BF7" w:rsidP="004D0BF7">
            <w:pPr>
              <w:adjustRightInd/>
              <w:snapToGrid/>
              <w:spacing w:line="240" w:lineRule="auto"/>
              <w:ind w:firstLine="0"/>
              <w:contextualSpacing/>
              <w:mirrorIndents/>
              <w:jc w:val="right"/>
              <w:rPr>
                <w:b/>
                <w:bCs/>
                <w:sz w:val="20"/>
                <w:szCs w:val="21"/>
              </w:rPr>
            </w:pPr>
            <w:r w:rsidRPr="00BF3982">
              <w:rPr>
                <w:sz w:val="20"/>
                <w:szCs w:val="21"/>
              </w:rPr>
              <w:t xml:space="preserve">Trimmer Potentiometer, </w:t>
            </w:r>
            <w:r w:rsidR="00240D55" w:rsidRPr="00BF3982">
              <w:rPr>
                <w:sz w:val="20"/>
                <w:szCs w:val="21"/>
              </w:rPr>
              <w:t>3296W, 1</w:t>
            </w:r>
            <w:r w:rsidRPr="00BF3982">
              <w:rPr>
                <w:sz w:val="20"/>
                <w:szCs w:val="21"/>
              </w:rPr>
              <w:t>00 Ω</w:t>
            </w:r>
          </w:p>
        </w:tc>
        <w:tc>
          <w:tcPr>
            <w:tcW w:w="3136" w:type="dxa"/>
            <w:tcBorders>
              <w:top w:val="single" w:sz="4" w:space="0" w:color="auto"/>
            </w:tcBorders>
          </w:tcPr>
          <w:p w14:paraId="6569A6F5" w14:textId="30390500" w:rsidR="004D0BF7" w:rsidRPr="00BF3982" w:rsidRDefault="004D0BF7" w:rsidP="004D0BF7">
            <w:pPr>
              <w:adjustRightInd/>
              <w:snapToGrid/>
              <w:spacing w:line="240" w:lineRule="auto"/>
              <w:ind w:firstLine="0"/>
              <w:contextualSpacing/>
              <w:mirrorIndents/>
              <w:jc w:val="right"/>
              <w:rPr>
                <w:b/>
                <w:bCs/>
                <w:sz w:val="20"/>
                <w:szCs w:val="21"/>
              </w:rPr>
            </w:pPr>
            <w:r w:rsidRPr="00BF3982">
              <w:rPr>
                <w:sz w:val="20"/>
                <w:szCs w:val="21"/>
              </w:rPr>
              <w:t xml:space="preserve">DC </w:t>
            </w:r>
            <w:r w:rsidRPr="00BF3982">
              <w:rPr>
                <w:rFonts w:hint="eastAsia"/>
                <w:sz w:val="20"/>
                <w:szCs w:val="21"/>
              </w:rPr>
              <w:t>motor</w:t>
            </w:r>
            <w:r w:rsidRPr="00BF3982">
              <w:rPr>
                <w:sz w:val="20"/>
                <w:szCs w:val="21"/>
              </w:rPr>
              <w:t xml:space="preserve"> Voltage regulating</w:t>
            </w:r>
          </w:p>
        </w:tc>
        <w:tc>
          <w:tcPr>
            <w:tcW w:w="711" w:type="dxa"/>
            <w:tcBorders>
              <w:top w:val="single" w:sz="4" w:space="0" w:color="auto"/>
            </w:tcBorders>
          </w:tcPr>
          <w:p w14:paraId="2136E7FD" w14:textId="6C5EE542" w:rsidR="004D0BF7" w:rsidRPr="00BF3982" w:rsidRDefault="002022BA" w:rsidP="004D0BF7">
            <w:pPr>
              <w:adjustRightInd/>
              <w:snapToGrid/>
              <w:spacing w:line="240" w:lineRule="auto"/>
              <w:ind w:firstLine="0"/>
              <w:contextualSpacing/>
              <w:mirrorIndents/>
              <w:jc w:val="right"/>
              <w:rPr>
                <w:sz w:val="20"/>
                <w:szCs w:val="21"/>
              </w:rPr>
            </w:pPr>
            <w:r w:rsidRPr="00BF3982">
              <w:rPr>
                <w:sz w:val="20"/>
                <w:szCs w:val="21"/>
              </w:rPr>
              <w:t>0.34</w:t>
            </w:r>
          </w:p>
        </w:tc>
        <w:tc>
          <w:tcPr>
            <w:tcW w:w="616" w:type="dxa"/>
            <w:tcBorders>
              <w:top w:val="single" w:sz="4" w:space="0" w:color="auto"/>
            </w:tcBorders>
          </w:tcPr>
          <w:p w14:paraId="526E865D" w14:textId="3FB5E74C" w:rsidR="004D0BF7" w:rsidRPr="00BF3982" w:rsidRDefault="009F78E4" w:rsidP="004D0BF7">
            <w:pPr>
              <w:adjustRightInd/>
              <w:snapToGrid/>
              <w:spacing w:line="240" w:lineRule="auto"/>
              <w:ind w:firstLine="0"/>
              <w:contextualSpacing/>
              <w:mirrorIndents/>
              <w:jc w:val="right"/>
              <w:rPr>
                <w:sz w:val="20"/>
                <w:szCs w:val="21"/>
              </w:rPr>
            </w:pPr>
            <w:r w:rsidRPr="00BF3982">
              <w:rPr>
                <w:rFonts w:hint="eastAsia"/>
                <w:sz w:val="20"/>
                <w:szCs w:val="21"/>
              </w:rPr>
              <w:t>1</w:t>
            </w:r>
          </w:p>
        </w:tc>
        <w:tc>
          <w:tcPr>
            <w:tcW w:w="749" w:type="dxa"/>
            <w:tcBorders>
              <w:top w:val="single" w:sz="4" w:space="0" w:color="auto"/>
            </w:tcBorders>
          </w:tcPr>
          <w:p w14:paraId="75257320" w14:textId="51E72683" w:rsidR="004D0BF7" w:rsidRPr="00BF3982" w:rsidRDefault="002022BA" w:rsidP="004D0BF7">
            <w:pPr>
              <w:adjustRightInd/>
              <w:snapToGrid/>
              <w:spacing w:line="240" w:lineRule="auto"/>
              <w:ind w:firstLine="0"/>
              <w:contextualSpacing/>
              <w:mirrorIndents/>
              <w:jc w:val="right"/>
              <w:rPr>
                <w:sz w:val="20"/>
                <w:szCs w:val="21"/>
              </w:rPr>
            </w:pPr>
            <w:r w:rsidRPr="00BF3982">
              <w:rPr>
                <w:rFonts w:hint="eastAsia"/>
                <w:sz w:val="20"/>
                <w:szCs w:val="21"/>
              </w:rPr>
              <w:t>0</w:t>
            </w:r>
            <w:r w:rsidRPr="00BF3982">
              <w:rPr>
                <w:sz w:val="20"/>
                <w:szCs w:val="21"/>
              </w:rPr>
              <w:t>.34</w:t>
            </w:r>
          </w:p>
        </w:tc>
      </w:tr>
      <w:tr w:rsidR="002022BA" w14:paraId="410CE294" w14:textId="77777777" w:rsidTr="00BF3982">
        <w:trPr>
          <w:trHeight w:val="277"/>
          <w:jc w:val="center"/>
        </w:trPr>
        <w:tc>
          <w:tcPr>
            <w:tcW w:w="1132" w:type="dxa"/>
          </w:tcPr>
          <w:p w14:paraId="016FC837" w14:textId="7E3E46A7" w:rsidR="002022BA" w:rsidRPr="00BF3982" w:rsidRDefault="002022BA" w:rsidP="002022BA">
            <w:pPr>
              <w:adjustRightInd/>
              <w:snapToGrid/>
              <w:spacing w:line="240" w:lineRule="auto"/>
              <w:ind w:firstLine="0"/>
              <w:contextualSpacing/>
              <w:mirrorIndents/>
              <w:jc w:val="right"/>
              <w:rPr>
                <w:sz w:val="20"/>
                <w:szCs w:val="21"/>
              </w:rPr>
            </w:pPr>
            <w:r w:rsidRPr="00BF3982">
              <w:rPr>
                <w:rFonts w:hint="eastAsia"/>
                <w:sz w:val="20"/>
                <w:szCs w:val="21"/>
              </w:rPr>
              <w:t>E</w:t>
            </w:r>
            <w:r w:rsidRPr="00BF3982">
              <w:rPr>
                <w:sz w:val="20"/>
                <w:szCs w:val="21"/>
              </w:rPr>
              <w:t>lectronics</w:t>
            </w:r>
          </w:p>
        </w:tc>
        <w:tc>
          <w:tcPr>
            <w:tcW w:w="3404" w:type="dxa"/>
          </w:tcPr>
          <w:p w14:paraId="3860854D" w14:textId="6B9F7711" w:rsidR="002022BA" w:rsidRPr="00BF3982" w:rsidRDefault="002022BA" w:rsidP="002022BA">
            <w:pPr>
              <w:adjustRightInd/>
              <w:snapToGrid/>
              <w:spacing w:line="240" w:lineRule="auto"/>
              <w:ind w:firstLine="0"/>
              <w:contextualSpacing/>
              <w:mirrorIndents/>
              <w:jc w:val="right"/>
              <w:rPr>
                <w:sz w:val="20"/>
                <w:szCs w:val="21"/>
              </w:rPr>
            </w:pPr>
            <w:r w:rsidRPr="00BF3982">
              <w:rPr>
                <w:sz w:val="20"/>
                <w:szCs w:val="21"/>
              </w:rPr>
              <w:t>Trimmer Potentiometer, 3296W, 100 Ω</w:t>
            </w:r>
          </w:p>
        </w:tc>
        <w:tc>
          <w:tcPr>
            <w:tcW w:w="3136" w:type="dxa"/>
          </w:tcPr>
          <w:p w14:paraId="5246319D" w14:textId="34A7BFBC" w:rsidR="002022BA" w:rsidRPr="00BF3982" w:rsidRDefault="002022BA" w:rsidP="002022BA">
            <w:pPr>
              <w:adjustRightInd/>
              <w:snapToGrid/>
              <w:spacing w:line="240" w:lineRule="auto"/>
              <w:ind w:firstLine="0"/>
              <w:contextualSpacing/>
              <w:mirrorIndents/>
              <w:jc w:val="right"/>
              <w:rPr>
                <w:b/>
                <w:bCs/>
                <w:sz w:val="20"/>
                <w:szCs w:val="21"/>
              </w:rPr>
            </w:pPr>
            <w:r w:rsidRPr="00BF3982">
              <w:rPr>
                <w:sz w:val="20"/>
                <w:szCs w:val="21"/>
              </w:rPr>
              <w:t>LED Voltage regulating</w:t>
            </w:r>
          </w:p>
        </w:tc>
        <w:tc>
          <w:tcPr>
            <w:tcW w:w="711" w:type="dxa"/>
          </w:tcPr>
          <w:p w14:paraId="69EA288D" w14:textId="566A4956" w:rsidR="002022BA" w:rsidRPr="00BF3982" w:rsidRDefault="002022BA" w:rsidP="002022BA">
            <w:pPr>
              <w:adjustRightInd/>
              <w:snapToGrid/>
              <w:spacing w:line="240" w:lineRule="auto"/>
              <w:ind w:firstLine="0"/>
              <w:contextualSpacing/>
              <w:mirrorIndents/>
              <w:jc w:val="right"/>
              <w:rPr>
                <w:sz w:val="20"/>
                <w:szCs w:val="21"/>
              </w:rPr>
            </w:pPr>
            <w:r w:rsidRPr="00BF3982">
              <w:rPr>
                <w:sz w:val="20"/>
                <w:szCs w:val="21"/>
              </w:rPr>
              <w:t>0.34</w:t>
            </w:r>
          </w:p>
        </w:tc>
        <w:tc>
          <w:tcPr>
            <w:tcW w:w="616" w:type="dxa"/>
          </w:tcPr>
          <w:p w14:paraId="5722A53A" w14:textId="407726E0" w:rsidR="002022BA" w:rsidRPr="00BF3982" w:rsidRDefault="002022BA" w:rsidP="002022BA">
            <w:pPr>
              <w:adjustRightInd/>
              <w:snapToGrid/>
              <w:spacing w:line="240" w:lineRule="auto"/>
              <w:ind w:firstLine="0"/>
              <w:contextualSpacing/>
              <w:mirrorIndents/>
              <w:jc w:val="right"/>
              <w:rPr>
                <w:sz w:val="20"/>
                <w:szCs w:val="21"/>
              </w:rPr>
            </w:pPr>
            <w:r w:rsidRPr="00BF3982">
              <w:rPr>
                <w:rFonts w:hint="eastAsia"/>
                <w:sz w:val="20"/>
                <w:szCs w:val="21"/>
              </w:rPr>
              <w:t>1</w:t>
            </w:r>
          </w:p>
        </w:tc>
        <w:tc>
          <w:tcPr>
            <w:tcW w:w="749" w:type="dxa"/>
          </w:tcPr>
          <w:p w14:paraId="67299382" w14:textId="75B5E71D" w:rsidR="002022BA" w:rsidRPr="00BF3982" w:rsidRDefault="002022BA" w:rsidP="002022BA">
            <w:pPr>
              <w:adjustRightInd/>
              <w:snapToGrid/>
              <w:spacing w:line="240" w:lineRule="auto"/>
              <w:ind w:firstLine="0"/>
              <w:contextualSpacing/>
              <w:mirrorIndents/>
              <w:jc w:val="right"/>
              <w:rPr>
                <w:sz w:val="20"/>
                <w:szCs w:val="21"/>
              </w:rPr>
            </w:pPr>
            <w:r w:rsidRPr="00BF3982">
              <w:rPr>
                <w:sz w:val="20"/>
                <w:szCs w:val="21"/>
              </w:rPr>
              <w:t>0.34</w:t>
            </w:r>
          </w:p>
        </w:tc>
      </w:tr>
      <w:tr w:rsidR="002022BA" w14:paraId="2C0C6D8A" w14:textId="77777777" w:rsidTr="00BF3982">
        <w:trPr>
          <w:trHeight w:val="295"/>
          <w:jc w:val="center"/>
        </w:trPr>
        <w:tc>
          <w:tcPr>
            <w:tcW w:w="1132" w:type="dxa"/>
          </w:tcPr>
          <w:p w14:paraId="74F2C8CD" w14:textId="5D130389" w:rsidR="002022BA" w:rsidRPr="00BF3982" w:rsidRDefault="002022BA" w:rsidP="002022BA">
            <w:pPr>
              <w:adjustRightInd/>
              <w:snapToGrid/>
              <w:spacing w:line="240" w:lineRule="auto"/>
              <w:ind w:firstLine="0"/>
              <w:contextualSpacing/>
              <w:mirrorIndents/>
              <w:jc w:val="right"/>
              <w:rPr>
                <w:sz w:val="20"/>
                <w:szCs w:val="21"/>
              </w:rPr>
            </w:pPr>
            <w:r w:rsidRPr="00BF3982">
              <w:rPr>
                <w:rFonts w:hint="eastAsia"/>
                <w:sz w:val="20"/>
                <w:szCs w:val="21"/>
              </w:rPr>
              <w:t>E</w:t>
            </w:r>
            <w:r w:rsidRPr="00BF3982">
              <w:rPr>
                <w:sz w:val="20"/>
                <w:szCs w:val="21"/>
              </w:rPr>
              <w:t>lectronics</w:t>
            </w:r>
          </w:p>
        </w:tc>
        <w:tc>
          <w:tcPr>
            <w:tcW w:w="3404" w:type="dxa"/>
          </w:tcPr>
          <w:p w14:paraId="210E4AF3" w14:textId="5FA7B41F" w:rsidR="002022BA" w:rsidRPr="00BF3982" w:rsidRDefault="002022BA" w:rsidP="002022BA">
            <w:pPr>
              <w:adjustRightInd/>
              <w:snapToGrid/>
              <w:spacing w:line="240" w:lineRule="auto"/>
              <w:ind w:firstLine="0"/>
              <w:contextualSpacing/>
              <w:mirrorIndents/>
              <w:jc w:val="right"/>
              <w:rPr>
                <w:sz w:val="20"/>
                <w:szCs w:val="21"/>
              </w:rPr>
            </w:pPr>
            <w:r w:rsidRPr="00BF3982">
              <w:rPr>
                <w:sz w:val="20"/>
                <w:szCs w:val="21"/>
              </w:rPr>
              <w:t>Trimmer Potentiometer, 3296W, 100 Ω</w:t>
            </w:r>
          </w:p>
        </w:tc>
        <w:tc>
          <w:tcPr>
            <w:tcW w:w="3136" w:type="dxa"/>
          </w:tcPr>
          <w:p w14:paraId="3C5E0419" w14:textId="23354748" w:rsidR="002022BA" w:rsidRPr="00BF3982" w:rsidRDefault="002022BA" w:rsidP="002022BA">
            <w:pPr>
              <w:adjustRightInd/>
              <w:snapToGrid/>
              <w:spacing w:line="240" w:lineRule="auto"/>
              <w:ind w:firstLine="0"/>
              <w:contextualSpacing/>
              <w:mirrorIndents/>
              <w:jc w:val="right"/>
              <w:rPr>
                <w:sz w:val="20"/>
                <w:szCs w:val="21"/>
              </w:rPr>
            </w:pPr>
            <w:r w:rsidRPr="00BF3982">
              <w:rPr>
                <w:sz w:val="20"/>
                <w:szCs w:val="21"/>
              </w:rPr>
              <w:t>P</w:t>
            </w:r>
            <w:r w:rsidR="00EA1C08">
              <w:rPr>
                <w:sz w:val="20"/>
                <w:szCs w:val="21"/>
              </w:rPr>
              <w:t>um</w:t>
            </w:r>
            <w:r w:rsidRPr="00BF3982">
              <w:rPr>
                <w:rFonts w:hint="eastAsia"/>
                <w:sz w:val="20"/>
                <w:szCs w:val="21"/>
              </w:rPr>
              <w:t>p</w:t>
            </w:r>
            <w:r w:rsidRPr="00BF3982">
              <w:rPr>
                <w:sz w:val="20"/>
                <w:szCs w:val="21"/>
              </w:rPr>
              <w:t xml:space="preserve"> Voltage regulating</w:t>
            </w:r>
          </w:p>
        </w:tc>
        <w:tc>
          <w:tcPr>
            <w:tcW w:w="711" w:type="dxa"/>
          </w:tcPr>
          <w:p w14:paraId="7DD01948" w14:textId="105C73F2" w:rsidR="002022BA" w:rsidRPr="00BF3982" w:rsidRDefault="002022BA" w:rsidP="002022BA">
            <w:pPr>
              <w:adjustRightInd/>
              <w:snapToGrid/>
              <w:spacing w:line="240" w:lineRule="auto"/>
              <w:ind w:firstLine="0"/>
              <w:contextualSpacing/>
              <w:mirrorIndents/>
              <w:jc w:val="right"/>
              <w:rPr>
                <w:sz w:val="20"/>
                <w:szCs w:val="21"/>
              </w:rPr>
            </w:pPr>
            <w:r w:rsidRPr="00BF3982">
              <w:rPr>
                <w:sz w:val="20"/>
                <w:szCs w:val="21"/>
              </w:rPr>
              <w:t>0.34</w:t>
            </w:r>
          </w:p>
        </w:tc>
        <w:tc>
          <w:tcPr>
            <w:tcW w:w="616" w:type="dxa"/>
          </w:tcPr>
          <w:p w14:paraId="3366D612" w14:textId="361B382A" w:rsidR="002022BA" w:rsidRPr="00BF3982" w:rsidRDefault="002022BA" w:rsidP="002022BA">
            <w:pPr>
              <w:adjustRightInd/>
              <w:snapToGrid/>
              <w:spacing w:line="240" w:lineRule="auto"/>
              <w:ind w:firstLine="0"/>
              <w:contextualSpacing/>
              <w:mirrorIndents/>
              <w:jc w:val="right"/>
              <w:rPr>
                <w:sz w:val="20"/>
                <w:szCs w:val="21"/>
              </w:rPr>
            </w:pPr>
            <w:r w:rsidRPr="00BF3982">
              <w:rPr>
                <w:rFonts w:hint="eastAsia"/>
                <w:sz w:val="20"/>
                <w:szCs w:val="21"/>
              </w:rPr>
              <w:t>1</w:t>
            </w:r>
          </w:p>
        </w:tc>
        <w:tc>
          <w:tcPr>
            <w:tcW w:w="749" w:type="dxa"/>
          </w:tcPr>
          <w:p w14:paraId="0B2F2E35" w14:textId="5E704D07" w:rsidR="002022BA" w:rsidRPr="00BF3982" w:rsidRDefault="002022BA" w:rsidP="002022BA">
            <w:pPr>
              <w:adjustRightInd/>
              <w:snapToGrid/>
              <w:spacing w:line="240" w:lineRule="auto"/>
              <w:ind w:firstLine="0"/>
              <w:contextualSpacing/>
              <w:mirrorIndents/>
              <w:jc w:val="right"/>
              <w:rPr>
                <w:sz w:val="20"/>
                <w:szCs w:val="21"/>
              </w:rPr>
            </w:pPr>
            <w:r w:rsidRPr="00BF3982">
              <w:rPr>
                <w:sz w:val="20"/>
                <w:szCs w:val="21"/>
              </w:rPr>
              <w:t>0.34</w:t>
            </w:r>
          </w:p>
        </w:tc>
      </w:tr>
      <w:tr w:rsidR="00866A6D" w14:paraId="30C97A54" w14:textId="77777777" w:rsidTr="00BF3982">
        <w:trPr>
          <w:trHeight w:val="335"/>
          <w:jc w:val="center"/>
        </w:trPr>
        <w:tc>
          <w:tcPr>
            <w:tcW w:w="1132" w:type="dxa"/>
          </w:tcPr>
          <w:p w14:paraId="359F072B" w14:textId="3D7B9276" w:rsidR="00866A6D" w:rsidRPr="00BF3982" w:rsidRDefault="00866A6D" w:rsidP="00866A6D">
            <w:pPr>
              <w:adjustRightInd/>
              <w:snapToGrid/>
              <w:spacing w:line="240" w:lineRule="auto"/>
              <w:ind w:firstLine="0"/>
              <w:contextualSpacing/>
              <w:mirrorIndents/>
              <w:jc w:val="right"/>
              <w:rPr>
                <w:sz w:val="20"/>
                <w:szCs w:val="21"/>
              </w:rPr>
            </w:pPr>
            <w:r w:rsidRPr="00BF3982">
              <w:rPr>
                <w:rFonts w:hint="eastAsia"/>
                <w:sz w:val="20"/>
                <w:szCs w:val="21"/>
              </w:rPr>
              <w:t>E</w:t>
            </w:r>
            <w:r w:rsidRPr="00BF3982">
              <w:rPr>
                <w:sz w:val="20"/>
                <w:szCs w:val="21"/>
              </w:rPr>
              <w:t>lectronics</w:t>
            </w:r>
          </w:p>
        </w:tc>
        <w:tc>
          <w:tcPr>
            <w:tcW w:w="3404" w:type="dxa"/>
          </w:tcPr>
          <w:p w14:paraId="30E2C4C7" w14:textId="21AF8449" w:rsidR="00866A6D" w:rsidRPr="00BF3982" w:rsidRDefault="00866A6D" w:rsidP="00866A6D">
            <w:pPr>
              <w:wordWrap w:val="0"/>
              <w:adjustRightInd/>
              <w:snapToGrid/>
              <w:spacing w:line="240" w:lineRule="auto"/>
              <w:ind w:firstLine="0"/>
              <w:contextualSpacing/>
              <w:mirrorIndents/>
              <w:jc w:val="right"/>
              <w:rPr>
                <w:sz w:val="20"/>
                <w:szCs w:val="21"/>
              </w:rPr>
            </w:pPr>
            <w:r w:rsidRPr="00BF3982">
              <w:rPr>
                <w:sz w:val="20"/>
                <w:szCs w:val="21"/>
              </w:rPr>
              <w:t>Resistor, 100 Ω</w:t>
            </w:r>
            <w:r w:rsidR="002E3EDB" w:rsidRPr="00BF3982">
              <w:rPr>
                <w:sz w:val="20"/>
                <w:szCs w:val="21"/>
              </w:rPr>
              <w:t>, 1%, 0603</w:t>
            </w:r>
            <w:r w:rsidRPr="00BF3982">
              <w:rPr>
                <w:sz w:val="20"/>
                <w:szCs w:val="21"/>
              </w:rPr>
              <w:t xml:space="preserve"> </w:t>
            </w:r>
          </w:p>
        </w:tc>
        <w:tc>
          <w:tcPr>
            <w:tcW w:w="3136" w:type="dxa"/>
          </w:tcPr>
          <w:p w14:paraId="06A3DD10" w14:textId="388F828A" w:rsidR="00866A6D" w:rsidRPr="00BF3982" w:rsidRDefault="00866A6D" w:rsidP="00866A6D">
            <w:pPr>
              <w:wordWrap w:val="0"/>
              <w:adjustRightInd/>
              <w:snapToGrid/>
              <w:spacing w:line="240" w:lineRule="auto"/>
              <w:ind w:firstLine="0"/>
              <w:contextualSpacing/>
              <w:mirrorIndents/>
              <w:jc w:val="right"/>
              <w:rPr>
                <w:sz w:val="20"/>
                <w:szCs w:val="21"/>
              </w:rPr>
            </w:pPr>
            <w:r w:rsidRPr="00BF3982">
              <w:rPr>
                <w:sz w:val="20"/>
                <w:szCs w:val="21"/>
              </w:rPr>
              <w:t xml:space="preserve">Resistor </w:t>
            </w:r>
            <w:r w:rsidRPr="00BF3982">
              <w:rPr>
                <w:rFonts w:hint="eastAsia"/>
                <w:sz w:val="20"/>
                <w:szCs w:val="21"/>
              </w:rPr>
              <w:t>f</w:t>
            </w:r>
            <w:r w:rsidRPr="00BF3982">
              <w:rPr>
                <w:sz w:val="20"/>
                <w:szCs w:val="21"/>
              </w:rPr>
              <w:t>or DC motor, LED</w:t>
            </w:r>
            <w:r w:rsidR="002A6126" w:rsidRPr="00BF3982">
              <w:rPr>
                <w:sz w:val="20"/>
                <w:szCs w:val="21"/>
              </w:rPr>
              <w:t xml:space="preserve">, </w:t>
            </w:r>
            <w:r w:rsidRPr="00BF3982">
              <w:rPr>
                <w:sz w:val="20"/>
                <w:szCs w:val="21"/>
              </w:rPr>
              <w:t>Pump</w:t>
            </w:r>
          </w:p>
        </w:tc>
        <w:tc>
          <w:tcPr>
            <w:tcW w:w="711" w:type="dxa"/>
          </w:tcPr>
          <w:p w14:paraId="57646F53" w14:textId="5B3F3D4C" w:rsidR="00866A6D" w:rsidRPr="00BF3982" w:rsidRDefault="002022BA" w:rsidP="00866A6D">
            <w:pPr>
              <w:adjustRightInd/>
              <w:snapToGrid/>
              <w:spacing w:line="240" w:lineRule="auto"/>
              <w:ind w:firstLine="0"/>
              <w:contextualSpacing/>
              <w:mirrorIndents/>
              <w:jc w:val="right"/>
              <w:rPr>
                <w:sz w:val="20"/>
                <w:szCs w:val="21"/>
              </w:rPr>
            </w:pPr>
            <w:r w:rsidRPr="00BF3982">
              <w:rPr>
                <w:sz w:val="20"/>
                <w:szCs w:val="21"/>
              </w:rPr>
              <w:t>0.01</w:t>
            </w:r>
          </w:p>
        </w:tc>
        <w:tc>
          <w:tcPr>
            <w:tcW w:w="616" w:type="dxa"/>
          </w:tcPr>
          <w:p w14:paraId="430FAC0D" w14:textId="241F7F7A" w:rsidR="00866A6D" w:rsidRPr="00BF3982" w:rsidRDefault="002022BA" w:rsidP="00866A6D">
            <w:pPr>
              <w:adjustRightInd/>
              <w:snapToGrid/>
              <w:spacing w:line="240" w:lineRule="auto"/>
              <w:ind w:firstLine="0"/>
              <w:contextualSpacing/>
              <w:mirrorIndents/>
              <w:jc w:val="right"/>
              <w:rPr>
                <w:sz w:val="20"/>
                <w:szCs w:val="21"/>
              </w:rPr>
            </w:pPr>
            <w:r w:rsidRPr="00BF3982">
              <w:rPr>
                <w:rFonts w:hint="eastAsia"/>
                <w:sz w:val="20"/>
                <w:szCs w:val="21"/>
              </w:rPr>
              <w:t>3</w:t>
            </w:r>
          </w:p>
        </w:tc>
        <w:tc>
          <w:tcPr>
            <w:tcW w:w="749" w:type="dxa"/>
          </w:tcPr>
          <w:p w14:paraId="4B4853F3" w14:textId="35E834FB" w:rsidR="00866A6D" w:rsidRPr="00BF3982" w:rsidRDefault="002022BA" w:rsidP="00866A6D">
            <w:pPr>
              <w:adjustRightInd/>
              <w:snapToGrid/>
              <w:spacing w:line="240" w:lineRule="auto"/>
              <w:ind w:firstLine="0"/>
              <w:contextualSpacing/>
              <w:mirrorIndents/>
              <w:jc w:val="right"/>
              <w:rPr>
                <w:sz w:val="20"/>
                <w:szCs w:val="21"/>
              </w:rPr>
            </w:pPr>
            <w:r w:rsidRPr="00BF3982">
              <w:rPr>
                <w:rFonts w:hint="eastAsia"/>
                <w:sz w:val="20"/>
                <w:szCs w:val="21"/>
              </w:rPr>
              <w:t>0</w:t>
            </w:r>
            <w:r w:rsidRPr="00BF3982">
              <w:rPr>
                <w:sz w:val="20"/>
                <w:szCs w:val="21"/>
              </w:rPr>
              <w:t>.03</w:t>
            </w:r>
          </w:p>
        </w:tc>
      </w:tr>
      <w:tr w:rsidR="00866A6D" w14:paraId="74761766" w14:textId="77777777" w:rsidTr="00BF3982">
        <w:trPr>
          <w:trHeight w:val="193"/>
          <w:jc w:val="center"/>
        </w:trPr>
        <w:tc>
          <w:tcPr>
            <w:tcW w:w="1132" w:type="dxa"/>
          </w:tcPr>
          <w:p w14:paraId="265D2760" w14:textId="2A3C8C9A" w:rsidR="00866A6D" w:rsidRPr="00BF3982" w:rsidRDefault="00866A6D" w:rsidP="00866A6D">
            <w:pPr>
              <w:adjustRightInd/>
              <w:snapToGrid/>
              <w:spacing w:line="240" w:lineRule="auto"/>
              <w:ind w:firstLine="0"/>
              <w:contextualSpacing/>
              <w:mirrorIndents/>
              <w:jc w:val="right"/>
              <w:rPr>
                <w:sz w:val="20"/>
                <w:szCs w:val="21"/>
              </w:rPr>
            </w:pPr>
            <w:r w:rsidRPr="00BF3982">
              <w:rPr>
                <w:rFonts w:hint="eastAsia"/>
                <w:sz w:val="20"/>
                <w:szCs w:val="21"/>
              </w:rPr>
              <w:t>E</w:t>
            </w:r>
            <w:r w:rsidRPr="00BF3982">
              <w:rPr>
                <w:sz w:val="20"/>
                <w:szCs w:val="21"/>
              </w:rPr>
              <w:t>lectronics</w:t>
            </w:r>
          </w:p>
        </w:tc>
        <w:tc>
          <w:tcPr>
            <w:tcW w:w="3404" w:type="dxa"/>
          </w:tcPr>
          <w:p w14:paraId="5EBC5F05" w14:textId="5731811C" w:rsidR="00866A6D" w:rsidRPr="00BF3982" w:rsidRDefault="00866A6D" w:rsidP="00866A6D">
            <w:pPr>
              <w:adjustRightInd/>
              <w:snapToGrid/>
              <w:spacing w:line="240" w:lineRule="auto"/>
              <w:ind w:firstLine="0"/>
              <w:contextualSpacing/>
              <w:mirrorIndents/>
              <w:jc w:val="right"/>
              <w:rPr>
                <w:sz w:val="20"/>
                <w:szCs w:val="21"/>
              </w:rPr>
            </w:pPr>
            <w:r w:rsidRPr="00BF3982">
              <w:rPr>
                <w:sz w:val="20"/>
                <w:szCs w:val="21"/>
              </w:rPr>
              <w:t>Capacitor 4.7 µF</w:t>
            </w:r>
          </w:p>
        </w:tc>
        <w:tc>
          <w:tcPr>
            <w:tcW w:w="3136" w:type="dxa"/>
          </w:tcPr>
          <w:p w14:paraId="4CF51B3D" w14:textId="253499F0" w:rsidR="00866A6D" w:rsidRPr="00BF3982" w:rsidRDefault="00866A6D" w:rsidP="00866A6D">
            <w:pPr>
              <w:adjustRightInd/>
              <w:snapToGrid/>
              <w:spacing w:line="240" w:lineRule="auto"/>
              <w:ind w:firstLine="0"/>
              <w:contextualSpacing/>
              <w:mirrorIndents/>
              <w:jc w:val="right"/>
              <w:rPr>
                <w:sz w:val="20"/>
                <w:szCs w:val="21"/>
              </w:rPr>
            </w:pPr>
            <w:r w:rsidRPr="00BF3982">
              <w:rPr>
                <w:sz w:val="20"/>
                <w:szCs w:val="21"/>
              </w:rPr>
              <w:t>Power stabilizing</w:t>
            </w:r>
          </w:p>
        </w:tc>
        <w:tc>
          <w:tcPr>
            <w:tcW w:w="711" w:type="dxa"/>
          </w:tcPr>
          <w:p w14:paraId="7222E2BA" w14:textId="163378AD" w:rsidR="00866A6D" w:rsidRPr="00BF3982" w:rsidRDefault="002022BA" w:rsidP="00866A6D">
            <w:pPr>
              <w:adjustRightInd/>
              <w:snapToGrid/>
              <w:spacing w:line="240" w:lineRule="auto"/>
              <w:ind w:firstLine="0"/>
              <w:contextualSpacing/>
              <w:mirrorIndents/>
              <w:jc w:val="right"/>
              <w:rPr>
                <w:sz w:val="20"/>
                <w:szCs w:val="21"/>
              </w:rPr>
            </w:pPr>
            <w:r w:rsidRPr="00BF3982">
              <w:rPr>
                <w:sz w:val="20"/>
                <w:szCs w:val="21"/>
              </w:rPr>
              <w:t>0.01</w:t>
            </w:r>
          </w:p>
        </w:tc>
        <w:tc>
          <w:tcPr>
            <w:tcW w:w="616" w:type="dxa"/>
          </w:tcPr>
          <w:p w14:paraId="3F60E52B" w14:textId="1763CFFA" w:rsidR="00866A6D" w:rsidRPr="00BF3982" w:rsidRDefault="00866A6D" w:rsidP="00866A6D">
            <w:pPr>
              <w:adjustRightInd/>
              <w:snapToGrid/>
              <w:spacing w:line="240" w:lineRule="auto"/>
              <w:ind w:firstLine="0"/>
              <w:contextualSpacing/>
              <w:mirrorIndents/>
              <w:jc w:val="right"/>
              <w:rPr>
                <w:sz w:val="20"/>
                <w:szCs w:val="21"/>
              </w:rPr>
            </w:pPr>
            <w:r w:rsidRPr="00BF3982">
              <w:rPr>
                <w:rFonts w:hint="eastAsia"/>
                <w:sz w:val="20"/>
                <w:szCs w:val="21"/>
              </w:rPr>
              <w:t>3</w:t>
            </w:r>
          </w:p>
        </w:tc>
        <w:tc>
          <w:tcPr>
            <w:tcW w:w="749" w:type="dxa"/>
          </w:tcPr>
          <w:p w14:paraId="0344762C" w14:textId="6F5294F6" w:rsidR="00866A6D" w:rsidRPr="00BF3982" w:rsidRDefault="002022BA" w:rsidP="00866A6D">
            <w:pPr>
              <w:adjustRightInd/>
              <w:snapToGrid/>
              <w:spacing w:line="240" w:lineRule="auto"/>
              <w:ind w:firstLine="0"/>
              <w:contextualSpacing/>
              <w:mirrorIndents/>
              <w:jc w:val="right"/>
              <w:rPr>
                <w:sz w:val="20"/>
                <w:szCs w:val="21"/>
              </w:rPr>
            </w:pPr>
            <w:r w:rsidRPr="00BF3982">
              <w:rPr>
                <w:rFonts w:hint="eastAsia"/>
                <w:sz w:val="20"/>
                <w:szCs w:val="21"/>
              </w:rPr>
              <w:t>0</w:t>
            </w:r>
            <w:r w:rsidRPr="00BF3982">
              <w:rPr>
                <w:sz w:val="20"/>
                <w:szCs w:val="21"/>
              </w:rPr>
              <w:t>.03</w:t>
            </w:r>
          </w:p>
        </w:tc>
      </w:tr>
      <w:tr w:rsidR="00866A6D" w14:paraId="0C802656" w14:textId="77777777" w:rsidTr="00BF3982">
        <w:trPr>
          <w:trHeight w:val="291"/>
          <w:jc w:val="center"/>
        </w:trPr>
        <w:tc>
          <w:tcPr>
            <w:tcW w:w="1132" w:type="dxa"/>
          </w:tcPr>
          <w:p w14:paraId="7480D2B6" w14:textId="6FEAC85C" w:rsidR="00866A6D" w:rsidRPr="00BF3982" w:rsidRDefault="00866A6D" w:rsidP="00866A6D">
            <w:pPr>
              <w:adjustRightInd/>
              <w:snapToGrid/>
              <w:spacing w:line="240" w:lineRule="auto"/>
              <w:ind w:firstLine="0"/>
              <w:contextualSpacing/>
              <w:mirrorIndents/>
              <w:jc w:val="right"/>
              <w:rPr>
                <w:sz w:val="20"/>
                <w:szCs w:val="21"/>
              </w:rPr>
            </w:pPr>
            <w:r w:rsidRPr="00BF3982">
              <w:rPr>
                <w:rFonts w:hint="eastAsia"/>
                <w:sz w:val="20"/>
                <w:szCs w:val="21"/>
              </w:rPr>
              <w:t>E</w:t>
            </w:r>
            <w:r w:rsidRPr="00BF3982">
              <w:rPr>
                <w:sz w:val="20"/>
                <w:szCs w:val="21"/>
              </w:rPr>
              <w:t>lectronics</w:t>
            </w:r>
          </w:p>
        </w:tc>
        <w:tc>
          <w:tcPr>
            <w:tcW w:w="3404" w:type="dxa"/>
          </w:tcPr>
          <w:p w14:paraId="0D2089E1" w14:textId="533B0B93" w:rsidR="00866A6D" w:rsidRPr="00BF3982" w:rsidRDefault="00866A6D" w:rsidP="00866A6D">
            <w:pPr>
              <w:wordWrap w:val="0"/>
              <w:adjustRightInd/>
              <w:snapToGrid/>
              <w:spacing w:line="240" w:lineRule="auto"/>
              <w:ind w:firstLine="0"/>
              <w:contextualSpacing/>
              <w:mirrorIndents/>
              <w:jc w:val="right"/>
              <w:rPr>
                <w:sz w:val="20"/>
                <w:szCs w:val="21"/>
              </w:rPr>
            </w:pPr>
            <w:r w:rsidRPr="00BF3982">
              <w:rPr>
                <w:sz w:val="20"/>
                <w:szCs w:val="21"/>
              </w:rPr>
              <w:t xml:space="preserve">Tantalum Capacitor, 10µF, </w:t>
            </w:r>
            <w:r w:rsidR="002E3EDB" w:rsidRPr="00BF3982">
              <w:rPr>
                <w:sz w:val="20"/>
                <w:szCs w:val="21"/>
              </w:rPr>
              <w:t>16</w:t>
            </w:r>
            <w:r w:rsidRPr="00BF3982">
              <w:rPr>
                <w:sz w:val="20"/>
                <w:szCs w:val="21"/>
              </w:rPr>
              <w:t>V</w:t>
            </w:r>
          </w:p>
        </w:tc>
        <w:tc>
          <w:tcPr>
            <w:tcW w:w="3136" w:type="dxa"/>
          </w:tcPr>
          <w:p w14:paraId="345636A9" w14:textId="576FF877" w:rsidR="00866A6D" w:rsidRPr="00BF3982" w:rsidRDefault="00866A6D" w:rsidP="00866A6D">
            <w:pPr>
              <w:adjustRightInd/>
              <w:snapToGrid/>
              <w:spacing w:line="240" w:lineRule="auto"/>
              <w:ind w:firstLine="0"/>
              <w:contextualSpacing/>
              <w:mirrorIndents/>
              <w:jc w:val="right"/>
              <w:rPr>
                <w:sz w:val="20"/>
                <w:szCs w:val="21"/>
              </w:rPr>
            </w:pPr>
            <w:r w:rsidRPr="00BF3982">
              <w:rPr>
                <w:sz w:val="20"/>
                <w:szCs w:val="21"/>
              </w:rPr>
              <w:t>Power stabilizing</w:t>
            </w:r>
          </w:p>
        </w:tc>
        <w:tc>
          <w:tcPr>
            <w:tcW w:w="711" w:type="dxa"/>
          </w:tcPr>
          <w:p w14:paraId="6A7BB487" w14:textId="1B447934" w:rsidR="00866A6D" w:rsidRPr="00BF3982" w:rsidRDefault="002022BA" w:rsidP="00866A6D">
            <w:pPr>
              <w:adjustRightInd/>
              <w:snapToGrid/>
              <w:spacing w:line="240" w:lineRule="auto"/>
              <w:ind w:firstLine="0"/>
              <w:contextualSpacing/>
              <w:mirrorIndents/>
              <w:jc w:val="right"/>
              <w:rPr>
                <w:sz w:val="20"/>
                <w:szCs w:val="21"/>
              </w:rPr>
            </w:pPr>
            <w:r w:rsidRPr="00BF3982">
              <w:rPr>
                <w:sz w:val="20"/>
                <w:szCs w:val="21"/>
              </w:rPr>
              <w:t>0.01</w:t>
            </w:r>
          </w:p>
        </w:tc>
        <w:tc>
          <w:tcPr>
            <w:tcW w:w="616" w:type="dxa"/>
          </w:tcPr>
          <w:p w14:paraId="26C995A8" w14:textId="27CA4FCA" w:rsidR="00866A6D" w:rsidRPr="00BF3982" w:rsidRDefault="00866A6D" w:rsidP="00866A6D">
            <w:pPr>
              <w:adjustRightInd/>
              <w:snapToGrid/>
              <w:spacing w:line="240" w:lineRule="auto"/>
              <w:ind w:firstLine="0"/>
              <w:contextualSpacing/>
              <w:mirrorIndents/>
              <w:jc w:val="right"/>
              <w:rPr>
                <w:sz w:val="20"/>
                <w:szCs w:val="21"/>
              </w:rPr>
            </w:pPr>
            <w:r w:rsidRPr="00BF3982">
              <w:rPr>
                <w:sz w:val="20"/>
                <w:szCs w:val="21"/>
              </w:rPr>
              <w:t>3</w:t>
            </w:r>
          </w:p>
        </w:tc>
        <w:tc>
          <w:tcPr>
            <w:tcW w:w="749" w:type="dxa"/>
          </w:tcPr>
          <w:p w14:paraId="1E7F161D" w14:textId="422EFBBA" w:rsidR="00866A6D" w:rsidRPr="00BF3982" w:rsidRDefault="002022BA" w:rsidP="00866A6D">
            <w:pPr>
              <w:adjustRightInd/>
              <w:snapToGrid/>
              <w:spacing w:line="240" w:lineRule="auto"/>
              <w:ind w:firstLine="0"/>
              <w:contextualSpacing/>
              <w:mirrorIndents/>
              <w:jc w:val="right"/>
              <w:rPr>
                <w:sz w:val="20"/>
                <w:szCs w:val="21"/>
              </w:rPr>
            </w:pPr>
            <w:r w:rsidRPr="00BF3982">
              <w:rPr>
                <w:rFonts w:hint="eastAsia"/>
                <w:sz w:val="20"/>
                <w:szCs w:val="21"/>
              </w:rPr>
              <w:t>0</w:t>
            </w:r>
            <w:r w:rsidRPr="00BF3982">
              <w:rPr>
                <w:sz w:val="20"/>
                <w:szCs w:val="21"/>
              </w:rPr>
              <w:t>.03</w:t>
            </w:r>
          </w:p>
        </w:tc>
      </w:tr>
      <w:tr w:rsidR="00866A6D" w14:paraId="70375314" w14:textId="77777777" w:rsidTr="00BF3982">
        <w:trPr>
          <w:trHeight w:val="300"/>
          <w:jc w:val="center"/>
        </w:trPr>
        <w:tc>
          <w:tcPr>
            <w:tcW w:w="1132" w:type="dxa"/>
          </w:tcPr>
          <w:p w14:paraId="2E90BAA2" w14:textId="1D155827" w:rsidR="00866A6D" w:rsidRPr="00BF3982" w:rsidRDefault="00866A6D" w:rsidP="00866A6D">
            <w:pPr>
              <w:adjustRightInd/>
              <w:snapToGrid/>
              <w:spacing w:line="240" w:lineRule="auto"/>
              <w:ind w:firstLine="0"/>
              <w:contextualSpacing/>
              <w:mirrorIndents/>
              <w:jc w:val="right"/>
              <w:rPr>
                <w:sz w:val="20"/>
                <w:szCs w:val="21"/>
              </w:rPr>
            </w:pPr>
            <w:r w:rsidRPr="00BF3982">
              <w:rPr>
                <w:rFonts w:hint="eastAsia"/>
                <w:sz w:val="20"/>
                <w:szCs w:val="21"/>
              </w:rPr>
              <w:t>E</w:t>
            </w:r>
            <w:r w:rsidRPr="00BF3982">
              <w:rPr>
                <w:sz w:val="20"/>
                <w:szCs w:val="21"/>
              </w:rPr>
              <w:t>lectronics</w:t>
            </w:r>
          </w:p>
        </w:tc>
        <w:tc>
          <w:tcPr>
            <w:tcW w:w="3404" w:type="dxa"/>
          </w:tcPr>
          <w:p w14:paraId="0154A821" w14:textId="37C54823" w:rsidR="00866A6D" w:rsidRPr="00BF3982" w:rsidRDefault="00866A6D" w:rsidP="00866A6D">
            <w:pPr>
              <w:wordWrap w:val="0"/>
              <w:adjustRightInd/>
              <w:snapToGrid/>
              <w:spacing w:line="240" w:lineRule="auto"/>
              <w:ind w:firstLine="0"/>
              <w:contextualSpacing/>
              <w:mirrorIndents/>
              <w:jc w:val="right"/>
              <w:rPr>
                <w:sz w:val="20"/>
                <w:szCs w:val="21"/>
              </w:rPr>
            </w:pPr>
            <w:r w:rsidRPr="00BF3982">
              <w:rPr>
                <w:sz w:val="20"/>
                <w:szCs w:val="21"/>
              </w:rPr>
              <w:t xml:space="preserve">Aluminum Capacitors, 100µF, </w:t>
            </w:r>
            <w:r w:rsidR="002E3EDB" w:rsidRPr="00BF3982">
              <w:rPr>
                <w:sz w:val="20"/>
                <w:szCs w:val="21"/>
              </w:rPr>
              <w:t>50</w:t>
            </w:r>
            <w:r w:rsidRPr="00BF3982">
              <w:rPr>
                <w:sz w:val="20"/>
                <w:szCs w:val="21"/>
              </w:rPr>
              <w:t xml:space="preserve">V </w:t>
            </w:r>
          </w:p>
        </w:tc>
        <w:tc>
          <w:tcPr>
            <w:tcW w:w="3136" w:type="dxa"/>
          </w:tcPr>
          <w:p w14:paraId="27C2B436" w14:textId="7112544C" w:rsidR="00866A6D" w:rsidRPr="00BF3982" w:rsidRDefault="00866A6D" w:rsidP="00866A6D">
            <w:pPr>
              <w:adjustRightInd/>
              <w:snapToGrid/>
              <w:spacing w:line="240" w:lineRule="auto"/>
              <w:ind w:firstLine="0"/>
              <w:contextualSpacing/>
              <w:mirrorIndents/>
              <w:jc w:val="right"/>
              <w:rPr>
                <w:sz w:val="20"/>
                <w:szCs w:val="21"/>
              </w:rPr>
            </w:pPr>
            <w:r w:rsidRPr="00BF3982">
              <w:rPr>
                <w:sz w:val="20"/>
                <w:szCs w:val="21"/>
              </w:rPr>
              <w:t>Power stabilizing</w:t>
            </w:r>
          </w:p>
        </w:tc>
        <w:tc>
          <w:tcPr>
            <w:tcW w:w="711" w:type="dxa"/>
          </w:tcPr>
          <w:p w14:paraId="73883443" w14:textId="0388D74B" w:rsidR="00866A6D" w:rsidRPr="00BF3982" w:rsidRDefault="002022BA" w:rsidP="00866A6D">
            <w:pPr>
              <w:adjustRightInd/>
              <w:snapToGrid/>
              <w:spacing w:line="240" w:lineRule="auto"/>
              <w:ind w:firstLine="0"/>
              <w:contextualSpacing/>
              <w:mirrorIndents/>
              <w:jc w:val="right"/>
              <w:rPr>
                <w:sz w:val="20"/>
                <w:szCs w:val="21"/>
              </w:rPr>
            </w:pPr>
            <w:r w:rsidRPr="00BF3982">
              <w:rPr>
                <w:sz w:val="20"/>
                <w:szCs w:val="21"/>
              </w:rPr>
              <w:t>0.01</w:t>
            </w:r>
          </w:p>
        </w:tc>
        <w:tc>
          <w:tcPr>
            <w:tcW w:w="616" w:type="dxa"/>
          </w:tcPr>
          <w:p w14:paraId="4B49DFF8" w14:textId="6738EB55" w:rsidR="00866A6D" w:rsidRPr="00BF3982" w:rsidRDefault="00866A6D" w:rsidP="00866A6D">
            <w:pPr>
              <w:adjustRightInd/>
              <w:snapToGrid/>
              <w:spacing w:line="240" w:lineRule="auto"/>
              <w:ind w:firstLine="0"/>
              <w:contextualSpacing/>
              <w:mirrorIndents/>
              <w:jc w:val="right"/>
              <w:rPr>
                <w:sz w:val="20"/>
                <w:szCs w:val="21"/>
              </w:rPr>
            </w:pPr>
            <w:r w:rsidRPr="00BF3982">
              <w:rPr>
                <w:rFonts w:hint="eastAsia"/>
                <w:sz w:val="20"/>
                <w:szCs w:val="21"/>
              </w:rPr>
              <w:t>3</w:t>
            </w:r>
          </w:p>
        </w:tc>
        <w:tc>
          <w:tcPr>
            <w:tcW w:w="749" w:type="dxa"/>
          </w:tcPr>
          <w:p w14:paraId="6C22056F" w14:textId="62345901" w:rsidR="00866A6D" w:rsidRPr="00BF3982" w:rsidRDefault="002022BA" w:rsidP="00866A6D">
            <w:pPr>
              <w:adjustRightInd/>
              <w:snapToGrid/>
              <w:spacing w:line="240" w:lineRule="auto"/>
              <w:ind w:firstLine="0"/>
              <w:contextualSpacing/>
              <w:mirrorIndents/>
              <w:jc w:val="right"/>
              <w:rPr>
                <w:sz w:val="20"/>
                <w:szCs w:val="21"/>
              </w:rPr>
            </w:pPr>
            <w:r w:rsidRPr="00BF3982">
              <w:rPr>
                <w:rFonts w:hint="eastAsia"/>
                <w:sz w:val="20"/>
                <w:szCs w:val="21"/>
              </w:rPr>
              <w:t>0</w:t>
            </w:r>
            <w:r w:rsidRPr="00BF3982">
              <w:rPr>
                <w:sz w:val="20"/>
                <w:szCs w:val="21"/>
              </w:rPr>
              <w:t>.03</w:t>
            </w:r>
          </w:p>
        </w:tc>
      </w:tr>
      <w:tr w:rsidR="00866A6D" w14:paraId="0CD19C0E" w14:textId="77777777" w:rsidTr="00BF3982">
        <w:trPr>
          <w:trHeight w:val="259"/>
          <w:jc w:val="center"/>
        </w:trPr>
        <w:tc>
          <w:tcPr>
            <w:tcW w:w="1132" w:type="dxa"/>
          </w:tcPr>
          <w:p w14:paraId="716CA4B5" w14:textId="56E384D7" w:rsidR="00866A6D" w:rsidRPr="00BF3982" w:rsidRDefault="00866A6D" w:rsidP="00866A6D">
            <w:pPr>
              <w:adjustRightInd/>
              <w:snapToGrid/>
              <w:spacing w:line="240" w:lineRule="auto"/>
              <w:ind w:firstLine="0"/>
              <w:contextualSpacing/>
              <w:mirrorIndents/>
              <w:jc w:val="right"/>
              <w:rPr>
                <w:sz w:val="20"/>
                <w:szCs w:val="21"/>
              </w:rPr>
            </w:pPr>
            <w:r w:rsidRPr="00BF3982">
              <w:rPr>
                <w:rFonts w:hint="eastAsia"/>
                <w:sz w:val="20"/>
                <w:szCs w:val="21"/>
              </w:rPr>
              <w:t>E</w:t>
            </w:r>
            <w:r w:rsidRPr="00BF3982">
              <w:rPr>
                <w:sz w:val="20"/>
                <w:szCs w:val="21"/>
              </w:rPr>
              <w:t>lectronics</w:t>
            </w:r>
          </w:p>
        </w:tc>
        <w:tc>
          <w:tcPr>
            <w:tcW w:w="3404" w:type="dxa"/>
          </w:tcPr>
          <w:p w14:paraId="6FF79FDF" w14:textId="5B534762" w:rsidR="00866A6D" w:rsidRPr="00BF3982" w:rsidRDefault="00866A6D" w:rsidP="00866A6D">
            <w:pPr>
              <w:adjustRightInd/>
              <w:snapToGrid/>
              <w:spacing w:line="240" w:lineRule="auto"/>
              <w:ind w:firstLine="0"/>
              <w:contextualSpacing/>
              <w:mirrorIndents/>
              <w:jc w:val="right"/>
              <w:rPr>
                <w:sz w:val="20"/>
                <w:szCs w:val="21"/>
              </w:rPr>
            </w:pPr>
            <w:r w:rsidRPr="00BF3982">
              <w:rPr>
                <w:rFonts w:hint="eastAsia"/>
                <w:sz w:val="20"/>
                <w:szCs w:val="21"/>
              </w:rPr>
              <w:t>A</w:t>
            </w:r>
            <w:r w:rsidRPr="00BF3982">
              <w:rPr>
                <w:sz w:val="20"/>
                <w:szCs w:val="21"/>
              </w:rPr>
              <w:t>MS1117-ADJ</w:t>
            </w:r>
          </w:p>
        </w:tc>
        <w:tc>
          <w:tcPr>
            <w:tcW w:w="3136" w:type="dxa"/>
          </w:tcPr>
          <w:p w14:paraId="3A43BE7C" w14:textId="643C72AC" w:rsidR="00866A6D" w:rsidRPr="00BF3982" w:rsidRDefault="00866A6D" w:rsidP="00866A6D">
            <w:pPr>
              <w:wordWrap w:val="0"/>
              <w:adjustRightInd/>
              <w:snapToGrid/>
              <w:spacing w:line="240" w:lineRule="auto"/>
              <w:ind w:firstLine="0"/>
              <w:contextualSpacing/>
              <w:mirrorIndents/>
              <w:jc w:val="right"/>
              <w:rPr>
                <w:sz w:val="20"/>
                <w:szCs w:val="21"/>
              </w:rPr>
            </w:pPr>
            <w:r w:rsidRPr="00BF3982">
              <w:rPr>
                <w:rFonts w:hint="eastAsia"/>
                <w:sz w:val="20"/>
                <w:szCs w:val="21"/>
              </w:rPr>
              <w:t>P</w:t>
            </w:r>
            <w:r w:rsidRPr="00BF3982">
              <w:rPr>
                <w:sz w:val="20"/>
                <w:szCs w:val="21"/>
              </w:rPr>
              <w:t>ower chip</w:t>
            </w:r>
          </w:p>
        </w:tc>
        <w:tc>
          <w:tcPr>
            <w:tcW w:w="711" w:type="dxa"/>
          </w:tcPr>
          <w:p w14:paraId="53EF7ACE" w14:textId="6F937FBD" w:rsidR="00866A6D" w:rsidRPr="00BF3982" w:rsidRDefault="00866A6D" w:rsidP="00866A6D">
            <w:pPr>
              <w:adjustRightInd/>
              <w:snapToGrid/>
              <w:spacing w:line="240" w:lineRule="auto"/>
              <w:ind w:firstLine="0"/>
              <w:contextualSpacing/>
              <w:mirrorIndents/>
              <w:jc w:val="right"/>
              <w:rPr>
                <w:sz w:val="20"/>
                <w:szCs w:val="21"/>
              </w:rPr>
            </w:pPr>
            <w:r w:rsidRPr="00BF3982">
              <w:rPr>
                <w:rFonts w:hint="eastAsia"/>
                <w:sz w:val="20"/>
                <w:szCs w:val="21"/>
              </w:rPr>
              <w:t>0</w:t>
            </w:r>
            <w:r w:rsidRPr="00BF3982">
              <w:rPr>
                <w:sz w:val="20"/>
                <w:szCs w:val="21"/>
              </w:rPr>
              <w:t>.</w:t>
            </w:r>
            <w:r w:rsidR="002022BA" w:rsidRPr="00BF3982">
              <w:rPr>
                <w:sz w:val="20"/>
                <w:szCs w:val="21"/>
              </w:rPr>
              <w:t>018</w:t>
            </w:r>
          </w:p>
        </w:tc>
        <w:tc>
          <w:tcPr>
            <w:tcW w:w="616" w:type="dxa"/>
          </w:tcPr>
          <w:p w14:paraId="25470FEC" w14:textId="24E66035" w:rsidR="00866A6D" w:rsidRPr="00BF3982" w:rsidRDefault="00866A6D" w:rsidP="00866A6D">
            <w:pPr>
              <w:adjustRightInd/>
              <w:snapToGrid/>
              <w:spacing w:line="240" w:lineRule="auto"/>
              <w:ind w:firstLine="0"/>
              <w:contextualSpacing/>
              <w:mirrorIndents/>
              <w:jc w:val="right"/>
              <w:rPr>
                <w:sz w:val="20"/>
                <w:szCs w:val="21"/>
              </w:rPr>
            </w:pPr>
            <w:r w:rsidRPr="00BF3982">
              <w:rPr>
                <w:rFonts w:hint="eastAsia"/>
                <w:sz w:val="20"/>
                <w:szCs w:val="21"/>
              </w:rPr>
              <w:t>3</w:t>
            </w:r>
          </w:p>
        </w:tc>
        <w:tc>
          <w:tcPr>
            <w:tcW w:w="749" w:type="dxa"/>
          </w:tcPr>
          <w:p w14:paraId="323A9778" w14:textId="2809EF6E" w:rsidR="00866A6D" w:rsidRPr="00BF3982" w:rsidRDefault="002022BA" w:rsidP="00866A6D">
            <w:pPr>
              <w:adjustRightInd/>
              <w:snapToGrid/>
              <w:spacing w:line="240" w:lineRule="auto"/>
              <w:ind w:firstLine="0"/>
              <w:contextualSpacing/>
              <w:mirrorIndents/>
              <w:jc w:val="right"/>
              <w:rPr>
                <w:sz w:val="20"/>
                <w:szCs w:val="21"/>
              </w:rPr>
            </w:pPr>
            <w:r w:rsidRPr="00BF3982">
              <w:rPr>
                <w:rFonts w:hint="eastAsia"/>
                <w:sz w:val="20"/>
                <w:szCs w:val="21"/>
              </w:rPr>
              <w:t>0</w:t>
            </w:r>
            <w:r w:rsidRPr="00BF3982">
              <w:rPr>
                <w:sz w:val="20"/>
                <w:szCs w:val="21"/>
              </w:rPr>
              <w:t>.054</w:t>
            </w:r>
          </w:p>
        </w:tc>
      </w:tr>
      <w:tr w:rsidR="002022BA" w14:paraId="20C94B79" w14:textId="77777777" w:rsidTr="00AF3DCA">
        <w:trPr>
          <w:trHeight w:val="277"/>
          <w:jc w:val="center"/>
        </w:trPr>
        <w:tc>
          <w:tcPr>
            <w:tcW w:w="1132" w:type="dxa"/>
          </w:tcPr>
          <w:p w14:paraId="2B26C07A" w14:textId="5C2958AD" w:rsidR="002022BA" w:rsidRPr="00BF3982" w:rsidRDefault="002022BA" w:rsidP="002022BA">
            <w:pPr>
              <w:adjustRightInd/>
              <w:snapToGrid/>
              <w:spacing w:line="240" w:lineRule="auto"/>
              <w:ind w:firstLine="0"/>
              <w:contextualSpacing/>
              <w:mirrorIndents/>
              <w:jc w:val="right"/>
              <w:rPr>
                <w:sz w:val="20"/>
                <w:szCs w:val="21"/>
              </w:rPr>
            </w:pPr>
            <w:r w:rsidRPr="00BF3982">
              <w:rPr>
                <w:rFonts w:hint="eastAsia"/>
                <w:sz w:val="20"/>
                <w:szCs w:val="21"/>
              </w:rPr>
              <w:t>E</w:t>
            </w:r>
            <w:r w:rsidRPr="00BF3982">
              <w:rPr>
                <w:sz w:val="20"/>
                <w:szCs w:val="21"/>
              </w:rPr>
              <w:t>lectronics</w:t>
            </w:r>
          </w:p>
        </w:tc>
        <w:tc>
          <w:tcPr>
            <w:tcW w:w="3404" w:type="dxa"/>
          </w:tcPr>
          <w:p w14:paraId="08B2D8F2" w14:textId="40C537AF" w:rsidR="002022BA" w:rsidRPr="00BF3982" w:rsidRDefault="002022BA" w:rsidP="002022BA">
            <w:pPr>
              <w:wordWrap w:val="0"/>
              <w:adjustRightInd/>
              <w:snapToGrid/>
              <w:spacing w:line="240" w:lineRule="auto"/>
              <w:ind w:firstLine="0"/>
              <w:contextualSpacing/>
              <w:mirrorIndents/>
              <w:jc w:val="right"/>
              <w:rPr>
                <w:sz w:val="20"/>
                <w:szCs w:val="21"/>
              </w:rPr>
            </w:pPr>
            <w:r w:rsidRPr="00BF3982">
              <w:rPr>
                <w:sz w:val="20"/>
                <w:szCs w:val="21"/>
              </w:rPr>
              <w:t xml:space="preserve">Lithium-ion battery, 3.7V, 8000 </w:t>
            </w:r>
            <w:proofErr w:type="spellStart"/>
            <w:r w:rsidRPr="00BF3982">
              <w:rPr>
                <w:sz w:val="20"/>
                <w:szCs w:val="21"/>
              </w:rPr>
              <w:t>mAh</w:t>
            </w:r>
            <w:proofErr w:type="spellEnd"/>
          </w:p>
        </w:tc>
        <w:tc>
          <w:tcPr>
            <w:tcW w:w="3136" w:type="dxa"/>
          </w:tcPr>
          <w:p w14:paraId="50398079" w14:textId="6FCDC552" w:rsidR="002022BA" w:rsidRPr="00BF3982" w:rsidRDefault="002022BA" w:rsidP="002022BA">
            <w:pPr>
              <w:wordWrap w:val="0"/>
              <w:adjustRightInd/>
              <w:snapToGrid/>
              <w:spacing w:line="240" w:lineRule="auto"/>
              <w:ind w:firstLine="0"/>
              <w:contextualSpacing/>
              <w:mirrorIndents/>
              <w:jc w:val="right"/>
              <w:rPr>
                <w:sz w:val="20"/>
                <w:szCs w:val="21"/>
              </w:rPr>
            </w:pPr>
            <w:r w:rsidRPr="00BF3982">
              <w:rPr>
                <w:rFonts w:hint="eastAsia"/>
                <w:sz w:val="20"/>
                <w:szCs w:val="21"/>
              </w:rPr>
              <w:t>B</w:t>
            </w:r>
            <w:r w:rsidRPr="00BF3982">
              <w:rPr>
                <w:sz w:val="20"/>
                <w:szCs w:val="21"/>
              </w:rPr>
              <w:t>attery</w:t>
            </w:r>
          </w:p>
        </w:tc>
        <w:tc>
          <w:tcPr>
            <w:tcW w:w="711" w:type="dxa"/>
          </w:tcPr>
          <w:p w14:paraId="49028383" w14:textId="10C15B96" w:rsidR="002022BA" w:rsidRPr="00BF3982" w:rsidRDefault="002022BA" w:rsidP="002022BA">
            <w:pPr>
              <w:adjustRightInd/>
              <w:snapToGrid/>
              <w:spacing w:line="240" w:lineRule="auto"/>
              <w:ind w:firstLine="0"/>
              <w:contextualSpacing/>
              <w:mirrorIndents/>
              <w:jc w:val="right"/>
              <w:rPr>
                <w:sz w:val="20"/>
                <w:szCs w:val="21"/>
              </w:rPr>
            </w:pPr>
            <w:r w:rsidRPr="00BF3982">
              <w:rPr>
                <w:sz w:val="20"/>
                <w:szCs w:val="21"/>
              </w:rPr>
              <w:t>3.3</w:t>
            </w:r>
          </w:p>
        </w:tc>
        <w:tc>
          <w:tcPr>
            <w:tcW w:w="616" w:type="dxa"/>
          </w:tcPr>
          <w:p w14:paraId="007C2577" w14:textId="70956F0C" w:rsidR="002022BA" w:rsidRPr="00BF3982" w:rsidRDefault="002022BA" w:rsidP="002022BA">
            <w:pPr>
              <w:adjustRightInd/>
              <w:snapToGrid/>
              <w:spacing w:line="240" w:lineRule="auto"/>
              <w:ind w:firstLine="0"/>
              <w:contextualSpacing/>
              <w:mirrorIndents/>
              <w:jc w:val="right"/>
              <w:rPr>
                <w:sz w:val="20"/>
                <w:szCs w:val="21"/>
              </w:rPr>
            </w:pPr>
            <w:r w:rsidRPr="00BF3982">
              <w:rPr>
                <w:rFonts w:hint="eastAsia"/>
                <w:sz w:val="20"/>
                <w:szCs w:val="21"/>
              </w:rPr>
              <w:t>1</w:t>
            </w:r>
          </w:p>
        </w:tc>
        <w:tc>
          <w:tcPr>
            <w:tcW w:w="749" w:type="dxa"/>
          </w:tcPr>
          <w:p w14:paraId="35B5F6C9" w14:textId="5F557789" w:rsidR="002022BA" w:rsidRPr="00BF3982" w:rsidRDefault="002022BA" w:rsidP="002022BA">
            <w:pPr>
              <w:adjustRightInd/>
              <w:snapToGrid/>
              <w:spacing w:line="240" w:lineRule="auto"/>
              <w:ind w:firstLine="0"/>
              <w:contextualSpacing/>
              <w:mirrorIndents/>
              <w:jc w:val="right"/>
              <w:rPr>
                <w:sz w:val="20"/>
                <w:szCs w:val="21"/>
              </w:rPr>
            </w:pPr>
            <w:r w:rsidRPr="00BF3982">
              <w:rPr>
                <w:sz w:val="20"/>
                <w:szCs w:val="21"/>
              </w:rPr>
              <w:t>3.3</w:t>
            </w:r>
          </w:p>
        </w:tc>
      </w:tr>
      <w:tr w:rsidR="002022BA" w14:paraId="4FAB3939" w14:textId="77777777" w:rsidTr="00AF3DCA">
        <w:trPr>
          <w:trHeight w:val="281"/>
          <w:jc w:val="center"/>
        </w:trPr>
        <w:tc>
          <w:tcPr>
            <w:tcW w:w="1132" w:type="dxa"/>
          </w:tcPr>
          <w:p w14:paraId="605C872C" w14:textId="2B88F065" w:rsidR="002022BA" w:rsidRPr="00BF3982" w:rsidRDefault="002022BA" w:rsidP="002022BA">
            <w:pPr>
              <w:adjustRightInd/>
              <w:snapToGrid/>
              <w:spacing w:line="240" w:lineRule="auto"/>
              <w:ind w:firstLine="0"/>
              <w:contextualSpacing/>
              <w:mirrorIndents/>
              <w:jc w:val="right"/>
              <w:rPr>
                <w:sz w:val="20"/>
                <w:szCs w:val="21"/>
              </w:rPr>
            </w:pPr>
            <w:r w:rsidRPr="00BF3982">
              <w:rPr>
                <w:rFonts w:hint="eastAsia"/>
                <w:sz w:val="20"/>
                <w:szCs w:val="21"/>
              </w:rPr>
              <w:t>L</w:t>
            </w:r>
            <w:r w:rsidRPr="00BF3982">
              <w:rPr>
                <w:sz w:val="20"/>
                <w:szCs w:val="21"/>
              </w:rPr>
              <w:t>ED</w:t>
            </w:r>
          </w:p>
        </w:tc>
        <w:tc>
          <w:tcPr>
            <w:tcW w:w="3404" w:type="dxa"/>
          </w:tcPr>
          <w:p w14:paraId="58BA84C4" w14:textId="161CE85A" w:rsidR="002022BA" w:rsidRPr="00BF3982" w:rsidRDefault="002022BA" w:rsidP="002022BA">
            <w:pPr>
              <w:adjustRightInd/>
              <w:snapToGrid/>
              <w:spacing w:line="240" w:lineRule="auto"/>
              <w:ind w:firstLine="0"/>
              <w:contextualSpacing/>
              <w:mirrorIndents/>
              <w:jc w:val="right"/>
              <w:rPr>
                <w:sz w:val="20"/>
                <w:szCs w:val="21"/>
              </w:rPr>
            </w:pPr>
            <w:r w:rsidRPr="00BF3982">
              <w:rPr>
                <w:rFonts w:hint="eastAsia"/>
                <w:sz w:val="20"/>
                <w:szCs w:val="21"/>
              </w:rPr>
              <w:t>5</w:t>
            </w:r>
            <w:r w:rsidRPr="00BF3982">
              <w:rPr>
                <w:sz w:val="20"/>
                <w:szCs w:val="21"/>
              </w:rPr>
              <w:t>10~530 nm (Green), 1W</w:t>
            </w:r>
          </w:p>
        </w:tc>
        <w:tc>
          <w:tcPr>
            <w:tcW w:w="3136" w:type="dxa"/>
          </w:tcPr>
          <w:p w14:paraId="17FD2DF4" w14:textId="7A931913" w:rsidR="002022BA" w:rsidRPr="00BF3982" w:rsidRDefault="002022BA" w:rsidP="002022BA">
            <w:pPr>
              <w:adjustRightInd/>
              <w:snapToGrid/>
              <w:spacing w:line="240" w:lineRule="auto"/>
              <w:ind w:firstLine="0"/>
              <w:contextualSpacing/>
              <w:mirrorIndents/>
              <w:jc w:val="right"/>
              <w:rPr>
                <w:sz w:val="20"/>
                <w:szCs w:val="21"/>
              </w:rPr>
            </w:pPr>
            <w:r w:rsidRPr="00BF3982">
              <w:rPr>
                <w:rFonts w:hint="eastAsia"/>
                <w:sz w:val="20"/>
                <w:szCs w:val="21"/>
              </w:rPr>
              <w:t>L</w:t>
            </w:r>
            <w:r w:rsidRPr="00BF3982">
              <w:rPr>
                <w:sz w:val="20"/>
                <w:szCs w:val="21"/>
              </w:rPr>
              <w:t>ED</w:t>
            </w:r>
          </w:p>
        </w:tc>
        <w:tc>
          <w:tcPr>
            <w:tcW w:w="711" w:type="dxa"/>
          </w:tcPr>
          <w:p w14:paraId="66D8B936" w14:textId="5961CC8B" w:rsidR="002022BA" w:rsidRPr="00BF3982" w:rsidRDefault="002022BA" w:rsidP="002022BA">
            <w:pPr>
              <w:adjustRightInd/>
              <w:snapToGrid/>
              <w:spacing w:line="240" w:lineRule="auto"/>
              <w:ind w:firstLine="0"/>
              <w:contextualSpacing/>
              <w:mirrorIndents/>
              <w:jc w:val="right"/>
              <w:rPr>
                <w:sz w:val="20"/>
                <w:szCs w:val="21"/>
              </w:rPr>
            </w:pPr>
            <w:r w:rsidRPr="00BF3982">
              <w:rPr>
                <w:sz w:val="20"/>
                <w:szCs w:val="21"/>
              </w:rPr>
              <w:t>0.13</w:t>
            </w:r>
          </w:p>
        </w:tc>
        <w:tc>
          <w:tcPr>
            <w:tcW w:w="616" w:type="dxa"/>
          </w:tcPr>
          <w:p w14:paraId="23464913" w14:textId="25782422" w:rsidR="002022BA" w:rsidRPr="00BF3982" w:rsidRDefault="002022BA" w:rsidP="002022BA">
            <w:pPr>
              <w:adjustRightInd/>
              <w:snapToGrid/>
              <w:spacing w:line="240" w:lineRule="auto"/>
              <w:ind w:firstLine="0"/>
              <w:contextualSpacing/>
              <w:mirrorIndents/>
              <w:jc w:val="right"/>
              <w:rPr>
                <w:sz w:val="20"/>
                <w:szCs w:val="21"/>
              </w:rPr>
            </w:pPr>
            <w:r w:rsidRPr="00BF3982">
              <w:rPr>
                <w:rFonts w:hint="eastAsia"/>
                <w:sz w:val="20"/>
                <w:szCs w:val="21"/>
              </w:rPr>
              <w:t>1</w:t>
            </w:r>
          </w:p>
        </w:tc>
        <w:tc>
          <w:tcPr>
            <w:tcW w:w="749" w:type="dxa"/>
          </w:tcPr>
          <w:p w14:paraId="5A6E2C6D" w14:textId="6CD7AA9E" w:rsidR="002022BA" w:rsidRPr="00BF3982" w:rsidRDefault="002022BA" w:rsidP="002022BA">
            <w:pPr>
              <w:adjustRightInd/>
              <w:snapToGrid/>
              <w:spacing w:line="240" w:lineRule="auto"/>
              <w:ind w:firstLine="0"/>
              <w:contextualSpacing/>
              <w:mirrorIndents/>
              <w:jc w:val="right"/>
              <w:rPr>
                <w:sz w:val="20"/>
                <w:szCs w:val="21"/>
              </w:rPr>
            </w:pPr>
            <w:r w:rsidRPr="00BF3982">
              <w:rPr>
                <w:sz w:val="20"/>
                <w:szCs w:val="21"/>
              </w:rPr>
              <w:t>0.13</w:t>
            </w:r>
          </w:p>
        </w:tc>
      </w:tr>
      <w:tr w:rsidR="002022BA" w14:paraId="56E0CE79" w14:textId="77777777" w:rsidTr="00AF3DCA">
        <w:trPr>
          <w:trHeight w:val="285"/>
          <w:jc w:val="center"/>
        </w:trPr>
        <w:tc>
          <w:tcPr>
            <w:tcW w:w="1132" w:type="dxa"/>
          </w:tcPr>
          <w:p w14:paraId="0B081C02" w14:textId="3A4FB3E8" w:rsidR="002022BA" w:rsidRPr="00BF3982" w:rsidRDefault="002022BA" w:rsidP="002022BA">
            <w:pPr>
              <w:adjustRightInd/>
              <w:snapToGrid/>
              <w:spacing w:line="240" w:lineRule="auto"/>
              <w:ind w:firstLine="0"/>
              <w:contextualSpacing/>
              <w:mirrorIndents/>
              <w:jc w:val="right"/>
              <w:rPr>
                <w:sz w:val="20"/>
                <w:szCs w:val="21"/>
              </w:rPr>
            </w:pPr>
            <w:r w:rsidRPr="00BF3982">
              <w:rPr>
                <w:rFonts w:hint="eastAsia"/>
                <w:sz w:val="20"/>
                <w:szCs w:val="21"/>
              </w:rPr>
              <w:t>P</w:t>
            </w:r>
            <w:r w:rsidRPr="00BF3982">
              <w:rPr>
                <w:sz w:val="20"/>
                <w:szCs w:val="21"/>
              </w:rPr>
              <w:t>ump</w:t>
            </w:r>
          </w:p>
        </w:tc>
        <w:tc>
          <w:tcPr>
            <w:tcW w:w="3404" w:type="dxa"/>
          </w:tcPr>
          <w:p w14:paraId="51272588" w14:textId="418836EA" w:rsidR="002022BA" w:rsidRPr="00BF3982" w:rsidRDefault="002022BA" w:rsidP="002022BA">
            <w:pPr>
              <w:adjustRightInd/>
              <w:snapToGrid/>
              <w:spacing w:line="240" w:lineRule="auto"/>
              <w:ind w:firstLine="0"/>
              <w:contextualSpacing/>
              <w:mirrorIndents/>
              <w:jc w:val="right"/>
              <w:rPr>
                <w:sz w:val="20"/>
                <w:szCs w:val="21"/>
              </w:rPr>
            </w:pPr>
            <w:r w:rsidRPr="00BF3982">
              <w:rPr>
                <w:sz w:val="20"/>
                <w:szCs w:val="21"/>
              </w:rPr>
              <w:t xml:space="preserve">Mini vacuum pump, </w:t>
            </w:r>
            <w:r w:rsidRPr="00BF3982">
              <w:rPr>
                <w:rFonts w:hint="eastAsia"/>
                <w:sz w:val="20"/>
                <w:szCs w:val="21"/>
              </w:rPr>
              <w:t>0</w:t>
            </w:r>
            <w:r w:rsidRPr="00BF3982">
              <w:rPr>
                <w:sz w:val="20"/>
                <w:szCs w:val="21"/>
              </w:rPr>
              <w:t xml:space="preserve">.28L/min </w:t>
            </w:r>
          </w:p>
        </w:tc>
        <w:tc>
          <w:tcPr>
            <w:tcW w:w="3136" w:type="dxa"/>
          </w:tcPr>
          <w:p w14:paraId="65D7C412" w14:textId="71636DFD" w:rsidR="002022BA" w:rsidRPr="00BF3982" w:rsidRDefault="002022BA" w:rsidP="002022BA">
            <w:pPr>
              <w:wordWrap w:val="0"/>
              <w:adjustRightInd/>
              <w:snapToGrid/>
              <w:spacing w:line="240" w:lineRule="auto"/>
              <w:ind w:firstLine="0"/>
              <w:contextualSpacing/>
              <w:mirrorIndents/>
              <w:jc w:val="right"/>
              <w:rPr>
                <w:sz w:val="20"/>
                <w:szCs w:val="21"/>
              </w:rPr>
            </w:pPr>
            <w:r w:rsidRPr="00BF3982">
              <w:rPr>
                <w:rFonts w:hint="eastAsia"/>
                <w:sz w:val="20"/>
                <w:szCs w:val="21"/>
              </w:rPr>
              <w:t>L</w:t>
            </w:r>
            <w:r w:rsidRPr="00BF3982">
              <w:rPr>
                <w:sz w:val="20"/>
                <w:szCs w:val="21"/>
              </w:rPr>
              <w:t>iquid and sample driving</w:t>
            </w:r>
          </w:p>
        </w:tc>
        <w:tc>
          <w:tcPr>
            <w:tcW w:w="711" w:type="dxa"/>
          </w:tcPr>
          <w:p w14:paraId="2189D56F" w14:textId="624F5AF4" w:rsidR="002022BA" w:rsidRPr="00BF3982" w:rsidRDefault="002022BA" w:rsidP="002022BA">
            <w:pPr>
              <w:adjustRightInd/>
              <w:snapToGrid/>
              <w:spacing w:line="240" w:lineRule="auto"/>
              <w:ind w:firstLine="0"/>
              <w:contextualSpacing/>
              <w:mirrorIndents/>
              <w:jc w:val="right"/>
              <w:rPr>
                <w:sz w:val="20"/>
                <w:szCs w:val="21"/>
              </w:rPr>
            </w:pPr>
            <w:r w:rsidRPr="00BF3982">
              <w:rPr>
                <w:sz w:val="20"/>
                <w:szCs w:val="21"/>
              </w:rPr>
              <w:t>0.97</w:t>
            </w:r>
          </w:p>
        </w:tc>
        <w:tc>
          <w:tcPr>
            <w:tcW w:w="616" w:type="dxa"/>
          </w:tcPr>
          <w:p w14:paraId="3FCDD692" w14:textId="0E7F6F69" w:rsidR="002022BA" w:rsidRPr="00BF3982" w:rsidRDefault="002022BA" w:rsidP="002022BA">
            <w:pPr>
              <w:adjustRightInd/>
              <w:snapToGrid/>
              <w:spacing w:line="240" w:lineRule="auto"/>
              <w:ind w:firstLine="0"/>
              <w:contextualSpacing/>
              <w:mirrorIndents/>
              <w:jc w:val="right"/>
              <w:rPr>
                <w:sz w:val="20"/>
                <w:szCs w:val="21"/>
              </w:rPr>
            </w:pPr>
            <w:r w:rsidRPr="00BF3982">
              <w:rPr>
                <w:rFonts w:hint="eastAsia"/>
                <w:sz w:val="20"/>
                <w:szCs w:val="21"/>
              </w:rPr>
              <w:t>1</w:t>
            </w:r>
          </w:p>
        </w:tc>
        <w:tc>
          <w:tcPr>
            <w:tcW w:w="749" w:type="dxa"/>
          </w:tcPr>
          <w:p w14:paraId="56AD714F" w14:textId="28B971A0" w:rsidR="002022BA" w:rsidRPr="00BF3982" w:rsidRDefault="002022BA" w:rsidP="002022BA">
            <w:pPr>
              <w:adjustRightInd/>
              <w:snapToGrid/>
              <w:spacing w:line="240" w:lineRule="auto"/>
              <w:ind w:firstLine="0"/>
              <w:contextualSpacing/>
              <w:mirrorIndents/>
              <w:jc w:val="right"/>
              <w:rPr>
                <w:sz w:val="20"/>
                <w:szCs w:val="21"/>
              </w:rPr>
            </w:pPr>
            <w:r w:rsidRPr="00BF3982">
              <w:rPr>
                <w:sz w:val="20"/>
                <w:szCs w:val="21"/>
              </w:rPr>
              <w:t>0.97</w:t>
            </w:r>
          </w:p>
        </w:tc>
      </w:tr>
      <w:tr w:rsidR="002022BA" w14:paraId="58B96D75" w14:textId="77777777" w:rsidTr="00AF3DCA">
        <w:trPr>
          <w:trHeight w:val="289"/>
          <w:jc w:val="center"/>
        </w:trPr>
        <w:tc>
          <w:tcPr>
            <w:tcW w:w="1132" w:type="dxa"/>
          </w:tcPr>
          <w:p w14:paraId="76BF218F" w14:textId="40089FCF" w:rsidR="002022BA" w:rsidRPr="00BF3982" w:rsidRDefault="002022BA" w:rsidP="002022BA">
            <w:pPr>
              <w:adjustRightInd/>
              <w:snapToGrid/>
              <w:spacing w:line="240" w:lineRule="auto"/>
              <w:ind w:firstLine="0"/>
              <w:contextualSpacing/>
              <w:mirrorIndents/>
              <w:jc w:val="right"/>
              <w:rPr>
                <w:sz w:val="20"/>
                <w:szCs w:val="21"/>
              </w:rPr>
            </w:pPr>
            <w:r w:rsidRPr="00BF3982">
              <w:rPr>
                <w:rFonts w:hint="eastAsia"/>
                <w:sz w:val="20"/>
                <w:szCs w:val="21"/>
              </w:rPr>
              <w:t>S</w:t>
            </w:r>
            <w:r w:rsidRPr="00BF3982">
              <w:rPr>
                <w:sz w:val="20"/>
                <w:szCs w:val="21"/>
              </w:rPr>
              <w:t>ervo</w:t>
            </w:r>
          </w:p>
        </w:tc>
        <w:tc>
          <w:tcPr>
            <w:tcW w:w="3404" w:type="dxa"/>
          </w:tcPr>
          <w:p w14:paraId="1D7773B2" w14:textId="0176AFC8" w:rsidR="002022BA" w:rsidRPr="00BF3982" w:rsidRDefault="002022BA" w:rsidP="002022BA">
            <w:pPr>
              <w:adjustRightInd/>
              <w:snapToGrid/>
              <w:spacing w:line="240" w:lineRule="auto"/>
              <w:ind w:firstLine="0"/>
              <w:contextualSpacing/>
              <w:mirrorIndents/>
              <w:jc w:val="right"/>
              <w:rPr>
                <w:sz w:val="20"/>
                <w:szCs w:val="21"/>
              </w:rPr>
            </w:pPr>
            <w:r w:rsidRPr="00BF3982">
              <w:rPr>
                <w:sz w:val="20"/>
                <w:szCs w:val="21"/>
              </w:rPr>
              <w:t>Micro</w:t>
            </w:r>
            <w:r w:rsidR="00EA1C08">
              <w:rPr>
                <w:sz w:val="20"/>
                <w:szCs w:val="21"/>
              </w:rPr>
              <w:t>-</w:t>
            </w:r>
            <w:r w:rsidRPr="00BF3982">
              <w:rPr>
                <w:sz w:val="20"/>
                <w:szCs w:val="21"/>
              </w:rPr>
              <w:t xml:space="preserve">size </w:t>
            </w:r>
            <w:r w:rsidRPr="00BF3982">
              <w:rPr>
                <w:rFonts w:hint="eastAsia"/>
                <w:sz w:val="20"/>
                <w:szCs w:val="21"/>
              </w:rPr>
              <w:t>D</w:t>
            </w:r>
            <w:r w:rsidRPr="00BF3982">
              <w:rPr>
                <w:sz w:val="20"/>
                <w:szCs w:val="21"/>
              </w:rPr>
              <w:t xml:space="preserve">C motor </w:t>
            </w:r>
          </w:p>
        </w:tc>
        <w:tc>
          <w:tcPr>
            <w:tcW w:w="3136" w:type="dxa"/>
          </w:tcPr>
          <w:p w14:paraId="732A80E6" w14:textId="545CED49" w:rsidR="002022BA" w:rsidRPr="00BF3982" w:rsidRDefault="002022BA" w:rsidP="002022BA">
            <w:pPr>
              <w:adjustRightInd/>
              <w:snapToGrid/>
              <w:spacing w:line="240" w:lineRule="auto"/>
              <w:ind w:firstLine="0"/>
              <w:contextualSpacing/>
              <w:mirrorIndents/>
              <w:jc w:val="right"/>
              <w:rPr>
                <w:sz w:val="20"/>
                <w:szCs w:val="21"/>
              </w:rPr>
            </w:pPr>
            <w:r w:rsidRPr="00BF3982">
              <w:rPr>
                <w:sz w:val="20"/>
                <w:szCs w:val="21"/>
              </w:rPr>
              <w:t>Actuation of the magnetic stirrer</w:t>
            </w:r>
          </w:p>
        </w:tc>
        <w:tc>
          <w:tcPr>
            <w:tcW w:w="711" w:type="dxa"/>
          </w:tcPr>
          <w:p w14:paraId="409FEC5E" w14:textId="45D541B3" w:rsidR="002022BA" w:rsidRPr="00BF3982" w:rsidRDefault="002022BA" w:rsidP="002022BA">
            <w:pPr>
              <w:adjustRightInd/>
              <w:snapToGrid/>
              <w:spacing w:line="240" w:lineRule="auto"/>
              <w:ind w:firstLine="0"/>
              <w:contextualSpacing/>
              <w:mirrorIndents/>
              <w:jc w:val="right"/>
              <w:rPr>
                <w:sz w:val="20"/>
                <w:szCs w:val="21"/>
              </w:rPr>
            </w:pPr>
            <w:r w:rsidRPr="00BF3982">
              <w:rPr>
                <w:sz w:val="20"/>
                <w:szCs w:val="21"/>
              </w:rPr>
              <w:t>0.82</w:t>
            </w:r>
          </w:p>
        </w:tc>
        <w:tc>
          <w:tcPr>
            <w:tcW w:w="616" w:type="dxa"/>
          </w:tcPr>
          <w:p w14:paraId="523BB2E1" w14:textId="0D0EEB98" w:rsidR="002022BA" w:rsidRPr="00BF3982" w:rsidRDefault="002022BA" w:rsidP="002022BA">
            <w:pPr>
              <w:adjustRightInd/>
              <w:snapToGrid/>
              <w:spacing w:line="240" w:lineRule="auto"/>
              <w:ind w:firstLine="0"/>
              <w:contextualSpacing/>
              <w:mirrorIndents/>
              <w:jc w:val="right"/>
              <w:rPr>
                <w:sz w:val="20"/>
                <w:szCs w:val="21"/>
              </w:rPr>
            </w:pPr>
            <w:r w:rsidRPr="00BF3982">
              <w:rPr>
                <w:rFonts w:hint="eastAsia"/>
                <w:sz w:val="20"/>
                <w:szCs w:val="21"/>
              </w:rPr>
              <w:t>1</w:t>
            </w:r>
          </w:p>
        </w:tc>
        <w:tc>
          <w:tcPr>
            <w:tcW w:w="749" w:type="dxa"/>
          </w:tcPr>
          <w:p w14:paraId="574A4EAF" w14:textId="6D48D546" w:rsidR="002022BA" w:rsidRPr="00BF3982" w:rsidRDefault="002022BA" w:rsidP="002022BA">
            <w:pPr>
              <w:adjustRightInd/>
              <w:snapToGrid/>
              <w:spacing w:line="240" w:lineRule="auto"/>
              <w:ind w:firstLine="0"/>
              <w:contextualSpacing/>
              <w:mirrorIndents/>
              <w:jc w:val="right"/>
              <w:rPr>
                <w:sz w:val="20"/>
                <w:szCs w:val="21"/>
              </w:rPr>
            </w:pPr>
            <w:r w:rsidRPr="00BF3982">
              <w:rPr>
                <w:sz w:val="20"/>
                <w:szCs w:val="21"/>
              </w:rPr>
              <w:t>0.82</w:t>
            </w:r>
          </w:p>
        </w:tc>
      </w:tr>
      <w:tr w:rsidR="0004245D" w14:paraId="0C7B1FB5" w14:textId="77777777" w:rsidTr="00AF3DCA">
        <w:trPr>
          <w:trHeight w:val="279"/>
          <w:jc w:val="center"/>
        </w:trPr>
        <w:tc>
          <w:tcPr>
            <w:tcW w:w="1132" w:type="dxa"/>
          </w:tcPr>
          <w:p w14:paraId="4BA7DA95" w14:textId="3A1D3602" w:rsidR="0004245D" w:rsidRPr="00BF3982" w:rsidRDefault="002022BA" w:rsidP="004D0BF7">
            <w:pPr>
              <w:adjustRightInd/>
              <w:snapToGrid/>
              <w:spacing w:line="240" w:lineRule="auto"/>
              <w:ind w:firstLine="0"/>
              <w:contextualSpacing/>
              <w:mirrorIndents/>
              <w:jc w:val="right"/>
              <w:rPr>
                <w:sz w:val="20"/>
                <w:szCs w:val="21"/>
              </w:rPr>
            </w:pPr>
            <w:r w:rsidRPr="00BF3982">
              <w:rPr>
                <w:sz w:val="20"/>
                <w:szCs w:val="21"/>
              </w:rPr>
              <w:t>Guideway</w:t>
            </w:r>
          </w:p>
        </w:tc>
        <w:tc>
          <w:tcPr>
            <w:tcW w:w="3404" w:type="dxa"/>
          </w:tcPr>
          <w:p w14:paraId="01796E82" w14:textId="7335F3DE" w:rsidR="0004245D" w:rsidRPr="00BF3982" w:rsidRDefault="002022BA" w:rsidP="002022BA">
            <w:pPr>
              <w:wordWrap w:val="0"/>
              <w:adjustRightInd/>
              <w:snapToGrid/>
              <w:spacing w:line="240" w:lineRule="auto"/>
              <w:ind w:firstLine="0"/>
              <w:contextualSpacing/>
              <w:mirrorIndents/>
              <w:jc w:val="right"/>
              <w:rPr>
                <w:sz w:val="20"/>
                <w:szCs w:val="21"/>
              </w:rPr>
            </w:pPr>
            <w:proofErr w:type="spellStart"/>
            <w:r w:rsidRPr="00BF3982">
              <w:rPr>
                <w:sz w:val="20"/>
                <w:szCs w:val="21"/>
              </w:rPr>
              <w:t>Msism</w:t>
            </w:r>
            <w:proofErr w:type="spellEnd"/>
            <w:r w:rsidRPr="00BF3982">
              <w:rPr>
                <w:sz w:val="20"/>
                <w:szCs w:val="21"/>
              </w:rPr>
              <w:t>, stainless steel mini guideway</w:t>
            </w:r>
          </w:p>
        </w:tc>
        <w:tc>
          <w:tcPr>
            <w:tcW w:w="3136" w:type="dxa"/>
          </w:tcPr>
          <w:p w14:paraId="2A9125AE" w14:textId="7562B348" w:rsidR="0004245D" w:rsidRPr="00BF3982" w:rsidRDefault="002022BA" w:rsidP="002022BA">
            <w:pPr>
              <w:wordWrap w:val="0"/>
              <w:adjustRightInd/>
              <w:snapToGrid/>
              <w:spacing w:line="240" w:lineRule="auto"/>
              <w:ind w:firstLine="0"/>
              <w:contextualSpacing/>
              <w:mirrorIndents/>
              <w:jc w:val="right"/>
              <w:rPr>
                <w:sz w:val="20"/>
                <w:szCs w:val="21"/>
              </w:rPr>
            </w:pPr>
            <w:r w:rsidRPr="00BF3982">
              <w:rPr>
                <w:rFonts w:hint="eastAsia"/>
                <w:sz w:val="20"/>
                <w:szCs w:val="21"/>
              </w:rPr>
              <w:t>I</w:t>
            </w:r>
            <w:r w:rsidRPr="00BF3982">
              <w:rPr>
                <w:sz w:val="20"/>
                <w:szCs w:val="21"/>
              </w:rPr>
              <w:t>OM slide</w:t>
            </w:r>
          </w:p>
        </w:tc>
        <w:tc>
          <w:tcPr>
            <w:tcW w:w="711" w:type="dxa"/>
          </w:tcPr>
          <w:p w14:paraId="1D5F3D63" w14:textId="68A45FD1" w:rsidR="0004245D" w:rsidRPr="00BF3982" w:rsidRDefault="002022BA" w:rsidP="004D0BF7">
            <w:pPr>
              <w:adjustRightInd/>
              <w:snapToGrid/>
              <w:spacing w:line="240" w:lineRule="auto"/>
              <w:ind w:firstLine="0"/>
              <w:contextualSpacing/>
              <w:mirrorIndents/>
              <w:jc w:val="right"/>
              <w:rPr>
                <w:sz w:val="20"/>
                <w:szCs w:val="21"/>
              </w:rPr>
            </w:pPr>
            <w:r w:rsidRPr="00BF3982">
              <w:rPr>
                <w:rFonts w:hint="eastAsia"/>
                <w:sz w:val="20"/>
                <w:szCs w:val="21"/>
              </w:rPr>
              <w:t>1</w:t>
            </w:r>
            <w:r w:rsidRPr="00BF3982">
              <w:rPr>
                <w:sz w:val="20"/>
                <w:szCs w:val="21"/>
              </w:rPr>
              <w:t>0.25</w:t>
            </w:r>
          </w:p>
        </w:tc>
        <w:tc>
          <w:tcPr>
            <w:tcW w:w="616" w:type="dxa"/>
          </w:tcPr>
          <w:p w14:paraId="69C2AE48" w14:textId="04FCBB82" w:rsidR="0004245D" w:rsidRPr="00BF3982" w:rsidRDefault="002022BA" w:rsidP="004D0BF7">
            <w:pPr>
              <w:adjustRightInd/>
              <w:snapToGrid/>
              <w:spacing w:line="240" w:lineRule="auto"/>
              <w:ind w:firstLine="0"/>
              <w:contextualSpacing/>
              <w:mirrorIndents/>
              <w:jc w:val="right"/>
              <w:rPr>
                <w:sz w:val="20"/>
                <w:szCs w:val="21"/>
              </w:rPr>
            </w:pPr>
            <w:r w:rsidRPr="00BF3982">
              <w:rPr>
                <w:rFonts w:hint="eastAsia"/>
                <w:sz w:val="20"/>
                <w:szCs w:val="21"/>
              </w:rPr>
              <w:t>1</w:t>
            </w:r>
          </w:p>
        </w:tc>
        <w:tc>
          <w:tcPr>
            <w:tcW w:w="749" w:type="dxa"/>
          </w:tcPr>
          <w:p w14:paraId="6CA4E1E6" w14:textId="1B088872" w:rsidR="0004245D" w:rsidRPr="00BF3982" w:rsidRDefault="002022BA" w:rsidP="004D0BF7">
            <w:pPr>
              <w:adjustRightInd/>
              <w:snapToGrid/>
              <w:spacing w:line="240" w:lineRule="auto"/>
              <w:ind w:firstLine="0"/>
              <w:contextualSpacing/>
              <w:mirrorIndents/>
              <w:jc w:val="right"/>
              <w:rPr>
                <w:sz w:val="20"/>
                <w:szCs w:val="21"/>
              </w:rPr>
            </w:pPr>
            <w:r w:rsidRPr="00BF3982">
              <w:rPr>
                <w:rFonts w:hint="eastAsia"/>
                <w:sz w:val="20"/>
                <w:szCs w:val="21"/>
              </w:rPr>
              <w:t>1</w:t>
            </w:r>
            <w:r w:rsidRPr="00BF3982">
              <w:rPr>
                <w:sz w:val="20"/>
                <w:szCs w:val="21"/>
              </w:rPr>
              <w:t>0.25</w:t>
            </w:r>
          </w:p>
        </w:tc>
      </w:tr>
      <w:tr w:rsidR="004D0BF7" w14:paraId="4E565703" w14:textId="77777777" w:rsidTr="00AF3DCA">
        <w:trPr>
          <w:trHeight w:val="283"/>
          <w:jc w:val="center"/>
        </w:trPr>
        <w:tc>
          <w:tcPr>
            <w:tcW w:w="1132" w:type="dxa"/>
          </w:tcPr>
          <w:p w14:paraId="5CA91232" w14:textId="1DA37C4B" w:rsidR="004D0BF7" w:rsidRPr="00BF3982" w:rsidRDefault="004D0BF7" w:rsidP="004D0BF7">
            <w:pPr>
              <w:adjustRightInd/>
              <w:snapToGrid/>
              <w:spacing w:line="240" w:lineRule="auto"/>
              <w:ind w:firstLine="0"/>
              <w:contextualSpacing/>
              <w:mirrorIndents/>
              <w:jc w:val="right"/>
              <w:rPr>
                <w:sz w:val="20"/>
                <w:szCs w:val="21"/>
              </w:rPr>
            </w:pPr>
            <w:r w:rsidRPr="00BF3982">
              <w:rPr>
                <w:rFonts w:hint="eastAsia"/>
                <w:sz w:val="20"/>
                <w:szCs w:val="21"/>
              </w:rPr>
              <w:t>O</w:t>
            </w:r>
            <w:r w:rsidRPr="00BF3982">
              <w:rPr>
                <w:sz w:val="20"/>
                <w:szCs w:val="21"/>
              </w:rPr>
              <w:t>ptics</w:t>
            </w:r>
          </w:p>
        </w:tc>
        <w:tc>
          <w:tcPr>
            <w:tcW w:w="3404" w:type="dxa"/>
          </w:tcPr>
          <w:p w14:paraId="5D2BE932" w14:textId="2A452758" w:rsidR="004D0BF7" w:rsidRPr="00BF3982" w:rsidRDefault="002A6126" w:rsidP="002A6126">
            <w:pPr>
              <w:adjustRightInd/>
              <w:snapToGrid/>
              <w:spacing w:line="240" w:lineRule="auto"/>
              <w:ind w:firstLine="0"/>
              <w:contextualSpacing/>
              <w:mirrorIndents/>
              <w:jc w:val="right"/>
              <w:rPr>
                <w:sz w:val="20"/>
                <w:szCs w:val="21"/>
              </w:rPr>
            </w:pPr>
            <w:r w:rsidRPr="00BF3982">
              <w:rPr>
                <w:sz w:val="20"/>
                <w:szCs w:val="21"/>
              </w:rPr>
              <w:t>Mounted Aspheric Lens, C392TME-A</w:t>
            </w:r>
          </w:p>
        </w:tc>
        <w:tc>
          <w:tcPr>
            <w:tcW w:w="3136" w:type="dxa"/>
          </w:tcPr>
          <w:p w14:paraId="614A7229" w14:textId="4F4CB156" w:rsidR="004D0BF7" w:rsidRPr="00BF3982" w:rsidRDefault="002A6126" w:rsidP="002A6126">
            <w:pPr>
              <w:adjustRightInd/>
              <w:snapToGrid/>
              <w:spacing w:line="240" w:lineRule="auto"/>
              <w:ind w:firstLine="0"/>
              <w:contextualSpacing/>
              <w:mirrorIndents/>
              <w:jc w:val="right"/>
              <w:rPr>
                <w:sz w:val="20"/>
                <w:szCs w:val="21"/>
              </w:rPr>
            </w:pPr>
            <w:r w:rsidRPr="00BF3982">
              <w:rPr>
                <w:sz w:val="20"/>
                <w:szCs w:val="21"/>
              </w:rPr>
              <w:t>Extra single lens</w:t>
            </w:r>
          </w:p>
        </w:tc>
        <w:tc>
          <w:tcPr>
            <w:tcW w:w="711" w:type="dxa"/>
          </w:tcPr>
          <w:p w14:paraId="000A812A" w14:textId="3C0FC235" w:rsidR="004D0BF7" w:rsidRPr="00BF3982" w:rsidRDefault="002A6126" w:rsidP="004D0BF7">
            <w:pPr>
              <w:adjustRightInd/>
              <w:snapToGrid/>
              <w:spacing w:line="240" w:lineRule="auto"/>
              <w:ind w:firstLine="0"/>
              <w:contextualSpacing/>
              <w:mirrorIndents/>
              <w:jc w:val="right"/>
              <w:rPr>
                <w:sz w:val="20"/>
                <w:szCs w:val="21"/>
              </w:rPr>
            </w:pPr>
            <w:r w:rsidRPr="00BF3982">
              <w:rPr>
                <w:rFonts w:hint="eastAsia"/>
                <w:sz w:val="20"/>
                <w:szCs w:val="21"/>
              </w:rPr>
              <w:t>9</w:t>
            </w:r>
            <w:r w:rsidRPr="00BF3982">
              <w:rPr>
                <w:sz w:val="20"/>
                <w:szCs w:val="21"/>
              </w:rPr>
              <w:t>5.25</w:t>
            </w:r>
          </w:p>
        </w:tc>
        <w:tc>
          <w:tcPr>
            <w:tcW w:w="616" w:type="dxa"/>
          </w:tcPr>
          <w:p w14:paraId="2E09DBCF" w14:textId="00EA0E48" w:rsidR="004D0BF7" w:rsidRPr="00BF3982" w:rsidRDefault="002A6126" w:rsidP="004D0BF7">
            <w:pPr>
              <w:adjustRightInd/>
              <w:snapToGrid/>
              <w:spacing w:line="240" w:lineRule="auto"/>
              <w:ind w:firstLine="0"/>
              <w:contextualSpacing/>
              <w:mirrorIndents/>
              <w:jc w:val="right"/>
              <w:rPr>
                <w:sz w:val="20"/>
                <w:szCs w:val="21"/>
              </w:rPr>
            </w:pPr>
            <w:r w:rsidRPr="00BF3982">
              <w:rPr>
                <w:rFonts w:hint="eastAsia"/>
                <w:sz w:val="20"/>
                <w:szCs w:val="21"/>
              </w:rPr>
              <w:t>1</w:t>
            </w:r>
          </w:p>
        </w:tc>
        <w:tc>
          <w:tcPr>
            <w:tcW w:w="749" w:type="dxa"/>
          </w:tcPr>
          <w:p w14:paraId="4B426CD7" w14:textId="25892A73" w:rsidR="004D0BF7" w:rsidRPr="00BF3982" w:rsidRDefault="002A6126" w:rsidP="004D0BF7">
            <w:pPr>
              <w:adjustRightInd/>
              <w:snapToGrid/>
              <w:spacing w:line="240" w:lineRule="auto"/>
              <w:ind w:firstLine="0"/>
              <w:contextualSpacing/>
              <w:mirrorIndents/>
              <w:jc w:val="right"/>
              <w:rPr>
                <w:sz w:val="20"/>
                <w:szCs w:val="21"/>
              </w:rPr>
            </w:pPr>
            <w:r w:rsidRPr="00BF3982">
              <w:rPr>
                <w:rFonts w:hint="eastAsia"/>
                <w:sz w:val="20"/>
                <w:szCs w:val="21"/>
              </w:rPr>
              <w:t>9</w:t>
            </w:r>
            <w:r w:rsidRPr="00BF3982">
              <w:rPr>
                <w:sz w:val="20"/>
                <w:szCs w:val="21"/>
              </w:rPr>
              <w:t>5.25</w:t>
            </w:r>
          </w:p>
        </w:tc>
      </w:tr>
      <w:tr w:rsidR="002022BA" w14:paraId="19EE0950" w14:textId="77777777" w:rsidTr="00AF3DCA">
        <w:trPr>
          <w:trHeight w:val="287"/>
          <w:jc w:val="center"/>
        </w:trPr>
        <w:tc>
          <w:tcPr>
            <w:tcW w:w="1132" w:type="dxa"/>
          </w:tcPr>
          <w:p w14:paraId="65C6F472" w14:textId="5C42477D" w:rsidR="002022BA" w:rsidRPr="00BF3982" w:rsidRDefault="00597D4F" w:rsidP="00895E75">
            <w:pPr>
              <w:wordWrap w:val="0"/>
              <w:adjustRightInd/>
              <w:snapToGrid/>
              <w:spacing w:line="240" w:lineRule="auto"/>
              <w:ind w:firstLine="0"/>
              <w:contextualSpacing/>
              <w:mirrorIndents/>
              <w:jc w:val="right"/>
              <w:rPr>
                <w:sz w:val="20"/>
                <w:szCs w:val="21"/>
              </w:rPr>
            </w:pPr>
            <w:r w:rsidRPr="00BF3982">
              <w:rPr>
                <w:sz w:val="20"/>
                <w:szCs w:val="21"/>
              </w:rPr>
              <w:t>Enclosure</w:t>
            </w:r>
          </w:p>
        </w:tc>
        <w:tc>
          <w:tcPr>
            <w:tcW w:w="3404" w:type="dxa"/>
          </w:tcPr>
          <w:p w14:paraId="1C9CA311" w14:textId="641E1B9D" w:rsidR="002022BA" w:rsidRPr="00BF3982" w:rsidRDefault="00597D4F" w:rsidP="002A6126">
            <w:pPr>
              <w:adjustRightInd/>
              <w:snapToGrid/>
              <w:spacing w:line="240" w:lineRule="auto"/>
              <w:ind w:firstLine="0"/>
              <w:contextualSpacing/>
              <w:mirrorIndents/>
              <w:jc w:val="right"/>
              <w:rPr>
                <w:sz w:val="20"/>
                <w:szCs w:val="21"/>
              </w:rPr>
            </w:pPr>
            <w:r w:rsidRPr="00BF3982">
              <w:rPr>
                <w:rFonts w:hint="eastAsia"/>
                <w:sz w:val="20"/>
                <w:szCs w:val="21"/>
              </w:rPr>
              <w:t>L</w:t>
            </w:r>
            <w:r w:rsidRPr="00BF3982">
              <w:rPr>
                <w:sz w:val="20"/>
                <w:szCs w:val="21"/>
              </w:rPr>
              <w:t>ens sleeve</w:t>
            </w:r>
          </w:p>
        </w:tc>
        <w:tc>
          <w:tcPr>
            <w:tcW w:w="3136" w:type="dxa"/>
          </w:tcPr>
          <w:p w14:paraId="40287AFF" w14:textId="27B458F8" w:rsidR="002022BA" w:rsidRPr="00BF3982" w:rsidRDefault="00895E75" w:rsidP="002A6126">
            <w:pPr>
              <w:adjustRightInd/>
              <w:snapToGrid/>
              <w:spacing w:line="240" w:lineRule="auto"/>
              <w:ind w:firstLine="0"/>
              <w:contextualSpacing/>
              <w:mirrorIndents/>
              <w:jc w:val="right"/>
              <w:rPr>
                <w:sz w:val="20"/>
                <w:szCs w:val="21"/>
              </w:rPr>
            </w:pPr>
            <w:r w:rsidRPr="00BF3982">
              <w:rPr>
                <w:sz w:val="20"/>
                <w:szCs w:val="21"/>
              </w:rPr>
              <w:t>Extra single</w:t>
            </w:r>
            <w:r w:rsidR="00EA1C08">
              <w:rPr>
                <w:sz w:val="20"/>
                <w:szCs w:val="21"/>
              </w:rPr>
              <w:t>-</w:t>
            </w:r>
            <w:r w:rsidRPr="00BF3982">
              <w:rPr>
                <w:sz w:val="20"/>
                <w:szCs w:val="21"/>
              </w:rPr>
              <w:t>lens mounting</w:t>
            </w:r>
          </w:p>
        </w:tc>
        <w:tc>
          <w:tcPr>
            <w:tcW w:w="711" w:type="dxa"/>
          </w:tcPr>
          <w:p w14:paraId="6C036ED6" w14:textId="3A22C451" w:rsidR="002022BA" w:rsidRPr="00BF3982" w:rsidRDefault="00895E75" w:rsidP="004D0BF7">
            <w:pPr>
              <w:adjustRightInd/>
              <w:snapToGrid/>
              <w:spacing w:line="240" w:lineRule="auto"/>
              <w:ind w:firstLine="0"/>
              <w:contextualSpacing/>
              <w:mirrorIndents/>
              <w:jc w:val="right"/>
              <w:rPr>
                <w:sz w:val="20"/>
                <w:szCs w:val="21"/>
              </w:rPr>
            </w:pPr>
            <w:r w:rsidRPr="00BF3982">
              <w:rPr>
                <w:rFonts w:hint="eastAsia"/>
                <w:sz w:val="20"/>
                <w:szCs w:val="21"/>
              </w:rPr>
              <w:t>2</w:t>
            </w:r>
            <w:r w:rsidRPr="00BF3982">
              <w:rPr>
                <w:sz w:val="20"/>
                <w:szCs w:val="21"/>
              </w:rPr>
              <w:t>.10</w:t>
            </w:r>
          </w:p>
        </w:tc>
        <w:tc>
          <w:tcPr>
            <w:tcW w:w="616" w:type="dxa"/>
          </w:tcPr>
          <w:p w14:paraId="5ABFFEA7" w14:textId="62D22832" w:rsidR="002022BA" w:rsidRPr="00BF3982" w:rsidRDefault="00895E75" w:rsidP="004D0BF7">
            <w:pPr>
              <w:adjustRightInd/>
              <w:snapToGrid/>
              <w:spacing w:line="240" w:lineRule="auto"/>
              <w:ind w:firstLine="0"/>
              <w:contextualSpacing/>
              <w:mirrorIndents/>
              <w:jc w:val="right"/>
              <w:rPr>
                <w:sz w:val="20"/>
                <w:szCs w:val="21"/>
              </w:rPr>
            </w:pPr>
            <w:r w:rsidRPr="00BF3982">
              <w:rPr>
                <w:rFonts w:hint="eastAsia"/>
                <w:sz w:val="20"/>
                <w:szCs w:val="21"/>
              </w:rPr>
              <w:t>1</w:t>
            </w:r>
          </w:p>
        </w:tc>
        <w:tc>
          <w:tcPr>
            <w:tcW w:w="749" w:type="dxa"/>
          </w:tcPr>
          <w:p w14:paraId="129930B3" w14:textId="683B1790" w:rsidR="002022BA" w:rsidRPr="00BF3982" w:rsidRDefault="00895E75" w:rsidP="004D0BF7">
            <w:pPr>
              <w:adjustRightInd/>
              <w:snapToGrid/>
              <w:spacing w:line="240" w:lineRule="auto"/>
              <w:ind w:firstLine="0"/>
              <w:contextualSpacing/>
              <w:mirrorIndents/>
              <w:jc w:val="right"/>
              <w:rPr>
                <w:sz w:val="20"/>
                <w:szCs w:val="21"/>
              </w:rPr>
            </w:pPr>
            <w:r w:rsidRPr="00BF3982">
              <w:rPr>
                <w:rFonts w:hint="eastAsia"/>
                <w:sz w:val="20"/>
                <w:szCs w:val="21"/>
              </w:rPr>
              <w:t>2</w:t>
            </w:r>
            <w:r w:rsidRPr="00BF3982">
              <w:rPr>
                <w:sz w:val="20"/>
                <w:szCs w:val="21"/>
              </w:rPr>
              <w:t>.10</w:t>
            </w:r>
          </w:p>
        </w:tc>
      </w:tr>
      <w:tr w:rsidR="005D6E00" w14:paraId="65E5055C" w14:textId="77777777" w:rsidTr="00AF3DCA">
        <w:trPr>
          <w:trHeight w:val="277"/>
          <w:jc w:val="center"/>
        </w:trPr>
        <w:tc>
          <w:tcPr>
            <w:tcW w:w="1132" w:type="dxa"/>
          </w:tcPr>
          <w:p w14:paraId="3AE60DE7" w14:textId="57A9F2FB" w:rsidR="005D6E00" w:rsidRPr="00BF3982" w:rsidRDefault="005D6E00" w:rsidP="005D6E00">
            <w:pPr>
              <w:adjustRightInd/>
              <w:snapToGrid/>
              <w:spacing w:line="240" w:lineRule="auto"/>
              <w:ind w:firstLine="0"/>
              <w:contextualSpacing/>
              <w:mirrorIndents/>
              <w:jc w:val="right"/>
              <w:rPr>
                <w:sz w:val="20"/>
                <w:szCs w:val="21"/>
              </w:rPr>
            </w:pPr>
            <w:r w:rsidRPr="00BF3982">
              <w:rPr>
                <w:sz w:val="20"/>
                <w:szCs w:val="21"/>
              </w:rPr>
              <w:t>Enclosure</w:t>
            </w:r>
          </w:p>
        </w:tc>
        <w:tc>
          <w:tcPr>
            <w:tcW w:w="3404" w:type="dxa"/>
          </w:tcPr>
          <w:p w14:paraId="26B01E54" w14:textId="5F5F160A" w:rsidR="005D6E00" w:rsidRPr="00BF3982" w:rsidRDefault="005D6E00" w:rsidP="005D6E00">
            <w:pPr>
              <w:wordWrap w:val="0"/>
              <w:adjustRightInd/>
              <w:snapToGrid/>
              <w:spacing w:line="240" w:lineRule="auto"/>
              <w:ind w:firstLine="0"/>
              <w:contextualSpacing/>
              <w:mirrorIndents/>
              <w:jc w:val="right"/>
              <w:rPr>
                <w:sz w:val="20"/>
                <w:szCs w:val="21"/>
              </w:rPr>
            </w:pPr>
            <w:bookmarkStart w:id="4" w:name="OLE_LINK5"/>
            <w:proofErr w:type="spellStart"/>
            <w:r w:rsidRPr="00BF3982">
              <w:rPr>
                <w:rFonts w:hint="eastAsia"/>
                <w:sz w:val="20"/>
                <w:szCs w:val="21"/>
              </w:rPr>
              <w:t>P</w:t>
            </w:r>
            <w:r w:rsidRPr="00BF3982">
              <w:rPr>
                <w:sz w:val="20"/>
                <w:szCs w:val="21"/>
              </w:rPr>
              <w:t>ogopin</w:t>
            </w:r>
            <w:proofErr w:type="spellEnd"/>
            <w:r w:rsidRPr="00BF3982">
              <w:rPr>
                <w:sz w:val="20"/>
                <w:szCs w:val="21"/>
              </w:rPr>
              <w:t>, spring contact pins (4-PIN)</w:t>
            </w:r>
            <w:bookmarkEnd w:id="4"/>
          </w:p>
        </w:tc>
        <w:tc>
          <w:tcPr>
            <w:tcW w:w="3136" w:type="dxa"/>
          </w:tcPr>
          <w:p w14:paraId="4D8833F6" w14:textId="605C48A5" w:rsidR="005D6E00" w:rsidRPr="00BF3982" w:rsidRDefault="00EA1C08" w:rsidP="0061470D">
            <w:pPr>
              <w:wordWrap w:val="0"/>
              <w:adjustRightInd/>
              <w:snapToGrid/>
              <w:spacing w:line="240" w:lineRule="auto"/>
              <w:ind w:firstLine="0"/>
              <w:contextualSpacing/>
              <w:mirrorIndents/>
              <w:jc w:val="right"/>
              <w:rPr>
                <w:sz w:val="20"/>
                <w:szCs w:val="21"/>
              </w:rPr>
            </w:pPr>
            <w:r>
              <w:rPr>
                <w:sz w:val="20"/>
                <w:szCs w:val="21"/>
              </w:rPr>
              <w:t>The e</w:t>
            </w:r>
            <w:r w:rsidR="0061470D" w:rsidRPr="00BF3982">
              <w:rPr>
                <w:sz w:val="20"/>
                <w:szCs w:val="21"/>
              </w:rPr>
              <w:t>lectrical connection of IOM</w:t>
            </w:r>
          </w:p>
        </w:tc>
        <w:tc>
          <w:tcPr>
            <w:tcW w:w="711" w:type="dxa"/>
          </w:tcPr>
          <w:p w14:paraId="7D3E4E16" w14:textId="04EBD0D3" w:rsidR="005D6E00" w:rsidRPr="00BF3982" w:rsidRDefault="005D6E00" w:rsidP="005D6E00">
            <w:pPr>
              <w:adjustRightInd/>
              <w:snapToGrid/>
              <w:spacing w:line="240" w:lineRule="auto"/>
              <w:ind w:firstLine="0"/>
              <w:contextualSpacing/>
              <w:mirrorIndents/>
              <w:jc w:val="right"/>
              <w:rPr>
                <w:sz w:val="20"/>
                <w:szCs w:val="21"/>
              </w:rPr>
            </w:pPr>
            <w:r w:rsidRPr="00BF3982">
              <w:rPr>
                <w:rFonts w:hint="eastAsia"/>
                <w:sz w:val="20"/>
                <w:szCs w:val="21"/>
              </w:rPr>
              <w:t>1</w:t>
            </w:r>
            <w:r w:rsidRPr="00BF3982">
              <w:rPr>
                <w:sz w:val="20"/>
                <w:szCs w:val="21"/>
              </w:rPr>
              <w:t>.12</w:t>
            </w:r>
          </w:p>
        </w:tc>
        <w:tc>
          <w:tcPr>
            <w:tcW w:w="616" w:type="dxa"/>
          </w:tcPr>
          <w:p w14:paraId="5A46AD82" w14:textId="65B6D876" w:rsidR="005D6E00" w:rsidRPr="00BF3982" w:rsidRDefault="005D6E00" w:rsidP="005D6E00">
            <w:pPr>
              <w:adjustRightInd/>
              <w:snapToGrid/>
              <w:spacing w:line="240" w:lineRule="auto"/>
              <w:ind w:firstLine="0"/>
              <w:contextualSpacing/>
              <w:mirrorIndents/>
              <w:jc w:val="right"/>
              <w:rPr>
                <w:sz w:val="20"/>
                <w:szCs w:val="21"/>
              </w:rPr>
            </w:pPr>
            <w:r w:rsidRPr="00BF3982">
              <w:rPr>
                <w:rFonts w:hint="eastAsia"/>
                <w:sz w:val="20"/>
                <w:szCs w:val="21"/>
              </w:rPr>
              <w:t>2</w:t>
            </w:r>
          </w:p>
        </w:tc>
        <w:tc>
          <w:tcPr>
            <w:tcW w:w="749" w:type="dxa"/>
          </w:tcPr>
          <w:p w14:paraId="647B3675" w14:textId="12C56122" w:rsidR="005D6E00" w:rsidRPr="00BF3982" w:rsidRDefault="0061470D" w:rsidP="005D6E00">
            <w:pPr>
              <w:adjustRightInd/>
              <w:snapToGrid/>
              <w:spacing w:line="240" w:lineRule="auto"/>
              <w:ind w:firstLine="0"/>
              <w:contextualSpacing/>
              <w:mirrorIndents/>
              <w:jc w:val="right"/>
              <w:rPr>
                <w:sz w:val="20"/>
                <w:szCs w:val="21"/>
              </w:rPr>
            </w:pPr>
            <w:r w:rsidRPr="00BF3982">
              <w:rPr>
                <w:rFonts w:hint="eastAsia"/>
                <w:sz w:val="20"/>
                <w:szCs w:val="21"/>
              </w:rPr>
              <w:t>2</w:t>
            </w:r>
            <w:r w:rsidRPr="00BF3982">
              <w:rPr>
                <w:sz w:val="20"/>
                <w:szCs w:val="21"/>
              </w:rPr>
              <w:t>.24</w:t>
            </w:r>
          </w:p>
        </w:tc>
      </w:tr>
      <w:tr w:rsidR="0061470D" w14:paraId="4B757980" w14:textId="77777777" w:rsidTr="00AF3DCA">
        <w:trPr>
          <w:trHeight w:val="281"/>
          <w:jc w:val="center"/>
        </w:trPr>
        <w:tc>
          <w:tcPr>
            <w:tcW w:w="1132" w:type="dxa"/>
          </w:tcPr>
          <w:p w14:paraId="18927B55" w14:textId="2DDB6A77" w:rsidR="0061470D" w:rsidRPr="00BF3982" w:rsidRDefault="0061470D" w:rsidP="0061470D">
            <w:pPr>
              <w:adjustRightInd/>
              <w:snapToGrid/>
              <w:spacing w:line="240" w:lineRule="auto"/>
              <w:ind w:firstLine="0"/>
              <w:contextualSpacing/>
              <w:mirrorIndents/>
              <w:jc w:val="right"/>
              <w:rPr>
                <w:sz w:val="20"/>
                <w:szCs w:val="21"/>
              </w:rPr>
            </w:pPr>
            <w:r w:rsidRPr="00BF3982">
              <w:rPr>
                <w:sz w:val="20"/>
                <w:szCs w:val="21"/>
              </w:rPr>
              <w:t>Enclosure</w:t>
            </w:r>
          </w:p>
        </w:tc>
        <w:tc>
          <w:tcPr>
            <w:tcW w:w="3404" w:type="dxa"/>
          </w:tcPr>
          <w:p w14:paraId="4692317D" w14:textId="77840892" w:rsidR="0061470D" w:rsidRPr="00BF3982" w:rsidRDefault="00AF3DCA" w:rsidP="0061470D">
            <w:pPr>
              <w:adjustRightInd/>
              <w:snapToGrid/>
              <w:spacing w:line="240" w:lineRule="auto"/>
              <w:ind w:firstLine="0"/>
              <w:contextualSpacing/>
              <w:mirrorIndents/>
              <w:jc w:val="right"/>
              <w:rPr>
                <w:sz w:val="20"/>
                <w:szCs w:val="21"/>
              </w:rPr>
            </w:pPr>
            <w:r>
              <w:rPr>
                <w:sz w:val="20"/>
                <w:szCs w:val="21"/>
              </w:rPr>
              <w:t>S</w:t>
            </w:r>
            <w:r w:rsidR="0061470D" w:rsidRPr="00BF3982">
              <w:rPr>
                <w:sz w:val="20"/>
                <w:szCs w:val="21"/>
              </w:rPr>
              <w:t>pring contact pins holder (4-PIN)</w:t>
            </w:r>
          </w:p>
        </w:tc>
        <w:tc>
          <w:tcPr>
            <w:tcW w:w="3136" w:type="dxa"/>
          </w:tcPr>
          <w:p w14:paraId="7181586E" w14:textId="0E7ECAFA" w:rsidR="0061470D" w:rsidRPr="00BF3982" w:rsidRDefault="00EA1C08" w:rsidP="0061470D">
            <w:pPr>
              <w:adjustRightInd/>
              <w:snapToGrid/>
              <w:spacing w:line="240" w:lineRule="auto"/>
              <w:ind w:firstLine="0"/>
              <w:contextualSpacing/>
              <w:mirrorIndents/>
              <w:jc w:val="right"/>
              <w:rPr>
                <w:sz w:val="20"/>
                <w:szCs w:val="21"/>
              </w:rPr>
            </w:pPr>
            <w:r>
              <w:rPr>
                <w:sz w:val="20"/>
                <w:szCs w:val="21"/>
              </w:rPr>
              <w:t>The e</w:t>
            </w:r>
            <w:r w:rsidR="0061470D" w:rsidRPr="00BF3982">
              <w:rPr>
                <w:sz w:val="20"/>
                <w:szCs w:val="21"/>
              </w:rPr>
              <w:t>lectrical connection of IOM</w:t>
            </w:r>
          </w:p>
        </w:tc>
        <w:tc>
          <w:tcPr>
            <w:tcW w:w="711" w:type="dxa"/>
          </w:tcPr>
          <w:p w14:paraId="0A2A73DE" w14:textId="4FF1E88E" w:rsidR="0061470D" w:rsidRPr="00BF3982" w:rsidRDefault="0061470D" w:rsidP="0061470D">
            <w:pPr>
              <w:adjustRightInd/>
              <w:snapToGrid/>
              <w:spacing w:line="240" w:lineRule="auto"/>
              <w:ind w:firstLine="0"/>
              <w:contextualSpacing/>
              <w:mirrorIndents/>
              <w:jc w:val="right"/>
              <w:rPr>
                <w:sz w:val="20"/>
                <w:szCs w:val="21"/>
              </w:rPr>
            </w:pPr>
            <w:r w:rsidRPr="00BF3982">
              <w:rPr>
                <w:rFonts w:hint="eastAsia"/>
                <w:sz w:val="20"/>
                <w:szCs w:val="21"/>
              </w:rPr>
              <w:t>0</w:t>
            </w:r>
            <w:r w:rsidRPr="00BF3982">
              <w:rPr>
                <w:sz w:val="20"/>
                <w:szCs w:val="21"/>
              </w:rPr>
              <w:t>.84</w:t>
            </w:r>
          </w:p>
        </w:tc>
        <w:tc>
          <w:tcPr>
            <w:tcW w:w="616" w:type="dxa"/>
          </w:tcPr>
          <w:p w14:paraId="19ABC186" w14:textId="0E735FEA" w:rsidR="0061470D" w:rsidRPr="00BF3982" w:rsidRDefault="0061470D" w:rsidP="0061470D">
            <w:pPr>
              <w:adjustRightInd/>
              <w:snapToGrid/>
              <w:spacing w:line="240" w:lineRule="auto"/>
              <w:ind w:firstLine="0"/>
              <w:contextualSpacing/>
              <w:mirrorIndents/>
              <w:jc w:val="right"/>
              <w:rPr>
                <w:sz w:val="20"/>
                <w:szCs w:val="21"/>
              </w:rPr>
            </w:pPr>
            <w:r w:rsidRPr="00BF3982">
              <w:rPr>
                <w:rFonts w:hint="eastAsia"/>
                <w:sz w:val="20"/>
                <w:szCs w:val="21"/>
              </w:rPr>
              <w:t>2</w:t>
            </w:r>
          </w:p>
        </w:tc>
        <w:tc>
          <w:tcPr>
            <w:tcW w:w="749" w:type="dxa"/>
          </w:tcPr>
          <w:p w14:paraId="6D2BFC28" w14:textId="6212FC6C" w:rsidR="0061470D" w:rsidRPr="00BF3982" w:rsidRDefault="0061470D" w:rsidP="0061470D">
            <w:pPr>
              <w:adjustRightInd/>
              <w:snapToGrid/>
              <w:spacing w:line="240" w:lineRule="auto"/>
              <w:ind w:firstLine="0"/>
              <w:contextualSpacing/>
              <w:mirrorIndents/>
              <w:jc w:val="right"/>
              <w:rPr>
                <w:sz w:val="20"/>
                <w:szCs w:val="21"/>
              </w:rPr>
            </w:pPr>
            <w:r w:rsidRPr="00BF3982">
              <w:rPr>
                <w:rFonts w:hint="eastAsia"/>
                <w:sz w:val="20"/>
                <w:szCs w:val="21"/>
              </w:rPr>
              <w:t>1</w:t>
            </w:r>
            <w:r w:rsidRPr="00BF3982">
              <w:rPr>
                <w:sz w:val="20"/>
                <w:szCs w:val="21"/>
              </w:rPr>
              <w:t>.68</w:t>
            </w:r>
          </w:p>
        </w:tc>
      </w:tr>
      <w:tr w:rsidR="0061470D" w14:paraId="3A0BA259" w14:textId="77777777" w:rsidTr="00AF3DCA">
        <w:trPr>
          <w:trHeight w:val="299"/>
          <w:jc w:val="center"/>
        </w:trPr>
        <w:tc>
          <w:tcPr>
            <w:tcW w:w="1132" w:type="dxa"/>
          </w:tcPr>
          <w:p w14:paraId="3E661D5F" w14:textId="7847EDE0" w:rsidR="0061470D" w:rsidRPr="00BF3982" w:rsidRDefault="0061470D" w:rsidP="0061470D">
            <w:pPr>
              <w:adjustRightInd/>
              <w:snapToGrid/>
              <w:spacing w:line="240" w:lineRule="auto"/>
              <w:ind w:firstLine="0"/>
              <w:contextualSpacing/>
              <w:mirrorIndents/>
              <w:jc w:val="right"/>
              <w:rPr>
                <w:sz w:val="20"/>
                <w:szCs w:val="21"/>
              </w:rPr>
            </w:pPr>
            <w:r w:rsidRPr="00BF3982">
              <w:rPr>
                <w:sz w:val="20"/>
                <w:szCs w:val="21"/>
              </w:rPr>
              <w:t>Enclosure</w:t>
            </w:r>
          </w:p>
        </w:tc>
        <w:tc>
          <w:tcPr>
            <w:tcW w:w="3404" w:type="dxa"/>
          </w:tcPr>
          <w:p w14:paraId="6E818F63" w14:textId="4D287ABE" w:rsidR="0061470D" w:rsidRPr="00BF3982" w:rsidRDefault="0061470D" w:rsidP="0061470D">
            <w:pPr>
              <w:wordWrap w:val="0"/>
              <w:adjustRightInd/>
              <w:snapToGrid/>
              <w:spacing w:line="240" w:lineRule="auto"/>
              <w:ind w:firstLine="0"/>
              <w:contextualSpacing/>
              <w:mirrorIndents/>
              <w:jc w:val="right"/>
              <w:rPr>
                <w:sz w:val="20"/>
                <w:szCs w:val="21"/>
              </w:rPr>
            </w:pPr>
            <w:r w:rsidRPr="00BF3982">
              <w:rPr>
                <w:rFonts w:hint="eastAsia"/>
                <w:sz w:val="20"/>
                <w:szCs w:val="21"/>
              </w:rPr>
              <w:t>S</w:t>
            </w:r>
            <w:r w:rsidRPr="00BF3982">
              <w:rPr>
                <w:sz w:val="20"/>
                <w:szCs w:val="21"/>
              </w:rPr>
              <w:t>pring clasp</w:t>
            </w:r>
            <w:r w:rsidR="00895E75" w:rsidRPr="00BF3982">
              <w:rPr>
                <w:sz w:val="20"/>
                <w:szCs w:val="21"/>
              </w:rPr>
              <w:t xml:space="preserve">, PR4PK </w:t>
            </w:r>
          </w:p>
        </w:tc>
        <w:tc>
          <w:tcPr>
            <w:tcW w:w="3136" w:type="dxa"/>
          </w:tcPr>
          <w:p w14:paraId="7B66CCE9" w14:textId="1E654969" w:rsidR="0061470D" w:rsidRPr="00BF3982" w:rsidRDefault="0061470D" w:rsidP="0061470D">
            <w:pPr>
              <w:wordWrap w:val="0"/>
              <w:adjustRightInd/>
              <w:snapToGrid/>
              <w:spacing w:line="240" w:lineRule="auto"/>
              <w:ind w:firstLine="0"/>
              <w:contextualSpacing/>
              <w:mirrorIndents/>
              <w:jc w:val="right"/>
              <w:rPr>
                <w:sz w:val="20"/>
                <w:szCs w:val="21"/>
              </w:rPr>
            </w:pPr>
            <w:r w:rsidRPr="00BF3982">
              <w:rPr>
                <w:rFonts w:hint="eastAsia"/>
                <w:sz w:val="20"/>
                <w:szCs w:val="21"/>
              </w:rPr>
              <w:t>I</w:t>
            </w:r>
            <w:r w:rsidRPr="00BF3982">
              <w:rPr>
                <w:sz w:val="20"/>
                <w:szCs w:val="21"/>
              </w:rPr>
              <w:t>OM locking</w:t>
            </w:r>
            <w:r w:rsidR="00C36A03" w:rsidRPr="00BF3982">
              <w:rPr>
                <w:sz w:val="20"/>
                <w:szCs w:val="21"/>
              </w:rPr>
              <w:t xml:space="preserve"> and releasing</w:t>
            </w:r>
          </w:p>
        </w:tc>
        <w:tc>
          <w:tcPr>
            <w:tcW w:w="711" w:type="dxa"/>
          </w:tcPr>
          <w:p w14:paraId="31D001E7" w14:textId="203C5AB4" w:rsidR="0061470D" w:rsidRPr="00BF3982" w:rsidRDefault="00895E75" w:rsidP="0061470D">
            <w:pPr>
              <w:adjustRightInd/>
              <w:snapToGrid/>
              <w:spacing w:line="240" w:lineRule="auto"/>
              <w:ind w:firstLine="0"/>
              <w:contextualSpacing/>
              <w:mirrorIndents/>
              <w:jc w:val="right"/>
              <w:rPr>
                <w:sz w:val="20"/>
                <w:szCs w:val="21"/>
              </w:rPr>
            </w:pPr>
            <w:r w:rsidRPr="00BF3982">
              <w:rPr>
                <w:rFonts w:hint="eastAsia"/>
                <w:sz w:val="20"/>
                <w:szCs w:val="21"/>
              </w:rPr>
              <w:t>1</w:t>
            </w:r>
            <w:r w:rsidRPr="00BF3982">
              <w:rPr>
                <w:sz w:val="20"/>
                <w:szCs w:val="21"/>
              </w:rPr>
              <w:t>.91</w:t>
            </w:r>
          </w:p>
        </w:tc>
        <w:tc>
          <w:tcPr>
            <w:tcW w:w="616" w:type="dxa"/>
          </w:tcPr>
          <w:p w14:paraId="13E5CD1E" w14:textId="46706469" w:rsidR="0061470D" w:rsidRPr="00BF3982" w:rsidRDefault="00895E75" w:rsidP="0061470D">
            <w:pPr>
              <w:adjustRightInd/>
              <w:snapToGrid/>
              <w:spacing w:line="240" w:lineRule="auto"/>
              <w:ind w:firstLine="0"/>
              <w:contextualSpacing/>
              <w:mirrorIndents/>
              <w:jc w:val="right"/>
              <w:rPr>
                <w:sz w:val="20"/>
                <w:szCs w:val="21"/>
              </w:rPr>
            </w:pPr>
            <w:r w:rsidRPr="00BF3982">
              <w:rPr>
                <w:rFonts w:hint="eastAsia"/>
                <w:sz w:val="20"/>
                <w:szCs w:val="21"/>
              </w:rPr>
              <w:t>1</w:t>
            </w:r>
          </w:p>
        </w:tc>
        <w:tc>
          <w:tcPr>
            <w:tcW w:w="749" w:type="dxa"/>
          </w:tcPr>
          <w:p w14:paraId="71FAB556" w14:textId="5D7B553F" w:rsidR="0061470D" w:rsidRPr="00BF3982" w:rsidRDefault="00895E75" w:rsidP="0061470D">
            <w:pPr>
              <w:adjustRightInd/>
              <w:snapToGrid/>
              <w:spacing w:line="240" w:lineRule="auto"/>
              <w:ind w:firstLine="0"/>
              <w:contextualSpacing/>
              <w:mirrorIndents/>
              <w:jc w:val="right"/>
              <w:rPr>
                <w:sz w:val="20"/>
                <w:szCs w:val="21"/>
              </w:rPr>
            </w:pPr>
            <w:r w:rsidRPr="00BF3982">
              <w:rPr>
                <w:rFonts w:hint="eastAsia"/>
                <w:sz w:val="20"/>
                <w:szCs w:val="21"/>
              </w:rPr>
              <w:t>1</w:t>
            </w:r>
            <w:r w:rsidRPr="00BF3982">
              <w:rPr>
                <w:sz w:val="20"/>
                <w:szCs w:val="21"/>
              </w:rPr>
              <w:t>.91</w:t>
            </w:r>
          </w:p>
        </w:tc>
      </w:tr>
      <w:tr w:rsidR="0061470D" w14:paraId="54490FC3" w14:textId="77777777" w:rsidTr="00BF3982">
        <w:trPr>
          <w:trHeight w:val="351"/>
          <w:jc w:val="center"/>
        </w:trPr>
        <w:tc>
          <w:tcPr>
            <w:tcW w:w="1132" w:type="dxa"/>
          </w:tcPr>
          <w:p w14:paraId="02463DAD" w14:textId="7A7DB36A" w:rsidR="0061470D" w:rsidRPr="00BF3982" w:rsidRDefault="0061470D" w:rsidP="0061470D">
            <w:pPr>
              <w:adjustRightInd/>
              <w:snapToGrid/>
              <w:spacing w:line="240" w:lineRule="auto"/>
              <w:ind w:firstLine="0"/>
              <w:contextualSpacing/>
              <w:mirrorIndents/>
              <w:jc w:val="right"/>
              <w:rPr>
                <w:sz w:val="20"/>
                <w:szCs w:val="21"/>
              </w:rPr>
            </w:pPr>
            <w:r w:rsidRPr="00BF3982">
              <w:rPr>
                <w:sz w:val="20"/>
                <w:szCs w:val="21"/>
              </w:rPr>
              <w:t>Enclosure</w:t>
            </w:r>
          </w:p>
        </w:tc>
        <w:tc>
          <w:tcPr>
            <w:tcW w:w="3404" w:type="dxa"/>
          </w:tcPr>
          <w:p w14:paraId="5BB8DA68" w14:textId="219AED04" w:rsidR="0061470D" w:rsidRPr="00BF3982" w:rsidRDefault="001379C1" w:rsidP="001379C1">
            <w:pPr>
              <w:wordWrap w:val="0"/>
              <w:adjustRightInd/>
              <w:snapToGrid/>
              <w:spacing w:line="240" w:lineRule="auto"/>
              <w:ind w:firstLine="0"/>
              <w:contextualSpacing/>
              <w:mirrorIndents/>
              <w:jc w:val="right"/>
              <w:rPr>
                <w:sz w:val="20"/>
                <w:szCs w:val="21"/>
              </w:rPr>
            </w:pPr>
            <w:r w:rsidRPr="00BF3982">
              <w:rPr>
                <w:rFonts w:hint="eastAsia"/>
                <w:sz w:val="20"/>
                <w:szCs w:val="21"/>
              </w:rPr>
              <w:t>3</w:t>
            </w:r>
            <w:r w:rsidRPr="00BF3982">
              <w:rPr>
                <w:sz w:val="20"/>
                <w:szCs w:val="21"/>
              </w:rPr>
              <w:t>D</w:t>
            </w:r>
            <w:r w:rsidR="00EA1C08">
              <w:rPr>
                <w:sz w:val="20"/>
                <w:szCs w:val="21"/>
              </w:rPr>
              <w:t>-</w:t>
            </w:r>
            <w:r w:rsidRPr="00BF3982">
              <w:rPr>
                <w:sz w:val="20"/>
                <w:szCs w:val="21"/>
              </w:rPr>
              <w:t>printed based case</w:t>
            </w:r>
          </w:p>
        </w:tc>
        <w:tc>
          <w:tcPr>
            <w:tcW w:w="3136" w:type="dxa"/>
          </w:tcPr>
          <w:p w14:paraId="5D9FA957" w14:textId="564D2327" w:rsidR="0061470D" w:rsidRPr="00BF3982" w:rsidRDefault="00DA23DA" w:rsidP="001379C1">
            <w:pPr>
              <w:wordWrap w:val="0"/>
              <w:adjustRightInd/>
              <w:snapToGrid/>
              <w:spacing w:line="240" w:lineRule="auto"/>
              <w:ind w:firstLine="0"/>
              <w:contextualSpacing/>
              <w:mirrorIndents/>
              <w:jc w:val="right"/>
              <w:rPr>
                <w:sz w:val="20"/>
                <w:szCs w:val="21"/>
              </w:rPr>
            </w:pPr>
            <w:r>
              <w:rPr>
                <w:sz w:val="20"/>
                <w:szCs w:val="21"/>
              </w:rPr>
              <w:t>Device b</w:t>
            </w:r>
            <w:r w:rsidR="001379C1" w:rsidRPr="00BF3982">
              <w:rPr>
                <w:sz w:val="20"/>
                <w:szCs w:val="21"/>
              </w:rPr>
              <w:t>ase case</w:t>
            </w:r>
          </w:p>
        </w:tc>
        <w:tc>
          <w:tcPr>
            <w:tcW w:w="711" w:type="dxa"/>
          </w:tcPr>
          <w:p w14:paraId="51304C1E" w14:textId="00913750" w:rsidR="0061470D" w:rsidRPr="00BF3982" w:rsidRDefault="001379C1" w:rsidP="0061470D">
            <w:pPr>
              <w:adjustRightInd/>
              <w:snapToGrid/>
              <w:spacing w:line="240" w:lineRule="auto"/>
              <w:ind w:firstLine="0"/>
              <w:contextualSpacing/>
              <w:mirrorIndents/>
              <w:jc w:val="right"/>
              <w:rPr>
                <w:sz w:val="20"/>
                <w:szCs w:val="21"/>
              </w:rPr>
            </w:pPr>
            <w:r w:rsidRPr="00BF3982">
              <w:rPr>
                <w:rFonts w:hint="eastAsia"/>
                <w:sz w:val="20"/>
                <w:szCs w:val="21"/>
              </w:rPr>
              <w:t>1</w:t>
            </w:r>
            <w:r w:rsidRPr="00BF3982">
              <w:rPr>
                <w:sz w:val="20"/>
                <w:szCs w:val="21"/>
              </w:rPr>
              <w:t>7.57</w:t>
            </w:r>
          </w:p>
        </w:tc>
        <w:tc>
          <w:tcPr>
            <w:tcW w:w="616" w:type="dxa"/>
          </w:tcPr>
          <w:p w14:paraId="44E4E8C0" w14:textId="5E03A026" w:rsidR="0061470D" w:rsidRPr="00BF3982" w:rsidRDefault="001379C1" w:rsidP="0061470D">
            <w:pPr>
              <w:adjustRightInd/>
              <w:snapToGrid/>
              <w:spacing w:line="240" w:lineRule="auto"/>
              <w:ind w:firstLine="0"/>
              <w:contextualSpacing/>
              <w:mirrorIndents/>
              <w:jc w:val="right"/>
              <w:rPr>
                <w:sz w:val="20"/>
                <w:szCs w:val="21"/>
              </w:rPr>
            </w:pPr>
            <w:r w:rsidRPr="00BF3982">
              <w:rPr>
                <w:rFonts w:hint="eastAsia"/>
                <w:sz w:val="20"/>
                <w:szCs w:val="21"/>
              </w:rPr>
              <w:t>1</w:t>
            </w:r>
          </w:p>
        </w:tc>
        <w:tc>
          <w:tcPr>
            <w:tcW w:w="749" w:type="dxa"/>
          </w:tcPr>
          <w:p w14:paraId="1CC1DD07" w14:textId="366B5102" w:rsidR="0061470D" w:rsidRPr="00BF3982" w:rsidRDefault="001379C1" w:rsidP="0061470D">
            <w:pPr>
              <w:adjustRightInd/>
              <w:snapToGrid/>
              <w:spacing w:line="240" w:lineRule="auto"/>
              <w:ind w:firstLine="0"/>
              <w:contextualSpacing/>
              <w:mirrorIndents/>
              <w:jc w:val="right"/>
              <w:rPr>
                <w:sz w:val="20"/>
                <w:szCs w:val="21"/>
              </w:rPr>
            </w:pPr>
            <w:r w:rsidRPr="00BF3982">
              <w:rPr>
                <w:rFonts w:hint="eastAsia"/>
                <w:sz w:val="20"/>
                <w:szCs w:val="21"/>
              </w:rPr>
              <w:t>1</w:t>
            </w:r>
            <w:r w:rsidRPr="00BF3982">
              <w:rPr>
                <w:sz w:val="20"/>
                <w:szCs w:val="21"/>
              </w:rPr>
              <w:t>7.57</w:t>
            </w:r>
          </w:p>
        </w:tc>
      </w:tr>
      <w:tr w:rsidR="001379C1" w14:paraId="7464A776" w14:textId="77777777" w:rsidTr="00BF3982">
        <w:trPr>
          <w:trHeight w:val="438"/>
          <w:jc w:val="center"/>
        </w:trPr>
        <w:tc>
          <w:tcPr>
            <w:tcW w:w="1132" w:type="dxa"/>
            <w:tcBorders>
              <w:bottom w:val="single" w:sz="4" w:space="0" w:color="auto"/>
            </w:tcBorders>
          </w:tcPr>
          <w:p w14:paraId="26410048" w14:textId="0C552D5E" w:rsidR="001379C1" w:rsidRPr="00BF3982" w:rsidRDefault="001379C1" w:rsidP="0061470D">
            <w:pPr>
              <w:adjustRightInd/>
              <w:snapToGrid/>
              <w:spacing w:line="240" w:lineRule="auto"/>
              <w:ind w:firstLine="0"/>
              <w:contextualSpacing/>
              <w:mirrorIndents/>
              <w:jc w:val="right"/>
              <w:rPr>
                <w:sz w:val="20"/>
                <w:szCs w:val="21"/>
              </w:rPr>
            </w:pPr>
            <w:r w:rsidRPr="00BF3982">
              <w:rPr>
                <w:sz w:val="20"/>
                <w:szCs w:val="21"/>
              </w:rPr>
              <w:t>Enclosure</w:t>
            </w:r>
          </w:p>
        </w:tc>
        <w:tc>
          <w:tcPr>
            <w:tcW w:w="3404" w:type="dxa"/>
            <w:tcBorders>
              <w:bottom w:val="single" w:sz="4" w:space="0" w:color="auto"/>
            </w:tcBorders>
          </w:tcPr>
          <w:p w14:paraId="26B4820E" w14:textId="7A06A241" w:rsidR="001379C1" w:rsidRPr="00BF3982" w:rsidRDefault="001379C1" w:rsidP="001379C1">
            <w:pPr>
              <w:wordWrap w:val="0"/>
              <w:adjustRightInd/>
              <w:snapToGrid/>
              <w:spacing w:line="240" w:lineRule="auto"/>
              <w:ind w:firstLine="0"/>
              <w:contextualSpacing/>
              <w:mirrorIndents/>
              <w:jc w:val="right"/>
              <w:rPr>
                <w:sz w:val="20"/>
                <w:szCs w:val="21"/>
              </w:rPr>
            </w:pPr>
            <w:r w:rsidRPr="00BF3982">
              <w:rPr>
                <w:rFonts w:hint="eastAsia"/>
                <w:sz w:val="20"/>
                <w:szCs w:val="21"/>
              </w:rPr>
              <w:t>3</w:t>
            </w:r>
            <w:r w:rsidRPr="00BF3982">
              <w:rPr>
                <w:sz w:val="20"/>
                <w:szCs w:val="21"/>
              </w:rPr>
              <w:t>D printed chip clamp</w:t>
            </w:r>
          </w:p>
        </w:tc>
        <w:tc>
          <w:tcPr>
            <w:tcW w:w="3136" w:type="dxa"/>
            <w:tcBorders>
              <w:bottom w:val="single" w:sz="4" w:space="0" w:color="auto"/>
            </w:tcBorders>
          </w:tcPr>
          <w:p w14:paraId="75EE19E4" w14:textId="7A9056EF" w:rsidR="001379C1" w:rsidRPr="00BF3982" w:rsidRDefault="001379C1" w:rsidP="001379C1">
            <w:pPr>
              <w:wordWrap w:val="0"/>
              <w:adjustRightInd/>
              <w:snapToGrid/>
              <w:spacing w:line="240" w:lineRule="auto"/>
              <w:ind w:firstLine="0"/>
              <w:contextualSpacing/>
              <w:mirrorIndents/>
              <w:jc w:val="right"/>
              <w:rPr>
                <w:sz w:val="20"/>
                <w:szCs w:val="21"/>
              </w:rPr>
            </w:pPr>
            <w:r w:rsidRPr="00BF3982">
              <w:rPr>
                <w:sz w:val="20"/>
                <w:szCs w:val="21"/>
              </w:rPr>
              <w:t>Chip and single-lens assembling</w:t>
            </w:r>
          </w:p>
        </w:tc>
        <w:tc>
          <w:tcPr>
            <w:tcW w:w="711" w:type="dxa"/>
            <w:tcBorders>
              <w:bottom w:val="single" w:sz="4" w:space="0" w:color="auto"/>
            </w:tcBorders>
          </w:tcPr>
          <w:p w14:paraId="4A64329E" w14:textId="0ABCFD74" w:rsidR="001379C1" w:rsidRPr="00BF3982" w:rsidRDefault="001379C1" w:rsidP="0061470D">
            <w:pPr>
              <w:adjustRightInd/>
              <w:snapToGrid/>
              <w:spacing w:line="240" w:lineRule="auto"/>
              <w:ind w:firstLine="0"/>
              <w:contextualSpacing/>
              <w:mirrorIndents/>
              <w:jc w:val="right"/>
              <w:rPr>
                <w:sz w:val="20"/>
                <w:szCs w:val="21"/>
              </w:rPr>
            </w:pPr>
            <w:r w:rsidRPr="00BF3982">
              <w:rPr>
                <w:rFonts w:hint="eastAsia"/>
                <w:sz w:val="20"/>
                <w:szCs w:val="21"/>
              </w:rPr>
              <w:t>7</w:t>
            </w:r>
            <w:r w:rsidRPr="00BF3982">
              <w:rPr>
                <w:sz w:val="20"/>
                <w:szCs w:val="21"/>
              </w:rPr>
              <w:t>.03</w:t>
            </w:r>
          </w:p>
        </w:tc>
        <w:tc>
          <w:tcPr>
            <w:tcW w:w="616" w:type="dxa"/>
            <w:tcBorders>
              <w:bottom w:val="single" w:sz="4" w:space="0" w:color="auto"/>
            </w:tcBorders>
          </w:tcPr>
          <w:p w14:paraId="00F6BBBB" w14:textId="0F53FC99" w:rsidR="001379C1" w:rsidRPr="00BF3982" w:rsidRDefault="001379C1" w:rsidP="0061470D">
            <w:pPr>
              <w:adjustRightInd/>
              <w:snapToGrid/>
              <w:spacing w:line="240" w:lineRule="auto"/>
              <w:ind w:firstLine="0"/>
              <w:contextualSpacing/>
              <w:mirrorIndents/>
              <w:jc w:val="right"/>
              <w:rPr>
                <w:sz w:val="20"/>
                <w:szCs w:val="21"/>
              </w:rPr>
            </w:pPr>
            <w:r w:rsidRPr="00BF3982">
              <w:rPr>
                <w:rFonts w:hint="eastAsia"/>
                <w:sz w:val="20"/>
                <w:szCs w:val="21"/>
              </w:rPr>
              <w:t>1</w:t>
            </w:r>
          </w:p>
        </w:tc>
        <w:tc>
          <w:tcPr>
            <w:tcW w:w="749" w:type="dxa"/>
            <w:tcBorders>
              <w:bottom w:val="single" w:sz="4" w:space="0" w:color="auto"/>
            </w:tcBorders>
          </w:tcPr>
          <w:p w14:paraId="148CB0BB" w14:textId="2F2208BA" w:rsidR="001379C1" w:rsidRPr="00BF3982" w:rsidRDefault="001379C1" w:rsidP="0061470D">
            <w:pPr>
              <w:adjustRightInd/>
              <w:snapToGrid/>
              <w:spacing w:line="240" w:lineRule="auto"/>
              <w:ind w:firstLine="0"/>
              <w:contextualSpacing/>
              <w:mirrorIndents/>
              <w:jc w:val="right"/>
              <w:rPr>
                <w:sz w:val="20"/>
                <w:szCs w:val="21"/>
              </w:rPr>
            </w:pPr>
            <w:r w:rsidRPr="00BF3982">
              <w:rPr>
                <w:rFonts w:hint="eastAsia"/>
                <w:sz w:val="20"/>
                <w:szCs w:val="21"/>
              </w:rPr>
              <w:t>7</w:t>
            </w:r>
            <w:r w:rsidRPr="00BF3982">
              <w:rPr>
                <w:sz w:val="20"/>
                <w:szCs w:val="21"/>
              </w:rPr>
              <w:t>.03</w:t>
            </w:r>
          </w:p>
        </w:tc>
      </w:tr>
      <w:tr w:rsidR="0061470D" w14:paraId="74310C7C" w14:textId="77777777" w:rsidTr="00346395">
        <w:trPr>
          <w:trHeight w:val="458"/>
          <w:jc w:val="center"/>
        </w:trPr>
        <w:tc>
          <w:tcPr>
            <w:tcW w:w="7672" w:type="dxa"/>
            <w:gridSpan w:val="3"/>
            <w:tcBorders>
              <w:top w:val="single" w:sz="4" w:space="0" w:color="auto"/>
            </w:tcBorders>
          </w:tcPr>
          <w:p w14:paraId="2A084B39" w14:textId="46298B96" w:rsidR="0061470D" w:rsidRPr="003D782E" w:rsidRDefault="0061470D" w:rsidP="0061470D">
            <w:pPr>
              <w:wordWrap w:val="0"/>
              <w:adjustRightInd/>
              <w:snapToGrid/>
              <w:spacing w:line="240" w:lineRule="auto"/>
              <w:ind w:firstLine="0"/>
              <w:contextualSpacing/>
              <w:mirrorIndents/>
              <w:jc w:val="right"/>
              <w:rPr>
                <w:b/>
                <w:bCs/>
                <w:sz w:val="18"/>
                <w:szCs w:val="20"/>
              </w:rPr>
            </w:pPr>
            <w:r w:rsidRPr="003D782E">
              <w:rPr>
                <w:rFonts w:hint="eastAsia"/>
                <w:b/>
                <w:bCs/>
                <w:sz w:val="18"/>
                <w:szCs w:val="20"/>
              </w:rPr>
              <w:t>T</w:t>
            </w:r>
            <w:r w:rsidRPr="003D782E">
              <w:rPr>
                <w:b/>
                <w:bCs/>
                <w:sz w:val="18"/>
                <w:szCs w:val="20"/>
              </w:rPr>
              <w:t>otal Cost</w:t>
            </w:r>
          </w:p>
        </w:tc>
        <w:tc>
          <w:tcPr>
            <w:tcW w:w="2076" w:type="dxa"/>
            <w:gridSpan w:val="3"/>
            <w:tcBorders>
              <w:top w:val="single" w:sz="4" w:space="0" w:color="auto"/>
            </w:tcBorders>
          </w:tcPr>
          <w:p w14:paraId="7A824F81" w14:textId="08776338" w:rsidR="0061470D" w:rsidRPr="001379C1" w:rsidRDefault="001379C1" w:rsidP="0061470D">
            <w:pPr>
              <w:adjustRightInd/>
              <w:snapToGrid/>
              <w:spacing w:line="240" w:lineRule="auto"/>
              <w:ind w:firstLine="0"/>
              <w:contextualSpacing/>
              <w:mirrorIndents/>
              <w:jc w:val="right"/>
              <w:rPr>
                <w:b/>
                <w:bCs/>
                <w:sz w:val="18"/>
                <w:szCs w:val="20"/>
              </w:rPr>
            </w:pPr>
            <w:r w:rsidRPr="001379C1">
              <w:rPr>
                <w:b/>
                <w:bCs/>
                <w:sz w:val="18"/>
                <w:szCs w:val="20"/>
              </w:rPr>
              <w:t>~</w:t>
            </w:r>
            <w:r w:rsidRPr="001379C1">
              <w:rPr>
                <w:rFonts w:hint="eastAsia"/>
                <w:b/>
                <w:bCs/>
                <w:sz w:val="18"/>
                <w:szCs w:val="20"/>
              </w:rPr>
              <w:t>1</w:t>
            </w:r>
            <w:r w:rsidRPr="001379C1">
              <w:rPr>
                <w:b/>
                <w:bCs/>
                <w:sz w:val="18"/>
                <w:szCs w:val="20"/>
              </w:rPr>
              <w:t>44.44</w:t>
            </w:r>
          </w:p>
        </w:tc>
      </w:tr>
    </w:tbl>
    <w:p w14:paraId="0CFF7866" w14:textId="7483F302" w:rsidR="001E4AAD" w:rsidRDefault="001E4AAD" w:rsidP="00BC62E1">
      <w:pPr>
        <w:adjustRightInd/>
        <w:snapToGrid/>
        <w:spacing w:line="480" w:lineRule="auto"/>
        <w:ind w:firstLine="0"/>
        <w:contextualSpacing/>
        <w:mirrorIndents/>
        <w:jc w:val="left"/>
        <w:rPr>
          <w:b/>
          <w:bCs/>
          <w:sz w:val="22"/>
          <w:szCs w:val="24"/>
        </w:rPr>
      </w:pPr>
    </w:p>
    <w:p w14:paraId="050E7776" w14:textId="77777777" w:rsidR="001E4AAD" w:rsidRDefault="001E4AAD" w:rsidP="00BC62E1">
      <w:pPr>
        <w:adjustRightInd/>
        <w:snapToGrid/>
        <w:spacing w:line="480" w:lineRule="auto"/>
        <w:ind w:firstLine="0"/>
        <w:contextualSpacing/>
        <w:mirrorIndents/>
        <w:jc w:val="left"/>
        <w:rPr>
          <w:b/>
          <w:bCs/>
          <w:sz w:val="22"/>
          <w:szCs w:val="24"/>
        </w:rPr>
      </w:pPr>
    </w:p>
    <w:p w14:paraId="76D21531" w14:textId="658D1A28" w:rsidR="001E4AAD" w:rsidRDefault="001E4AAD" w:rsidP="00BC62E1">
      <w:pPr>
        <w:adjustRightInd/>
        <w:snapToGrid/>
        <w:spacing w:line="480" w:lineRule="auto"/>
        <w:ind w:firstLine="0"/>
        <w:contextualSpacing/>
        <w:mirrorIndents/>
        <w:jc w:val="left"/>
        <w:rPr>
          <w:b/>
          <w:bCs/>
          <w:sz w:val="22"/>
          <w:szCs w:val="24"/>
        </w:rPr>
      </w:pPr>
      <w:r>
        <w:rPr>
          <w:b/>
          <w:bCs/>
          <w:sz w:val="22"/>
          <w:szCs w:val="24"/>
        </w:rPr>
        <w:br w:type="page"/>
      </w:r>
    </w:p>
    <w:p w14:paraId="5E6F6AB8" w14:textId="100C75FD" w:rsidR="00E51FEC" w:rsidRDefault="00E51FEC" w:rsidP="00E51FEC">
      <w:pPr>
        <w:adjustRightInd/>
        <w:snapToGrid/>
        <w:spacing w:line="480" w:lineRule="auto"/>
        <w:ind w:firstLine="0"/>
        <w:contextualSpacing/>
        <w:mirrorIndents/>
        <w:jc w:val="center"/>
        <w:rPr>
          <w:b/>
          <w:bCs/>
          <w:sz w:val="22"/>
          <w:szCs w:val="24"/>
        </w:rPr>
      </w:pPr>
      <w:r>
        <w:rPr>
          <w:b/>
          <w:bCs/>
          <w:sz w:val="22"/>
          <w:szCs w:val="24"/>
        </w:rPr>
        <w:lastRenderedPageBreak/>
        <w:t>S</w:t>
      </w:r>
      <w:r>
        <w:rPr>
          <w:rFonts w:hint="eastAsia"/>
          <w:b/>
          <w:bCs/>
          <w:sz w:val="22"/>
          <w:szCs w:val="24"/>
        </w:rPr>
        <w:t>upp</w:t>
      </w:r>
      <w:r>
        <w:rPr>
          <w:b/>
          <w:bCs/>
          <w:sz w:val="22"/>
          <w:szCs w:val="24"/>
        </w:rPr>
        <w:t>lementary Table S2. Microfluidic chip &amp; reagent cost</w:t>
      </w:r>
    </w:p>
    <w:tbl>
      <w:tblPr>
        <w:tblStyle w:val="afd"/>
        <w:tblW w:w="109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42"/>
        <w:gridCol w:w="2115"/>
        <w:gridCol w:w="2098"/>
        <w:gridCol w:w="1475"/>
        <w:gridCol w:w="1027"/>
        <w:gridCol w:w="1519"/>
        <w:gridCol w:w="1134"/>
      </w:tblGrid>
      <w:tr w:rsidR="00AA4380" w14:paraId="1C1D5944" w14:textId="77777777" w:rsidTr="00725DAF">
        <w:trPr>
          <w:trHeight w:val="622"/>
          <w:jc w:val="center"/>
        </w:trPr>
        <w:tc>
          <w:tcPr>
            <w:tcW w:w="1542" w:type="dxa"/>
            <w:tcBorders>
              <w:top w:val="single" w:sz="4" w:space="0" w:color="auto"/>
              <w:bottom w:val="single" w:sz="4" w:space="0" w:color="auto"/>
            </w:tcBorders>
            <w:vAlign w:val="center"/>
          </w:tcPr>
          <w:p w14:paraId="6D8C091E" w14:textId="0EA3535B" w:rsidR="001C4A9F" w:rsidRDefault="001C4A9F" w:rsidP="00D45EEC">
            <w:pPr>
              <w:adjustRightInd/>
              <w:snapToGrid/>
              <w:spacing w:line="240" w:lineRule="auto"/>
              <w:ind w:firstLine="0"/>
              <w:contextualSpacing/>
              <w:mirrorIndents/>
              <w:jc w:val="right"/>
              <w:rPr>
                <w:b/>
                <w:bCs/>
                <w:sz w:val="22"/>
                <w:szCs w:val="24"/>
              </w:rPr>
            </w:pPr>
            <w:r>
              <w:rPr>
                <w:rFonts w:hint="eastAsia"/>
                <w:b/>
                <w:bCs/>
                <w:sz w:val="22"/>
                <w:szCs w:val="24"/>
              </w:rPr>
              <w:t>R</w:t>
            </w:r>
            <w:r>
              <w:rPr>
                <w:b/>
                <w:bCs/>
                <w:sz w:val="22"/>
                <w:szCs w:val="24"/>
              </w:rPr>
              <w:t>eagents</w:t>
            </w:r>
          </w:p>
        </w:tc>
        <w:tc>
          <w:tcPr>
            <w:tcW w:w="2115" w:type="dxa"/>
            <w:tcBorders>
              <w:top w:val="single" w:sz="4" w:space="0" w:color="auto"/>
              <w:bottom w:val="single" w:sz="4" w:space="0" w:color="auto"/>
            </w:tcBorders>
            <w:vAlign w:val="center"/>
          </w:tcPr>
          <w:p w14:paraId="3046B20B" w14:textId="46ECFE8E" w:rsidR="001C4A9F" w:rsidRDefault="001C4A9F" w:rsidP="00D45EEC">
            <w:pPr>
              <w:adjustRightInd/>
              <w:snapToGrid/>
              <w:spacing w:line="240" w:lineRule="auto"/>
              <w:ind w:firstLine="0"/>
              <w:contextualSpacing/>
              <w:mirrorIndents/>
              <w:jc w:val="right"/>
              <w:rPr>
                <w:b/>
                <w:bCs/>
                <w:sz w:val="22"/>
                <w:szCs w:val="24"/>
              </w:rPr>
            </w:pPr>
            <w:r>
              <w:rPr>
                <w:rFonts w:hint="eastAsia"/>
                <w:b/>
                <w:bCs/>
                <w:sz w:val="22"/>
                <w:szCs w:val="24"/>
              </w:rPr>
              <w:t>V</w:t>
            </w:r>
            <w:r w:rsidR="00FD578E">
              <w:rPr>
                <w:b/>
                <w:bCs/>
                <w:sz w:val="22"/>
                <w:szCs w:val="24"/>
              </w:rPr>
              <w:t>endors</w:t>
            </w:r>
          </w:p>
        </w:tc>
        <w:tc>
          <w:tcPr>
            <w:tcW w:w="2098" w:type="dxa"/>
            <w:tcBorders>
              <w:top w:val="single" w:sz="4" w:space="0" w:color="auto"/>
              <w:bottom w:val="single" w:sz="4" w:space="0" w:color="auto"/>
            </w:tcBorders>
            <w:vAlign w:val="center"/>
          </w:tcPr>
          <w:p w14:paraId="23292A70" w14:textId="7BF59EC7" w:rsidR="001C4A9F" w:rsidRDefault="001C4A9F" w:rsidP="00D45EEC">
            <w:pPr>
              <w:adjustRightInd/>
              <w:snapToGrid/>
              <w:spacing w:line="240" w:lineRule="auto"/>
              <w:ind w:firstLine="0"/>
              <w:contextualSpacing/>
              <w:mirrorIndents/>
              <w:jc w:val="right"/>
              <w:rPr>
                <w:b/>
                <w:bCs/>
                <w:sz w:val="22"/>
                <w:szCs w:val="24"/>
              </w:rPr>
            </w:pPr>
            <w:r>
              <w:rPr>
                <w:rFonts w:hint="eastAsia"/>
                <w:b/>
                <w:bCs/>
                <w:sz w:val="22"/>
                <w:szCs w:val="24"/>
              </w:rPr>
              <w:t>F</w:t>
            </w:r>
            <w:r>
              <w:rPr>
                <w:b/>
                <w:bCs/>
                <w:sz w:val="22"/>
                <w:szCs w:val="24"/>
              </w:rPr>
              <w:t>unction</w:t>
            </w:r>
          </w:p>
        </w:tc>
        <w:tc>
          <w:tcPr>
            <w:tcW w:w="1475" w:type="dxa"/>
            <w:tcBorders>
              <w:top w:val="single" w:sz="4" w:space="0" w:color="auto"/>
              <w:bottom w:val="single" w:sz="4" w:space="0" w:color="auto"/>
            </w:tcBorders>
            <w:vAlign w:val="center"/>
          </w:tcPr>
          <w:p w14:paraId="7D4DC760" w14:textId="0F79E3FE" w:rsidR="001C4A9F" w:rsidRDefault="001C4A9F" w:rsidP="00D45EEC">
            <w:pPr>
              <w:adjustRightInd/>
              <w:snapToGrid/>
              <w:spacing w:line="240" w:lineRule="auto"/>
              <w:ind w:firstLine="0"/>
              <w:contextualSpacing/>
              <w:mirrorIndents/>
              <w:jc w:val="right"/>
              <w:rPr>
                <w:b/>
                <w:bCs/>
                <w:sz w:val="22"/>
                <w:szCs w:val="24"/>
              </w:rPr>
            </w:pPr>
            <w:r>
              <w:rPr>
                <w:rFonts w:hint="eastAsia"/>
                <w:b/>
                <w:bCs/>
                <w:sz w:val="22"/>
                <w:szCs w:val="24"/>
              </w:rPr>
              <w:t>S</w:t>
            </w:r>
            <w:r>
              <w:rPr>
                <w:b/>
                <w:bCs/>
                <w:sz w:val="22"/>
                <w:szCs w:val="24"/>
              </w:rPr>
              <w:t xml:space="preserve">tock </w:t>
            </w:r>
            <w:r w:rsidRPr="001C4A9F">
              <w:rPr>
                <w:b/>
                <w:bCs/>
                <w:sz w:val="22"/>
                <w:szCs w:val="24"/>
              </w:rPr>
              <w:t>specifications</w:t>
            </w:r>
          </w:p>
        </w:tc>
        <w:tc>
          <w:tcPr>
            <w:tcW w:w="1027" w:type="dxa"/>
            <w:tcBorders>
              <w:top w:val="single" w:sz="4" w:space="0" w:color="auto"/>
              <w:bottom w:val="single" w:sz="4" w:space="0" w:color="auto"/>
            </w:tcBorders>
            <w:vAlign w:val="center"/>
          </w:tcPr>
          <w:p w14:paraId="2BE6B306" w14:textId="5ECFB2A5" w:rsidR="001C4A9F" w:rsidRDefault="001C4A9F" w:rsidP="00D45EEC">
            <w:pPr>
              <w:adjustRightInd/>
              <w:snapToGrid/>
              <w:spacing w:line="240" w:lineRule="auto"/>
              <w:ind w:firstLine="0"/>
              <w:contextualSpacing/>
              <w:mirrorIndents/>
              <w:jc w:val="right"/>
              <w:rPr>
                <w:b/>
                <w:bCs/>
                <w:sz w:val="22"/>
                <w:szCs w:val="24"/>
              </w:rPr>
            </w:pPr>
            <w:r>
              <w:rPr>
                <w:rFonts w:hint="eastAsia"/>
                <w:b/>
                <w:bCs/>
                <w:sz w:val="22"/>
                <w:szCs w:val="24"/>
              </w:rPr>
              <w:t>U</w:t>
            </w:r>
            <w:r>
              <w:rPr>
                <w:b/>
                <w:bCs/>
                <w:sz w:val="22"/>
                <w:szCs w:val="24"/>
              </w:rPr>
              <w:t>nit Cost (</w:t>
            </w:r>
            <w:r w:rsidRPr="00943212">
              <w:rPr>
                <w:b/>
                <w:bCs/>
                <w:sz w:val="18"/>
                <w:szCs w:val="20"/>
              </w:rPr>
              <w:t>$</w:t>
            </w:r>
            <w:r>
              <w:rPr>
                <w:b/>
                <w:bCs/>
                <w:sz w:val="22"/>
                <w:szCs w:val="24"/>
              </w:rPr>
              <w:t>)</w:t>
            </w:r>
          </w:p>
        </w:tc>
        <w:tc>
          <w:tcPr>
            <w:tcW w:w="1519" w:type="dxa"/>
            <w:tcBorders>
              <w:top w:val="single" w:sz="4" w:space="0" w:color="auto"/>
              <w:bottom w:val="single" w:sz="4" w:space="0" w:color="auto"/>
            </w:tcBorders>
            <w:vAlign w:val="center"/>
          </w:tcPr>
          <w:p w14:paraId="4C6EBE7A" w14:textId="6CB39578" w:rsidR="001C4A9F" w:rsidRDefault="00C22A83" w:rsidP="00D45EEC">
            <w:pPr>
              <w:adjustRightInd/>
              <w:snapToGrid/>
              <w:spacing w:line="240" w:lineRule="auto"/>
              <w:ind w:firstLine="0"/>
              <w:contextualSpacing/>
              <w:mirrorIndents/>
              <w:jc w:val="right"/>
              <w:rPr>
                <w:b/>
                <w:bCs/>
                <w:sz w:val="22"/>
                <w:szCs w:val="24"/>
              </w:rPr>
            </w:pPr>
            <w:r>
              <w:rPr>
                <w:b/>
                <w:bCs/>
                <w:sz w:val="22"/>
                <w:szCs w:val="24"/>
              </w:rPr>
              <w:t>Consume</w:t>
            </w:r>
            <w:r w:rsidR="001C4A9F">
              <w:rPr>
                <w:b/>
                <w:bCs/>
                <w:sz w:val="22"/>
                <w:szCs w:val="24"/>
              </w:rPr>
              <w:t>/test</w:t>
            </w:r>
          </w:p>
        </w:tc>
        <w:tc>
          <w:tcPr>
            <w:tcW w:w="1134" w:type="dxa"/>
            <w:tcBorders>
              <w:top w:val="single" w:sz="4" w:space="0" w:color="auto"/>
              <w:bottom w:val="single" w:sz="4" w:space="0" w:color="auto"/>
            </w:tcBorders>
            <w:vAlign w:val="center"/>
          </w:tcPr>
          <w:p w14:paraId="4F8E2B3B" w14:textId="22C1A88F" w:rsidR="001C4A9F" w:rsidRDefault="001C4A9F" w:rsidP="00D45EEC">
            <w:pPr>
              <w:adjustRightInd/>
              <w:snapToGrid/>
              <w:spacing w:line="240" w:lineRule="auto"/>
              <w:ind w:firstLine="0"/>
              <w:contextualSpacing/>
              <w:mirrorIndents/>
              <w:jc w:val="right"/>
              <w:rPr>
                <w:b/>
                <w:bCs/>
                <w:sz w:val="22"/>
                <w:szCs w:val="24"/>
              </w:rPr>
            </w:pPr>
            <w:proofErr w:type="spellStart"/>
            <w:r>
              <w:rPr>
                <w:rFonts w:hint="eastAsia"/>
                <w:b/>
                <w:bCs/>
                <w:sz w:val="22"/>
                <w:szCs w:val="24"/>
              </w:rPr>
              <w:t>E</w:t>
            </w:r>
            <w:r>
              <w:rPr>
                <w:b/>
                <w:bCs/>
                <w:sz w:val="22"/>
                <w:szCs w:val="24"/>
              </w:rPr>
              <w:t>xt.Cost</w:t>
            </w:r>
            <w:proofErr w:type="spellEnd"/>
            <w:r>
              <w:rPr>
                <w:b/>
                <w:bCs/>
                <w:sz w:val="22"/>
                <w:szCs w:val="24"/>
              </w:rPr>
              <w:t xml:space="preserve"> (</w:t>
            </w:r>
            <w:r w:rsidRPr="00943212">
              <w:rPr>
                <w:b/>
                <w:bCs/>
                <w:sz w:val="18"/>
                <w:szCs w:val="20"/>
              </w:rPr>
              <w:t>$</w:t>
            </w:r>
            <w:r>
              <w:rPr>
                <w:b/>
                <w:bCs/>
                <w:sz w:val="22"/>
                <w:szCs w:val="24"/>
              </w:rPr>
              <w:t>)/test</w:t>
            </w:r>
          </w:p>
        </w:tc>
      </w:tr>
      <w:tr w:rsidR="00AA4380" w14:paraId="1F532F1F" w14:textId="77777777" w:rsidTr="00725DAF">
        <w:trPr>
          <w:trHeight w:val="545"/>
          <w:jc w:val="center"/>
        </w:trPr>
        <w:tc>
          <w:tcPr>
            <w:tcW w:w="1542" w:type="dxa"/>
            <w:tcBorders>
              <w:top w:val="single" w:sz="4" w:space="0" w:color="auto"/>
            </w:tcBorders>
            <w:vAlign w:val="center"/>
          </w:tcPr>
          <w:p w14:paraId="2CF64F95" w14:textId="2D7F39FC" w:rsidR="001C4A9F" w:rsidRPr="00AA4380" w:rsidRDefault="001C4A9F" w:rsidP="00D45EEC">
            <w:pPr>
              <w:adjustRightInd/>
              <w:snapToGrid/>
              <w:spacing w:line="240" w:lineRule="auto"/>
              <w:ind w:firstLine="0"/>
              <w:contextualSpacing/>
              <w:mirrorIndents/>
              <w:jc w:val="right"/>
              <w:rPr>
                <w:sz w:val="22"/>
                <w:szCs w:val="24"/>
              </w:rPr>
            </w:pPr>
            <w:r w:rsidRPr="00AA4380">
              <w:rPr>
                <w:rFonts w:hint="eastAsia"/>
                <w:sz w:val="22"/>
                <w:szCs w:val="24"/>
              </w:rPr>
              <w:t>P</w:t>
            </w:r>
            <w:r w:rsidRPr="00AA4380">
              <w:rPr>
                <w:sz w:val="22"/>
                <w:szCs w:val="24"/>
              </w:rPr>
              <w:t>DMS</w:t>
            </w:r>
          </w:p>
        </w:tc>
        <w:tc>
          <w:tcPr>
            <w:tcW w:w="2115" w:type="dxa"/>
            <w:tcBorders>
              <w:top w:val="single" w:sz="4" w:space="0" w:color="auto"/>
            </w:tcBorders>
            <w:vAlign w:val="center"/>
          </w:tcPr>
          <w:p w14:paraId="0057E4B8" w14:textId="5707432B" w:rsidR="001C4A9F" w:rsidRPr="00C22A83" w:rsidRDefault="001C4A9F" w:rsidP="00D45EEC">
            <w:pPr>
              <w:adjustRightInd/>
              <w:snapToGrid/>
              <w:spacing w:line="240" w:lineRule="auto"/>
              <w:ind w:firstLine="0"/>
              <w:contextualSpacing/>
              <w:mirrorIndents/>
              <w:jc w:val="right"/>
              <w:rPr>
                <w:sz w:val="22"/>
                <w:szCs w:val="24"/>
              </w:rPr>
            </w:pPr>
            <w:r w:rsidRPr="00C22A83">
              <w:rPr>
                <w:sz w:val="22"/>
                <w:szCs w:val="24"/>
              </w:rPr>
              <w:t>SY</w:t>
            </w:r>
            <w:r w:rsidR="00C22A83" w:rsidRPr="00C22A83">
              <w:rPr>
                <w:sz w:val="22"/>
                <w:szCs w:val="24"/>
              </w:rPr>
              <w:t>LGARD</w:t>
            </w:r>
            <w:r w:rsidR="00C22A83" w:rsidRPr="00C22A83">
              <w:rPr>
                <w:sz w:val="22"/>
                <w:szCs w:val="24"/>
                <w:vertAlign w:val="superscript"/>
              </w:rPr>
              <w:t>TM</w:t>
            </w:r>
          </w:p>
        </w:tc>
        <w:tc>
          <w:tcPr>
            <w:tcW w:w="2098" w:type="dxa"/>
            <w:tcBorders>
              <w:top w:val="single" w:sz="4" w:space="0" w:color="auto"/>
            </w:tcBorders>
            <w:vAlign w:val="center"/>
          </w:tcPr>
          <w:p w14:paraId="46EE154D" w14:textId="2F75E41E" w:rsidR="001C4A9F" w:rsidRPr="001C4A9F" w:rsidRDefault="001C4A9F" w:rsidP="00D45EEC">
            <w:pPr>
              <w:adjustRightInd/>
              <w:snapToGrid/>
              <w:spacing w:line="240" w:lineRule="auto"/>
              <w:ind w:firstLine="0"/>
              <w:contextualSpacing/>
              <w:mirrorIndents/>
              <w:jc w:val="right"/>
              <w:rPr>
                <w:sz w:val="22"/>
                <w:szCs w:val="24"/>
              </w:rPr>
            </w:pPr>
            <w:r w:rsidRPr="001C4A9F">
              <w:rPr>
                <w:rFonts w:hint="eastAsia"/>
                <w:sz w:val="22"/>
                <w:szCs w:val="24"/>
              </w:rPr>
              <w:t>C</w:t>
            </w:r>
            <w:r w:rsidRPr="001C4A9F">
              <w:rPr>
                <w:sz w:val="22"/>
                <w:szCs w:val="24"/>
              </w:rPr>
              <w:t>hip fabr</w:t>
            </w:r>
            <w:r w:rsidR="00FD578E">
              <w:rPr>
                <w:sz w:val="22"/>
                <w:szCs w:val="24"/>
              </w:rPr>
              <w:t>i</w:t>
            </w:r>
            <w:r w:rsidRPr="001C4A9F">
              <w:rPr>
                <w:sz w:val="22"/>
                <w:szCs w:val="24"/>
              </w:rPr>
              <w:t>cation</w:t>
            </w:r>
          </w:p>
        </w:tc>
        <w:tc>
          <w:tcPr>
            <w:tcW w:w="1475" w:type="dxa"/>
            <w:tcBorders>
              <w:top w:val="single" w:sz="4" w:space="0" w:color="auto"/>
            </w:tcBorders>
            <w:vAlign w:val="center"/>
          </w:tcPr>
          <w:p w14:paraId="36B3F621" w14:textId="2A42643A" w:rsidR="001C4A9F" w:rsidRPr="001C4A9F" w:rsidRDefault="001C4A9F" w:rsidP="00D45EEC">
            <w:pPr>
              <w:adjustRightInd/>
              <w:snapToGrid/>
              <w:spacing w:line="240" w:lineRule="auto"/>
              <w:ind w:firstLine="0"/>
              <w:contextualSpacing/>
              <w:mirrorIndents/>
              <w:jc w:val="right"/>
              <w:rPr>
                <w:sz w:val="22"/>
                <w:szCs w:val="24"/>
              </w:rPr>
            </w:pPr>
            <w:r w:rsidRPr="001C4A9F">
              <w:rPr>
                <w:rFonts w:hint="eastAsia"/>
                <w:sz w:val="22"/>
                <w:szCs w:val="24"/>
              </w:rPr>
              <w:t>1</w:t>
            </w:r>
            <w:r w:rsidR="00D45EEC">
              <w:rPr>
                <w:sz w:val="22"/>
                <w:szCs w:val="24"/>
              </w:rPr>
              <w:t xml:space="preserve">100 </w:t>
            </w:r>
            <w:r w:rsidRPr="001C4A9F">
              <w:rPr>
                <w:sz w:val="22"/>
                <w:szCs w:val="24"/>
              </w:rPr>
              <w:t>g</w:t>
            </w:r>
          </w:p>
        </w:tc>
        <w:tc>
          <w:tcPr>
            <w:tcW w:w="1027" w:type="dxa"/>
            <w:tcBorders>
              <w:top w:val="single" w:sz="4" w:space="0" w:color="auto"/>
            </w:tcBorders>
            <w:vAlign w:val="center"/>
          </w:tcPr>
          <w:p w14:paraId="30F618F8" w14:textId="0E0FF3F4" w:rsidR="001C4A9F" w:rsidRPr="00C22A83" w:rsidRDefault="00C22A83" w:rsidP="00D45EEC">
            <w:pPr>
              <w:adjustRightInd/>
              <w:snapToGrid/>
              <w:spacing w:line="240" w:lineRule="auto"/>
              <w:ind w:firstLine="0"/>
              <w:contextualSpacing/>
              <w:mirrorIndents/>
              <w:jc w:val="right"/>
              <w:rPr>
                <w:sz w:val="22"/>
                <w:szCs w:val="24"/>
              </w:rPr>
            </w:pPr>
            <w:r w:rsidRPr="00C22A83">
              <w:rPr>
                <w:rFonts w:hint="eastAsia"/>
                <w:sz w:val="22"/>
                <w:szCs w:val="24"/>
              </w:rPr>
              <w:t>1</w:t>
            </w:r>
            <w:r w:rsidRPr="00C22A83">
              <w:rPr>
                <w:sz w:val="22"/>
                <w:szCs w:val="24"/>
              </w:rPr>
              <w:t>26.19</w:t>
            </w:r>
          </w:p>
        </w:tc>
        <w:tc>
          <w:tcPr>
            <w:tcW w:w="1519" w:type="dxa"/>
            <w:tcBorders>
              <w:top w:val="single" w:sz="4" w:space="0" w:color="auto"/>
            </w:tcBorders>
            <w:vAlign w:val="center"/>
          </w:tcPr>
          <w:p w14:paraId="6C28B8C9" w14:textId="1DEE7938" w:rsidR="001C4A9F" w:rsidRPr="00C22A83" w:rsidRDefault="00AA4380" w:rsidP="00D45EEC">
            <w:pPr>
              <w:adjustRightInd/>
              <w:snapToGrid/>
              <w:spacing w:line="240" w:lineRule="auto"/>
              <w:ind w:firstLine="0"/>
              <w:contextualSpacing/>
              <w:mirrorIndents/>
              <w:jc w:val="right"/>
              <w:rPr>
                <w:sz w:val="22"/>
                <w:szCs w:val="24"/>
              </w:rPr>
            </w:pPr>
            <w:r>
              <w:rPr>
                <w:sz w:val="22"/>
                <w:szCs w:val="24"/>
              </w:rPr>
              <w:t xml:space="preserve">5 </w:t>
            </w:r>
            <w:r w:rsidR="00D45EEC">
              <w:rPr>
                <w:sz w:val="22"/>
                <w:szCs w:val="24"/>
              </w:rPr>
              <w:t>g</w:t>
            </w:r>
          </w:p>
        </w:tc>
        <w:tc>
          <w:tcPr>
            <w:tcW w:w="1134" w:type="dxa"/>
            <w:tcBorders>
              <w:top w:val="single" w:sz="4" w:space="0" w:color="auto"/>
            </w:tcBorders>
            <w:vAlign w:val="center"/>
          </w:tcPr>
          <w:p w14:paraId="7145D6ED" w14:textId="642F738E" w:rsidR="001C4A9F" w:rsidRPr="00C22A83" w:rsidRDefault="00AA4380" w:rsidP="00D45EEC">
            <w:pPr>
              <w:adjustRightInd/>
              <w:snapToGrid/>
              <w:spacing w:line="240" w:lineRule="auto"/>
              <w:ind w:firstLine="0"/>
              <w:contextualSpacing/>
              <w:mirrorIndents/>
              <w:jc w:val="right"/>
              <w:rPr>
                <w:sz w:val="22"/>
                <w:szCs w:val="24"/>
              </w:rPr>
            </w:pPr>
            <w:r>
              <w:rPr>
                <w:rFonts w:hint="eastAsia"/>
                <w:sz w:val="22"/>
                <w:szCs w:val="24"/>
              </w:rPr>
              <w:t>0</w:t>
            </w:r>
            <w:r>
              <w:rPr>
                <w:sz w:val="22"/>
                <w:szCs w:val="24"/>
              </w:rPr>
              <w:t>.574</w:t>
            </w:r>
          </w:p>
        </w:tc>
      </w:tr>
      <w:tr w:rsidR="00AA4380" w14:paraId="2F474F88" w14:textId="77777777" w:rsidTr="00725DAF">
        <w:trPr>
          <w:trHeight w:val="423"/>
          <w:jc w:val="center"/>
        </w:trPr>
        <w:tc>
          <w:tcPr>
            <w:tcW w:w="1542" w:type="dxa"/>
            <w:vAlign w:val="center"/>
          </w:tcPr>
          <w:p w14:paraId="554376D3" w14:textId="757EA082" w:rsidR="001C4A9F" w:rsidRPr="00AA4380" w:rsidRDefault="001C4A9F" w:rsidP="00D45EEC">
            <w:pPr>
              <w:adjustRightInd/>
              <w:snapToGrid/>
              <w:spacing w:line="240" w:lineRule="auto"/>
              <w:ind w:firstLine="0"/>
              <w:contextualSpacing/>
              <w:mirrorIndents/>
              <w:jc w:val="right"/>
              <w:rPr>
                <w:sz w:val="22"/>
                <w:szCs w:val="24"/>
              </w:rPr>
            </w:pPr>
            <w:r w:rsidRPr="00AA4380">
              <w:rPr>
                <w:rFonts w:hint="eastAsia"/>
                <w:sz w:val="22"/>
                <w:szCs w:val="24"/>
              </w:rPr>
              <w:t>P</w:t>
            </w:r>
            <w:r w:rsidRPr="00AA4380">
              <w:rPr>
                <w:sz w:val="22"/>
                <w:szCs w:val="24"/>
              </w:rPr>
              <w:t>BS</w:t>
            </w:r>
            <w:r w:rsidR="00D45EEC" w:rsidRPr="00AA4380">
              <w:rPr>
                <w:sz w:val="22"/>
                <w:szCs w:val="24"/>
              </w:rPr>
              <w:t xml:space="preserve"> (1X)</w:t>
            </w:r>
          </w:p>
        </w:tc>
        <w:tc>
          <w:tcPr>
            <w:tcW w:w="2115" w:type="dxa"/>
            <w:vAlign w:val="center"/>
          </w:tcPr>
          <w:p w14:paraId="18327032" w14:textId="6DDF0EBF" w:rsidR="001C4A9F" w:rsidRPr="00C22A83" w:rsidRDefault="00C22A83" w:rsidP="00D45EEC">
            <w:pPr>
              <w:adjustRightInd/>
              <w:snapToGrid/>
              <w:spacing w:line="240" w:lineRule="auto"/>
              <w:ind w:firstLine="0"/>
              <w:contextualSpacing/>
              <w:mirrorIndents/>
              <w:jc w:val="right"/>
              <w:rPr>
                <w:sz w:val="22"/>
                <w:szCs w:val="24"/>
              </w:rPr>
            </w:pPr>
            <w:proofErr w:type="spellStart"/>
            <w:r w:rsidRPr="00C22A83">
              <w:rPr>
                <w:rFonts w:hint="eastAsia"/>
                <w:sz w:val="22"/>
                <w:szCs w:val="24"/>
              </w:rPr>
              <w:t>G</w:t>
            </w:r>
            <w:r w:rsidRPr="00C22A83">
              <w:rPr>
                <w:sz w:val="22"/>
                <w:szCs w:val="24"/>
              </w:rPr>
              <w:t>ibco</w:t>
            </w:r>
            <w:r w:rsidR="00DC0631" w:rsidRPr="00DC0631">
              <w:rPr>
                <w:sz w:val="22"/>
                <w:szCs w:val="24"/>
                <w:vertAlign w:val="superscript"/>
              </w:rPr>
              <w:t>TM</w:t>
            </w:r>
            <w:proofErr w:type="spellEnd"/>
          </w:p>
        </w:tc>
        <w:tc>
          <w:tcPr>
            <w:tcW w:w="2098" w:type="dxa"/>
            <w:vAlign w:val="center"/>
          </w:tcPr>
          <w:p w14:paraId="6206E516" w14:textId="7C126694" w:rsidR="001C4A9F" w:rsidRPr="00FD578E" w:rsidRDefault="00C22A83" w:rsidP="00D45EEC">
            <w:pPr>
              <w:adjustRightInd/>
              <w:snapToGrid/>
              <w:spacing w:line="240" w:lineRule="auto"/>
              <w:ind w:firstLine="0"/>
              <w:contextualSpacing/>
              <w:mirrorIndents/>
              <w:jc w:val="right"/>
              <w:rPr>
                <w:sz w:val="22"/>
                <w:szCs w:val="24"/>
              </w:rPr>
            </w:pPr>
            <w:r w:rsidRPr="00FD578E">
              <w:rPr>
                <w:rFonts w:hint="eastAsia"/>
                <w:sz w:val="22"/>
                <w:szCs w:val="24"/>
              </w:rPr>
              <w:t>B</w:t>
            </w:r>
            <w:r w:rsidRPr="00FD578E">
              <w:rPr>
                <w:sz w:val="22"/>
                <w:szCs w:val="24"/>
              </w:rPr>
              <w:t>lood dilution</w:t>
            </w:r>
          </w:p>
        </w:tc>
        <w:tc>
          <w:tcPr>
            <w:tcW w:w="1475" w:type="dxa"/>
            <w:vAlign w:val="center"/>
          </w:tcPr>
          <w:p w14:paraId="3D8F5C4D" w14:textId="7C50F2E3" w:rsidR="001C4A9F" w:rsidRPr="00995FA3" w:rsidRDefault="00C22A83" w:rsidP="00D45EEC">
            <w:pPr>
              <w:adjustRightInd/>
              <w:snapToGrid/>
              <w:spacing w:line="240" w:lineRule="auto"/>
              <w:ind w:firstLine="0"/>
              <w:contextualSpacing/>
              <w:mirrorIndents/>
              <w:jc w:val="right"/>
              <w:rPr>
                <w:sz w:val="22"/>
                <w:szCs w:val="24"/>
              </w:rPr>
            </w:pPr>
            <w:r w:rsidRPr="00995FA3">
              <w:rPr>
                <w:rFonts w:hint="eastAsia"/>
                <w:sz w:val="22"/>
                <w:szCs w:val="24"/>
              </w:rPr>
              <w:t>1</w:t>
            </w:r>
            <w:r w:rsidRPr="00995FA3">
              <w:rPr>
                <w:sz w:val="22"/>
                <w:szCs w:val="24"/>
              </w:rPr>
              <w:t>000 mL</w:t>
            </w:r>
          </w:p>
        </w:tc>
        <w:tc>
          <w:tcPr>
            <w:tcW w:w="1027" w:type="dxa"/>
            <w:vAlign w:val="center"/>
          </w:tcPr>
          <w:p w14:paraId="3FD4D19C" w14:textId="3702DC36" w:rsidR="001C4A9F" w:rsidRPr="00C22A83" w:rsidRDefault="00C22A83" w:rsidP="00D45EEC">
            <w:pPr>
              <w:adjustRightInd/>
              <w:snapToGrid/>
              <w:spacing w:line="240" w:lineRule="auto"/>
              <w:ind w:firstLine="0"/>
              <w:contextualSpacing/>
              <w:mirrorIndents/>
              <w:jc w:val="right"/>
              <w:rPr>
                <w:sz w:val="22"/>
                <w:szCs w:val="24"/>
              </w:rPr>
            </w:pPr>
            <w:r>
              <w:rPr>
                <w:sz w:val="22"/>
                <w:szCs w:val="24"/>
              </w:rPr>
              <w:t>94.29</w:t>
            </w:r>
          </w:p>
        </w:tc>
        <w:tc>
          <w:tcPr>
            <w:tcW w:w="1519" w:type="dxa"/>
            <w:vAlign w:val="center"/>
          </w:tcPr>
          <w:p w14:paraId="627A2D21" w14:textId="426D5D87" w:rsidR="001C4A9F" w:rsidRPr="00C22A83" w:rsidRDefault="00D45EEC" w:rsidP="00D45EEC">
            <w:pPr>
              <w:wordWrap w:val="0"/>
              <w:adjustRightInd/>
              <w:snapToGrid/>
              <w:spacing w:line="240" w:lineRule="auto"/>
              <w:ind w:firstLine="0"/>
              <w:contextualSpacing/>
              <w:mirrorIndents/>
              <w:jc w:val="right"/>
              <w:rPr>
                <w:sz w:val="22"/>
                <w:szCs w:val="24"/>
              </w:rPr>
            </w:pPr>
            <w:r>
              <w:rPr>
                <w:rFonts w:hint="eastAsia"/>
                <w:sz w:val="22"/>
                <w:szCs w:val="24"/>
              </w:rPr>
              <w:t>1</w:t>
            </w:r>
            <w:r>
              <w:rPr>
                <w:sz w:val="22"/>
                <w:szCs w:val="24"/>
              </w:rPr>
              <w:t xml:space="preserve">47 </w:t>
            </w:r>
            <w:proofErr w:type="spellStart"/>
            <w:r>
              <w:rPr>
                <w:sz w:val="22"/>
                <w:szCs w:val="24"/>
              </w:rPr>
              <w:t>μL</w:t>
            </w:r>
            <w:proofErr w:type="spellEnd"/>
          </w:p>
        </w:tc>
        <w:tc>
          <w:tcPr>
            <w:tcW w:w="1134" w:type="dxa"/>
            <w:vAlign w:val="center"/>
          </w:tcPr>
          <w:p w14:paraId="04223491" w14:textId="49983A96" w:rsidR="001C4A9F" w:rsidRPr="00C22A83" w:rsidRDefault="00AA4380" w:rsidP="00D45EEC">
            <w:pPr>
              <w:adjustRightInd/>
              <w:snapToGrid/>
              <w:spacing w:line="240" w:lineRule="auto"/>
              <w:ind w:firstLine="0"/>
              <w:contextualSpacing/>
              <w:mirrorIndents/>
              <w:jc w:val="right"/>
              <w:rPr>
                <w:sz w:val="22"/>
                <w:szCs w:val="24"/>
              </w:rPr>
            </w:pPr>
            <w:r>
              <w:rPr>
                <w:rFonts w:hint="eastAsia"/>
                <w:sz w:val="22"/>
                <w:szCs w:val="24"/>
              </w:rPr>
              <w:t>0</w:t>
            </w:r>
            <w:r>
              <w:rPr>
                <w:sz w:val="22"/>
                <w:szCs w:val="24"/>
              </w:rPr>
              <w:t>.014</w:t>
            </w:r>
          </w:p>
        </w:tc>
      </w:tr>
      <w:tr w:rsidR="00AA4380" w14:paraId="4B11EC07" w14:textId="77777777" w:rsidTr="00725DAF">
        <w:trPr>
          <w:trHeight w:val="454"/>
          <w:jc w:val="center"/>
        </w:trPr>
        <w:tc>
          <w:tcPr>
            <w:tcW w:w="1542" w:type="dxa"/>
            <w:vAlign w:val="center"/>
          </w:tcPr>
          <w:p w14:paraId="5DC2D85D" w14:textId="3C61A3A5" w:rsidR="001C4A9F" w:rsidRPr="00AA4380" w:rsidRDefault="001C4A9F" w:rsidP="00D45EEC">
            <w:pPr>
              <w:adjustRightInd/>
              <w:snapToGrid/>
              <w:spacing w:line="240" w:lineRule="auto"/>
              <w:ind w:firstLine="0"/>
              <w:contextualSpacing/>
              <w:mirrorIndents/>
              <w:jc w:val="right"/>
              <w:rPr>
                <w:sz w:val="22"/>
                <w:szCs w:val="24"/>
              </w:rPr>
            </w:pPr>
            <w:r w:rsidRPr="00AA4380">
              <w:rPr>
                <w:rFonts w:hint="eastAsia"/>
                <w:sz w:val="22"/>
                <w:szCs w:val="24"/>
              </w:rPr>
              <w:t>B</w:t>
            </w:r>
            <w:r w:rsidRPr="00AA4380">
              <w:rPr>
                <w:sz w:val="22"/>
                <w:szCs w:val="24"/>
              </w:rPr>
              <w:t>SA</w:t>
            </w:r>
            <w:r w:rsidR="00D45EEC" w:rsidRPr="00AA4380">
              <w:rPr>
                <w:sz w:val="22"/>
                <w:szCs w:val="24"/>
              </w:rPr>
              <w:t xml:space="preserve"> (10X)</w:t>
            </w:r>
          </w:p>
        </w:tc>
        <w:tc>
          <w:tcPr>
            <w:tcW w:w="2115" w:type="dxa"/>
            <w:vAlign w:val="center"/>
          </w:tcPr>
          <w:p w14:paraId="16F35E53" w14:textId="06832AAA" w:rsidR="001C4A9F" w:rsidRPr="00FD578E" w:rsidRDefault="00FD578E" w:rsidP="00D45EEC">
            <w:pPr>
              <w:adjustRightInd/>
              <w:snapToGrid/>
              <w:spacing w:line="240" w:lineRule="auto"/>
              <w:ind w:firstLine="0"/>
              <w:contextualSpacing/>
              <w:mirrorIndents/>
              <w:jc w:val="right"/>
              <w:rPr>
                <w:sz w:val="22"/>
                <w:szCs w:val="24"/>
              </w:rPr>
            </w:pPr>
            <w:r w:rsidRPr="00FD578E">
              <w:rPr>
                <w:sz w:val="22"/>
                <w:szCs w:val="24"/>
              </w:rPr>
              <w:t>Thermo Scientific™</w:t>
            </w:r>
          </w:p>
        </w:tc>
        <w:tc>
          <w:tcPr>
            <w:tcW w:w="2098" w:type="dxa"/>
            <w:vAlign w:val="center"/>
          </w:tcPr>
          <w:p w14:paraId="11765745" w14:textId="73888188" w:rsidR="001C4A9F" w:rsidRPr="00FD578E" w:rsidRDefault="00FD578E" w:rsidP="00D45EEC">
            <w:pPr>
              <w:adjustRightInd/>
              <w:snapToGrid/>
              <w:spacing w:line="240" w:lineRule="auto"/>
              <w:ind w:firstLine="0"/>
              <w:contextualSpacing/>
              <w:mirrorIndents/>
              <w:jc w:val="right"/>
              <w:rPr>
                <w:sz w:val="22"/>
                <w:szCs w:val="24"/>
              </w:rPr>
            </w:pPr>
            <w:r w:rsidRPr="00FD578E">
              <w:rPr>
                <w:rFonts w:hint="eastAsia"/>
                <w:sz w:val="22"/>
                <w:szCs w:val="24"/>
              </w:rPr>
              <w:t>C</w:t>
            </w:r>
            <w:r w:rsidRPr="00FD578E">
              <w:rPr>
                <w:sz w:val="22"/>
                <w:szCs w:val="24"/>
              </w:rPr>
              <w:t>hip block</w:t>
            </w:r>
            <w:r w:rsidR="00D45EEC">
              <w:rPr>
                <w:sz w:val="22"/>
                <w:szCs w:val="24"/>
              </w:rPr>
              <w:t>er</w:t>
            </w:r>
          </w:p>
        </w:tc>
        <w:tc>
          <w:tcPr>
            <w:tcW w:w="1475" w:type="dxa"/>
            <w:vAlign w:val="center"/>
          </w:tcPr>
          <w:p w14:paraId="03FE9FA0" w14:textId="0E3B8288" w:rsidR="001C4A9F" w:rsidRPr="00D45EEC" w:rsidRDefault="00D45EEC" w:rsidP="00D45EEC">
            <w:pPr>
              <w:wordWrap w:val="0"/>
              <w:adjustRightInd/>
              <w:snapToGrid/>
              <w:spacing w:line="240" w:lineRule="auto"/>
              <w:ind w:firstLine="0"/>
              <w:contextualSpacing/>
              <w:mirrorIndents/>
              <w:jc w:val="right"/>
              <w:rPr>
                <w:sz w:val="22"/>
                <w:szCs w:val="24"/>
              </w:rPr>
            </w:pPr>
            <w:r w:rsidRPr="00D45EEC">
              <w:rPr>
                <w:rFonts w:hint="eastAsia"/>
                <w:sz w:val="22"/>
                <w:szCs w:val="24"/>
              </w:rPr>
              <w:t>2</w:t>
            </w:r>
            <w:r w:rsidRPr="00D45EEC">
              <w:rPr>
                <w:sz w:val="22"/>
                <w:szCs w:val="24"/>
              </w:rPr>
              <w:t>00 mL</w:t>
            </w:r>
          </w:p>
        </w:tc>
        <w:tc>
          <w:tcPr>
            <w:tcW w:w="1027" w:type="dxa"/>
            <w:vAlign w:val="center"/>
          </w:tcPr>
          <w:p w14:paraId="5A3E8162" w14:textId="4B5731F1" w:rsidR="001C4A9F" w:rsidRPr="00C22A83" w:rsidRDefault="00D45EEC" w:rsidP="00D45EEC">
            <w:pPr>
              <w:adjustRightInd/>
              <w:snapToGrid/>
              <w:spacing w:line="240" w:lineRule="auto"/>
              <w:ind w:firstLine="0"/>
              <w:contextualSpacing/>
              <w:mirrorIndents/>
              <w:jc w:val="right"/>
              <w:rPr>
                <w:sz w:val="22"/>
                <w:szCs w:val="24"/>
              </w:rPr>
            </w:pPr>
            <w:r>
              <w:rPr>
                <w:rFonts w:hint="eastAsia"/>
                <w:sz w:val="22"/>
                <w:szCs w:val="24"/>
              </w:rPr>
              <w:t>3</w:t>
            </w:r>
            <w:r>
              <w:rPr>
                <w:sz w:val="22"/>
                <w:szCs w:val="24"/>
              </w:rPr>
              <w:t>42.18</w:t>
            </w:r>
          </w:p>
        </w:tc>
        <w:tc>
          <w:tcPr>
            <w:tcW w:w="1519" w:type="dxa"/>
            <w:vAlign w:val="center"/>
          </w:tcPr>
          <w:p w14:paraId="2AF678A6" w14:textId="0585DBA9" w:rsidR="001C4A9F" w:rsidRPr="00C22A83" w:rsidRDefault="00AA4380" w:rsidP="00D45EEC">
            <w:pPr>
              <w:wordWrap w:val="0"/>
              <w:adjustRightInd/>
              <w:snapToGrid/>
              <w:spacing w:line="240" w:lineRule="auto"/>
              <w:ind w:firstLine="0"/>
              <w:contextualSpacing/>
              <w:mirrorIndents/>
              <w:jc w:val="right"/>
              <w:rPr>
                <w:sz w:val="22"/>
                <w:szCs w:val="24"/>
              </w:rPr>
            </w:pPr>
            <w:r>
              <w:rPr>
                <w:sz w:val="22"/>
                <w:szCs w:val="24"/>
              </w:rPr>
              <w:t>4</w:t>
            </w:r>
            <w:r w:rsidR="00D45EEC">
              <w:rPr>
                <w:sz w:val="22"/>
                <w:szCs w:val="24"/>
              </w:rPr>
              <w:t xml:space="preserve">0 </w:t>
            </w:r>
            <w:proofErr w:type="spellStart"/>
            <w:r w:rsidR="00D45EEC">
              <w:rPr>
                <w:sz w:val="22"/>
                <w:szCs w:val="24"/>
              </w:rPr>
              <w:t>μL</w:t>
            </w:r>
            <w:proofErr w:type="spellEnd"/>
          </w:p>
        </w:tc>
        <w:tc>
          <w:tcPr>
            <w:tcW w:w="1134" w:type="dxa"/>
            <w:vAlign w:val="center"/>
          </w:tcPr>
          <w:p w14:paraId="4C7F4F4C" w14:textId="3FCCB926" w:rsidR="001C4A9F" w:rsidRPr="00C22A83" w:rsidRDefault="00AA4380" w:rsidP="00D45EEC">
            <w:pPr>
              <w:adjustRightInd/>
              <w:snapToGrid/>
              <w:spacing w:line="240" w:lineRule="auto"/>
              <w:ind w:firstLine="0"/>
              <w:contextualSpacing/>
              <w:mirrorIndents/>
              <w:jc w:val="right"/>
              <w:rPr>
                <w:sz w:val="22"/>
                <w:szCs w:val="24"/>
              </w:rPr>
            </w:pPr>
            <w:r>
              <w:rPr>
                <w:rFonts w:hint="eastAsia"/>
                <w:sz w:val="22"/>
                <w:szCs w:val="24"/>
              </w:rPr>
              <w:t>0</w:t>
            </w:r>
            <w:r>
              <w:rPr>
                <w:sz w:val="22"/>
                <w:szCs w:val="24"/>
              </w:rPr>
              <w:t>.068</w:t>
            </w:r>
          </w:p>
        </w:tc>
      </w:tr>
      <w:tr w:rsidR="00AA4380" w14:paraId="2ECBCE6B" w14:textId="77777777" w:rsidTr="00725DAF">
        <w:trPr>
          <w:trHeight w:val="459"/>
          <w:jc w:val="center"/>
        </w:trPr>
        <w:tc>
          <w:tcPr>
            <w:tcW w:w="1542" w:type="dxa"/>
            <w:vAlign w:val="center"/>
          </w:tcPr>
          <w:p w14:paraId="0998A515" w14:textId="5A65BB14" w:rsidR="001C4A9F" w:rsidRPr="00AA4380" w:rsidRDefault="00D45EEC" w:rsidP="00D45EEC">
            <w:pPr>
              <w:adjustRightInd/>
              <w:snapToGrid/>
              <w:spacing w:line="240" w:lineRule="auto"/>
              <w:ind w:firstLine="0"/>
              <w:contextualSpacing/>
              <w:mirrorIndents/>
              <w:jc w:val="right"/>
              <w:rPr>
                <w:sz w:val="22"/>
                <w:szCs w:val="24"/>
              </w:rPr>
            </w:pPr>
            <w:r w:rsidRPr="00AA4380">
              <w:rPr>
                <w:rFonts w:hint="eastAsia"/>
                <w:sz w:val="22"/>
                <w:szCs w:val="24"/>
              </w:rPr>
              <w:t>C</w:t>
            </w:r>
            <w:r w:rsidRPr="00AA4380">
              <w:rPr>
                <w:sz w:val="22"/>
                <w:szCs w:val="24"/>
              </w:rPr>
              <w:t>overslip</w:t>
            </w:r>
          </w:p>
        </w:tc>
        <w:tc>
          <w:tcPr>
            <w:tcW w:w="2115" w:type="dxa"/>
            <w:vAlign w:val="center"/>
          </w:tcPr>
          <w:p w14:paraId="4001D69E" w14:textId="2DA0416A" w:rsidR="001C4A9F" w:rsidRPr="00D45EEC" w:rsidRDefault="00D45EEC" w:rsidP="00D45EEC">
            <w:pPr>
              <w:adjustRightInd/>
              <w:snapToGrid/>
              <w:spacing w:line="240" w:lineRule="auto"/>
              <w:ind w:firstLine="0"/>
              <w:contextualSpacing/>
              <w:mirrorIndents/>
              <w:jc w:val="right"/>
              <w:rPr>
                <w:sz w:val="22"/>
                <w:szCs w:val="24"/>
              </w:rPr>
            </w:pPr>
            <w:proofErr w:type="spellStart"/>
            <w:r w:rsidRPr="00D45EEC">
              <w:rPr>
                <w:rFonts w:hint="eastAsia"/>
                <w:sz w:val="22"/>
                <w:szCs w:val="24"/>
              </w:rPr>
              <w:t>C</w:t>
            </w:r>
            <w:r w:rsidRPr="00D45EEC">
              <w:rPr>
                <w:sz w:val="22"/>
                <w:szCs w:val="24"/>
              </w:rPr>
              <w:t>itotest</w:t>
            </w:r>
            <w:proofErr w:type="spellEnd"/>
            <w:r w:rsidRPr="00D45EEC">
              <w:rPr>
                <w:sz w:val="22"/>
                <w:szCs w:val="24"/>
                <w:vertAlign w:val="superscript"/>
              </w:rPr>
              <w:t>®</w:t>
            </w:r>
          </w:p>
        </w:tc>
        <w:tc>
          <w:tcPr>
            <w:tcW w:w="2098" w:type="dxa"/>
            <w:vAlign w:val="center"/>
          </w:tcPr>
          <w:p w14:paraId="219349E3" w14:textId="031DF300" w:rsidR="001C4A9F" w:rsidRDefault="00D45EEC" w:rsidP="00D45EEC">
            <w:pPr>
              <w:adjustRightInd/>
              <w:snapToGrid/>
              <w:spacing w:line="240" w:lineRule="auto"/>
              <w:ind w:firstLine="0"/>
              <w:contextualSpacing/>
              <w:mirrorIndents/>
              <w:jc w:val="right"/>
              <w:rPr>
                <w:b/>
                <w:bCs/>
                <w:sz w:val="22"/>
                <w:szCs w:val="24"/>
              </w:rPr>
            </w:pPr>
            <w:r w:rsidRPr="001C4A9F">
              <w:rPr>
                <w:rFonts w:hint="eastAsia"/>
                <w:sz w:val="22"/>
                <w:szCs w:val="24"/>
              </w:rPr>
              <w:t>C</w:t>
            </w:r>
            <w:r w:rsidRPr="001C4A9F">
              <w:rPr>
                <w:sz w:val="22"/>
                <w:szCs w:val="24"/>
              </w:rPr>
              <w:t>hip fabr</w:t>
            </w:r>
            <w:r>
              <w:rPr>
                <w:sz w:val="22"/>
                <w:szCs w:val="24"/>
              </w:rPr>
              <w:t>i</w:t>
            </w:r>
            <w:r w:rsidRPr="001C4A9F">
              <w:rPr>
                <w:sz w:val="22"/>
                <w:szCs w:val="24"/>
              </w:rPr>
              <w:t>cation</w:t>
            </w:r>
          </w:p>
        </w:tc>
        <w:tc>
          <w:tcPr>
            <w:tcW w:w="1475" w:type="dxa"/>
            <w:vAlign w:val="center"/>
          </w:tcPr>
          <w:p w14:paraId="2A863ED1" w14:textId="4EF506E6" w:rsidR="001C4A9F" w:rsidRPr="00D45EEC" w:rsidRDefault="00D45EEC" w:rsidP="00D45EEC">
            <w:pPr>
              <w:adjustRightInd/>
              <w:snapToGrid/>
              <w:spacing w:line="240" w:lineRule="auto"/>
              <w:ind w:firstLine="0"/>
              <w:contextualSpacing/>
              <w:mirrorIndents/>
              <w:jc w:val="right"/>
              <w:rPr>
                <w:sz w:val="22"/>
                <w:szCs w:val="24"/>
              </w:rPr>
            </w:pPr>
            <w:r w:rsidRPr="00D45EEC">
              <w:rPr>
                <w:rFonts w:hint="eastAsia"/>
                <w:sz w:val="22"/>
                <w:szCs w:val="24"/>
              </w:rPr>
              <w:t>1</w:t>
            </w:r>
            <w:r w:rsidRPr="00D45EEC">
              <w:rPr>
                <w:sz w:val="22"/>
                <w:szCs w:val="24"/>
              </w:rPr>
              <w:t>00 pcs</w:t>
            </w:r>
          </w:p>
        </w:tc>
        <w:tc>
          <w:tcPr>
            <w:tcW w:w="1027" w:type="dxa"/>
            <w:vAlign w:val="center"/>
          </w:tcPr>
          <w:p w14:paraId="7B2497FC" w14:textId="5894F7FA" w:rsidR="001C4A9F" w:rsidRPr="00D45EEC" w:rsidRDefault="00D45EEC" w:rsidP="00D45EEC">
            <w:pPr>
              <w:adjustRightInd/>
              <w:snapToGrid/>
              <w:spacing w:line="240" w:lineRule="auto"/>
              <w:ind w:firstLine="0"/>
              <w:contextualSpacing/>
              <w:mirrorIndents/>
              <w:jc w:val="right"/>
              <w:rPr>
                <w:sz w:val="22"/>
                <w:szCs w:val="24"/>
              </w:rPr>
            </w:pPr>
            <w:r>
              <w:rPr>
                <w:rFonts w:hint="eastAsia"/>
                <w:sz w:val="22"/>
                <w:szCs w:val="24"/>
              </w:rPr>
              <w:t>2</w:t>
            </w:r>
            <w:r>
              <w:rPr>
                <w:sz w:val="22"/>
                <w:szCs w:val="24"/>
              </w:rPr>
              <w:t>.10</w:t>
            </w:r>
          </w:p>
        </w:tc>
        <w:tc>
          <w:tcPr>
            <w:tcW w:w="1519" w:type="dxa"/>
            <w:vAlign w:val="center"/>
          </w:tcPr>
          <w:p w14:paraId="45E7AA5D" w14:textId="6175A9DF" w:rsidR="001C4A9F" w:rsidRPr="00D45EEC" w:rsidRDefault="00D45EEC" w:rsidP="00D45EEC">
            <w:pPr>
              <w:adjustRightInd/>
              <w:snapToGrid/>
              <w:spacing w:line="240" w:lineRule="auto"/>
              <w:ind w:firstLine="0"/>
              <w:contextualSpacing/>
              <w:mirrorIndents/>
              <w:jc w:val="right"/>
              <w:rPr>
                <w:sz w:val="22"/>
                <w:szCs w:val="24"/>
              </w:rPr>
            </w:pPr>
            <w:r w:rsidRPr="00D45EEC">
              <w:rPr>
                <w:rFonts w:hint="eastAsia"/>
                <w:sz w:val="22"/>
                <w:szCs w:val="24"/>
              </w:rPr>
              <w:t>1</w:t>
            </w:r>
            <w:r w:rsidRPr="00D45EEC">
              <w:rPr>
                <w:sz w:val="22"/>
                <w:szCs w:val="24"/>
              </w:rPr>
              <w:t xml:space="preserve"> </w:t>
            </w:r>
            <w:proofErr w:type="gramStart"/>
            <w:r w:rsidRPr="00D45EEC">
              <w:rPr>
                <w:sz w:val="22"/>
                <w:szCs w:val="24"/>
              </w:rPr>
              <w:t>pcs</w:t>
            </w:r>
            <w:proofErr w:type="gramEnd"/>
          </w:p>
        </w:tc>
        <w:tc>
          <w:tcPr>
            <w:tcW w:w="1134" w:type="dxa"/>
            <w:vAlign w:val="center"/>
          </w:tcPr>
          <w:p w14:paraId="637F8986" w14:textId="55930B79" w:rsidR="001C4A9F" w:rsidRPr="00D45EEC" w:rsidRDefault="00AA4380" w:rsidP="00D45EEC">
            <w:pPr>
              <w:adjustRightInd/>
              <w:snapToGrid/>
              <w:spacing w:line="240" w:lineRule="auto"/>
              <w:ind w:firstLine="0"/>
              <w:contextualSpacing/>
              <w:mirrorIndents/>
              <w:jc w:val="right"/>
              <w:rPr>
                <w:sz w:val="22"/>
                <w:szCs w:val="24"/>
              </w:rPr>
            </w:pPr>
            <w:r>
              <w:rPr>
                <w:rFonts w:hint="eastAsia"/>
                <w:sz w:val="22"/>
                <w:szCs w:val="24"/>
              </w:rPr>
              <w:t>0</w:t>
            </w:r>
            <w:r>
              <w:rPr>
                <w:sz w:val="22"/>
                <w:szCs w:val="24"/>
              </w:rPr>
              <w:t>.021</w:t>
            </w:r>
          </w:p>
        </w:tc>
      </w:tr>
      <w:tr w:rsidR="00AA4380" w14:paraId="3721313E" w14:textId="77777777" w:rsidTr="00725DAF">
        <w:trPr>
          <w:trHeight w:val="491"/>
          <w:jc w:val="center"/>
        </w:trPr>
        <w:tc>
          <w:tcPr>
            <w:tcW w:w="1542" w:type="dxa"/>
            <w:tcBorders>
              <w:bottom w:val="single" w:sz="4" w:space="0" w:color="auto"/>
            </w:tcBorders>
            <w:vAlign w:val="center"/>
          </w:tcPr>
          <w:p w14:paraId="12D660CC" w14:textId="57253768" w:rsidR="001C4A9F" w:rsidRPr="00AA4380" w:rsidRDefault="00AA4380" w:rsidP="00D45EEC">
            <w:pPr>
              <w:adjustRightInd/>
              <w:snapToGrid/>
              <w:spacing w:line="240" w:lineRule="auto"/>
              <w:ind w:firstLine="0"/>
              <w:contextualSpacing/>
              <w:mirrorIndents/>
              <w:jc w:val="right"/>
              <w:rPr>
                <w:sz w:val="22"/>
                <w:szCs w:val="24"/>
              </w:rPr>
            </w:pPr>
            <w:r>
              <w:rPr>
                <w:sz w:val="22"/>
                <w:szCs w:val="24"/>
              </w:rPr>
              <w:t xml:space="preserve">Micro </w:t>
            </w:r>
            <w:r w:rsidR="00D45EEC" w:rsidRPr="00AA4380">
              <w:rPr>
                <w:sz w:val="22"/>
                <w:szCs w:val="24"/>
              </w:rPr>
              <w:t>stirrer</w:t>
            </w:r>
          </w:p>
        </w:tc>
        <w:tc>
          <w:tcPr>
            <w:tcW w:w="2115" w:type="dxa"/>
            <w:tcBorders>
              <w:bottom w:val="single" w:sz="4" w:space="0" w:color="auto"/>
            </w:tcBorders>
            <w:vAlign w:val="center"/>
          </w:tcPr>
          <w:p w14:paraId="454C33D2" w14:textId="1240D72E" w:rsidR="001C4A9F" w:rsidRPr="00AA4380" w:rsidRDefault="00AA4380" w:rsidP="00D45EEC">
            <w:pPr>
              <w:adjustRightInd/>
              <w:snapToGrid/>
              <w:spacing w:line="240" w:lineRule="auto"/>
              <w:ind w:firstLine="0"/>
              <w:contextualSpacing/>
              <w:mirrorIndents/>
              <w:jc w:val="right"/>
              <w:rPr>
                <w:sz w:val="22"/>
                <w:szCs w:val="24"/>
              </w:rPr>
            </w:pPr>
            <w:proofErr w:type="spellStart"/>
            <w:r w:rsidRPr="00AA4380">
              <w:rPr>
                <w:sz w:val="22"/>
                <w:szCs w:val="24"/>
              </w:rPr>
              <w:t>BYly</w:t>
            </w:r>
            <w:proofErr w:type="spellEnd"/>
          </w:p>
        </w:tc>
        <w:tc>
          <w:tcPr>
            <w:tcW w:w="2098" w:type="dxa"/>
            <w:tcBorders>
              <w:bottom w:val="single" w:sz="4" w:space="0" w:color="auto"/>
            </w:tcBorders>
            <w:vAlign w:val="center"/>
          </w:tcPr>
          <w:p w14:paraId="176CE498" w14:textId="68E0D145" w:rsidR="001C4A9F" w:rsidRPr="00D45EEC" w:rsidRDefault="00D45EEC" w:rsidP="00D45EEC">
            <w:pPr>
              <w:adjustRightInd/>
              <w:snapToGrid/>
              <w:spacing w:line="240" w:lineRule="auto"/>
              <w:ind w:firstLine="0"/>
              <w:contextualSpacing/>
              <w:mirrorIndents/>
              <w:jc w:val="right"/>
              <w:rPr>
                <w:sz w:val="22"/>
                <w:szCs w:val="24"/>
              </w:rPr>
            </w:pPr>
            <w:r w:rsidRPr="00D45EEC">
              <w:rPr>
                <w:rFonts w:hint="eastAsia"/>
                <w:sz w:val="22"/>
                <w:szCs w:val="24"/>
              </w:rPr>
              <w:t>M</w:t>
            </w:r>
            <w:r w:rsidRPr="00D45EEC">
              <w:rPr>
                <w:sz w:val="22"/>
                <w:szCs w:val="24"/>
              </w:rPr>
              <w:t>agnetic stirring</w:t>
            </w:r>
          </w:p>
        </w:tc>
        <w:tc>
          <w:tcPr>
            <w:tcW w:w="1475" w:type="dxa"/>
            <w:tcBorders>
              <w:bottom w:val="single" w:sz="4" w:space="0" w:color="auto"/>
            </w:tcBorders>
            <w:vAlign w:val="center"/>
          </w:tcPr>
          <w:p w14:paraId="478A64E0" w14:textId="2D9587F7" w:rsidR="001C4A9F" w:rsidRPr="00D45EEC" w:rsidRDefault="00D45EEC" w:rsidP="00D45EEC">
            <w:pPr>
              <w:adjustRightInd/>
              <w:snapToGrid/>
              <w:spacing w:line="240" w:lineRule="auto"/>
              <w:ind w:firstLine="0"/>
              <w:contextualSpacing/>
              <w:mirrorIndents/>
              <w:jc w:val="right"/>
              <w:rPr>
                <w:sz w:val="22"/>
                <w:szCs w:val="24"/>
              </w:rPr>
            </w:pPr>
            <w:r>
              <w:rPr>
                <w:rFonts w:hint="eastAsia"/>
                <w:sz w:val="22"/>
                <w:szCs w:val="24"/>
              </w:rPr>
              <w:t>1</w:t>
            </w:r>
            <w:r>
              <w:rPr>
                <w:sz w:val="22"/>
                <w:szCs w:val="24"/>
              </w:rPr>
              <w:t xml:space="preserve"> </w:t>
            </w:r>
            <w:proofErr w:type="gramStart"/>
            <w:r>
              <w:rPr>
                <w:sz w:val="22"/>
                <w:szCs w:val="24"/>
              </w:rPr>
              <w:t>pcs</w:t>
            </w:r>
            <w:proofErr w:type="gramEnd"/>
          </w:p>
        </w:tc>
        <w:tc>
          <w:tcPr>
            <w:tcW w:w="1027" w:type="dxa"/>
            <w:tcBorders>
              <w:bottom w:val="single" w:sz="4" w:space="0" w:color="auto"/>
            </w:tcBorders>
            <w:vAlign w:val="center"/>
          </w:tcPr>
          <w:p w14:paraId="234CAE0F" w14:textId="513413F2" w:rsidR="001C4A9F" w:rsidRPr="00D45EEC" w:rsidRDefault="00D45EEC" w:rsidP="00D45EEC">
            <w:pPr>
              <w:adjustRightInd/>
              <w:snapToGrid/>
              <w:spacing w:line="240" w:lineRule="auto"/>
              <w:ind w:firstLine="0"/>
              <w:contextualSpacing/>
              <w:mirrorIndents/>
              <w:jc w:val="right"/>
              <w:rPr>
                <w:sz w:val="22"/>
                <w:szCs w:val="24"/>
              </w:rPr>
            </w:pPr>
            <w:r>
              <w:rPr>
                <w:rFonts w:hint="eastAsia"/>
                <w:sz w:val="22"/>
                <w:szCs w:val="24"/>
              </w:rPr>
              <w:t>0</w:t>
            </w:r>
            <w:r>
              <w:rPr>
                <w:sz w:val="22"/>
                <w:szCs w:val="24"/>
              </w:rPr>
              <w:t>.18</w:t>
            </w:r>
          </w:p>
        </w:tc>
        <w:tc>
          <w:tcPr>
            <w:tcW w:w="1519" w:type="dxa"/>
            <w:tcBorders>
              <w:bottom w:val="single" w:sz="4" w:space="0" w:color="auto"/>
            </w:tcBorders>
            <w:vAlign w:val="center"/>
          </w:tcPr>
          <w:p w14:paraId="4FBE3044" w14:textId="3AE23BD1" w:rsidR="001C4A9F" w:rsidRPr="00D45EEC" w:rsidRDefault="00D45EEC" w:rsidP="00D45EEC">
            <w:pPr>
              <w:adjustRightInd/>
              <w:snapToGrid/>
              <w:spacing w:line="240" w:lineRule="auto"/>
              <w:ind w:firstLine="0"/>
              <w:contextualSpacing/>
              <w:mirrorIndents/>
              <w:jc w:val="right"/>
              <w:rPr>
                <w:sz w:val="22"/>
                <w:szCs w:val="24"/>
              </w:rPr>
            </w:pPr>
            <w:r>
              <w:rPr>
                <w:rFonts w:hint="eastAsia"/>
                <w:sz w:val="22"/>
                <w:szCs w:val="24"/>
              </w:rPr>
              <w:t>1</w:t>
            </w:r>
            <w:r>
              <w:rPr>
                <w:sz w:val="22"/>
                <w:szCs w:val="24"/>
              </w:rPr>
              <w:t xml:space="preserve"> </w:t>
            </w:r>
            <w:proofErr w:type="gramStart"/>
            <w:r>
              <w:rPr>
                <w:sz w:val="22"/>
                <w:szCs w:val="24"/>
              </w:rPr>
              <w:t>pcs</w:t>
            </w:r>
            <w:proofErr w:type="gramEnd"/>
          </w:p>
        </w:tc>
        <w:tc>
          <w:tcPr>
            <w:tcW w:w="1134" w:type="dxa"/>
            <w:tcBorders>
              <w:bottom w:val="single" w:sz="4" w:space="0" w:color="auto"/>
            </w:tcBorders>
            <w:vAlign w:val="center"/>
          </w:tcPr>
          <w:p w14:paraId="4E4E9118" w14:textId="3B43C09B" w:rsidR="001C4A9F" w:rsidRPr="00D45EEC" w:rsidRDefault="00D45EEC" w:rsidP="00D45EEC">
            <w:pPr>
              <w:adjustRightInd/>
              <w:snapToGrid/>
              <w:spacing w:line="240" w:lineRule="auto"/>
              <w:ind w:firstLine="0"/>
              <w:contextualSpacing/>
              <w:mirrorIndents/>
              <w:jc w:val="right"/>
              <w:rPr>
                <w:sz w:val="22"/>
                <w:szCs w:val="24"/>
              </w:rPr>
            </w:pPr>
            <w:r>
              <w:rPr>
                <w:rFonts w:hint="eastAsia"/>
                <w:sz w:val="22"/>
                <w:szCs w:val="24"/>
              </w:rPr>
              <w:t>0</w:t>
            </w:r>
            <w:r>
              <w:rPr>
                <w:sz w:val="22"/>
                <w:szCs w:val="24"/>
              </w:rPr>
              <w:t>.18</w:t>
            </w:r>
          </w:p>
        </w:tc>
      </w:tr>
      <w:tr w:rsidR="00AA4380" w14:paraId="682488AC" w14:textId="77777777" w:rsidTr="00725DAF">
        <w:trPr>
          <w:trHeight w:val="520"/>
          <w:jc w:val="center"/>
        </w:trPr>
        <w:tc>
          <w:tcPr>
            <w:tcW w:w="9776" w:type="dxa"/>
            <w:gridSpan w:val="6"/>
            <w:tcBorders>
              <w:top w:val="single" w:sz="4" w:space="0" w:color="auto"/>
            </w:tcBorders>
            <w:vAlign w:val="center"/>
          </w:tcPr>
          <w:p w14:paraId="577A072F" w14:textId="70FC357D" w:rsidR="00AA4380" w:rsidRPr="00AA4380" w:rsidRDefault="00AA4380" w:rsidP="00AA4380">
            <w:pPr>
              <w:adjustRightInd/>
              <w:snapToGrid/>
              <w:spacing w:line="240" w:lineRule="auto"/>
              <w:ind w:firstLine="0"/>
              <w:contextualSpacing/>
              <w:mirrorIndents/>
              <w:jc w:val="right"/>
              <w:rPr>
                <w:b/>
                <w:bCs/>
                <w:sz w:val="22"/>
                <w:szCs w:val="24"/>
              </w:rPr>
            </w:pPr>
            <w:r w:rsidRPr="00AA4380">
              <w:rPr>
                <w:rFonts w:hint="eastAsia"/>
                <w:b/>
                <w:bCs/>
                <w:sz w:val="22"/>
                <w:szCs w:val="24"/>
              </w:rPr>
              <w:t>T</w:t>
            </w:r>
            <w:r w:rsidRPr="00AA4380">
              <w:rPr>
                <w:b/>
                <w:bCs/>
                <w:sz w:val="22"/>
                <w:szCs w:val="24"/>
              </w:rPr>
              <w:t>otal Cost</w:t>
            </w:r>
          </w:p>
        </w:tc>
        <w:tc>
          <w:tcPr>
            <w:tcW w:w="1134" w:type="dxa"/>
            <w:tcBorders>
              <w:top w:val="single" w:sz="4" w:space="0" w:color="auto"/>
            </w:tcBorders>
            <w:vAlign w:val="center"/>
          </w:tcPr>
          <w:p w14:paraId="7F7289FC" w14:textId="3DC563DA" w:rsidR="00AA4380" w:rsidRPr="00AA4380" w:rsidRDefault="00AA4380" w:rsidP="0051665E">
            <w:pPr>
              <w:adjustRightInd/>
              <w:snapToGrid/>
              <w:spacing w:line="240" w:lineRule="auto"/>
              <w:ind w:firstLine="0"/>
              <w:contextualSpacing/>
              <w:mirrorIndents/>
              <w:jc w:val="right"/>
              <w:rPr>
                <w:b/>
                <w:bCs/>
                <w:sz w:val="22"/>
                <w:szCs w:val="24"/>
              </w:rPr>
            </w:pPr>
            <w:r w:rsidRPr="00AA4380">
              <w:rPr>
                <w:rFonts w:hint="eastAsia"/>
                <w:b/>
                <w:bCs/>
                <w:sz w:val="22"/>
                <w:szCs w:val="24"/>
              </w:rPr>
              <w:t>0</w:t>
            </w:r>
            <w:r w:rsidRPr="00AA4380">
              <w:rPr>
                <w:b/>
                <w:bCs/>
                <w:sz w:val="22"/>
                <w:szCs w:val="24"/>
              </w:rPr>
              <w:t>.857</w:t>
            </w:r>
          </w:p>
        </w:tc>
      </w:tr>
    </w:tbl>
    <w:p w14:paraId="08CA24DE" w14:textId="3B089650" w:rsidR="009B3942" w:rsidRDefault="009B3942" w:rsidP="00024951">
      <w:pPr>
        <w:adjustRightInd/>
        <w:snapToGrid/>
        <w:spacing w:line="480" w:lineRule="auto"/>
        <w:ind w:firstLine="0"/>
        <w:contextualSpacing/>
        <w:mirrorIndents/>
        <w:jc w:val="center"/>
        <w:rPr>
          <w:b/>
          <w:szCs w:val="24"/>
        </w:rPr>
      </w:pPr>
      <w:r>
        <w:rPr>
          <w:b/>
          <w:bCs/>
          <w:sz w:val="22"/>
          <w:szCs w:val="24"/>
        </w:rPr>
        <w:br w:type="page"/>
      </w:r>
      <w:r w:rsidRPr="00024951">
        <w:rPr>
          <w:b/>
          <w:bCs/>
          <w:color w:val="FF0000"/>
          <w:sz w:val="22"/>
          <w:szCs w:val="24"/>
        </w:rPr>
        <w:lastRenderedPageBreak/>
        <w:t xml:space="preserve">Supplementary </w:t>
      </w:r>
      <w:r w:rsidRPr="00024951">
        <w:rPr>
          <w:b/>
          <w:color w:val="FF0000"/>
          <w:szCs w:val="24"/>
        </w:rPr>
        <w:t xml:space="preserve">Table </w:t>
      </w:r>
      <w:r w:rsidRPr="009B3942">
        <w:rPr>
          <w:b/>
          <w:color w:val="FF0000"/>
          <w:szCs w:val="24"/>
        </w:rPr>
        <w:t>S3</w:t>
      </w:r>
      <w:r w:rsidRPr="00024951">
        <w:rPr>
          <w:rFonts w:hint="eastAsia"/>
          <w:b/>
          <w:color w:val="FF0000"/>
          <w:szCs w:val="24"/>
        </w:rPr>
        <w:t>．</w:t>
      </w:r>
      <w:r w:rsidRPr="00024951">
        <w:rPr>
          <w:b/>
          <w:color w:val="FF0000"/>
          <w:szCs w:val="24"/>
        </w:rPr>
        <w:t>Results of double-blind trial and error analysis</w:t>
      </w:r>
    </w:p>
    <w:tbl>
      <w:tblPr>
        <w:tblStyle w:val="a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4"/>
        <w:gridCol w:w="1210"/>
        <w:gridCol w:w="865"/>
        <w:gridCol w:w="1383"/>
        <w:gridCol w:w="1210"/>
        <w:gridCol w:w="1210"/>
        <w:gridCol w:w="1210"/>
      </w:tblGrid>
      <w:tr w:rsidR="009B3942" w14:paraId="67D597AE" w14:textId="77777777" w:rsidTr="00024951">
        <w:trPr>
          <w:trHeight w:val="503"/>
        </w:trPr>
        <w:tc>
          <w:tcPr>
            <w:tcW w:w="1204" w:type="dxa"/>
            <w:vMerge w:val="restart"/>
            <w:tcBorders>
              <w:top w:val="single" w:sz="4" w:space="0" w:color="auto"/>
              <w:bottom w:val="single" w:sz="4" w:space="0" w:color="auto"/>
            </w:tcBorders>
            <w:vAlign w:val="center"/>
          </w:tcPr>
          <w:p w14:paraId="4DF51BEF" w14:textId="77777777" w:rsidR="009B3942" w:rsidRPr="00024951" w:rsidRDefault="009B3942" w:rsidP="001E1779">
            <w:pPr>
              <w:widowControl/>
              <w:kinsoku/>
              <w:overflowPunct/>
              <w:autoSpaceDE/>
              <w:autoSpaceDN/>
              <w:adjustRightInd/>
              <w:snapToGrid/>
              <w:spacing w:beforeLines="50" w:before="120"/>
              <w:ind w:firstLine="0"/>
              <w:jc w:val="center"/>
              <w:rPr>
                <w:b/>
                <w:color w:val="000000" w:themeColor="text1"/>
                <w:sz w:val="22"/>
              </w:rPr>
            </w:pPr>
            <w:r w:rsidRPr="00024951">
              <w:rPr>
                <w:b/>
                <w:color w:val="000000" w:themeColor="text1"/>
                <w:sz w:val="22"/>
              </w:rPr>
              <w:t>Sample No</w:t>
            </w:r>
          </w:p>
        </w:tc>
        <w:tc>
          <w:tcPr>
            <w:tcW w:w="2075" w:type="dxa"/>
            <w:gridSpan w:val="2"/>
            <w:tcBorders>
              <w:top w:val="single" w:sz="4" w:space="0" w:color="auto"/>
              <w:bottom w:val="single" w:sz="4" w:space="0" w:color="auto"/>
            </w:tcBorders>
            <w:vAlign w:val="center"/>
          </w:tcPr>
          <w:p w14:paraId="4F3D7E02" w14:textId="77777777" w:rsidR="009B3942" w:rsidRPr="00024951" w:rsidRDefault="009B3942" w:rsidP="001E1779">
            <w:pPr>
              <w:widowControl/>
              <w:kinsoku/>
              <w:overflowPunct/>
              <w:autoSpaceDE/>
              <w:autoSpaceDN/>
              <w:adjustRightInd/>
              <w:snapToGrid/>
              <w:spacing w:line="240" w:lineRule="auto"/>
              <w:ind w:firstLine="0"/>
              <w:jc w:val="center"/>
              <w:rPr>
                <w:b/>
                <w:color w:val="000000" w:themeColor="text1"/>
                <w:sz w:val="22"/>
              </w:rPr>
            </w:pPr>
            <w:r w:rsidRPr="00024951">
              <w:rPr>
                <w:b/>
                <w:color w:val="000000" w:themeColor="text1"/>
                <w:sz w:val="22"/>
              </w:rPr>
              <w:t>LH750</w:t>
            </w:r>
          </w:p>
        </w:tc>
        <w:tc>
          <w:tcPr>
            <w:tcW w:w="2593" w:type="dxa"/>
            <w:gridSpan w:val="2"/>
            <w:tcBorders>
              <w:top w:val="single" w:sz="4" w:space="0" w:color="auto"/>
              <w:bottom w:val="single" w:sz="4" w:space="0" w:color="auto"/>
            </w:tcBorders>
            <w:vAlign w:val="center"/>
          </w:tcPr>
          <w:p w14:paraId="0517F8EF" w14:textId="77777777" w:rsidR="009B3942" w:rsidRPr="00024951" w:rsidRDefault="009B3942" w:rsidP="001E1779">
            <w:pPr>
              <w:widowControl/>
              <w:kinsoku/>
              <w:overflowPunct/>
              <w:autoSpaceDE/>
              <w:autoSpaceDN/>
              <w:adjustRightInd/>
              <w:snapToGrid/>
              <w:spacing w:line="240" w:lineRule="auto"/>
              <w:ind w:firstLine="0"/>
              <w:jc w:val="center"/>
              <w:rPr>
                <w:b/>
                <w:color w:val="000000" w:themeColor="text1"/>
                <w:sz w:val="22"/>
              </w:rPr>
            </w:pPr>
            <w:r w:rsidRPr="00024951">
              <w:rPr>
                <w:b/>
                <w:color w:val="000000" w:themeColor="text1"/>
                <w:sz w:val="22"/>
              </w:rPr>
              <w:t>In-flow imaging</w:t>
            </w:r>
          </w:p>
        </w:tc>
        <w:tc>
          <w:tcPr>
            <w:tcW w:w="2420" w:type="dxa"/>
            <w:gridSpan w:val="2"/>
            <w:tcBorders>
              <w:top w:val="single" w:sz="4" w:space="0" w:color="auto"/>
              <w:bottom w:val="single" w:sz="4" w:space="0" w:color="auto"/>
            </w:tcBorders>
            <w:vAlign w:val="center"/>
          </w:tcPr>
          <w:p w14:paraId="03B59303" w14:textId="77777777" w:rsidR="009B3942" w:rsidRPr="00024951" w:rsidRDefault="009B3942" w:rsidP="001E1779">
            <w:pPr>
              <w:widowControl/>
              <w:kinsoku/>
              <w:overflowPunct/>
              <w:autoSpaceDE/>
              <w:autoSpaceDN/>
              <w:adjustRightInd/>
              <w:snapToGrid/>
              <w:spacing w:line="240" w:lineRule="auto"/>
              <w:ind w:firstLine="0"/>
              <w:jc w:val="center"/>
              <w:rPr>
                <w:b/>
                <w:color w:val="000000" w:themeColor="text1"/>
                <w:sz w:val="22"/>
              </w:rPr>
            </w:pPr>
            <w:r w:rsidRPr="00024951">
              <w:rPr>
                <w:b/>
                <w:color w:val="000000" w:themeColor="text1"/>
                <w:sz w:val="22"/>
              </w:rPr>
              <w:t>Errors (%)</w:t>
            </w:r>
          </w:p>
        </w:tc>
      </w:tr>
      <w:tr w:rsidR="009B3942" w14:paraId="10C9F3BB" w14:textId="77777777" w:rsidTr="00024951">
        <w:trPr>
          <w:trHeight w:val="495"/>
        </w:trPr>
        <w:tc>
          <w:tcPr>
            <w:tcW w:w="1204" w:type="dxa"/>
            <w:vMerge/>
            <w:tcBorders>
              <w:bottom w:val="single" w:sz="4" w:space="0" w:color="auto"/>
            </w:tcBorders>
          </w:tcPr>
          <w:p w14:paraId="0828D3E4" w14:textId="77777777" w:rsidR="009B3942" w:rsidRPr="00024951" w:rsidRDefault="009B3942" w:rsidP="001E1779">
            <w:pPr>
              <w:widowControl/>
              <w:kinsoku/>
              <w:overflowPunct/>
              <w:autoSpaceDE/>
              <w:autoSpaceDN/>
              <w:adjustRightInd/>
              <w:snapToGrid/>
              <w:spacing w:beforeLines="50" w:before="120" w:line="480" w:lineRule="auto"/>
              <w:ind w:rightChars="500" w:right="1200" w:firstLine="0"/>
              <w:jc w:val="center"/>
              <w:rPr>
                <w:b/>
                <w:color w:val="000000" w:themeColor="text1"/>
                <w:sz w:val="22"/>
              </w:rPr>
            </w:pPr>
          </w:p>
        </w:tc>
        <w:tc>
          <w:tcPr>
            <w:tcW w:w="1210" w:type="dxa"/>
            <w:tcBorders>
              <w:top w:val="single" w:sz="4" w:space="0" w:color="auto"/>
              <w:bottom w:val="single" w:sz="4" w:space="0" w:color="auto"/>
            </w:tcBorders>
            <w:vAlign w:val="center"/>
          </w:tcPr>
          <w:p w14:paraId="215597F7" w14:textId="77777777" w:rsidR="009B3942" w:rsidRPr="00024951" w:rsidRDefault="009B3942" w:rsidP="001E1779">
            <w:pPr>
              <w:widowControl/>
              <w:kinsoku/>
              <w:overflowPunct/>
              <w:autoSpaceDE/>
              <w:autoSpaceDN/>
              <w:adjustRightInd/>
              <w:snapToGrid/>
              <w:spacing w:line="240" w:lineRule="auto"/>
              <w:ind w:firstLine="0"/>
              <w:jc w:val="center"/>
              <w:rPr>
                <w:b/>
                <w:color w:val="000000" w:themeColor="text1"/>
                <w:sz w:val="22"/>
              </w:rPr>
            </w:pPr>
            <w:r w:rsidRPr="00024951">
              <w:rPr>
                <w:b/>
                <w:color w:val="000000" w:themeColor="text1"/>
                <w:sz w:val="22"/>
              </w:rPr>
              <w:t>R</w:t>
            </w:r>
            <w:r w:rsidRPr="00024951">
              <w:rPr>
                <w:b/>
                <w:color w:val="000000" w:themeColor="text1"/>
                <w:sz w:val="22"/>
                <w:vertAlign w:val="subscript"/>
              </w:rPr>
              <w:t>R/W</w:t>
            </w:r>
          </w:p>
        </w:tc>
        <w:tc>
          <w:tcPr>
            <w:tcW w:w="864" w:type="dxa"/>
            <w:tcBorders>
              <w:top w:val="single" w:sz="4" w:space="0" w:color="auto"/>
              <w:bottom w:val="single" w:sz="4" w:space="0" w:color="auto"/>
            </w:tcBorders>
            <w:vAlign w:val="center"/>
          </w:tcPr>
          <w:p w14:paraId="6BB392CE" w14:textId="77777777" w:rsidR="009B3942" w:rsidRPr="00024951" w:rsidRDefault="009B3942" w:rsidP="001E1779">
            <w:pPr>
              <w:widowControl/>
              <w:kinsoku/>
              <w:overflowPunct/>
              <w:autoSpaceDE/>
              <w:autoSpaceDN/>
              <w:adjustRightInd/>
              <w:snapToGrid/>
              <w:spacing w:line="240" w:lineRule="auto"/>
              <w:ind w:firstLine="0"/>
              <w:jc w:val="center"/>
              <w:rPr>
                <w:b/>
                <w:color w:val="000000" w:themeColor="text1"/>
                <w:sz w:val="22"/>
              </w:rPr>
            </w:pPr>
            <w:r w:rsidRPr="00024951">
              <w:rPr>
                <w:b/>
                <w:color w:val="000000" w:themeColor="text1"/>
                <w:sz w:val="22"/>
              </w:rPr>
              <w:t>R</w:t>
            </w:r>
            <w:r w:rsidRPr="00024951">
              <w:rPr>
                <w:b/>
                <w:color w:val="000000" w:themeColor="text1"/>
                <w:sz w:val="22"/>
                <w:vertAlign w:val="subscript"/>
              </w:rPr>
              <w:t>P/W</w:t>
            </w:r>
          </w:p>
        </w:tc>
        <w:tc>
          <w:tcPr>
            <w:tcW w:w="1383" w:type="dxa"/>
            <w:tcBorders>
              <w:top w:val="single" w:sz="4" w:space="0" w:color="auto"/>
              <w:bottom w:val="single" w:sz="4" w:space="0" w:color="auto"/>
            </w:tcBorders>
            <w:vAlign w:val="center"/>
          </w:tcPr>
          <w:p w14:paraId="6313CBE4" w14:textId="77777777" w:rsidR="009B3942" w:rsidRPr="00024951" w:rsidRDefault="009B3942" w:rsidP="001E1779">
            <w:pPr>
              <w:widowControl/>
              <w:kinsoku/>
              <w:overflowPunct/>
              <w:autoSpaceDE/>
              <w:autoSpaceDN/>
              <w:adjustRightInd/>
              <w:snapToGrid/>
              <w:spacing w:line="240" w:lineRule="auto"/>
              <w:ind w:firstLine="0"/>
              <w:jc w:val="center"/>
              <w:rPr>
                <w:b/>
                <w:color w:val="000000" w:themeColor="text1"/>
                <w:sz w:val="22"/>
              </w:rPr>
            </w:pPr>
            <w:r w:rsidRPr="00024951">
              <w:rPr>
                <w:b/>
                <w:color w:val="000000" w:themeColor="text1"/>
                <w:sz w:val="22"/>
              </w:rPr>
              <w:t>R</w:t>
            </w:r>
            <w:r w:rsidRPr="00024951">
              <w:rPr>
                <w:b/>
                <w:color w:val="000000" w:themeColor="text1"/>
                <w:sz w:val="22"/>
                <w:vertAlign w:val="subscript"/>
              </w:rPr>
              <w:t>R/W</w:t>
            </w:r>
          </w:p>
        </w:tc>
        <w:tc>
          <w:tcPr>
            <w:tcW w:w="1210" w:type="dxa"/>
            <w:tcBorders>
              <w:top w:val="single" w:sz="4" w:space="0" w:color="auto"/>
              <w:bottom w:val="single" w:sz="4" w:space="0" w:color="auto"/>
            </w:tcBorders>
            <w:vAlign w:val="center"/>
          </w:tcPr>
          <w:p w14:paraId="0981C8C4" w14:textId="77777777" w:rsidR="009B3942" w:rsidRPr="00024951" w:rsidRDefault="009B3942" w:rsidP="001E1779">
            <w:pPr>
              <w:widowControl/>
              <w:kinsoku/>
              <w:overflowPunct/>
              <w:autoSpaceDE/>
              <w:autoSpaceDN/>
              <w:adjustRightInd/>
              <w:snapToGrid/>
              <w:spacing w:line="240" w:lineRule="auto"/>
              <w:ind w:firstLine="0"/>
              <w:jc w:val="center"/>
              <w:rPr>
                <w:b/>
                <w:color w:val="000000" w:themeColor="text1"/>
                <w:sz w:val="22"/>
              </w:rPr>
            </w:pPr>
            <w:r w:rsidRPr="00024951">
              <w:rPr>
                <w:b/>
                <w:color w:val="000000" w:themeColor="text1"/>
                <w:sz w:val="22"/>
              </w:rPr>
              <w:t>R</w:t>
            </w:r>
            <w:r w:rsidRPr="00024951">
              <w:rPr>
                <w:b/>
                <w:color w:val="000000" w:themeColor="text1"/>
                <w:sz w:val="22"/>
                <w:vertAlign w:val="subscript"/>
              </w:rPr>
              <w:t>P/W</w:t>
            </w:r>
          </w:p>
        </w:tc>
        <w:tc>
          <w:tcPr>
            <w:tcW w:w="1210" w:type="dxa"/>
            <w:tcBorders>
              <w:top w:val="single" w:sz="4" w:space="0" w:color="auto"/>
              <w:bottom w:val="single" w:sz="4" w:space="0" w:color="auto"/>
            </w:tcBorders>
            <w:vAlign w:val="center"/>
          </w:tcPr>
          <w:p w14:paraId="52FFBFFF" w14:textId="77777777" w:rsidR="009B3942" w:rsidRPr="00024951" w:rsidRDefault="009B3942" w:rsidP="001E1779">
            <w:pPr>
              <w:widowControl/>
              <w:kinsoku/>
              <w:overflowPunct/>
              <w:autoSpaceDE/>
              <w:autoSpaceDN/>
              <w:adjustRightInd/>
              <w:snapToGrid/>
              <w:spacing w:line="240" w:lineRule="auto"/>
              <w:ind w:firstLine="0"/>
              <w:jc w:val="center"/>
              <w:rPr>
                <w:b/>
                <w:color w:val="000000" w:themeColor="text1"/>
                <w:sz w:val="22"/>
              </w:rPr>
            </w:pPr>
            <w:r w:rsidRPr="00024951">
              <w:rPr>
                <w:b/>
                <w:color w:val="000000" w:themeColor="text1"/>
                <w:sz w:val="22"/>
              </w:rPr>
              <w:t>E</w:t>
            </w:r>
            <w:r w:rsidRPr="00024951">
              <w:rPr>
                <w:b/>
                <w:color w:val="000000" w:themeColor="text1"/>
                <w:sz w:val="22"/>
                <w:vertAlign w:val="subscript"/>
              </w:rPr>
              <w:t>R/W</w:t>
            </w:r>
          </w:p>
        </w:tc>
        <w:tc>
          <w:tcPr>
            <w:tcW w:w="1210" w:type="dxa"/>
            <w:tcBorders>
              <w:top w:val="single" w:sz="4" w:space="0" w:color="auto"/>
              <w:bottom w:val="single" w:sz="4" w:space="0" w:color="auto"/>
            </w:tcBorders>
            <w:vAlign w:val="center"/>
          </w:tcPr>
          <w:p w14:paraId="38758DB4" w14:textId="77777777" w:rsidR="009B3942" w:rsidRPr="00024951" w:rsidRDefault="009B3942" w:rsidP="001E1779">
            <w:pPr>
              <w:widowControl/>
              <w:kinsoku/>
              <w:overflowPunct/>
              <w:autoSpaceDE/>
              <w:autoSpaceDN/>
              <w:adjustRightInd/>
              <w:snapToGrid/>
              <w:spacing w:line="240" w:lineRule="auto"/>
              <w:ind w:firstLine="0"/>
              <w:jc w:val="center"/>
              <w:rPr>
                <w:b/>
                <w:color w:val="000000" w:themeColor="text1"/>
                <w:sz w:val="22"/>
              </w:rPr>
            </w:pPr>
            <w:r w:rsidRPr="00024951">
              <w:rPr>
                <w:b/>
                <w:color w:val="000000" w:themeColor="text1"/>
                <w:sz w:val="22"/>
              </w:rPr>
              <w:t>E</w:t>
            </w:r>
            <w:r w:rsidRPr="00024951">
              <w:rPr>
                <w:b/>
                <w:color w:val="000000" w:themeColor="text1"/>
                <w:sz w:val="22"/>
                <w:vertAlign w:val="subscript"/>
              </w:rPr>
              <w:t>P/W</w:t>
            </w:r>
          </w:p>
        </w:tc>
      </w:tr>
      <w:tr w:rsidR="009B3942" w14:paraId="3E47B5A4" w14:textId="77777777" w:rsidTr="00024951">
        <w:trPr>
          <w:trHeight w:val="275"/>
        </w:trPr>
        <w:tc>
          <w:tcPr>
            <w:tcW w:w="1204" w:type="dxa"/>
            <w:tcBorders>
              <w:top w:val="single" w:sz="4" w:space="0" w:color="auto"/>
            </w:tcBorders>
            <w:vAlign w:val="center"/>
          </w:tcPr>
          <w:p w14:paraId="2E980F65"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
                <w:color w:val="000000" w:themeColor="text1"/>
                <w:sz w:val="22"/>
              </w:rPr>
            </w:pPr>
            <w:r w:rsidRPr="00024951">
              <w:rPr>
                <w:b/>
                <w:color w:val="000000" w:themeColor="text1"/>
                <w:sz w:val="22"/>
              </w:rPr>
              <w:t>S</w:t>
            </w:r>
            <w:r w:rsidRPr="00024951">
              <w:rPr>
                <w:b/>
                <w:color w:val="000000" w:themeColor="text1"/>
                <w:sz w:val="22"/>
                <w:vertAlign w:val="subscript"/>
              </w:rPr>
              <w:t>1</w:t>
            </w:r>
          </w:p>
        </w:tc>
        <w:tc>
          <w:tcPr>
            <w:tcW w:w="1210" w:type="dxa"/>
            <w:tcBorders>
              <w:top w:val="single" w:sz="4" w:space="0" w:color="auto"/>
            </w:tcBorders>
            <w:vAlign w:val="center"/>
          </w:tcPr>
          <w:p w14:paraId="1A9373F4"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412.68 </w:t>
            </w:r>
          </w:p>
        </w:tc>
        <w:tc>
          <w:tcPr>
            <w:tcW w:w="864" w:type="dxa"/>
            <w:tcBorders>
              <w:top w:val="single" w:sz="4" w:space="0" w:color="auto"/>
            </w:tcBorders>
            <w:vAlign w:val="center"/>
          </w:tcPr>
          <w:p w14:paraId="25D41E73"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22.68 </w:t>
            </w:r>
          </w:p>
        </w:tc>
        <w:tc>
          <w:tcPr>
            <w:tcW w:w="1383" w:type="dxa"/>
            <w:tcBorders>
              <w:top w:val="single" w:sz="4" w:space="0" w:color="auto"/>
            </w:tcBorders>
            <w:vAlign w:val="center"/>
          </w:tcPr>
          <w:p w14:paraId="55A0EE34"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441.63 </w:t>
            </w:r>
          </w:p>
        </w:tc>
        <w:tc>
          <w:tcPr>
            <w:tcW w:w="1210" w:type="dxa"/>
            <w:tcBorders>
              <w:top w:val="single" w:sz="4" w:space="0" w:color="auto"/>
            </w:tcBorders>
            <w:vAlign w:val="center"/>
          </w:tcPr>
          <w:p w14:paraId="19DF2539"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21.57 </w:t>
            </w:r>
          </w:p>
        </w:tc>
        <w:tc>
          <w:tcPr>
            <w:tcW w:w="1210" w:type="dxa"/>
            <w:tcBorders>
              <w:top w:val="single" w:sz="4" w:space="0" w:color="auto"/>
            </w:tcBorders>
            <w:vAlign w:val="center"/>
          </w:tcPr>
          <w:p w14:paraId="20A3B781"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7.02 </w:t>
            </w:r>
          </w:p>
        </w:tc>
        <w:tc>
          <w:tcPr>
            <w:tcW w:w="1210" w:type="dxa"/>
            <w:tcBorders>
              <w:top w:val="single" w:sz="4" w:space="0" w:color="auto"/>
            </w:tcBorders>
            <w:vAlign w:val="center"/>
          </w:tcPr>
          <w:p w14:paraId="43C38164"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-4.86 </w:t>
            </w:r>
          </w:p>
        </w:tc>
      </w:tr>
      <w:tr w:rsidR="009B3942" w14:paraId="3B3B59CC" w14:textId="77777777" w:rsidTr="00024951">
        <w:trPr>
          <w:trHeight w:val="275"/>
        </w:trPr>
        <w:tc>
          <w:tcPr>
            <w:tcW w:w="1204" w:type="dxa"/>
          </w:tcPr>
          <w:p w14:paraId="60102606"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
                <w:color w:val="000000" w:themeColor="text1"/>
                <w:sz w:val="22"/>
              </w:rPr>
            </w:pPr>
            <w:r w:rsidRPr="00024951">
              <w:rPr>
                <w:b/>
                <w:color w:val="000000" w:themeColor="text1"/>
                <w:sz w:val="22"/>
              </w:rPr>
              <w:t>S</w:t>
            </w:r>
            <w:r w:rsidRPr="00024951">
              <w:rPr>
                <w:b/>
                <w:color w:val="000000" w:themeColor="text1"/>
                <w:sz w:val="22"/>
                <w:vertAlign w:val="subscript"/>
              </w:rPr>
              <w:t>2</w:t>
            </w:r>
          </w:p>
        </w:tc>
        <w:tc>
          <w:tcPr>
            <w:tcW w:w="1210" w:type="dxa"/>
            <w:vAlign w:val="center"/>
          </w:tcPr>
          <w:p w14:paraId="668F9F07"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340.68</w:t>
            </w:r>
          </w:p>
        </w:tc>
        <w:tc>
          <w:tcPr>
            <w:tcW w:w="864" w:type="dxa"/>
            <w:vAlign w:val="center"/>
          </w:tcPr>
          <w:p w14:paraId="2ED4AA22"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9.24 </w:t>
            </w:r>
          </w:p>
        </w:tc>
        <w:tc>
          <w:tcPr>
            <w:tcW w:w="1383" w:type="dxa"/>
            <w:vAlign w:val="center"/>
          </w:tcPr>
          <w:p w14:paraId="2F8FA4FB"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362.87 </w:t>
            </w:r>
          </w:p>
        </w:tc>
        <w:tc>
          <w:tcPr>
            <w:tcW w:w="1210" w:type="dxa"/>
            <w:vAlign w:val="center"/>
          </w:tcPr>
          <w:p w14:paraId="34B907BA"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9.96 </w:t>
            </w:r>
          </w:p>
        </w:tc>
        <w:tc>
          <w:tcPr>
            <w:tcW w:w="1210" w:type="dxa"/>
            <w:vAlign w:val="center"/>
          </w:tcPr>
          <w:p w14:paraId="396A3C8B"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6.51 </w:t>
            </w:r>
          </w:p>
        </w:tc>
        <w:tc>
          <w:tcPr>
            <w:tcW w:w="1210" w:type="dxa"/>
            <w:vAlign w:val="center"/>
          </w:tcPr>
          <w:p w14:paraId="3BA16F65"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7.80 </w:t>
            </w:r>
          </w:p>
        </w:tc>
      </w:tr>
      <w:tr w:rsidR="009B3942" w14:paraId="723E0911" w14:textId="77777777" w:rsidTr="00024951">
        <w:trPr>
          <w:trHeight w:val="275"/>
        </w:trPr>
        <w:tc>
          <w:tcPr>
            <w:tcW w:w="1204" w:type="dxa"/>
          </w:tcPr>
          <w:p w14:paraId="6EF0B45C"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
                <w:color w:val="000000" w:themeColor="text1"/>
                <w:sz w:val="22"/>
              </w:rPr>
            </w:pPr>
            <w:r w:rsidRPr="00024951">
              <w:rPr>
                <w:b/>
                <w:color w:val="000000" w:themeColor="text1"/>
                <w:sz w:val="22"/>
              </w:rPr>
              <w:t>S</w:t>
            </w:r>
            <w:r w:rsidRPr="00024951">
              <w:rPr>
                <w:b/>
                <w:color w:val="000000" w:themeColor="text1"/>
                <w:sz w:val="22"/>
                <w:vertAlign w:val="subscript"/>
              </w:rPr>
              <w:t>3</w:t>
            </w:r>
          </w:p>
        </w:tc>
        <w:tc>
          <w:tcPr>
            <w:tcW w:w="1210" w:type="dxa"/>
            <w:vAlign w:val="center"/>
          </w:tcPr>
          <w:p w14:paraId="234411AE"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250.72 </w:t>
            </w:r>
          </w:p>
        </w:tc>
        <w:tc>
          <w:tcPr>
            <w:tcW w:w="864" w:type="dxa"/>
            <w:vAlign w:val="center"/>
          </w:tcPr>
          <w:p w14:paraId="0566F530"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15.87 </w:t>
            </w:r>
          </w:p>
        </w:tc>
        <w:tc>
          <w:tcPr>
            <w:tcW w:w="1383" w:type="dxa"/>
            <w:vAlign w:val="center"/>
          </w:tcPr>
          <w:p w14:paraId="59D8F606"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245.12 </w:t>
            </w:r>
          </w:p>
        </w:tc>
        <w:tc>
          <w:tcPr>
            <w:tcW w:w="1210" w:type="dxa"/>
            <w:vAlign w:val="center"/>
          </w:tcPr>
          <w:p w14:paraId="736317DF"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14.31 </w:t>
            </w:r>
          </w:p>
        </w:tc>
        <w:tc>
          <w:tcPr>
            <w:tcW w:w="1210" w:type="dxa"/>
            <w:vAlign w:val="center"/>
          </w:tcPr>
          <w:p w14:paraId="3B97C218"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-2.23 </w:t>
            </w:r>
          </w:p>
        </w:tc>
        <w:tc>
          <w:tcPr>
            <w:tcW w:w="1210" w:type="dxa"/>
            <w:vAlign w:val="center"/>
          </w:tcPr>
          <w:p w14:paraId="47FDE4C4"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-9.83 </w:t>
            </w:r>
          </w:p>
        </w:tc>
      </w:tr>
      <w:tr w:rsidR="009B3942" w14:paraId="6FBE6D36" w14:textId="77777777" w:rsidTr="00024951">
        <w:trPr>
          <w:trHeight w:val="82"/>
        </w:trPr>
        <w:tc>
          <w:tcPr>
            <w:tcW w:w="1204" w:type="dxa"/>
          </w:tcPr>
          <w:p w14:paraId="50EED786"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
                <w:color w:val="000000" w:themeColor="text1"/>
                <w:sz w:val="22"/>
              </w:rPr>
            </w:pPr>
            <w:r w:rsidRPr="00024951">
              <w:rPr>
                <w:b/>
                <w:color w:val="000000" w:themeColor="text1"/>
                <w:sz w:val="22"/>
              </w:rPr>
              <w:t>S</w:t>
            </w:r>
            <w:r w:rsidRPr="00024951">
              <w:rPr>
                <w:b/>
                <w:color w:val="000000" w:themeColor="text1"/>
                <w:sz w:val="22"/>
                <w:vertAlign w:val="subscript"/>
              </w:rPr>
              <w:t>4</w:t>
            </w:r>
          </w:p>
        </w:tc>
        <w:tc>
          <w:tcPr>
            <w:tcW w:w="1210" w:type="dxa"/>
            <w:vAlign w:val="center"/>
          </w:tcPr>
          <w:p w14:paraId="75CEFD61"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
                <w:color w:val="000000" w:themeColor="text1"/>
                <w:sz w:val="21"/>
                <w:szCs w:val="21"/>
              </w:rPr>
            </w:pPr>
            <w:r w:rsidRPr="00024951">
              <w:rPr>
                <w:b/>
                <w:color w:val="000000" w:themeColor="text1"/>
                <w:sz w:val="21"/>
                <w:szCs w:val="21"/>
              </w:rPr>
              <w:t>1,273.63</w:t>
            </w:r>
          </w:p>
        </w:tc>
        <w:tc>
          <w:tcPr>
            <w:tcW w:w="864" w:type="dxa"/>
            <w:vAlign w:val="center"/>
          </w:tcPr>
          <w:p w14:paraId="20DB59F1"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
                <w:color w:val="000000" w:themeColor="text1"/>
                <w:sz w:val="21"/>
                <w:szCs w:val="21"/>
              </w:rPr>
            </w:pPr>
            <w:r w:rsidRPr="00024951">
              <w:rPr>
                <w:b/>
                <w:color w:val="000000" w:themeColor="text1"/>
                <w:sz w:val="21"/>
                <w:szCs w:val="21"/>
              </w:rPr>
              <w:t xml:space="preserve">56.72 </w:t>
            </w:r>
          </w:p>
        </w:tc>
        <w:tc>
          <w:tcPr>
            <w:tcW w:w="1383" w:type="dxa"/>
            <w:vAlign w:val="center"/>
          </w:tcPr>
          <w:p w14:paraId="1A163504"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1,271.56 </w:t>
            </w:r>
          </w:p>
        </w:tc>
        <w:tc>
          <w:tcPr>
            <w:tcW w:w="1210" w:type="dxa"/>
            <w:vAlign w:val="center"/>
          </w:tcPr>
          <w:p w14:paraId="60FC9259"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58.16 </w:t>
            </w:r>
          </w:p>
        </w:tc>
        <w:tc>
          <w:tcPr>
            <w:tcW w:w="1210" w:type="dxa"/>
            <w:vAlign w:val="center"/>
          </w:tcPr>
          <w:p w14:paraId="54874D80"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-0.16 </w:t>
            </w:r>
          </w:p>
        </w:tc>
        <w:tc>
          <w:tcPr>
            <w:tcW w:w="1210" w:type="dxa"/>
            <w:vAlign w:val="center"/>
          </w:tcPr>
          <w:p w14:paraId="65B51A4A"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2.54 </w:t>
            </w:r>
          </w:p>
        </w:tc>
      </w:tr>
      <w:tr w:rsidR="009B3942" w14:paraId="1107CB94" w14:textId="77777777" w:rsidTr="00024951">
        <w:trPr>
          <w:trHeight w:val="275"/>
        </w:trPr>
        <w:tc>
          <w:tcPr>
            <w:tcW w:w="1204" w:type="dxa"/>
          </w:tcPr>
          <w:p w14:paraId="777092C5"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
                <w:color w:val="000000" w:themeColor="text1"/>
                <w:sz w:val="22"/>
              </w:rPr>
            </w:pPr>
            <w:r w:rsidRPr="00024951">
              <w:rPr>
                <w:b/>
                <w:color w:val="000000" w:themeColor="text1"/>
                <w:sz w:val="22"/>
              </w:rPr>
              <w:t>S</w:t>
            </w:r>
            <w:r w:rsidRPr="00024951">
              <w:rPr>
                <w:b/>
                <w:color w:val="000000" w:themeColor="text1"/>
                <w:sz w:val="22"/>
                <w:vertAlign w:val="subscript"/>
              </w:rPr>
              <w:t>5</w:t>
            </w:r>
          </w:p>
        </w:tc>
        <w:tc>
          <w:tcPr>
            <w:tcW w:w="1210" w:type="dxa"/>
            <w:vAlign w:val="center"/>
          </w:tcPr>
          <w:p w14:paraId="34BB8DF9"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1,187.50 </w:t>
            </w:r>
          </w:p>
        </w:tc>
        <w:tc>
          <w:tcPr>
            <w:tcW w:w="864" w:type="dxa"/>
            <w:vAlign w:val="center"/>
          </w:tcPr>
          <w:p w14:paraId="1A424D6B"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11.25 </w:t>
            </w:r>
          </w:p>
        </w:tc>
        <w:tc>
          <w:tcPr>
            <w:tcW w:w="1383" w:type="dxa"/>
            <w:vAlign w:val="center"/>
          </w:tcPr>
          <w:p w14:paraId="7CA0D20A"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1,265.36 </w:t>
            </w:r>
          </w:p>
        </w:tc>
        <w:tc>
          <w:tcPr>
            <w:tcW w:w="1210" w:type="dxa"/>
            <w:vAlign w:val="center"/>
          </w:tcPr>
          <w:p w14:paraId="40A6D779"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11.72 </w:t>
            </w:r>
          </w:p>
        </w:tc>
        <w:tc>
          <w:tcPr>
            <w:tcW w:w="1210" w:type="dxa"/>
            <w:vAlign w:val="center"/>
          </w:tcPr>
          <w:p w14:paraId="5BA510F3"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6.56 </w:t>
            </w:r>
          </w:p>
        </w:tc>
        <w:tc>
          <w:tcPr>
            <w:tcW w:w="1210" w:type="dxa"/>
            <w:vAlign w:val="center"/>
          </w:tcPr>
          <w:p w14:paraId="66882BDE"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4.20 </w:t>
            </w:r>
          </w:p>
        </w:tc>
      </w:tr>
      <w:tr w:rsidR="009B3942" w14:paraId="5BE42CAD" w14:textId="77777777" w:rsidTr="00024951">
        <w:trPr>
          <w:trHeight w:val="21"/>
        </w:trPr>
        <w:tc>
          <w:tcPr>
            <w:tcW w:w="1204" w:type="dxa"/>
          </w:tcPr>
          <w:p w14:paraId="73199DC4"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
                <w:color w:val="000000" w:themeColor="text1"/>
                <w:sz w:val="22"/>
              </w:rPr>
            </w:pPr>
            <w:r w:rsidRPr="00024951">
              <w:rPr>
                <w:b/>
                <w:color w:val="000000" w:themeColor="text1"/>
                <w:sz w:val="22"/>
              </w:rPr>
              <w:t>S</w:t>
            </w:r>
            <w:r w:rsidRPr="00024951">
              <w:rPr>
                <w:b/>
                <w:color w:val="000000" w:themeColor="text1"/>
                <w:sz w:val="22"/>
                <w:vertAlign w:val="subscript"/>
              </w:rPr>
              <w:t>6</w:t>
            </w:r>
          </w:p>
        </w:tc>
        <w:tc>
          <w:tcPr>
            <w:tcW w:w="1210" w:type="dxa"/>
            <w:vAlign w:val="center"/>
          </w:tcPr>
          <w:p w14:paraId="38C66077"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
                <w:color w:val="000000" w:themeColor="text1"/>
                <w:sz w:val="21"/>
                <w:szCs w:val="21"/>
              </w:rPr>
            </w:pPr>
            <w:r w:rsidRPr="00024951">
              <w:rPr>
                <w:b/>
                <w:color w:val="000000" w:themeColor="text1"/>
                <w:sz w:val="21"/>
                <w:szCs w:val="21"/>
              </w:rPr>
              <w:t xml:space="preserve">207.55 </w:t>
            </w:r>
          </w:p>
        </w:tc>
        <w:tc>
          <w:tcPr>
            <w:tcW w:w="864" w:type="dxa"/>
            <w:vAlign w:val="center"/>
          </w:tcPr>
          <w:p w14:paraId="2D6F7D3D"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10.19 </w:t>
            </w:r>
          </w:p>
        </w:tc>
        <w:tc>
          <w:tcPr>
            <w:tcW w:w="1383" w:type="dxa"/>
            <w:vAlign w:val="center"/>
          </w:tcPr>
          <w:p w14:paraId="292455FE"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217.19 </w:t>
            </w:r>
          </w:p>
        </w:tc>
        <w:tc>
          <w:tcPr>
            <w:tcW w:w="1210" w:type="dxa"/>
            <w:vAlign w:val="center"/>
          </w:tcPr>
          <w:p w14:paraId="7203BA07"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10.81 </w:t>
            </w:r>
          </w:p>
        </w:tc>
        <w:tc>
          <w:tcPr>
            <w:tcW w:w="1210" w:type="dxa"/>
            <w:vAlign w:val="center"/>
          </w:tcPr>
          <w:p w14:paraId="140486B2"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4.64 </w:t>
            </w:r>
          </w:p>
        </w:tc>
        <w:tc>
          <w:tcPr>
            <w:tcW w:w="1210" w:type="dxa"/>
            <w:vAlign w:val="center"/>
          </w:tcPr>
          <w:p w14:paraId="0CB020BA"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6.07 </w:t>
            </w:r>
          </w:p>
        </w:tc>
      </w:tr>
      <w:tr w:rsidR="009B3942" w14:paraId="668D528F" w14:textId="77777777" w:rsidTr="00024951">
        <w:trPr>
          <w:trHeight w:val="21"/>
        </w:trPr>
        <w:tc>
          <w:tcPr>
            <w:tcW w:w="1204" w:type="dxa"/>
          </w:tcPr>
          <w:p w14:paraId="5B92D006"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
                <w:color w:val="000000" w:themeColor="text1"/>
                <w:sz w:val="22"/>
              </w:rPr>
            </w:pPr>
            <w:r w:rsidRPr="00024951">
              <w:rPr>
                <w:b/>
                <w:color w:val="000000" w:themeColor="text1"/>
                <w:sz w:val="22"/>
              </w:rPr>
              <w:t>S</w:t>
            </w:r>
            <w:r w:rsidRPr="00024951">
              <w:rPr>
                <w:b/>
                <w:color w:val="000000" w:themeColor="text1"/>
                <w:sz w:val="22"/>
                <w:vertAlign w:val="subscript"/>
              </w:rPr>
              <w:t>7</w:t>
            </w:r>
          </w:p>
        </w:tc>
        <w:tc>
          <w:tcPr>
            <w:tcW w:w="1210" w:type="dxa"/>
            <w:vAlign w:val="center"/>
          </w:tcPr>
          <w:p w14:paraId="2A435497"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527.89</w:t>
            </w:r>
          </w:p>
        </w:tc>
        <w:tc>
          <w:tcPr>
            <w:tcW w:w="864" w:type="dxa"/>
            <w:vAlign w:val="center"/>
          </w:tcPr>
          <w:p w14:paraId="7410F999"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
                <w:color w:val="000000" w:themeColor="text1"/>
                <w:sz w:val="21"/>
                <w:szCs w:val="21"/>
              </w:rPr>
            </w:pPr>
            <w:r w:rsidRPr="00024951">
              <w:rPr>
                <w:b/>
                <w:color w:val="000000" w:themeColor="text1"/>
                <w:sz w:val="21"/>
                <w:szCs w:val="21"/>
              </w:rPr>
              <w:t xml:space="preserve">1.99 </w:t>
            </w:r>
          </w:p>
        </w:tc>
        <w:tc>
          <w:tcPr>
            <w:tcW w:w="1383" w:type="dxa"/>
            <w:vAlign w:val="center"/>
          </w:tcPr>
          <w:p w14:paraId="4A444D21"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519.23 </w:t>
            </w:r>
          </w:p>
        </w:tc>
        <w:tc>
          <w:tcPr>
            <w:tcW w:w="1210" w:type="dxa"/>
            <w:vAlign w:val="center"/>
          </w:tcPr>
          <w:p w14:paraId="394FD038"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2.12 </w:t>
            </w:r>
          </w:p>
        </w:tc>
        <w:tc>
          <w:tcPr>
            <w:tcW w:w="1210" w:type="dxa"/>
            <w:vAlign w:val="center"/>
          </w:tcPr>
          <w:p w14:paraId="45F3B708"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-1.64 </w:t>
            </w:r>
          </w:p>
        </w:tc>
        <w:tc>
          <w:tcPr>
            <w:tcW w:w="1210" w:type="dxa"/>
            <w:vAlign w:val="center"/>
          </w:tcPr>
          <w:p w14:paraId="31C17AB5"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6.40 </w:t>
            </w:r>
          </w:p>
        </w:tc>
      </w:tr>
      <w:tr w:rsidR="009B3942" w14:paraId="2E470A38" w14:textId="77777777" w:rsidTr="00024951">
        <w:trPr>
          <w:trHeight w:val="21"/>
        </w:trPr>
        <w:tc>
          <w:tcPr>
            <w:tcW w:w="1204" w:type="dxa"/>
          </w:tcPr>
          <w:p w14:paraId="56A52BDD"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
                <w:color w:val="000000" w:themeColor="text1"/>
                <w:sz w:val="22"/>
              </w:rPr>
            </w:pPr>
            <w:r w:rsidRPr="00024951">
              <w:rPr>
                <w:b/>
                <w:color w:val="000000" w:themeColor="text1"/>
                <w:sz w:val="22"/>
              </w:rPr>
              <w:t>S</w:t>
            </w:r>
            <w:r w:rsidRPr="00024951">
              <w:rPr>
                <w:b/>
                <w:color w:val="000000" w:themeColor="text1"/>
                <w:sz w:val="22"/>
                <w:vertAlign w:val="subscript"/>
              </w:rPr>
              <w:t>8</w:t>
            </w:r>
          </w:p>
        </w:tc>
        <w:tc>
          <w:tcPr>
            <w:tcW w:w="1210" w:type="dxa"/>
            <w:vAlign w:val="center"/>
          </w:tcPr>
          <w:p w14:paraId="1990970D"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911.21</w:t>
            </w:r>
          </w:p>
        </w:tc>
        <w:tc>
          <w:tcPr>
            <w:tcW w:w="864" w:type="dxa"/>
            <w:vAlign w:val="center"/>
          </w:tcPr>
          <w:p w14:paraId="5AFF986D"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3.97 </w:t>
            </w:r>
          </w:p>
        </w:tc>
        <w:tc>
          <w:tcPr>
            <w:tcW w:w="1383" w:type="dxa"/>
            <w:vAlign w:val="center"/>
          </w:tcPr>
          <w:p w14:paraId="1A876B1C"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947.19 </w:t>
            </w:r>
          </w:p>
        </w:tc>
        <w:tc>
          <w:tcPr>
            <w:tcW w:w="1210" w:type="dxa"/>
            <w:vAlign w:val="center"/>
          </w:tcPr>
          <w:p w14:paraId="5824DF05"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4.04 </w:t>
            </w:r>
          </w:p>
        </w:tc>
        <w:tc>
          <w:tcPr>
            <w:tcW w:w="1210" w:type="dxa"/>
            <w:vAlign w:val="center"/>
          </w:tcPr>
          <w:p w14:paraId="198CB875"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3.95 </w:t>
            </w:r>
          </w:p>
        </w:tc>
        <w:tc>
          <w:tcPr>
            <w:tcW w:w="1210" w:type="dxa"/>
            <w:vAlign w:val="center"/>
          </w:tcPr>
          <w:p w14:paraId="468D1AB9"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1.71 </w:t>
            </w:r>
          </w:p>
        </w:tc>
      </w:tr>
      <w:tr w:rsidR="009B3942" w14:paraId="4BF986D5" w14:textId="77777777" w:rsidTr="00024951">
        <w:trPr>
          <w:trHeight w:val="21"/>
        </w:trPr>
        <w:tc>
          <w:tcPr>
            <w:tcW w:w="1204" w:type="dxa"/>
          </w:tcPr>
          <w:p w14:paraId="765FC61B"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
                <w:color w:val="000000" w:themeColor="text1"/>
                <w:sz w:val="22"/>
              </w:rPr>
            </w:pPr>
            <w:r w:rsidRPr="00024951">
              <w:rPr>
                <w:b/>
                <w:color w:val="000000" w:themeColor="text1"/>
                <w:sz w:val="22"/>
              </w:rPr>
              <w:t>S</w:t>
            </w:r>
            <w:r w:rsidRPr="00024951">
              <w:rPr>
                <w:b/>
                <w:color w:val="000000" w:themeColor="text1"/>
                <w:sz w:val="22"/>
                <w:vertAlign w:val="subscript"/>
              </w:rPr>
              <w:t>9</w:t>
            </w:r>
          </w:p>
        </w:tc>
        <w:tc>
          <w:tcPr>
            <w:tcW w:w="1210" w:type="dxa"/>
            <w:vAlign w:val="center"/>
          </w:tcPr>
          <w:p w14:paraId="533FE9C0"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213.55</w:t>
            </w:r>
          </w:p>
        </w:tc>
        <w:tc>
          <w:tcPr>
            <w:tcW w:w="864" w:type="dxa"/>
            <w:vAlign w:val="center"/>
          </w:tcPr>
          <w:p w14:paraId="55F752F9"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2.26 </w:t>
            </w:r>
          </w:p>
        </w:tc>
        <w:tc>
          <w:tcPr>
            <w:tcW w:w="1383" w:type="dxa"/>
            <w:vAlign w:val="center"/>
          </w:tcPr>
          <w:p w14:paraId="0C370DB3"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226.14 </w:t>
            </w:r>
          </w:p>
        </w:tc>
        <w:tc>
          <w:tcPr>
            <w:tcW w:w="1210" w:type="dxa"/>
            <w:vAlign w:val="center"/>
          </w:tcPr>
          <w:p w14:paraId="37154D71"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2.43 </w:t>
            </w:r>
          </w:p>
        </w:tc>
        <w:tc>
          <w:tcPr>
            <w:tcW w:w="1210" w:type="dxa"/>
            <w:vAlign w:val="center"/>
          </w:tcPr>
          <w:p w14:paraId="4748B17B"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5.90 </w:t>
            </w:r>
          </w:p>
        </w:tc>
        <w:tc>
          <w:tcPr>
            <w:tcW w:w="1210" w:type="dxa"/>
            <w:vAlign w:val="center"/>
          </w:tcPr>
          <w:p w14:paraId="4ACD95D2"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7.76 </w:t>
            </w:r>
          </w:p>
        </w:tc>
      </w:tr>
      <w:tr w:rsidR="009B3942" w14:paraId="4299F060" w14:textId="77777777" w:rsidTr="00024951">
        <w:trPr>
          <w:trHeight w:val="21"/>
        </w:trPr>
        <w:tc>
          <w:tcPr>
            <w:tcW w:w="1204" w:type="dxa"/>
            <w:tcBorders>
              <w:bottom w:val="single" w:sz="4" w:space="0" w:color="auto"/>
            </w:tcBorders>
          </w:tcPr>
          <w:p w14:paraId="3EB688A6"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
                <w:color w:val="000000" w:themeColor="text1"/>
                <w:sz w:val="22"/>
              </w:rPr>
            </w:pPr>
            <w:r w:rsidRPr="00024951">
              <w:rPr>
                <w:b/>
                <w:color w:val="000000" w:themeColor="text1"/>
                <w:sz w:val="22"/>
              </w:rPr>
              <w:t>S</w:t>
            </w:r>
            <w:r w:rsidRPr="00024951">
              <w:rPr>
                <w:b/>
                <w:color w:val="000000" w:themeColor="text1"/>
                <w:sz w:val="22"/>
                <w:vertAlign w:val="subscript"/>
              </w:rPr>
              <w:t>10</w:t>
            </w:r>
          </w:p>
        </w:tc>
        <w:tc>
          <w:tcPr>
            <w:tcW w:w="1210" w:type="dxa"/>
            <w:tcBorders>
              <w:bottom w:val="single" w:sz="4" w:space="0" w:color="auto"/>
            </w:tcBorders>
            <w:vAlign w:val="center"/>
          </w:tcPr>
          <w:p w14:paraId="7BA51806"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578.00</w:t>
            </w:r>
          </w:p>
        </w:tc>
        <w:tc>
          <w:tcPr>
            <w:tcW w:w="864" w:type="dxa"/>
            <w:tcBorders>
              <w:bottom w:val="single" w:sz="4" w:space="0" w:color="auto"/>
            </w:tcBorders>
            <w:vAlign w:val="center"/>
          </w:tcPr>
          <w:p w14:paraId="0797A893"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9.00 </w:t>
            </w:r>
          </w:p>
        </w:tc>
        <w:tc>
          <w:tcPr>
            <w:tcW w:w="1383" w:type="dxa"/>
            <w:tcBorders>
              <w:bottom w:val="single" w:sz="4" w:space="0" w:color="auto"/>
            </w:tcBorders>
            <w:vAlign w:val="center"/>
          </w:tcPr>
          <w:p w14:paraId="602AD5C2"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538.64 </w:t>
            </w:r>
          </w:p>
        </w:tc>
        <w:tc>
          <w:tcPr>
            <w:tcW w:w="1210" w:type="dxa"/>
            <w:tcBorders>
              <w:bottom w:val="single" w:sz="4" w:space="0" w:color="auto"/>
            </w:tcBorders>
            <w:vAlign w:val="center"/>
          </w:tcPr>
          <w:p w14:paraId="665762D1"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8.75 </w:t>
            </w:r>
          </w:p>
        </w:tc>
        <w:tc>
          <w:tcPr>
            <w:tcW w:w="1210" w:type="dxa"/>
            <w:tcBorders>
              <w:bottom w:val="single" w:sz="4" w:space="0" w:color="auto"/>
            </w:tcBorders>
            <w:vAlign w:val="center"/>
          </w:tcPr>
          <w:p w14:paraId="4176E8FB"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-6.81 </w:t>
            </w:r>
          </w:p>
        </w:tc>
        <w:tc>
          <w:tcPr>
            <w:tcW w:w="1210" w:type="dxa"/>
            <w:tcBorders>
              <w:bottom w:val="single" w:sz="4" w:space="0" w:color="auto"/>
            </w:tcBorders>
            <w:vAlign w:val="center"/>
          </w:tcPr>
          <w:p w14:paraId="09D4C518" w14:textId="77777777" w:rsidR="009B3942" w:rsidRPr="00024951" w:rsidRDefault="009B3942" w:rsidP="001E1779">
            <w:pPr>
              <w:widowControl/>
              <w:kinsoku/>
              <w:overflowPunct/>
              <w:autoSpaceDE/>
              <w:autoSpaceDN/>
              <w:adjustRightInd/>
              <w:snapToGrid/>
              <w:spacing w:beforeLines="50" w:before="120" w:afterLines="50" w:after="120" w:line="240" w:lineRule="auto"/>
              <w:ind w:firstLine="0"/>
              <w:jc w:val="center"/>
              <w:rPr>
                <w:bCs/>
                <w:color w:val="000000" w:themeColor="text1"/>
                <w:sz w:val="21"/>
                <w:szCs w:val="21"/>
              </w:rPr>
            </w:pPr>
            <w:r w:rsidRPr="00024951">
              <w:rPr>
                <w:bCs/>
                <w:color w:val="000000" w:themeColor="text1"/>
                <w:sz w:val="21"/>
                <w:szCs w:val="21"/>
              </w:rPr>
              <w:t xml:space="preserve">-2.78 </w:t>
            </w:r>
          </w:p>
        </w:tc>
      </w:tr>
    </w:tbl>
    <w:p w14:paraId="48824014" w14:textId="051B8669" w:rsidR="001E4AAD" w:rsidRDefault="001E4AAD" w:rsidP="00024951">
      <w:pPr>
        <w:widowControl/>
        <w:kinsoku/>
        <w:overflowPunct/>
        <w:autoSpaceDE/>
        <w:autoSpaceDN/>
        <w:adjustRightInd/>
        <w:snapToGrid/>
        <w:spacing w:beforeLines="50" w:before="120" w:line="480" w:lineRule="auto"/>
        <w:ind w:rightChars="500" w:right="1200" w:firstLine="0"/>
        <w:rPr>
          <w:b/>
          <w:bCs/>
          <w:sz w:val="22"/>
          <w:szCs w:val="24"/>
        </w:rPr>
      </w:pPr>
    </w:p>
    <w:sectPr w:rsidR="001E4AAD" w:rsidSect="000554F2">
      <w:footerReference w:type="default" r:id="rId13"/>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C27E8" w14:textId="77777777" w:rsidR="00B65F86" w:rsidRDefault="00B65F86" w:rsidP="001012FB">
      <w:r>
        <w:separator/>
      </w:r>
    </w:p>
  </w:endnote>
  <w:endnote w:type="continuationSeparator" w:id="0">
    <w:p w14:paraId="6F7CAED1" w14:textId="77777777" w:rsidR="00B65F86" w:rsidRDefault="00B65F86" w:rsidP="00101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Minion Pro">
    <w:panose1 w:val="02040503050306020203"/>
    <w:charset w:val="00"/>
    <w:family w:val="roman"/>
    <w:notTrueType/>
    <w:pitch w:val="variable"/>
    <w:sig w:usb0="60000287" w:usb1="00000001" w:usb2="00000000" w:usb3="00000000" w:csb0="0000019F" w:csb1="00000000"/>
  </w:font>
  <w:font w:name="Minion">
    <w:altName w:val="Segoe Print"/>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CD5DC" w14:textId="7A85A9A1" w:rsidR="00226782" w:rsidRDefault="00226782">
    <w:pPr>
      <w:pStyle w:val="af7"/>
      <w:jc w:val="center"/>
    </w:pPr>
    <w:r>
      <w:fldChar w:fldCharType="begin"/>
    </w:r>
    <w:r>
      <w:instrText xml:space="preserve"> PAGE   \* MERGEFORMAT </w:instrText>
    </w:r>
    <w:r>
      <w:fldChar w:fldCharType="separate"/>
    </w:r>
    <w:r w:rsidR="009A77C2">
      <w:rPr>
        <w:noProof/>
      </w:rPr>
      <w:t>6</w:t>
    </w:r>
    <w:r>
      <w:rPr>
        <w:noProof/>
      </w:rPr>
      <w:fldChar w:fldCharType="end"/>
    </w:r>
  </w:p>
  <w:p w14:paraId="5A0528B8" w14:textId="77777777" w:rsidR="00226782" w:rsidRDefault="00226782">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CA327E" w14:textId="77777777" w:rsidR="00B65F86" w:rsidRDefault="00B65F86" w:rsidP="001012FB">
      <w:r>
        <w:separator/>
      </w:r>
    </w:p>
  </w:footnote>
  <w:footnote w:type="continuationSeparator" w:id="0">
    <w:p w14:paraId="30C11D05" w14:textId="77777777" w:rsidR="00B65F86" w:rsidRDefault="00B65F86" w:rsidP="001012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2" type="#_x0000_t75" style="width:229.2pt;height:207.6pt" o:bullet="t">
        <v:imagedata r:id="rId1" o:title="art46BB"/>
      </v:shape>
    </w:pict>
  </w:numPicBullet>
  <w:numPicBullet w:numPicBulletId="1">
    <w:pict>
      <v:shape id="_x0000_i1213" type="#_x0000_t75" style="width:229.2pt;height:207.6pt" o:bullet="t">
        <v:imagedata r:id="rId2" o:title="art46CB"/>
      </v:shape>
    </w:pict>
  </w:numPicBullet>
  <w:abstractNum w:abstractNumId="0" w15:restartNumberingAfterBreak="0">
    <w:nsid w:val="09181211"/>
    <w:multiLevelType w:val="multilevel"/>
    <w:tmpl w:val="BDB439E2"/>
    <w:lvl w:ilvl="0">
      <w:start w:val="1"/>
      <w:numFmt w:val="decimal"/>
      <w:pStyle w:val="1"/>
      <w:lvlText w:val="%1 "/>
      <w:lvlJc w:val="left"/>
      <w:pPr>
        <w:ind w:left="360" w:hanging="360"/>
      </w:pPr>
      <w:rPr>
        <w:rFonts w:hint="default"/>
      </w:rPr>
    </w:lvl>
    <w:lvl w:ilvl="1">
      <w:start w:val="1"/>
      <w:numFmt w:val="lowerLetter"/>
      <w:pStyle w:val="2"/>
      <w:lvlText w:val="%2)"/>
      <w:lvlJc w:val="left"/>
      <w:pPr>
        <w:ind w:left="720" w:hanging="360"/>
      </w:pPr>
      <w:rPr>
        <w:rFonts w:hint="default"/>
      </w:rPr>
    </w:lvl>
    <w:lvl w:ilvl="2">
      <w:start w:val="1"/>
      <w:numFmt w:val="lowerRoman"/>
      <w:pStyle w:val="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A0A4517"/>
    <w:multiLevelType w:val="hybridMultilevel"/>
    <w:tmpl w:val="B14E821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 w15:restartNumberingAfterBreak="0">
    <w:nsid w:val="14484C2C"/>
    <w:multiLevelType w:val="hybridMultilevel"/>
    <w:tmpl w:val="146A7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D0391A"/>
    <w:multiLevelType w:val="hybridMultilevel"/>
    <w:tmpl w:val="CF0CB976"/>
    <w:lvl w:ilvl="0" w:tplc="E39C83AC">
      <w:start w:val="1"/>
      <w:numFmt w:val="bullet"/>
      <w:lvlText w:val=""/>
      <w:lvlJc w:val="left"/>
      <w:pPr>
        <w:ind w:left="0" w:firstLine="0"/>
      </w:pPr>
      <w:rPr>
        <w:rFonts w:ascii="Wingdings" w:hAnsi="Wingdings" w:hint="default"/>
        <w:sz w:val="16"/>
        <w:szCs w:val="16"/>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220A0400"/>
    <w:multiLevelType w:val="hybridMultilevel"/>
    <w:tmpl w:val="617081F8"/>
    <w:lvl w:ilvl="0" w:tplc="023E6CD4">
      <w:start w:val="1"/>
      <w:numFmt w:val="lowerLetter"/>
      <w:lvlText w:val="(%1)"/>
      <w:lvlJc w:val="left"/>
      <w:pPr>
        <w:ind w:left="1440" w:hanging="375"/>
      </w:pPr>
      <w:rPr>
        <w:rFonts w:hint="default"/>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5" w15:restartNumberingAfterBreak="0">
    <w:nsid w:val="26A950E0"/>
    <w:multiLevelType w:val="hybridMultilevel"/>
    <w:tmpl w:val="850482B4"/>
    <w:lvl w:ilvl="0" w:tplc="2E34C8A2">
      <w:start w:val="1"/>
      <w:numFmt w:val="bullet"/>
      <w:lvlText w:val="-"/>
      <w:lvlJc w:val="left"/>
      <w:pPr>
        <w:ind w:left="720" w:hanging="360"/>
      </w:pPr>
      <w:rPr>
        <w:rFonts w:ascii="Times New Roman" w:eastAsia="宋体"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3B133A"/>
    <w:multiLevelType w:val="hybridMultilevel"/>
    <w:tmpl w:val="A9FCD2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0E1536A"/>
    <w:multiLevelType w:val="hybridMultilevel"/>
    <w:tmpl w:val="C9A8C744"/>
    <w:lvl w:ilvl="0" w:tplc="3B2A0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D15F81"/>
    <w:multiLevelType w:val="hybridMultilevel"/>
    <w:tmpl w:val="7F2C5842"/>
    <w:lvl w:ilvl="0" w:tplc="835CF58C">
      <w:start w:val="1"/>
      <w:numFmt w:val="decimal"/>
      <w:lvlText w:val="%1."/>
      <w:lvlJc w:val="left"/>
      <w:pPr>
        <w:ind w:left="99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9" w15:restartNumberingAfterBreak="0">
    <w:nsid w:val="3A255C0A"/>
    <w:multiLevelType w:val="hybridMultilevel"/>
    <w:tmpl w:val="46E2C88C"/>
    <w:lvl w:ilvl="0" w:tplc="DECE193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57655E"/>
    <w:multiLevelType w:val="hybridMultilevel"/>
    <w:tmpl w:val="1A78DDE8"/>
    <w:lvl w:ilvl="0" w:tplc="9E3CD2F4">
      <w:start w:val="2"/>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 w15:restartNumberingAfterBreak="0">
    <w:nsid w:val="3B240AA0"/>
    <w:multiLevelType w:val="hybridMultilevel"/>
    <w:tmpl w:val="984AD2B8"/>
    <w:lvl w:ilvl="0" w:tplc="04090019">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15:restartNumberingAfterBreak="0">
    <w:nsid w:val="3BC0048E"/>
    <w:multiLevelType w:val="hybridMultilevel"/>
    <w:tmpl w:val="CFD22D86"/>
    <w:lvl w:ilvl="0" w:tplc="93FE140E">
      <w:numFmt w:val="bullet"/>
      <w:lvlText w:val=""/>
      <w:lvlJc w:val="left"/>
      <w:pPr>
        <w:ind w:left="720" w:hanging="360"/>
      </w:pPr>
      <w:rPr>
        <w:rFonts w:ascii="Symbol" w:eastAsia="PMingLiU"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040689"/>
    <w:multiLevelType w:val="hybridMultilevel"/>
    <w:tmpl w:val="6EF2D484"/>
    <w:lvl w:ilvl="0" w:tplc="C496594E">
      <w:numFmt w:val="bullet"/>
      <w:lvlText w:val=""/>
      <w:lvlJc w:val="left"/>
      <w:pPr>
        <w:ind w:left="720" w:hanging="360"/>
      </w:pPr>
      <w:rPr>
        <w:rFonts w:ascii="Symbol" w:eastAsia="宋体"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047842"/>
    <w:multiLevelType w:val="hybridMultilevel"/>
    <w:tmpl w:val="8918F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724AA4"/>
    <w:multiLevelType w:val="hybridMultilevel"/>
    <w:tmpl w:val="51280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094011"/>
    <w:multiLevelType w:val="hybridMultilevel"/>
    <w:tmpl w:val="32C4FFB0"/>
    <w:lvl w:ilvl="0" w:tplc="AB4C28EE">
      <w:start w:val="1"/>
      <w:numFmt w:val="bullet"/>
      <w:lvlText w:val=""/>
      <w:lvlJc w:val="left"/>
      <w:pPr>
        <w:ind w:left="0" w:firstLine="0"/>
      </w:pPr>
      <w:rPr>
        <w:rFonts w:ascii="Wingdings" w:hAnsi="Wingdings" w:hint="default"/>
        <w:sz w:val="16"/>
        <w:szCs w:val="16"/>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4E6D69EC"/>
    <w:multiLevelType w:val="hybridMultilevel"/>
    <w:tmpl w:val="A6F0EB4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8" w15:restartNumberingAfterBreak="0">
    <w:nsid w:val="50CE3B8B"/>
    <w:multiLevelType w:val="multilevel"/>
    <w:tmpl w:val="2BC20A0E"/>
    <w:lvl w:ilvl="0">
      <w:start w:val="1"/>
      <w:numFmt w:val="decimal"/>
      <w:lvlText w:val="%1 "/>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58F0B7C"/>
    <w:multiLevelType w:val="hybridMultilevel"/>
    <w:tmpl w:val="7B56F0CE"/>
    <w:lvl w:ilvl="0" w:tplc="0CFED4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C84CF0"/>
    <w:multiLevelType w:val="hybridMultilevel"/>
    <w:tmpl w:val="D57C7074"/>
    <w:lvl w:ilvl="0" w:tplc="721E7A42">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1" w15:restartNumberingAfterBreak="0">
    <w:nsid w:val="62F76C24"/>
    <w:multiLevelType w:val="hybridMultilevel"/>
    <w:tmpl w:val="D244F036"/>
    <w:lvl w:ilvl="0" w:tplc="0390151E">
      <w:start w:val="1"/>
      <w:numFmt w:val="decimal"/>
      <w:lvlText w:val="%1."/>
      <w:lvlJc w:val="left"/>
      <w:pPr>
        <w:tabs>
          <w:tab w:val="num" w:pos="720"/>
        </w:tabs>
        <w:ind w:left="720" w:hanging="360"/>
      </w:pPr>
    </w:lvl>
    <w:lvl w:ilvl="1" w:tplc="81F4EF76">
      <w:start w:val="1"/>
      <w:numFmt w:val="decimal"/>
      <w:lvlText w:val="%2."/>
      <w:lvlJc w:val="left"/>
      <w:pPr>
        <w:tabs>
          <w:tab w:val="num" w:pos="1440"/>
        </w:tabs>
        <w:ind w:left="1440" w:hanging="360"/>
      </w:pPr>
    </w:lvl>
    <w:lvl w:ilvl="2" w:tplc="12161F9E" w:tentative="1">
      <w:start w:val="1"/>
      <w:numFmt w:val="decimal"/>
      <w:lvlText w:val="%3."/>
      <w:lvlJc w:val="left"/>
      <w:pPr>
        <w:tabs>
          <w:tab w:val="num" w:pos="2160"/>
        </w:tabs>
        <w:ind w:left="2160" w:hanging="360"/>
      </w:pPr>
    </w:lvl>
    <w:lvl w:ilvl="3" w:tplc="6540A006" w:tentative="1">
      <w:start w:val="1"/>
      <w:numFmt w:val="decimal"/>
      <w:lvlText w:val="%4."/>
      <w:lvlJc w:val="left"/>
      <w:pPr>
        <w:tabs>
          <w:tab w:val="num" w:pos="2880"/>
        </w:tabs>
        <w:ind w:left="2880" w:hanging="360"/>
      </w:pPr>
    </w:lvl>
    <w:lvl w:ilvl="4" w:tplc="78921FAA" w:tentative="1">
      <w:start w:val="1"/>
      <w:numFmt w:val="decimal"/>
      <w:lvlText w:val="%5."/>
      <w:lvlJc w:val="left"/>
      <w:pPr>
        <w:tabs>
          <w:tab w:val="num" w:pos="3600"/>
        </w:tabs>
        <w:ind w:left="3600" w:hanging="360"/>
      </w:pPr>
    </w:lvl>
    <w:lvl w:ilvl="5" w:tplc="1570B8AC" w:tentative="1">
      <w:start w:val="1"/>
      <w:numFmt w:val="decimal"/>
      <w:lvlText w:val="%6."/>
      <w:lvlJc w:val="left"/>
      <w:pPr>
        <w:tabs>
          <w:tab w:val="num" w:pos="4320"/>
        </w:tabs>
        <w:ind w:left="4320" w:hanging="360"/>
      </w:pPr>
    </w:lvl>
    <w:lvl w:ilvl="6" w:tplc="41BC2E60" w:tentative="1">
      <w:start w:val="1"/>
      <w:numFmt w:val="decimal"/>
      <w:lvlText w:val="%7."/>
      <w:lvlJc w:val="left"/>
      <w:pPr>
        <w:tabs>
          <w:tab w:val="num" w:pos="5040"/>
        </w:tabs>
        <w:ind w:left="5040" w:hanging="360"/>
      </w:pPr>
    </w:lvl>
    <w:lvl w:ilvl="7" w:tplc="9F90D1B2" w:tentative="1">
      <w:start w:val="1"/>
      <w:numFmt w:val="decimal"/>
      <w:lvlText w:val="%8."/>
      <w:lvlJc w:val="left"/>
      <w:pPr>
        <w:tabs>
          <w:tab w:val="num" w:pos="5760"/>
        </w:tabs>
        <w:ind w:left="5760" w:hanging="360"/>
      </w:pPr>
    </w:lvl>
    <w:lvl w:ilvl="8" w:tplc="4772610A" w:tentative="1">
      <w:start w:val="1"/>
      <w:numFmt w:val="decimal"/>
      <w:lvlText w:val="%9."/>
      <w:lvlJc w:val="left"/>
      <w:pPr>
        <w:tabs>
          <w:tab w:val="num" w:pos="6480"/>
        </w:tabs>
        <w:ind w:left="6480" w:hanging="360"/>
      </w:pPr>
    </w:lvl>
  </w:abstractNum>
  <w:abstractNum w:abstractNumId="22" w15:restartNumberingAfterBreak="0">
    <w:nsid w:val="688A4459"/>
    <w:multiLevelType w:val="hybridMultilevel"/>
    <w:tmpl w:val="5C2EE9C0"/>
    <w:lvl w:ilvl="0" w:tplc="211CA354">
      <w:numFmt w:val="bullet"/>
      <w:lvlText w:val=""/>
      <w:lvlJc w:val="left"/>
      <w:pPr>
        <w:ind w:left="720" w:hanging="360"/>
      </w:pPr>
      <w:rPr>
        <w:rFonts w:ascii="Symbol" w:eastAsia="宋体"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3367A0"/>
    <w:multiLevelType w:val="hybridMultilevel"/>
    <w:tmpl w:val="3A08A88C"/>
    <w:lvl w:ilvl="0" w:tplc="642A2582">
      <w:start w:val="3"/>
      <w:numFmt w:val="bullet"/>
      <w:lvlText w:val="-"/>
      <w:lvlJc w:val="left"/>
      <w:pPr>
        <w:ind w:left="720" w:hanging="360"/>
      </w:pPr>
      <w:rPr>
        <w:rFonts w:ascii="Times New Roman" w:eastAsia="宋体"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0D0750"/>
    <w:multiLevelType w:val="hybridMultilevel"/>
    <w:tmpl w:val="201EA5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CA26384"/>
    <w:multiLevelType w:val="hybridMultilevel"/>
    <w:tmpl w:val="D47E9C66"/>
    <w:lvl w:ilvl="0" w:tplc="957672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34F0103"/>
    <w:multiLevelType w:val="hybridMultilevel"/>
    <w:tmpl w:val="FD8C69EE"/>
    <w:lvl w:ilvl="0" w:tplc="4F524CA4">
      <w:start w:val="1"/>
      <w:numFmt w:val="bullet"/>
      <w:lvlText w:val="•"/>
      <w:lvlJc w:val="left"/>
      <w:pPr>
        <w:tabs>
          <w:tab w:val="num" w:pos="720"/>
        </w:tabs>
        <w:ind w:left="720" w:hanging="360"/>
      </w:pPr>
      <w:rPr>
        <w:rFonts w:ascii="Arial" w:hAnsi="Arial" w:hint="default"/>
      </w:rPr>
    </w:lvl>
    <w:lvl w:ilvl="1" w:tplc="85440FC6" w:tentative="1">
      <w:start w:val="1"/>
      <w:numFmt w:val="bullet"/>
      <w:lvlText w:val="•"/>
      <w:lvlJc w:val="left"/>
      <w:pPr>
        <w:tabs>
          <w:tab w:val="num" w:pos="1440"/>
        </w:tabs>
        <w:ind w:left="1440" w:hanging="360"/>
      </w:pPr>
      <w:rPr>
        <w:rFonts w:ascii="Arial" w:hAnsi="Arial" w:hint="default"/>
      </w:rPr>
    </w:lvl>
    <w:lvl w:ilvl="2" w:tplc="89920A12" w:tentative="1">
      <w:start w:val="1"/>
      <w:numFmt w:val="bullet"/>
      <w:lvlText w:val="•"/>
      <w:lvlJc w:val="left"/>
      <w:pPr>
        <w:tabs>
          <w:tab w:val="num" w:pos="2160"/>
        </w:tabs>
        <w:ind w:left="2160" w:hanging="360"/>
      </w:pPr>
      <w:rPr>
        <w:rFonts w:ascii="Arial" w:hAnsi="Arial" w:hint="default"/>
      </w:rPr>
    </w:lvl>
    <w:lvl w:ilvl="3" w:tplc="9EAC9546" w:tentative="1">
      <w:start w:val="1"/>
      <w:numFmt w:val="bullet"/>
      <w:lvlText w:val="•"/>
      <w:lvlJc w:val="left"/>
      <w:pPr>
        <w:tabs>
          <w:tab w:val="num" w:pos="2880"/>
        </w:tabs>
        <w:ind w:left="2880" w:hanging="360"/>
      </w:pPr>
      <w:rPr>
        <w:rFonts w:ascii="Arial" w:hAnsi="Arial" w:hint="default"/>
      </w:rPr>
    </w:lvl>
    <w:lvl w:ilvl="4" w:tplc="0FA6A81E" w:tentative="1">
      <w:start w:val="1"/>
      <w:numFmt w:val="bullet"/>
      <w:lvlText w:val="•"/>
      <w:lvlJc w:val="left"/>
      <w:pPr>
        <w:tabs>
          <w:tab w:val="num" w:pos="3600"/>
        </w:tabs>
        <w:ind w:left="3600" w:hanging="360"/>
      </w:pPr>
      <w:rPr>
        <w:rFonts w:ascii="Arial" w:hAnsi="Arial" w:hint="default"/>
      </w:rPr>
    </w:lvl>
    <w:lvl w:ilvl="5" w:tplc="FB8CCEAC" w:tentative="1">
      <w:start w:val="1"/>
      <w:numFmt w:val="bullet"/>
      <w:lvlText w:val="•"/>
      <w:lvlJc w:val="left"/>
      <w:pPr>
        <w:tabs>
          <w:tab w:val="num" w:pos="4320"/>
        </w:tabs>
        <w:ind w:left="4320" w:hanging="360"/>
      </w:pPr>
      <w:rPr>
        <w:rFonts w:ascii="Arial" w:hAnsi="Arial" w:hint="default"/>
      </w:rPr>
    </w:lvl>
    <w:lvl w:ilvl="6" w:tplc="236E964A" w:tentative="1">
      <w:start w:val="1"/>
      <w:numFmt w:val="bullet"/>
      <w:lvlText w:val="•"/>
      <w:lvlJc w:val="left"/>
      <w:pPr>
        <w:tabs>
          <w:tab w:val="num" w:pos="5040"/>
        </w:tabs>
        <w:ind w:left="5040" w:hanging="360"/>
      </w:pPr>
      <w:rPr>
        <w:rFonts w:ascii="Arial" w:hAnsi="Arial" w:hint="default"/>
      </w:rPr>
    </w:lvl>
    <w:lvl w:ilvl="7" w:tplc="176278E2" w:tentative="1">
      <w:start w:val="1"/>
      <w:numFmt w:val="bullet"/>
      <w:lvlText w:val="•"/>
      <w:lvlJc w:val="left"/>
      <w:pPr>
        <w:tabs>
          <w:tab w:val="num" w:pos="5760"/>
        </w:tabs>
        <w:ind w:left="5760" w:hanging="360"/>
      </w:pPr>
      <w:rPr>
        <w:rFonts w:ascii="Arial" w:hAnsi="Arial" w:hint="default"/>
      </w:rPr>
    </w:lvl>
    <w:lvl w:ilvl="8" w:tplc="D9868644"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77C21FFC"/>
    <w:multiLevelType w:val="hybridMultilevel"/>
    <w:tmpl w:val="7592E6B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8" w15:restartNumberingAfterBreak="0">
    <w:nsid w:val="782D2566"/>
    <w:multiLevelType w:val="hybridMultilevel"/>
    <w:tmpl w:val="0BC83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8E75BC"/>
    <w:multiLevelType w:val="hybridMultilevel"/>
    <w:tmpl w:val="6C8460B6"/>
    <w:lvl w:ilvl="0" w:tplc="CA7C8158">
      <w:numFmt w:val="bullet"/>
      <w:lvlText w:val=""/>
      <w:lvlJc w:val="left"/>
      <w:pPr>
        <w:ind w:left="1080" w:hanging="360"/>
      </w:pPr>
      <w:rPr>
        <w:rFonts w:ascii="Symbol" w:eastAsia="PMingLiU"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B4A0FE6"/>
    <w:multiLevelType w:val="hybridMultilevel"/>
    <w:tmpl w:val="20861972"/>
    <w:lvl w:ilvl="0" w:tplc="7234B3CC">
      <w:numFmt w:val="bullet"/>
      <w:lvlText w:val="-"/>
      <w:lvlJc w:val="left"/>
      <w:pPr>
        <w:ind w:left="810" w:hanging="360"/>
      </w:pPr>
      <w:rPr>
        <w:rFonts w:ascii="Times New Roman" w:eastAsia="PMingLiU"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1305084931">
    <w:abstractNumId w:val="28"/>
  </w:num>
  <w:num w:numId="2" w16cid:durableId="1266570863">
    <w:abstractNumId w:val="19"/>
  </w:num>
  <w:num w:numId="3" w16cid:durableId="1576009772">
    <w:abstractNumId w:val="13"/>
  </w:num>
  <w:num w:numId="4" w16cid:durableId="419910437">
    <w:abstractNumId w:val="29"/>
  </w:num>
  <w:num w:numId="5" w16cid:durableId="594246492">
    <w:abstractNumId w:val="12"/>
  </w:num>
  <w:num w:numId="6" w16cid:durableId="1933272628">
    <w:abstractNumId w:val="22"/>
  </w:num>
  <w:num w:numId="7" w16cid:durableId="293678611">
    <w:abstractNumId w:val="8"/>
  </w:num>
  <w:num w:numId="8" w16cid:durableId="1776052611">
    <w:abstractNumId w:val="10"/>
  </w:num>
  <w:num w:numId="9" w16cid:durableId="1719552812">
    <w:abstractNumId w:val="20"/>
  </w:num>
  <w:num w:numId="10" w16cid:durableId="1193691744">
    <w:abstractNumId w:val="4"/>
  </w:num>
  <w:num w:numId="11" w16cid:durableId="2146778547">
    <w:abstractNumId w:val="11"/>
  </w:num>
  <w:num w:numId="12" w16cid:durableId="1483812350">
    <w:abstractNumId w:val="0"/>
  </w:num>
  <w:num w:numId="13" w16cid:durableId="9678587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71988686">
    <w:abstractNumId w:val="0"/>
  </w:num>
  <w:num w:numId="15" w16cid:durableId="1128667612">
    <w:abstractNumId w:val="9"/>
  </w:num>
  <w:num w:numId="16" w16cid:durableId="1455752512">
    <w:abstractNumId w:val="0"/>
    <w:lvlOverride w:ilvl="0">
      <w:lvl w:ilvl="0">
        <w:start w:val="1"/>
        <w:numFmt w:val="decimal"/>
        <w:pStyle w:val="1"/>
        <w:lvlText w:val="%1 "/>
        <w:lvlJc w:val="left"/>
        <w:pPr>
          <w:ind w:left="360" w:hanging="360"/>
        </w:pPr>
        <w:rPr>
          <w:rFonts w:hint="default"/>
        </w:rPr>
      </w:lvl>
    </w:lvlOverride>
    <w:lvlOverride w:ilvl="1">
      <w:lvl w:ilvl="1">
        <w:start w:val="1"/>
        <w:numFmt w:val="decimal"/>
        <w:pStyle w:val="2"/>
        <w:lvlText w:val="%1.%2"/>
        <w:lvlJc w:val="left"/>
        <w:pPr>
          <w:ind w:left="720" w:hanging="360"/>
        </w:pPr>
        <w:rPr>
          <w:rFonts w:hint="default"/>
        </w:rPr>
      </w:lvl>
    </w:lvlOverride>
    <w:lvlOverride w:ilvl="2">
      <w:lvl w:ilvl="2">
        <w:start w:val="1"/>
        <w:numFmt w:val="lowerRoman"/>
        <w:pStyle w:val="3"/>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7" w16cid:durableId="264651573">
    <w:abstractNumId w:val="18"/>
  </w:num>
  <w:num w:numId="18" w16cid:durableId="340741735">
    <w:abstractNumId w:val="0"/>
    <w:lvlOverride w:ilvl="0">
      <w:lvl w:ilvl="0">
        <w:start w:val="1"/>
        <w:numFmt w:val="decimal"/>
        <w:pStyle w:val="1"/>
        <w:lvlText w:val="%1 "/>
        <w:lvlJc w:val="left"/>
        <w:pPr>
          <w:ind w:left="360" w:hanging="360"/>
        </w:pPr>
        <w:rPr>
          <w:rFonts w:hint="default"/>
        </w:rPr>
      </w:lvl>
    </w:lvlOverride>
    <w:lvlOverride w:ilvl="1">
      <w:lvl w:ilvl="1">
        <w:start w:val="1"/>
        <w:numFmt w:val="decimal"/>
        <w:pStyle w:val="2"/>
        <w:lvlText w:val="%1.%2"/>
        <w:lvlJc w:val="left"/>
        <w:pPr>
          <w:ind w:left="720" w:hanging="360"/>
        </w:pPr>
        <w:rPr>
          <w:rFonts w:hint="default"/>
        </w:rPr>
      </w:lvl>
    </w:lvlOverride>
    <w:lvlOverride w:ilvl="2">
      <w:lvl w:ilvl="2">
        <w:start w:val="1"/>
        <w:numFmt w:val="decimal"/>
        <w:pStyle w:val="3"/>
        <w:lvlText w:val="%1.%2.%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9" w16cid:durableId="4597934">
    <w:abstractNumId w:val="7"/>
  </w:num>
  <w:num w:numId="20" w16cid:durableId="1222984527">
    <w:abstractNumId w:val="23"/>
  </w:num>
  <w:num w:numId="21" w16cid:durableId="695697247">
    <w:abstractNumId w:val="21"/>
  </w:num>
  <w:num w:numId="22" w16cid:durableId="641813006">
    <w:abstractNumId w:val="2"/>
  </w:num>
  <w:num w:numId="23" w16cid:durableId="1435057312">
    <w:abstractNumId w:val="30"/>
  </w:num>
  <w:num w:numId="24" w16cid:durableId="1673097365">
    <w:abstractNumId w:val="6"/>
  </w:num>
  <w:num w:numId="25" w16cid:durableId="1636526741">
    <w:abstractNumId w:val="26"/>
  </w:num>
  <w:num w:numId="26" w16cid:durableId="599948861">
    <w:abstractNumId w:val="5"/>
  </w:num>
  <w:num w:numId="27" w16cid:durableId="1139150820">
    <w:abstractNumId w:val="24"/>
  </w:num>
  <w:num w:numId="28" w16cid:durableId="1097945168">
    <w:abstractNumId w:val="15"/>
  </w:num>
  <w:num w:numId="29" w16cid:durableId="2126464159">
    <w:abstractNumId w:val="27"/>
  </w:num>
  <w:num w:numId="30" w16cid:durableId="198591477">
    <w:abstractNumId w:val="1"/>
  </w:num>
  <w:num w:numId="31" w16cid:durableId="1448115942">
    <w:abstractNumId w:val="17"/>
  </w:num>
  <w:num w:numId="32" w16cid:durableId="866328950">
    <w:abstractNumId w:val="14"/>
  </w:num>
  <w:num w:numId="33" w16cid:durableId="132187776">
    <w:abstractNumId w:val="25"/>
  </w:num>
  <w:num w:numId="34" w16cid:durableId="240527312">
    <w:abstractNumId w:val="16"/>
  </w:num>
  <w:num w:numId="35" w16cid:durableId="1142515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jA0NjI2tjA3MzA3MjZR0lEKTi0uzszPAykwNq0FAOvWHbUtAAAA"/>
    <w:docVar w:name="EN.InstantFormat" w:val="&lt;ENInstantFormat&gt;&lt;Enabled&gt;0&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288&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dtrvvshpzdsbes9scpzxv2tp2vw9wwatpz&quot;&gt;POCT&lt;record-ids&gt;&lt;item&gt;1&lt;/item&gt;&lt;/record-ids&gt;&lt;/item&gt;&lt;/Libraries&gt;"/>
  </w:docVars>
  <w:rsids>
    <w:rsidRoot w:val="00ED31AE"/>
    <w:rsid w:val="000000E4"/>
    <w:rsid w:val="00000E21"/>
    <w:rsid w:val="00001E13"/>
    <w:rsid w:val="00001E33"/>
    <w:rsid w:val="00002183"/>
    <w:rsid w:val="000022FB"/>
    <w:rsid w:val="00002A8B"/>
    <w:rsid w:val="00002F50"/>
    <w:rsid w:val="000036A5"/>
    <w:rsid w:val="00003F05"/>
    <w:rsid w:val="000046D1"/>
    <w:rsid w:val="000046D3"/>
    <w:rsid w:val="000049B1"/>
    <w:rsid w:val="00004A04"/>
    <w:rsid w:val="00004B54"/>
    <w:rsid w:val="00004F1B"/>
    <w:rsid w:val="00005538"/>
    <w:rsid w:val="00005CC2"/>
    <w:rsid w:val="0000627B"/>
    <w:rsid w:val="00006746"/>
    <w:rsid w:val="000070AB"/>
    <w:rsid w:val="000071B0"/>
    <w:rsid w:val="00007331"/>
    <w:rsid w:val="000078ED"/>
    <w:rsid w:val="00007E55"/>
    <w:rsid w:val="00010807"/>
    <w:rsid w:val="00011336"/>
    <w:rsid w:val="000114F7"/>
    <w:rsid w:val="00011702"/>
    <w:rsid w:val="00011ABC"/>
    <w:rsid w:val="00011B6C"/>
    <w:rsid w:val="00011BF7"/>
    <w:rsid w:val="000125B1"/>
    <w:rsid w:val="000126EF"/>
    <w:rsid w:val="00012A3D"/>
    <w:rsid w:val="000134BC"/>
    <w:rsid w:val="00013893"/>
    <w:rsid w:val="00014175"/>
    <w:rsid w:val="000149DD"/>
    <w:rsid w:val="00014B55"/>
    <w:rsid w:val="00014EF7"/>
    <w:rsid w:val="00015AD8"/>
    <w:rsid w:val="00016753"/>
    <w:rsid w:val="00016B74"/>
    <w:rsid w:val="00016BAC"/>
    <w:rsid w:val="00016D23"/>
    <w:rsid w:val="00016DC7"/>
    <w:rsid w:val="0001736C"/>
    <w:rsid w:val="00017419"/>
    <w:rsid w:val="000174DD"/>
    <w:rsid w:val="00017FBA"/>
    <w:rsid w:val="00017FC8"/>
    <w:rsid w:val="00020325"/>
    <w:rsid w:val="00021D44"/>
    <w:rsid w:val="00021F33"/>
    <w:rsid w:val="00022890"/>
    <w:rsid w:val="00022EC0"/>
    <w:rsid w:val="00023085"/>
    <w:rsid w:val="0002370E"/>
    <w:rsid w:val="00023B6B"/>
    <w:rsid w:val="00023BE9"/>
    <w:rsid w:val="000248C2"/>
    <w:rsid w:val="00024951"/>
    <w:rsid w:val="00024A93"/>
    <w:rsid w:val="00025010"/>
    <w:rsid w:val="000261F7"/>
    <w:rsid w:val="00026560"/>
    <w:rsid w:val="00026E0A"/>
    <w:rsid w:val="00027046"/>
    <w:rsid w:val="00027550"/>
    <w:rsid w:val="000277DB"/>
    <w:rsid w:val="00027F37"/>
    <w:rsid w:val="00030490"/>
    <w:rsid w:val="00030601"/>
    <w:rsid w:val="00030832"/>
    <w:rsid w:val="00030D98"/>
    <w:rsid w:val="00030E1C"/>
    <w:rsid w:val="00030EEF"/>
    <w:rsid w:val="000315A4"/>
    <w:rsid w:val="000316D4"/>
    <w:rsid w:val="00031AFD"/>
    <w:rsid w:val="00031EC2"/>
    <w:rsid w:val="00031F18"/>
    <w:rsid w:val="00031FB8"/>
    <w:rsid w:val="000322EF"/>
    <w:rsid w:val="000329CF"/>
    <w:rsid w:val="0003366A"/>
    <w:rsid w:val="000336A6"/>
    <w:rsid w:val="00033C3A"/>
    <w:rsid w:val="00033F46"/>
    <w:rsid w:val="00034302"/>
    <w:rsid w:val="00034383"/>
    <w:rsid w:val="000351F7"/>
    <w:rsid w:val="000357A6"/>
    <w:rsid w:val="00035E7B"/>
    <w:rsid w:val="000362D9"/>
    <w:rsid w:val="0003634D"/>
    <w:rsid w:val="00036A4B"/>
    <w:rsid w:val="0003748C"/>
    <w:rsid w:val="00037C71"/>
    <w:rsid w:val="00037C8D"/>
    <w:rsid w:val="00037D35"/>
    <w:rsid w:val="0004006F"/>
    <w:rsid w:val="00040C73"/>
    <w:rsid w:val="00040E22"/>
    <w:rsid w:val="000413BC"/>
    <w:rsid w:val="0004142A"/>
    <w:rsid w:val="00041462"/>
    <w:rsid w:val="000416E4"/>
    <w:rsid w:val="00041905"/>
    <w:rsid w:val="0004245D"/>
    <w:rsid w:val="00042AA0"/>
    <w:rsid w:val="00043337"/>
    <w:rsid w:val="0004344F"/>
    <w:rsid w:val="000440BB"/>
    <w:rsid w:val="00044E43"/>
    <w:rsid w:val="0004522A"/>
    <w:rsid w:val="00045C9B"/>
    <w:rsid w:val="00045D37"/>
    <w:rsid w:val="00045DE9"/>
    <w:rsid w:val="00046110"/>
    <w:rsid w:val="0004635F"/>
    <w:rsid w:val="00046F19"/>
    <w:rsid w:val="00047419"/>
    <w:rsid w:val="000475D3"/>
    <w:rsid w:val="00047F67"/>
    <w:rsid w:val="0005046C"/>
    <w:rsid w:val="00050CEC"/>
    <w:rsid w:val="00050D8B"/>
    <w:rsid w:val="000511B6"/>
    <w:rsid w:val="0005126A"/>
    <w:rsid w:val="00052BE4"/>
    <w:rsid w:val="0005387D"/>
    <w:rsid w:val="0005407C"/>
    <w:rsid w:val="000541C4"/>
    <w:rsid w:val="00054212"/>
    <w:rsid w:val="00054988"/>
    <w:rsid w:val="000554F2"/>
    <w:rsid w:val="000563A0"/>
    <w:rsid w:val="000566FB"/>
    <w:rsid w:val="00056BF6"/>
    <w:rsid w:val="00056CF3"/>
    <w:rsid w:val="00056F62"/>
    <w:rsid w:val="00060228"/>
    <w:rsid w:val="00060B10"/>
    <w:rsid w:val="00060F57"/>
    <w:rsid w:val="000615BE"/>
    <w:rsid w:val="000616ED"/>
    <w:rsid w:val="00061827"/>
    <w:rsid w:val="0006196D"/>
    <w:rsid w:val="00062739"/>
    <w:rsid w:val="00062C93"/>
    <w:rsid w:val="00063086"/>
    <w:rsid w:val="000631D6"/>
    <w:rsid w:val="000634B5"/>
    <w:rsid w:val="000635D9"/>
    <w:rsid w:val="00063929"/>
    <w:rsid w:val="00063F1F"/>
    <w:rsid w:val="00064BFA"/>
    <w:rsid w:val="00064DEB"/>
    <w:rsid w:val="00065399"/>
    <w:rsid w:val="0006554A"/>
    <w:rsid w:val="00065737"/>
    <w:rsid w:val="000658D5"/>
    <w:rsid w:val="000662DF"/>
    <w:rsid w:val="00067330"/>
    <w:rsid w:val="00067759"/>
    <w:rsid w:val="00067CAB"/>
    <w:rsid w:val="00067D60"/>
    <w:rsid w:val="00070A8E"/>
    <w:rsid w:val="00070DBC"/>
    <w:rsid w:val="00071415"/>
    <w:rsid w:val="000715EC"/>
    <w:rsid w:val="000720B0"/>
    <w:rsid w:val="00072145"/>
    <w:rsid w:val="0007279F"/>
    <w:rsid w:val="00072ABC"/>
    <w:rsid w:val="00072AD6"/>
    <w:rsid w:val="0007334F"/>
    <w:rsid w:val="0007483A"/>
    <w:rsid w:val="0007531F"/>
    <w:rsid w:val="00075C32"/>
    <w:rsid w:val="00075D47"/>
    <w:rsid w:val="00075DE9"/>
    <w:rsid w:val="00075F2D"/>
    <w:rsid w:val="00077154"/>
    <w:rsid w:val="00077180"/>
    <w:rsid w:val="00077D6B"/>
    <w:rsid w:val="00077EE8"/>
    <w:rsid w:val="000805C4"/>
    <w:rsid w:val="00080A47"/>
    <w:rsid w:val="00080B0D"/>
    <w:rsid w:val="00080B77"/>
    <w:rsid w:val="00082315"/>
    <w:rsid w:val="000823CC"/>
    <w:rsid w:val="000829C5"/>
    <w:rsid w:val="00082B41"/>
    <w:rsid w:val="000830C3"/>
    <w:rsid w:val="000831CA"/>
    <w:rsid w:val="0008330B"/>
    <w:rsid w:val="000837E3"/>
    <w:rsid w:val="0008424A"/>
    <w:rsid w:val="000845F9"/>
    <w:rsid w:val="00084D45"/>
    <w:rsid w:val="000865D2"/>
    <w:rsid w:val="00087233"/>
    <w:rsid w:val="00087365"/>
    <w:rsid w:val="00087FF9"/>
    <w:rsid w:val="000900A7"/>
    <w:rsid w:val="000900C1"/>
    <w:rsid w:val="00090914"/>
    <w:rsid w:val="0009171D"/>
    <w:rsid w:val="0009180A"/>
    <w:rsid w:val="00091DCD"/>
    <w:rsid w:val="00091F25"/>
    <w:rsid w:val="00092040"/>
    <w:rsid w:val="0009228D"/>
    <w:rsid w:val="0009259D"/>
    <w:rsid w:val="00092CC2"/>
    <w:rsid w:val="00092F30"/>
    <w:rsid w:val="000934B2"/>
    <w:rsid w:val="00093F3D"/>
    <w:rsid w:val="000947B9"/>
    <w:rsid w:val="0009547B"/>
    <w:rsid w:val="0009554D"/>
    <w:rsid w:val="00095C88"/>
    <w:rsid w:val="000964D7"/>
    <w:rsid w:val="0009669F"/>
    <w:rsid w:val="00096AE6"/>
    <w:rsid w:val="00097763"/>
    <w:rsid w:val="00097883"/>
    <w:rsid w:val="000979DF"/>
    <w:rsid w:val="000A057C"/>
    <w:rsid w:val="000A0B1E"/>
    <w:rsid w:val="000A25F5"/>
    <w:rsid w:val="000A29D2"/>
    <w:rsid w:val="000A2B9B"/>
    <w:rsid w:val="000A2D91"/>
    <w:rsid w:val="000A3119"/>
    <w:rsid w:val="000A3790"/>
    <w:rsid w:val="000A37F2"/>
    <w:rsid w:val="000A4707"/>
    <w:rsid w:val="000A50BE"/>
    <w:rsid w:val="000A530A"/>
    <w:rsid w:val="000A54B0"/>
    <w:rsid w:val="000A5C7F"/>
    <w:rsid w:val="000A5F47"/>
    <w:rsid w:val="000A61FA"/>
    <w:rsid w:val="000A630C"/>
    <w:rsid w:val="000A6D85"/>
    <w:rsid w:val="000A7584"/>
    <w:rsid w:val="000A7AAC"/>
    <w:rsid w:val="000A7C1A"/>
    <w:rsid w:val="000B0BDD"/>
    <w:rsid w:val="000B0CEF"/>
    <w:rsid w:val="000B0CF5"/>
    <w:rsid w:val="000B15C7"/>
    <w:rsid w:val="000B1680"/>
    <w:rsid w:val="000B1683"/>
    <w:rsid w:val="000B2618"/>
    <w:rsid w:val="000B279D"/>
    <w:rsid w:val="000B2A7F"/>
    <w:rsid w:val="000B2BF7"/>
    <w:rsid w:val="000B356A"/>
    <w:rsid w:val="000B35ED"/>
    <w:rsid w:val="000B45AF"/>
    <w:rsid w:val="000B468B"/>
    <w:rsid w:val="000B49E6"/>
    <w:rsid w:val="000B4D13"/>
    <w:rsid w:val="000B4D77"/>
    <w:rsid w:val="000B4E2A"/>
    <w:rsid w:val="000B6404"/>
    <w:rsid w:val="000B6419"/>
    <w:rsid w:val="000B6853"/>
    <w:rsid w:val="000B6D84"/>
    <w:rsid w:val="000B769C"/>
    <w:rsid w:val="000B77C5"/>
    <w:rsid w:val="000B7C8C"/>
    <w:rsid w:val="000C0166"/>
    <w:rsid w:val="000C0D58"/>
    <w:rsid w:val="000C1396"/>
    <w:rsid w:val="000C1C3D"/>
    <w:rsid w:val="000C1E5C"/>
    <w:rsid w:val="000C1F8B"/>
    <w:rsid w:val="000C225D"/>
    <w:rsid w:val="000C2536"/>
    <w:rsid w:val="000C29B3"/>
    <w:rsid w:val="000C2F90"/>
    <w:rsid w:val="000C36F6"/>
    <w:rsid w:val="000C4057"/>
    <w:rsid w:val="000C4250"/>
    <w:rsid w:val="000C43C5"/>
    <w:rsid w:val="000C49E2"/>
    <w:rsid w:val="000C4A59"/>
    <w:rsid w:val="000C560C"/>
    <w:rsid w:val="000C5D19"/>
    <w:rsid w:val="000C5FDF"/>
    <w:rsid w:val="000C642E"/>
    <w:rsid w:val="000C6464"/>
    <w:rsid w:val="000C7E47"/>
    <w:rsid w:val="000D0529"/>
    <w:rsid w:val="000D07EF"/>
    <w:rsid w:val="000D08FB"/>
    <w:rsid w:val="000D0A9F"/>
    <w:rsid w:val="000D1619"/>
    <w:rsid w:val="000D1620"/>
    <w:rsid w:val="000D1869"/>
    <w:rsid w:val="000D1F28"/>
    <w:rsid w:val="000D2C21"/>
    <w:rsid w:val="000D2FBD"/>
    <w:rsid w:val="000D53FD"/>
    <w:rsid w:val="000D59AB"/>
    <w:rsid w:val="000D5A3B"/>
    <w:rsid w:val="000D6068"/>
    <w:rsid w:val="000D6227"/>
    <w:rsid w:val="000D687D"/>
    <w:rsid w:val="000D72F6"/>
    <w:rsid w:val="000E0837"/>
    <w:rsid w:val="000E13A0"/>
    <w:rsid w:val="000E146F"/>
    <w:rsid w:val="000E17B4"/>
    <w:rsid w:val="000E1CEF"/>
    <w:rsid w:val="000E2685"/>
    <w:rsid w:val="000E27DF"/>
    <w:rsid w:val="000E2986"/>
    <w:rsid w:val="000E2BB0"/>
    <w:rsid w:val="000E2F3A"/>
    <w:rsid w:val="000E3C36"/>
    <w:rsid w:val="000E4090"/>
    <w:rsid w:val="000E43F2"/>
    <w:rsid w:val="000E4A86"/>
    <w:rsid w:val="000E4B95"/>
    <w:rsid w:val="000E4CAA"/>
    <w:rsid w:val="000E53E1"/>
    <w:rsid w:val="000E5867"/>
    <w:rsid w:val="000E5A25"/>
    <w:rsid w:val="000E5D76"/>
    <w:rsid w:val="000E5FCB"/>
    <w:rsid w:val="000E6320"/>
    <w:rsid w:val="000E6327"/>
    <w:rsid w:val="000E6508"/>
    <w:rsid w:val="000E6995"/>
    <w:rsid w:val="000E70FA"/>
    <w:rsid w:val="000E7133"/>
    <w:rsid w:val="000E7679"/>
    <w:rsid w:val="000E7E26"/>
    <w:rsid w:val="000F02C7"/>
    <w:rsid w:val="000F0582"/>
    <w:rsid w:val="000F05D8"/>
    <w:rsid w:val="000F0CB7"/>
    <w:rsid w:val="000F15D1"/>
    <w:rsid w:val="000F182B"/>
    <w:rsid w:val="000F1A03"/>
    <w:rsid w:val="000F1B2F"/>
    <w:rsid w:val="000F1E35"/>
    <w:rsid w:val="000F1EE6"/>
    <w:rsid w:val="000F26A0"/>
    <w:rsid w:val="000F2A9C"/>
    <w:rsid w:val="000F2D6C"/>
    <w:rsid w:val="000F34A2"/>
    <w:rsid w:val="000F39A3"/>
    <w:rsid w:val="000F4171"/>
    <w:rsid w:val="000F4725"/>
    <w:rsid w:val="000F475C"/>
    <w:rsid w:val="000F480B"/>
    <w:rsid w:val="000F4E8E"/>
    <w:rsid w:val="000F51E0"/>
    <w:rsid w:val="000F5295"/>
    <w:rsid w:val="000F54AA"/>
    <w:rsid w:val="000F62A1"/>
    <w:rsid w:val="000F6316"/>
    <w:rsid w:val="000F66D0"/>
    <w:rsid w:val="000F6BDD"/>
    <w:rsid w:val="000F7610"/>
    <w:rsid w:val="000F76D4"/>
    <w:rsid w:val="000F7725"/>
    <w:rsid w:val="000F79AD"/>
    <w:rsid w:val="000F7FAE"/>
    <w:rsid w:val="00100250"/>
    <w:rsid w:val="001003CE"/>
    <w:rsid w:val="00100ABE"/>
    <w:rsid w:val="00100E06"/>
    <w:rsid w:val="001012FB"/>
    <w:rsid w:val="00101B67"/>
    <w:rsid w:val="00101DCB"/>
    <w:rsid w:val="0010215C"/>
    <w:rsid w:val="00102BF8"/>
    <w:rsid w:val="00102BFF"/>
    <w:rsid w:val="00104208"/>
    <w:rsid w:val="00104957"/>
    <w:rsid w:val="00104AF0"/>
    <w:rsid w:val="00104AF1"/>
    <w:rsid w:val="00104B11"/>
    <w:rsid w:val="00104D0C"/>
    <w:rsid w:val="00104ECD"/>
    <w:rsid w:val="001052D7"/>
    <w:rsid w:val="00105B53"/>
    <w:rsid w:val="00106D69"/>
    <w:rsid w:val="001072E3"/>
    <w:rsid w:val="001072EA"/>
    <w:rsid w:val="00107338"/>
    <w:rsid w:val="0010769C"/>
    <w:rsid w:val="00107725"/>
    <w:rsid w:val="00110503"/>
    <w:rsid w:val="00110B78"/>
    <w:rsid w:val="00111853"/>
    <w:rsid w:val="00111AA8"/>
    <w:rsid w:val="0011277C"/>
    <w:rsid w:val="00112C3C"/>
    <w:rsid w:val="00112D2E"/>
    <w:rsid w:val="0011326B"/>
    <w:rsid w:val="0011370C"/>
    <w:rsid w:val="001142FE"/>
    <w:rsid w:val="001145CC"/>
    <w:rsid w:val="001145E9"/>
    <w:rsid w:val="00114668"/>
    <w:rsid w:val="0011511A"/>
    <w:rsid w:val="00115854"/>
    <w:rsid w:val="00115B7F"/>
    <w:rsid w:val="00116E74"/>
    <w:rsid w:val="001171E0"/>
    <w:rsid w:val="00117263"/>
    <w:rsid w:val="001172F5"/>
    <w:rsid w:val="00117478"/>
    <w:rsid w:val="0011795C"/>
    <w:rsid w:val="00117CF9"/>
    <w:rsid w:val="00117F6E"/>
    <w:rsid w:val="001205CC"/>
    <w:rsid w:val="00120770"/>
    <w:rsid w:val="00120D19"/>
    <w:rsid w:val="00120FE2"/>
    <w:rsid w:val="00121071"/>
    <w:rsid w:val="001213D7"/>
    <w:rsid w:val="001215CF"/>
    <w:rsid w:val="00121806"/>
    <w:rsid w:val="00122076"/>
    <w:rsid w:val="001228F1"/>
    <w:rsid w:val="001230A6"/>
    <w:rsid w:val="0012368E"/>
    <w:rsid w:val="00123BCD"/>
    <w:rsid w:val="00123FFC"/>
    <w:rsid w:val="00124497"/>
    <w:rsid w:val="00124507"/>
    <w:rsid w:val="00124524"/>
    <w:rsid w:val="0012457B"/>
    <w:rsid w:val="00124765"/>
    <w:rsid w:val="00124A41"/>
    <w:rsid w:val="00124E19"/>
    <w:rsid w:val="00124E52"/>
    <w:rsid w:val="00124E66"/>
    <w:rsid w:val="00126516"/>
    <w:rsid w:val="00126F61"/>
    <w:rsid w:val="0012712F"/>
    <w:rsid w:val="00127174"/>
    <w:rsid w:val="001271D5"/>
    <w:rsid w:val="00127238"/>
    <w:rsid w:val="0012728D"/>
    <w:rsid w:val="00127429"/>
    <w:rsid w:val="0012782E"/>
    <w:rsid w:val="00127BE2"/>
    <w:rsid w:val="00127E58"/>
    <w:rsid w:val="0013008C"/>
    <w:rsid w:val="001309E9"/>
    <w:rsid w:val="00131A8A"/>
    <w:rsid w:val="00131B22"/>
    <w:rsid w:val="00132173"/>
    <w:rsid w:val="001323AF"/>
    <w:rsid w:val="00132AEC"/>
    <w:rsid w:val="00133376"/>
    <w:rsid w:val="001339A1"/>
    <w:rsid w:val="00134110"/>
    <w:rsid w:val="001342F0"/>
    <w:rsid w:val="001344F4"/>
    <w:rsid w:val="001354DE"/>
    <w:rsid w:val="0013592F"/>
    <w:rsid w:val="00135D1E"/>
    <w:rsid w:val="0013657A"/>
    <w:rsid w:val="00136BFE"/>
    <w:rsid w:val="0013764C"/>
    <w:rsid w:val="00137776"/>
    <w:rsid w:val="0013793D"/>
    <w:rsid w:val="001379C1"/>
    <w:rsid w:val="00140055"/>
    <w:rsid w:val="001401D7"/>
    <w:rsid w:val="00140396"/>
    <w:rsid w:val="001405BB"/>
    <w:rsid w:val="00140808"/>
    <w:rsid w:val="00140C18"/>
    <w:rsid w:val="00141A45"/>
    <w:rsid w:val="00141A7A"/>
    <w:rsid w:val="00142131"/>
    <w:rsid w:val="00143713"/>
    <w:rsid w:val="00143742"/>
    <w:rsid w:val="00143DDD"/>
    <w:rsid w:val="0014462C"/>
    <w:rsid w:val="001449BD"/>
    <w:rsid w:val="00144B4F"/>
    <w:rsid w:val="001451AF"/>
    <w:rsid w:val="0014737A"/>
    <w:rsid w:val="00147648"/>
    <w:rsid w:val="00150067"/>
    <w:rsid w:val="00150776"/>
    <w:rsid w:val="00150907"/>
    <w:rsid w:val="00150F3A"/>
    <w:rsid w:val="001521EE"/>
    <w:rsid w:val="00152F14"/>
    <w:rsid w:val="00153D5F"/>
    <w:rsid w:val="0015488D"/>
    <w:rsid w:val="00154F91"/>
    <w:rsid w:val="00155204"/>
    <w:rsid w:val="00155519"/>
    <w:rsid w:val="00156668"/>
    <w:rsid w:val="00156F23"/>
    <w:rsid w:val="00156FCE"/>
    <w:rsid w:val="00160086"/>
    <w:rsid w:val="00160A42"/>
    <w:rsid w:val="0016168E"/>
    <w:rsid w:val="0016183A"/>
    <w:rsid w:val="00161B9A"/>
    <w:rsid w:val="00161E6F"/>
    <w:rsid w:val="001629A2"/>
    <w:rsid w:val="00163006"/>
    <w:rsid w:val="00164154"/>
    <w:rsid w:val="00164A3D"/>
    <w:rsid w:val="00164DE4"/>
    <w:rsid w:val="00165286"/>
    <w:rsid w:val="0016556A"/>
    <w:rsid w:val="001658EF"/>
    <w:rsid w:val="001662DB"/>
    <w:rsid w:val="00166360"/>
    <w:rsid w:val="00166E15"/>
    <w:rsid w:val="00166EB5"/>
    <w:rsid w:val="00167B36"/>
    <w:rsid w:val="00167CAC"/>
    <w:rsid w:val="00170470"/>
    <w:rsid w:val="00171612"/>
    <w:rsid w:val="001720E1"/>
    <w:rsid w:val="00172473"/>
    <w:rsid w:val="00172BEC"/>
    <w:rsid w:val="00172CB5"/>
    <w:rsid w:val="00172F28"/>
    <w:rsid w:val="00174A45"/>
    <w:rsid w:val="00175FE7"/>
    <w:rsid w:val="001765CA"/>
    <w:rsid w:val="0017785F"/>
    <w:rsid w:val="001807FF"/>
    <w:rsid w:val="00180CF5"/>
    <w:rsid w:val="0018101E"/>
    <w:rsid w:val="001816BF"/>
    <w:rsid w:val="001828A9"/>
    <w:rsid w:val="00182A7D"/>
    <w:rsid w:val="00182BC4"/>
    <w:rsid w:val="00183D51"/>
    <w:rsid w:val="0018400E"/>
    <w:rsid w:val="001842D6"/>
    <w:rsid w:val="00184406"/>
    <w:rsid w:val="00184CDB"/>
    <w:rsid w:val="001851E6"/>
    <w:rsid w:val="00185850"/>
    <w:rsid w:val="00185C15"/>
    <w:rsid w:val="001860C1"/>
    <w:rsid w:val="0018611C"/>
    <w:rsid w:val="00187338"/>
    <w:rsid w:val="00187691"/>
    <w:rsid w:val="001903BA"/>
    <w:rsid w:val="00190D16"/>
    <w:rsid w:val="001918D7"/>
    <w:rsid w:val="001919D3"/>
    <w:rsid w:val="00192519"/>
    <w:rsid w:val="001925DA"/>
    <w:rsid w:val="00192D30"/>
    <w:rsid w:val="00193188"/>
    <w:rsid w:val="0019326F"/>
    <w:rsid w:val="00193ACE"/>
    <w:rsid w:val="00193F02"/>
    <w:rsid w:val="0019407B"/>
    <w:rsid w:val="00194A1A"/>
    <w:rsid w:val="00194B17"/>
    <w:rsid w:val="00195032"/>
    <w:rsid w:val="001951B1"/>
    <w:rsid w:val="00195948"/>
    <w:rsid w:val="00195E70"/>
    <w:rsid w:val="00195F69"/>
    <w:rsid w:val="001963B6"/>
    <w:rsid w:val="00196A08"/>
    <w:rsid w:val="00197142"/>
    <w:rsid w:val="0019744F"/>
    <w:rsid w:val="001A0346"/>
    <w:rsid w:val="001A0574"/>
    <w:rsid w:val="001A065A"/>
    <w:rsid w:val="001A16B7"/>
    <w:rsid w:val="001A1E64"/>
    <w:rsid w:val="001A1E76"/>
    <w:rsid w:val="001A2D32"/>
    <w:rsid w:val="001A2E01"/>
    <w:rsid w:val="001A352D"/>
    <w:rsid w:val="001A3C38"/>
    <w:rsid w:val="001A3F81"/>
    <w:rsid w:val="001A419F"/>
    <w:rsid w:val="001A431B"/>
    <w:rsid w:val="001A4656"/>
    <w:rsid w:val="001A4983"/>
    <w:rsid w:val="001A4D5C"/>
    <w:rsid w:val="001A4F4A"/>
    <w:rsid w:val="001A618E"/>
    <w:rsid w:val="001A67C7"/>
    <w:rsid w:val="001A6A3E"/>
    <w:rsid w:val="001A6E3B"/>
    <w:rsid w:val="001A7027"/>
    <w:rsid w:val="001A7531"/>
    <w:rsid w:val="001B0156"/>
    <w:rsid w:val="001B018D"/>
    <w:rsid w:val="001B0707"/>
    <w:rsid w:val="001B0DE2"/>
    <w:rsid w:val="001B113A"/>
    <w:rsid w:val="001B1400"/>
    <w:rsid w:val="001B1440"/>
    <w:rsid w:val="001B1CEE"/>
    <w:rsid w:val="001B1DDE"/>
    <w:rsid w:val="001B25D1"/>
    <w:rsid w:val="001B2DC4"/>
    <w:rsid w:val="001B374D"/>
    <w:rsid w:val="001B38CE"/>
    <w:rsid w:val="001B3C41"/>
    <w:rsid w:val="001B405B"/>
    <w:rsid w:val="001B41D4"/>
    <w:rsid w:val="001B46FA"/>
    <w:rsid w:val="001B4867"/>
    <w:rsid w:val="001B4890"/>
    <w:rsid w:val="001B527D"/>
    <w:rsid w:val="001B55F2"/>
    <w:rsid w:val="001B584E"/>
    <w:rsid w:val="001B6985"/>
    <w:rsid w:val="001B6C07"/>
    <w:rsid w:val="001B7512"/>
    <w:rsid w:val="001B754F"/>
    <w:rsid w:val="001B7BCF"/>
    <w:rsid w:val="001C043E"/>
    <w:rsid w:val="001C0653"/>
    <w:rsid w:val="001C07AD"/>
    <w:rsid w:val="001C0906"/>
    <w:rsid w:val="001C0944"/>
    <w:rsid w:val="001C13CA"/>
    <w:rsid w:val="001C1882"/>
    <w:rsid w:val="001C2307"/>
    <w:rsid w:val="001C24CB"/>
    <w:rsid w:val="001C2733"/>
    <w:rsid w:val="001C2902"/>
    <w:rsid w:val="001C30A2"/>
    <w:rsid w:val="001C3408"/>
    <w:rsid w:val="001C3449"/>
    <w:rsid w:val="001C397F"/>
    <w:rsid w:val="001C4001"/>
    <w:rsid w:val="001C41B0"/>
    <w:rsid w:val="001C4A9F"/>
    <w:rsid w:val="001C5072"/>
    <w:rsid w:val="001C5EEC"/>
    <w:rsid w:val="001C63C5"/>
    <w:rsid w:val="001C6510"/>
    <w:rsid w:val="001C674E"/>
    <w:rsid w:val="001C6A53"/>
    <w:rsid w:val="001C6B1B"/>
    <w:rsid w:val="001C6C65"/>
    <w:rsid w:val="001C7036"/>
    <w:rsid w:val="001C7388"/>
    <w:rsid w:val="001C744D"/>
    <w:rsid w:val="001C75FC"/>
    <w:rsid w:val="001C7601"/>
    <w:rsid w:val="001C792F"/>
    <w:rsid w:val="001C7E12"/>
    <w:rsid w:val="001D0024"/>
    <w:rsid w:val="001D0044"/>
    <w:rsid w:val="001D0D95"/>
    <w:rsid w:val="001D0E6F"/>
    <w:rsid w:val="001D1593"/>
    <w:rsid w:val="001D1991"/>
    <w:rsid w:val="001D1A14"/>
    <w:rsid w:val="001D1EE9"/>
    <w:rsid w:val="001D24B8"/>
    <w:rsid w:val="001D283F"/>
    <w:rsid w:val="001D2E2F"/>
    <w:rsid w:val="001D2E51"/>
    <w:rsid w:val="001D340D"/>
    <w:rsid w:val="001D3490"/>
    <w:rsid w:val="001D3680"/>
    <w:rsid w:val="001D3D25"/>
    <w:rsid w:val="001D3DD3"/>
    <w:rsid w:val="001D3F3E"/>
    <w:rsid w:val="001D4280"/>
    <w:rsid w:val="001D4EB8"/>
    <w:rsid w:val="001D5B26"/>
    <w:rsid w:val="001D64E9"/>
    <w:rsid w:val="001D72BA"/>
    <w:rsid w:val="001D72D7"/>
    <w:rsid w:val="001D72D9"/>
    <w:rsid w:val="001E0D42"/>
    <w:rsid w:val="001E1012"/>
    <w:rsid w:val="001E116D"/>
    <w:rsid w:val="001E1197"/>
    <w:rsid w:val="001E1455"/>
    <w:rsid w:val="001E2F13"/>
    <w:rsid w:val="001E2FFE"/>
    <w:rsid w:val="001E3268"/>
    <w:rsid w:val="001E3433"/>
    <w:rsid w:val="001E3776"/>
    <w:rsid w:val="001E38E3"/>
    <w:rsid w:val="001E3ADE"/>
    <w:rsid w:val="001E4014"/>
    <w:rsid w:val="001E44F6"/>
    <w:rsid w:val="001E4AAD"/>
    <w:rsid w:val="001E5452"/>
    <w:rsid w:val="001E56F9"/>
    <w:rsid w:val="001E5A2E"/>
    <w:rsid w:val="001E5D29"/>
    <w:rsid w:val="001E6383"/>
    <w:rsid w:val="001E737C"/>
    <w:rsid w:val="001E75E6"/>
    <w:rsid w:val="001E7831"/>
    <w:rsid w:val="001F0521"/>
    <w:rsid w:val="001F0631"/>
    <w:rsid w:val="001F06C5"/>
    <w:rsid w:val="001F0C8D"/>
    <w:rsid w:val="001F1047"/>
    <w:rsid w:val="001F123E"/>
    <w:rsid w:val="001F13CD"/>
    <w:rsid w:val="001F144A"/>
    <w:rsid w:val="001F1AC0"/>
    <w:rsid w:val="001F1EFE"/>
    <w:rsid w:val="001F279D"/>
    <w:rsid w:val="001F2AD3"/>
    <w:rsid w:val="001F3220"/>
    <w:rsid w:val="001F3776"/>
    <w:rsid w:val="001F3C81"/>
    <w:rsid w:val="001F4C40"/>
    <w:rsid w:val="001F5535"/>
    <w:rsid w:val="001F5C4F"/>
    <w:rsid w:val="001F5DD9"/>
    <w:rsid w:val="001F6951"/>
    <w:rsid w:val="001F75A5"/>
    <w:rsid w:val="001F7A6C"/>
    <w:rsid w:val="001F7B2D"/>
    <w:rsid w:val="001F7F59"/>
    <w:rsid w:val="00200410"/>
    <w:rsid w:val="00200560"/>
    <w:rsid w:val="00200765"/>
    <w:rsid w:val="00200C27"/>
    <w:rsid w:val="00200F09"/>
    <w:rsid w:val="002013F6"/>
    <w:rsid w:val="002014F0"/>
    <w:rsid w:val="00201E32"/>
    <w:rsid w:val="00202295"/>
    <w:rsid w:val="002022BA"/>
    <w:rsid w:val="002025FE"/>
    <w:rsid w:val="0020272B"/>
    <w:rsid w:val="002035BC"/>
    <w:rsid w:val="002039E9"/>
    <w:rsid w:val="00203E73"/>
    <w:rsid w:val="00203F66"/>
    <w:rsid w:val="0020497E"/>
    <w:rsid w:val="00204A93"/>
    <w:rsid w:val="00204D03"/>
    <w:rsid w:val="00204FF9"/>
    <w:rsid w:val="00205249"/>
    <w:rsid w:val="00205F4D"/>
    <w:rsid w:val="00206025"/>
    <w:rsid w:val="00206478"/>
    <w:rsid w:val="002067B2"/>
    <w:rsid w:val="00206ECB"/>
    <w:rsid w:val="00207098"/>
    <w:rsid w:val="00207CA2"/>
    <w:rsid w:val="00207DAA"/>
    <w:rsid w:val="00207DC5"/>
    <w:rsid w:val="002104F4"/>
    <w:rsid w:val="00210505"/>
    <w:rsid w:val="00210509"/>
    <w:rsid w:val="002107CC"/>
    <w:rsid w:val="00210BC3"/>
    <w:rsid w:val="00210F17"/>
    <w:rsid w:val="00211932"/>
    <w:rsid w:val="00211C7E"/>
    <w:rsid w:val="002124A1"/>
    <w:rsid w:val="00212536"/>
    <w:rsid w:val="00212770"/>
    <w:rsid w:val="0021277D"/>
    <w:rsid w:val="002131C4"/>
    <w:rsid w:val="0021398B"/>
    <w:rsid w:val="00214051"/>
    <w:rsid w:val="00214207"/>
    <w:rsid w:val="0021445F"/>
    <w:rsid w:val="00214649"/>
    <w:rsid w:val="00214661"/>
    <w:rsid w:val="00214C89"/>
    <w:rsid w:val="00214D39"/>
    <w:rsid w:val="00214F2A"/>
    <w:rsid w:val="00215A8D"/>
    <w:rsid w:val="00216331"/>
    <w:rsid w:val="002170DB"/>
    <w:rsid w:val="00217116"/>
    <w:rsid w:val="00217233"/>
    <w:rsid w:val="00217700"/>
    <w:rsid w:val="002178A0"/>
    <w:rsid w:val="00217C7B"/>
    <w:rsid w:val="002200EF"/>
    <w:rsid w:val="0022022D"/>
    <w:rsid w:val="0022045D"/>
    <w:rsid w:val="00220800"/>
    <w:rsid w:val="00220BFD"/>
    <w:rsid w:val="00220C74"/>
    <w:rsid w:val="00220FE4"/>
    <w:rsid w:val="0022109A"/>
    <w:rsid w:val="00221B19"/>
    <w:rsid w:val="00221E0A"/>
    <w:rsid w:val="0022202D"/>
    <w:rsid w:val="0022210A"/>
    <w:rsid w:val="002229D4"/>
    <w:rsid w:val="00222EB0"/>
    <w:rsid w:val="00223092"/>
    <w:rsid w:val="0022320D"/>
    <w:rsid w:val="00223A14"/>
    <w:rsid w:val="00223DBF"/>
    <w:rsid w:val="00224089"/>
    <w:rsid w:val="002242F8"/>
    <w:rsid w:val="002244D5"/>
    <w:rsid w:val="002248ED"/>
    <w:rsid w:val="00224DF3"/>
    <w:rsid w:val="002260AD"/>
    <w:rsid w:val="002261CB"/>
    <w:rsid w:val="00226782"/>
    <w:rsid w:val="0022678D"/>
    <w:rsid w:val="002267E3"/>
    <w:rsid w:val="00226816"/>
    <w:rsid w:val="00226F92"/>
    <w:rsid w:val="0022714B"/>
    <w:rsid w:val="002274FD"/>
    <w:rsid w:val="00227CFD"/>
    <w:rsid w:val="00230F4B"/>
    <w:rsid w:val="00231409"/>
    <w:rsid w:val="00231F1A"/>
    <w:rsid w:val="002326FC"/>
    <w:rsid w:val="00233582"/>
    <w:rsid w:val="00233F5D"/>
    <w:rsid w:val="0023443E"/>
    <w:rsid w:val="00234B48"/>
    <w:rsid w:val="00234E94"/>
    <w:rsid w:val="002354AF"/>
    <w:rsid w:val="002357BB"/>
    <w:rsid w:val="00235C25"/>
    <w:rsid w:val="00235CAA"/>
    <w:rsid w:val="00235FFB"/>
    <w:rsid w:val="00236C90"/>
    <w:rsid w:val="0024022B"/>
    <w:rsid w:val="00240D55"/>
    <w:rsid w:val="00240F95"/>
    <w:rsid w:val="00241DC4"/>
    <w:rsid w:val="00242BA5"/>
    <w:rsid w:val="00242D82"/>
    <w:rsid w:val="00242FCA"/>
    <w:rsid w:val="002430A8"/>
    <w:rsid w:val="00243E0C"/>
    <w:rsid w:val="002447AB"/>
    <w:rsid w:val="00244936"/>
    <w:rsid w:val="0024515E"/>
    <w:rsid w:val="00245189"/>
    <w:rsid w:val="0024547A"/>
    <w:rsid w:val="0024560E"/>
    <w:rsid w:val="002458AE"/>
    <w:rsid w:val="00246261"/>
    <w:rsid w:val="00246293"/>
    <w:rsid w:val="00246FE4"/>
    <w:rsid w:val="00246FFE"/>
    <w:rsid w:val="002471BC"/>
    <w:rsid w:val="002474A5"/>
    <w:rsid w:val="00247520"/>
    <w:rsid w:val="0024786D"/>
    <w:rsid w:val="002500D1"/>
    <w:rsid w:val="0025024B"/>
    <w:rsid w:val="00250489"/>
    <w:rsid w:val="00250910"/>
    <w:rsid w:val="00250E76"/>
    <w:rsid w:val="00252F90"/>
    <w:rsid w:val="00253BBD"/>
    <w:rsid w:val="00254639"/>
    <w:rsid w:val="00254B3F"/>
    <w:rsid w:val="00254E3B"/>
    <w:rsid w:val="002551CE"/>
    <w:rsid w:val="002554DA"/>
    <w:rsid w:val="00255943"/>
    <w:rsid w:val="002560BB"/>
    <w:rsid w:val="00256EE2"/>
    <w:rsid w:val="00257B04"/>
    <w:rsid w:val="002604FB"/>
    <w:rsid w:val="0026124C"/>
    <w:rsid w:val="00261439"/>
    <w:rsid w:val="00261B25"/>
    <w:rsid w:val="00262ADC"/>
    <w:rsid w:val="002633D4"/>
    <w:rsid w:val="00263CEF"/>
    <w:rsid w:val="00264253"/>
    <w:rsid w:val="00264DEC"/>
    <w:rsid w:val="002650E0"/>
    <w:rsid w:val="0026528F"/>
    <w:rsid w:val="00265344"/>
    <w:rsid w:val="002655FD"/>
    <w:rsid w:val="00266BF1"/>
    <w:rsid w:val="00267231"/>
    <w:rsid w:val="00267589"/>
    <w:rsid w:val="0026774D"/>
    <w:rsid w:val="00267D99"/>
    <w:rsid w:val="00270FBB"/>
    <w:rsid w:val="0027154A"/>
    <w:rsid w:val="002715EE"/>
    <w:rsid w:val="002715F1"/>
    <w:rsid w:val="00271E97"/>
    <w:rsid w:val="00272196"/>
    <w:rsid w:val="00272635"/>
    <w:rsid w:val="00272799"/>
    <w:rsid w:val="00272EF6"/>
    <w:rsid w:val="002733A1"/>
    <w:rsid w:val="00273A45"/>
    <w:rsid w:val="00273D76"/>
    <w:rsid w:val="00273D99"/>
    <w:rsid w:val="00273E28"/>
    <w:rsid w:val="00273F72"/>
    <w:rsid w:val="002741DD"/>
    <w:rsid w:val="00274A56"/>
    <w:rsid w:val="00274D15"/>
    <w:rsid w:val="002750DF"/>
    <w:rsid w:val="00275441"/>
    <w:rsid w:val="00275BBC"/>
    <w:rsid w:val="00275E09"/>
    <w:rsid w:val="00275ECF"/>
    <w:rsid w:val="00276147"/>
    <w:rsid w:val="002761F7"/>
    <w:rsid w:val="002763C7"/>
    <w:rsid w:val="002767BC"/>
    <w:rsid w:val="00276B52"/>
    <w:rsid w:val="00276BFB"/>
    <w:rsid w:val="00276E20"/>
    <w:rsid w:val="002774B0"/>
    <w:rsid w:val="00277D27"/>
    <w:rsid w:val="00280182"/>
    <w:rsid w:val="002804E1"/>
    <w:rsid w:val="00280823"/>
    <w:rsid w:val="002808B8"/>
    <w:rsid w:val="00280A03"/>
    <w:rsid w:val="00280C17"/>
    <w:rsid w:val="00281083"/>
    <w:rsid w:val="00282D8E"/>
    <w:rsid w:val="00283029"/>
    <w:rsid w:val="002832EE"/>
    <w:rsid w:val="00283436"/>
    <w:rsid w:val="002843C0"/>
    <w:rsid w:val="00284D7E"/>
    <w:rsid w:val="00284E5D"/>
    <w:rsid w:val="00284FAC"/>
    <w:rsid w:val="00285339"/>
    <w:rsid w:val="002862A9"/>
    <w:rsid w:val="00286B2A"/>
    <w:rsid w:val="002877AB"/>
    <w:rsid w:val="00287D08"/>
    <w:rsid w:val="00290316"/>
    <w:rsid w:val="0029054B"/>
    <w:rsid w:val="00290E90"/>
    <w:rsid w:val="002910EC"/>
    <w:rsid w:val="002912E2"/>
    <w:rsid w:val="00291566"/>
    <w:rsid w:val="0029174A"/>
    <w:rsid w:val="0029191A"/>
    <w:rsid w:val="00292533"/>
    <w:rsid w:val="002926A0"/>
    <w:rsid w:val="002928BE"/>
    <w:rsid w:val="002928C9"/>
    <w:rsid w:val="002933C3"/>
    <w:rsid w:val="0029361B"/>
    <w:rsid w:val="00293CEF"/>
    <w:rsid w:val="0029404A"/>
    <w:rsid w:val="002944EA"/>
    <w:rsid w:val="00294835"/>
    <w:rsid w:val="00294AA5"/>
    <w:rsid w:val="0029516F"/>
    <w:rsid w:val="00295D3A"/>
    <w:rsid w:val="002965E4"/>
    <w:rsid w:val="0029722B"/>
    <w:rsid w:val="00297235"/>
    <w:rsid w:val="00297D8F"/>
    <w:rsid w:val="002A0237"/>
    <w:rsid w:val="002A103B"/>
    <w:rsid w:val="002A10CB"/>
    <w:rsid w:val="002A1460"/>
    <w:rsid w:val="002A2237"/>
    <w:rsid w:val="002A313B"/>
    <w:rsid w:val="002A3187"/>
    <w:rsid w:val="002A3965"/>
    <w:rsid w:val="002A3A4F"/>
    <w:rsid w:val="002A3BCE"/>
    <w:rsid w:val="002A3CA5"/>
    <w:rsid w:val="002A48BB"/>
    <w:rsid w:val="002A5256"/>
    <w:rsid w:val="002A5439"/>
    <w:rsid w:val="002A565E"/>
    <w:rsid w:val="002A593D"/>
    <w:rsid w:val="002A6126"/>
    <w:rsid w:val="002A6562"/>
    <w:rsid w:val="002A66B4"/>
    <w:rsid w:val="002A6F53"/>
    <w:rsid w:val="002A7283"/>
    <w:rsid w:val="002A73AB"/>
    <w:rsid w:val="002A7BC9"/>
    <w:rsid w:val="002A7C26"/>
    <w:rsid w:val="002B03E1"/>
    <w:rsid w:val="002B0743"/>
    <w:rsid w:val="002B1393"/>
    <w:rsid w:val="002B1D32"/>
    <w:rsid w:val="002B2299"/>
    <w:rsid w:val="002B25C5"/>
    <w:rsid w:val="002B2E1A"/>
    <w:rsid w:val="002B3FC4"/>
    <w:rsid w:val="002B41E8"/>
    <w:rsid w:val="002B476C"/>
    <w:rsid w:val="002B49DD"/>
    <w:rsid w:val="002B4C00"/>
    <w:rsid w:val="002B5220"/>
    <w:rsid w:val="002B5395"/>
    <w:rsid w:val="002B54C0"/>
    <w:rsid w:val="002B54C4"/>
    <w:rsid w:val="002B6374"/>
    <w:rsid w:val="002B6F52"/>
    <w:rsid w:val="002B7007"/>
    <w:rsid w:val="002B7635"/>
    <w:rsid w:val="002B796D"/>
    <w:rsid w:val="002B7A11"/>
    <w:rsid w:val="002B7BA0"/>
    <w:rsid w:val="002C1839"/>
    <w:rsid w:val="002C22A6"/>
    <w:rsid w:val="002C2600"/>
    <w:rsid w:val="002C2D0E"/>
    <w:rsid w:val="002C2D37"/>
    <w:rsid w:val="002C2E56"/>
    <w:rsid w:val="002C3005"/>
    <w:rsid w:val="002C32D2"/>
    <w:rsid w:val="002C3BC1"/>
    <w:rsid w:val="002C3D91"/>
    <w:rsid w:val="002C483B"/>
    <w:rsid w:val="002C4D88"/>
    <w:rsid w:val="002C5005"/>
    <w:rsid w:val="002C5191"/>
    <w:rsid w:val="002C6329"/>
    <w:rsid w:val="002C632C"/>
    <w:rsid w:val="002C6D0E"/>
    <w:rsid w:val="002C6F94"/>
    <w:rsid w:val="002C7433"/>
    <w:rsid w:val="002C74AB"/>
    <w:rsid w:val="002C75B7"/>
    <w:rsid w:val="002C792F"/>
    <w:rsid w:val="002D0F1E"/>
    <w:rsid w:val="002D1005"/>
    <w:rsid w:val="002D140B"/>
    <w:rsid w:val="002D20F6"/>
    <w:rsid w:val="002D231E"/>
    <w:rsid w:val="002D2C5C"/>
    <w:rsid w:val="002D304E"/>
    <w:rsid w:val="002D3475"/>
    <w:rsid w:val="002D3DDA"/>
    <w:rsid w:val="002D40C3"/>
    <w:rsid w:val="002D4364"/>
    <w:rsid w:val="002D4D72"/>
    <w:rsid w:val="002D4E32"/>
    <w:rsid w:val="002D5012"/>
    <w:rsid w:val="002D5A2C"/>
    <w:rsid w:val="002D6752"/>
    <w:rsid w:val="002D680C"/>
    <w:rsid w:val="002D6A7A"/>
    <w:rsid w:val="002D6BC9"/>
    <w:rsid w:val="002D6E01"/>
    <w:rsid w:val="002D7250"/>
    <w:rsid w:val="002D752D"/>
    <w:rsid w:val="002D7C92"/>
    <w:rsid w:val="002E0B9B"/>
    <w:rsid w:val="002E1252"/>
    <w:rsid w:val="002E1278"/>
    <w:rsid w:val="002E2E3B"/>
    <w:rsid w:val="002E2FFA"/>
    <w:rsid w:val="002E37D9"/>
    <w:rsid w:val="002E3A15"/>
    <w:rsid w:val="002E3EDB"/>
    <w:rsid w:val="002E432B"/>
    <w:rsid w:val="002E5058"/>
    <w:rsid w:val="002E510F"/>
    <w:rsid w:val="002E5355"/>
    <w:rsid w:val="002E5542"/>
    <w:rsid w:val="002E5870"/>
    <w:rsid w:val="002E67F4"/>
    <w:rsid w:val="002E71CF"/>
    <w:rsid w:val="002E75AE"/>
    <w:rsid w:val="002E78D1"/>
    <w:rsid w:val="002F0511"/>
    <w:rsid w:val="002F0EE4"/>
    <w:rsid w:val="002F0F0E"/>
    <w:rsid w:val="002F0F21"/>
    <w:rsid w:val="002F173A"/>
    <w:rsid w:val="002F2014"/>
    <w:rsid w:val="002F2265"/>
    <w:rsid w:val="002F2323"/>
    <w:rsid w:val="002F275D"/>
    <w:rsid w:val="002F3614"/>
    <w:rsid w:val="002F3B1E"/>
    <w:rsid w:val="002F4F11"/>
    <w:rsid w:val="002F50D2"/>
    <w:rsid w:val="002F5A36"/>
    <w:rsid w:val="002F5E9A"/>
    <w:rsid w:val="002F6329"/>
    <w:rsid w:val="002F64BF"/>
    <w:rsid w:val="002F6A21"/>
    <w:rsid w:val="002F6C21"/>
    <w:rsid w:val="002F6C28"/>
    <w:rsid w:val="002F6F99"/>
    <w:rsid w:val="002F6FC5"/>
    <w:rsid w:val="002F75F4"/>
    <w:rsid w:val="002F7825"/>
    <w:rsid w:val="0030062C"/>
    <w:rsid w:val="0030080D"/>
    <w:rsid w:val="0030133B"/>
    <w:rsid w:val="00301565"/>
    <w:rsid w:val="00301894"/>
    <w:rsid w:val="003019B4"/>
    <w:rsid w:val="003025E8"/>
    <w:rsid w:val="00302CAC"/>
    <w:rsid w:val="003031F3"/>
    <w:rsid w:val="00303879"/>
    <w:rsid w:val="00303AD2"/>
    <w:rsid w:val="00304251"/>
    <w:rsid w:val="00304A2F"/>
    <w:rsid w:val="00305482"/>
    <w:rsid w:val="00305BFE"/>
    <w:rsid w:val="00306A79"/>
    <w:rsid w:val="00306D48"/>
    <w:rsid w:val="003070A9"/>
    <w:rsid w:val="00310008"/>
    <w:rsid w:val="00310299"/>
    <w:rsid w:val="00310514"/>
    <w:rsid w:val="00310823"/>
    <w:rsid w:val="00310E6A"/>
    <w:rsid w:val="003113DB"/>
    <w:rsid w:val="003115A6"/>
    <w:rsid w:val="00311FD8"/>
    <w:rsid w:val="00312BC5"/>
    <w:rsid w:val="00312E2A"/>
    <w:rsid w:val="0031387C"/>
    <w:rsid w:val="003141EF"/>
    <w:rsid w:val="00314765"/>
    <w:rsid w:val="00314BB6"/>
    <w:rsid w:val="00314BD8"/>
    <w:rsid w:val="00314CCC"/>
    <w:rsid w:val="00314DC8"/>
    <w:rsid w:val="003152B1"/>
    <w:rsid w:val="003154D2"/>
    <w:rsid w:val="00315515"/>
    <w:rsid w:val="003155A9"/>
    <w:rsid w:val="003162D2"/>
    <w:rsid w:val="00316F28"/>
    <w:rsid w:val="003171A4"/>
    <w:rsid w:val="00320492"/>
    <w:rsid w:val="0032052E"/>
    <w:rsid w:val="00320AF1"/>
    <w:rsid w:val="00320BEC"/>
    <w:rsid w:val="00320CDE"/>
    <w:rsid w:val="00320E87"/>
    <w:rsid w:val="00321E51"/>
    <w:rsid w:val="00321F12"/>
    <w:rsid w:val="0032210B"/>
    <w:rsid w:val="00322400"/>
    <w:rsid w:val="00323E15"/>
    <w:rsid w:val="00324F7B"/>
    <w:rsid w:val="0032501C"/>
    <w:rsid w:val="00325A9B"/>
    <w:rsid w:val="00325D17"/>
    <w:rsid w:val="003267A2"/>
    <w:rsid w:val="00326DF2"/>
    <w:rsid w:val="00327049"/>
    <w:rsid w:val="00330854"/>
    <w:rsid w:val="00330B78"/>
    <w:rsid w:val="00330E5B"/>
    <w:rsid w:val="0033220C"/>
    <w:rsid w:val="003323F3"/>
    <w:rsid w:val="003324EF"/>
    <w:rsid w:val="0033266E"/>
    <w:rsid w:val="003327B5"/>
    <w:rsid w:val="003331C7"/>
    <w:rsid w:val="0033379D"/>
    <w:rsid w:val="003342F3"/>
    <w:rsid w:val="0033459C"/>
    <w:rsid w:val="00334773"/>
    <w:rsid w:val="00334905"/>
    <w:rsid w:val="00335B4C"/>
    <w:rsid w:val="00336399"/>
    <w:rsid w:val="003369C4"/>
    <w:rsid w:val="00336B3A"/>
    <w:rsid w:val="00337280"/>
    <w:rsid w:val="00340DF3"/>
    <w:rsid w:val="00340F94"/>
    <w:rsid w:val="00341A0C"/>
    <w:rsid w:val="00341A7D"/>
    <w:rsid w:val="00341C76"/>
    <w:rsid w:val="00342A5C"/>
    <w:rsid w:val="00343392"/>
    <w:rsid w:val="00343951"/>
    <w:rsid w:val="00344864"/>
    <w:rsid w:val="00344ADC"/>
    <w:rsid w:val="00344CE7"/>
    <w:rsid w:val="0034560C"/>
    <w:rsid w:val="0034592F"/>
    <w:rsid w:val="00345EF1"/>
    <w:rsid w:val="003461D1"/>
    <w:rsid w:val="00346395"/>
    <w:rsid w:val="00346A00"/>
    <w:rsid w:val="003475AC"/>
    <w:rsid w:val="00347739"/>
    <w:rsid w:val="00347897"/>
    <w:rsid w:val="0035020A"/>
    <w:rsid w:val="00350236"/>
    <w:rsid w:val="00350AF1"/>
    <w:rsid w:val="0035186E"/>
    <w:rsid w:val="00351C16"/>
    <w:rsid w:val="00351F81"/>
    <w:rsid w:val="00351FBB"/>
    <w:rsid w:val="00352216"/>
    <w:rsid w:val="00352371"/>
    <w:rsid w:val="003531D8"/>
    <w:rsid w:val="003538C8"/>
    <w:rsid w:val="00353FF0"/>
    <w:rsid w:val="003545AF"/>
    <w:rsid w:val="003546B0"/>
    <w:rsid w:val="003549E1"/>
    <w:rsid w:val="00355220"/>
    <w:rsid w:val="00355EAA"/>
    <w:rsid w:val="00356235"/>
    <w:rsid w:val="003562B1"/>
    <w:rsid w:val="003564E7"/>
    <w:rsid w:val="00356E16"/>
    <w:rsid w:val="00357932"/>
    <w:rsid w:val="003602CF"/>
    <w:rsid w:val="0036085E"/>
    <w:rsid w:val="00360DAE"/>
    <w:rsid w:val="003610BF"/>
    <w:rsid w:val="00361947"/>
    <w:rsid w:val="00361EB4"/>
    <w:rsid w:val="0036248D"/>
    <w:rsid w:val="0036263B"/>
    <w:rsid w:val="00362644"/>
    <w:rsid w:val="00362AC0"/>
    <w:rsid w:val="00363AD1"/>
    <w:rsid w:val="00363DB4"/>
    <w:rsid w:val="00364C8D"/>
    <w:rsid w:val="003650F3"/>
    <w:rsid w:val="00365506"/>
    <w:rsid w:val="00365BE3"/>
    <w:rsid w:val="003661C6"/>
    <w:rsid w:val="003665F3"/>
    <w:rsid w:val="003668D9"/>
    <w:rsid w:val="00366B3B"/>
    <w:rsid w:val="0036716E"/>
    <w:rsid w:val="00367208"/>
    <w:rsid w:val="00367CA9"/>
    <w:rsid w:val="00370319"/>
    <w:rsid w:val="003706D8"/>
    <w:rsid w:val="00371279"/>
    <w:rsid w:val="003712C9"/>
    <w:rsid w:val="0037168B"/>
    <w:rsid w:val="0037172D"/>
    <w:rsid w:val="00371F1B"/>
    <w:rsid w:val="00371F5D"/>
    <w:rsid w:val="0037245A"/>
    <w:rsid w:val="0037283C"/>
    <w:rsid w:val="00372AE0"/>
    <w:rsid w:val="003731E6"/>
    <w:rsid w:val="003732BB"/>
    <w:rsid w:val="00373A7B"/>
    <w:rsid w:val="0037464E"/>
    <w:rsid w:val="00375893"/>
    <w:rsid w:val="00375A44"/>
    <w:rsid w:val="00375D81"/>
    <w:rsid w:val="00376790"/>
    <w:rsid w:val="00376EB0"/>
    <w:rsid w:val="00376F35"/>
    <w:rsid w:val="00377039"/>
    <w:rsid w:val="003776EB"/>
    <w:rsid w:val="0037783D"/>
    <w:rsid w:val="00380158"/>
    <w:rsid w:val="00380923"/>
    <w:rsid w:val="00380967"/>
    <w:rsid w:val="00380BF4"/>
    <w:rsid w:val="003816E0"/>
    <w:rsid w:val="003821D2"/>
    <w:rsid w:val="00382814"/>
    <w:rsid w:val="00382A21"/>
    <w:rsid w:val="00382FDC"/>
    <w:rsid w:val="00383005"/>
    <w:rsid w:val="0038312F"/>
    <w:rsid w:val="00383579"/>
    <w:rsid w:val="003839F8"/>
    <w:rsid w:val="003848CD"/>
    <w:rsid w:val="003849FD"/>
    <w:rsid w:val="00385017"/>
    <w:rsid w:val="00385696"/>
    <w:rsid w:val="003857B4"/>
    <w:rsid w:val="003859EA"/>
    <w:rsid w:val="003869FF"/>
    <w:rsid w:val="00386D77"/>
    <w:rsid w:val="00390096"/>
    <w:rsid w:val="00390C16"/>
    <w:rsid w:val="00390FDE"/>
    <w:rsid w:val="0039203D"/>
    <w:rsid w:val="00392510"/>
    <w:rsid w:val="0039277A"/>
    <w:rsid w:val="00392AFA"/>
    <w:rsid w:val="00393389"/>
    <w:rsid w:val="0039357A"/>
    <w:rsid w:val="00393582"/>
    <w:rsid w:val="0039374C"/>
    <w:rsid w:val="0039493A"/>
    <w:rsid w:val="00394B7D"/>
    <w:rsid w:val="003954B8"/>
    <w:rsid w:val="00395598"/>
    <w:rsid w:val="00395643"/>
    <w:rsid w:val="00395C60"/>
    <w:rsid w:val="00395D0D"/>
    <w:rsid w:val="00395ED6"/>
    <w:rsid w:val="003961F5"/>
    <w:rsid w:val="003962BA"/>
    <w:rsid w:val="00397549"/>
    <w:rsid w:val="00397757"/>
    <w:rsid w:val="00397827"/>
    <w:rsid w:val="00397842"/>
    <w:rsid w:val="00397D09"/>
    <w:rsid w:val="00397EA2"/>
    <w:rsid w:val="003A0230"/>
    <w:rsid w:val="003A091B"/>
    <w:rsid w:val="003A0D50"/>
    <w:rsid w:val="003A1453"/>
    <w:rsid w:val="003A1F5E"/>
    <w:rsid w:val="003A2DA0"/>
    <w:rsid w:val="003A2DC3"/>
    <w:rsid w:val="003A3F86"/>
    <w:rsid w:val="003A4314"/>
    <w:rsid w:val="003A475A"/>
    <w:rsid w:val="003A4892"/>
    <w:rsid w:val="003A5801"/>
    <w:rsid w:val="003A5B79"/>
    <w:rsid w:val="003A5C4F"/>
    <w:rsid w:val="003A6349"/>
    <w:rsid w:val="003A6517"/>
    <w:rsid w:val="003A6651"/>
    <w:rsid w:val="003A70F1"/>
    <w:rsid w:val="003A761F"/>
    <w:rsid w:val="003A773E"/>
    <w:rsid w:val="003A7D98"/>
    <w:rsid w:val="003B0D97"/>
    <w:rsid w:val="003B1012"/>
    <w:rsid w:val="003B13F8"/>
    <w:rsid w:val="003B14AB"/>
    <w:rsid w:val="003B154E"/>
    <w:rsid w:val="003B1657"/>
    <w:rsid w:val="003B1E0F"/>
    <w:rsid w:val="003B2089"/>
    <w:rsid w:val="003B2552"/>
    <w:rsid w:val="003B25E5"/>
    <w:rsid w:val="003B2726"/>
    <w:rsid w:val="003B2A49"/>
    <w:rsid w:val="003B2BF6"/>
    <w:rsid w:val="003B2DF4"/>
    <w:rsid w:val="003B2E79"/>
    <w:rsid w:val="003B3141"/>
    <w:rsid w:val="003B333F"/>
    <w:rsid w:val="003B38A5"/>
    <w:rsid w:val="003B38B7"/>
    <w:rsid w:val="003B3EA2"/>
    <w:rsid w:val="003B45DB"/>
    <w:rsid w:val="003B5079"/>
    <w:rsid w:val="003B573F"/>
    <w:rsid w:val="003B57B6"/>
    <w:rsid w:val="003B58D4"/>
    <w:rsid w:val="003B5A74"/>
    <w:rsid w:val="003B68CE"/>
    <w:rsid w:val="003B7876"/>
    <w:rsid w:val="003B7C8F"/>
    <w:rsid w:val="003B7D4B"/>
    <w:rsid w:val="003C0AC6"/>
    <w:rsid w:val="003C1F19"/>
    <w:rsid w:val="003C2B12"/>
    <w:rsid w:val="003C2DAE"/>
    <w:rsid w:val="003C2FE9"/>
    <w:rsid w:val="003C31FC"/>
    <w:rsid w:val="003C342E"/>
    <w:rsid w:val="003C3601"/>
    <w:rsid w:val="003C3833"/>
    <w:rsid w:val="003C3F8C"/>
    <w:rsid w:val="003C42D4"/>
    <w:rsid w:val="003C42E3"/>
    <w:rsid w:val="003C574F"/>
    <w:rsid w:val="003C5874"/>
    <w:rsid w:val="003C6993"/>
    <w:rsid w:val="003C6AF9"/>
    <w:rsid w:val="003D04DD"/>
    <w:rsid w:val="003D0566"/>
    <w:rsid w:val="003D061F"/>
    <w:rsid w:val="003D0C81"/>
    <w:rsid w:val="003D0D68"/>
    <w:rsid w:val="003D1078"/>
    <w:rsid w:val="003D1644"/>
    <w:rsid w:val="003D1860"/>
    <w:rsid w:val="003D1B56"/>
    <w:rsid w:val="003D1CFE"/>
    <w:rsid w:val="003D2669"/>
    <w:rsid w:val="003D2B94"/>
    <w:rsid w:val="003D2C0E"/>
    <w:rsid w:val="003D2D10"/>
    <w:rsid w:val="003D2FA6"/>
    <w:rsid w:val="003D32DE"/>
    <w:rsid w:val="003D3555"/>
    <w:rsid w:val="003D3839"/>
    <w:rsid w:val="003D3CC0"/>
    <w:rsid w:val="003D3E72"/>
    <w:rsid w:val="003D40B5"/>
    <w:rsid w:val="003D4294"/>
    <w:rsid w:val="003D578B"/>
    <w:rsid w:val="003D606D"/>
    <w:rsid w:val="003D6973"/>
    <w:rsid w:val="003D6BCD"/>
    <w:rsid w:val="003D706D"/>
    <w:rsid w:val="003D7288"/>
    <w:rsid w:val="003D77D9"/>
    <w:rsid w:val="003D782E"/>
    <w:rsid w:val="003D7BC6"/>
    <w:rsid w:val="003D7E3A"/>
    <w:rsid w:val="003D7F89"/>
    <w:rsid w:val="003E034C"/>
    <w:rsid w:val="003E09AA"/>
    <w:rsid w:val="003E0CAA"/>
    <w:rsid w:val="003E1162"/>
    <w:rsid w:val="003E1429"/>
    <w:rsid w:val="003E1538"/>
    <w:rsid w:val="003E1890"/>
    <w:rsid w:val="003E1FFB"/>
    <w:rsid w:val="003E226E"/>
    <w:rsid w:val="003E24B3"/>
    <w:rsid w:val="003E2D5E"/>
    <w:rsid w:val="003E2E84"/>
    <w:rsid w:val="003E32C2"/>
    <w:rsid w:val="003E3870"/>
    <w:rsid w:val="003E3AB0"/>
    <w:rsid w:val="003E424C"/>
    <w:rsid w:val="003E55A0"/>
    <w:rsid w:val="003E5832"/>
    <w:rsid w:val="003E6087"/>
    <w:rsid w:val="003E6112"/>
    <w:rsid w:val="003E63DA"/>
    <w:rsid w:val="003E6E3B"/>
    <w:rsid w:val="003E7385"/>
    <w:rsid w:val="003E774E"/>
    <w:rsid w:val="003E798B"/>
    <w:rsid w:val="003F02C0"/>
    <w:rsid w:val="003F14F3"/>
    <w:rsid w:val="003F1EED"/>
    <w:rsid w:val="003F1F19"/>
    <w:rsid w:val="003F36E6"/>
    <w:rsid w:val="003F3762"/>
    <w:rsid w:val="003F45FA"/>
    <w:rsid w:val="003F539D"/>
    <w:rsid w:val="003F5B4B"/>
    <w:rsid w:val="003F5E42"/>
    <w:rsid w:val="003F5F6F"/>
    <w:rsid w:val="003F743D"/>
    <w:rsid w:val="003F7B2B"/>
    <w:rsid w:val="0040012D"/>
    <w:rsid w:val="00400876"/>
    <w:rsid w:val="00400CC2"/>
    <w:rsid w:val="00400E51"/>
    <w:rsid w:val="004014F1"/>
    <w:rsid w:val="004016C6"/>
    <w:rsid w:val="00401903"/>
    <w:rsid w:val="00402107"/>
    <w:rsid w:val="00402184"/>
    <w:rsid w:val="004026F1"/>
    <w:rsid w:val="00402ADE"/>
    <w:rsid w:val="00402E11"/>
    <w:rsid w:val="00402F74"/>
    <w:rsid w:val="004030CA"/>
    <w:rsid w:val="00403535"/>
    <w:rsid w:val="004036E8"/>
    <w:rsid w:val="0040376F"/>
    <w:rsid w:val="0040419C"/>
    <w:rsid w:val="00405507"/>
    <w:rsid w:val="0040578D"/>
    <w:rsid w:val="00406FBD"/>
    <w:rsid w:val="004079A0"/>
    <w:rsid w:val="00407EF3"/>
    <w:rsid w:val="00407F77"/>
    <w:rsid w:val="0041021B"/>
    <w:rsid w:val="00410C98"/>
    <w:rsid w:val="00410D2D"/>
    <w:rsid w:val="00410F32"/>
    <w:rsid w:val="0041120A"/>
    <w:rsid w:val="0041198F"/>
    <w:rsid w:val="004119CE"/>
    <w:rsid w:val="00411BB9"/>
    <w:rsid w:val="00411E10"/>
    <w:rsid w:val="00412062"/>
    <w:rsid w:val="00412103"/>
    <w:rsid w:val="004123C7"/>
    <w:rsid w:val="004138E7"/>
    <w:rsid w:val="00414497"/>
    <w:rsid w:val="0041597B"/>
    <w:rsid w:val="00416ABD"/>
    <w:rsid w:val="00416BB5"/>
    <w:rsid w:val="00416F15"/>
    <w:rsid w:val="00416F53"/>
    <w:rsid w:val="004171EF"/>
    <w:rsid w:val="004174A8"/>
    <w:rsid w:val="004179D8"/>
    <w:rsid w:val="00417E67"/>
    <w:rsid w:val="0042045C"/>
    <w:rsid w:val="00420AD7"/>
    <w:rsid w:val="00420F3E"/>
    <w:rsid w:val="00420F99"/>
    <w:rsid w:val="00421235"/>
    <w:rsid w:val="00421878"/>
    <w:rsid w:val="004221FD"/>
    <w:rsid w:val="004224FF"/>
    <w:rsid w:val="0042283A"/>
    <w:rsid w:val="00422ABE"/>
    <w:rsid w:val="004233CC"/>
    <w:rsid w:val="004236E4"/>
    <w:rsid w:val="00423877"/>
    <w:rsid w:val="00423ACE"/>
    <w:rsid w:val="00423D30"/>
    <w:rsid w:val="00424252"/>
    <w:rsid w:val="004246CF"/>
    <w:rsid w:val="00424D20"/>
    <w:rsid w:val="00424FBF"/>
    <w:rsid w:val="00425596"/>
    <w:rsid w:val="004266F1"/>
    <w:rsid w:val="00427022"/>
    <w:rsid w:val="0042714B"/>
    <w:rsid w:val="00427500"/>
    <w:rsid w:val="004276A6"/>
    <w:rsid w:val="00427D1F"/>
    <w:rsid w:val="0043066F"/>
    <w:rsid w:val="00430C8C"/>
    <w:rsid w:val="004315A9"/>
    <w:rsid w:val="00432272"/>
    <w:rsid w:val="004322DD"/>
    <w:rsid w:val="00432B3A"/>
    <w:rsid w:val="004335AA"/>
    <w:rsid w:val="00433762"/>
    <w:rsid w:val="00434C8B"/>
    <w:rsid w:val="00435119"/>
    <w:rsid w:val="00435372"/>
    <w:rsid w:val="0043571E"/>
    <w:rsid w:val="00435997"/>
    <w:rsid w:val="00436240"/>
    <w:rsid w:val="004363A1"/>
    <w:rsid w:val="00436E4C"/>
    <w:rsid w:val="004370EE"/>
    <w:rsid w:val="004378FA"/>
    <w:rsid w:val="00437FDA"/>
    <w:rsid w:val="004401F2"/>
    <w:rsid w:val="004402B1"/>
    <w:rsid w:val="0044057B"/>
    <w:rsid w:val="00441880"/>
    <w:rsid w:val="00441E84"/>
    <w:rsid w:val="00442581"/>
    <w:rsid w:val="00442604"/>
    <w:rsid w:val="0044265F"/>
    <w:rsid w:val="0044285E"/>
    <w:rsid w:val="00442B9F"/>
    <w:rsid w:val="00442E3B"/>
    <w:rsid w:val="00443541"/>
    <w:rsid w:val="004447B7"/>
    <w:rsid w:val="00444E0A"/>
    <w:rsid w:val="00444EAB"/>
    <w:rsid w:val="00446417"/>
    <w:rsid w:val="004465EB"/>
    <w:rsid w:val="00446BA4"/>
    <w:rsid w:val="00446DC9"/>
    <w:rsid w:val="00447975"/>
    <w:rsid w:val="00447B03"/>
    <w:rsid w:val="004500CA"/>
    <w:rsid w:val="00450C79"/>
    <w:rsid w:val="00450C99"/>
    <w:rsid w:val="00451307"/>
    <w:rsid w:val="004514C6"/>
    <w:rsid w:val="0045159A"/>
    <w:rsid w:val="00452964"/>
    <w:rsid w:val="004538F6"/>
    <w:rsid w:val="00453F3C"/>
    <w:rsid w:val="004540F9"/>
    <w:rsid w:val="004543C2"/>
    <w:rsid w:val="00454A1E"/>
    <w:rsid w:val="00454E17"/>
    <w:rsid w:val="004552FC"/>
    <w:rsid w:val="004555A5"/>
    <w:rsid w:val="004557C6"/>
    <w:rsid w:val="004558F5"/>
    <w:rsid w:val="00455900"/>
    <w:rsid w:val="00455B45"/>
    <w:rsid w:val="00455C54"/>
    <w:rsid w:val="00456692"/>
    <w:rsid w:val="00456EBA"/>
    <w:rsid w:val="00457EB1"/>
    <w:rsid w:val="0046040F"/>
    <w:rsid w:val="0046091C"/>
    <w:rsid w:val="004618D3"/>
    <w:rsid w:val="004619F1"/>
    <w:rsid w:val="00462048"/>
    <w:rsid w:val="0046218B"/>
    <w:rsid w:val="00462344"/>
    <w:rsid w:val="0046253E"/>
    <w:rsid w:val="00462B98"/>
    <w:rsid w:val="004638C1"/>
    <w:rsid w:val="00463CEF"/>
    <w:rsid w:val="004646AF"/>
    <w:rsid w:val="00464817"/>
    <w:rsid w:val="00464BD2"/>
    <w:rsid w:val="00465675"/>
    <w:rsid w:val="00465A0B"/>
    <w:rsid w:val="004660B9"/>
    <w:rsid w:val="004665A3"/>
    <w:rsid w:val="004669AD"/>
    <w:rsid w:val="00467AF0"/>
    <w:rsid w:val="00467D4D"/>
    <w:rsid w:val="00470296"/>
    <w:rsid w:val="004703D8"/>
    <w:rsid w:val="00471158"/>
    <w:rsid w:val="00471498"/>
    <w:rsid w:val="0047167E"/>
    <w:rsid w:val="0047182D"/>
    <w:rsid w:val="0047213D"/>
    <w:rsid w:val="004723F0"/>
    <w:rsid w:val="00472EB1"/>
    <w:rsid w:val="00473092"/>
    <w:rsid w:val="00473540"/>
    <w:rsid w:val="00473728"/>
    <w:rsid w:val="004737A8"/>
    <w:rsid w:val="004738BC"/>
    <w:rsid w:val="00473C93"/>
    <w:rsid w:val="004745FA"/>
    <w:rsid w:val="00474A60"/>
    <w:rsid w:val="00474D81"/>
    <w:rsid w:val="00475E9E"/>
    <w:rsid w:val="00475FB6"/>
    <w:rsid w:val="00476766"/>
    <w:rsid w:val="00477024"/>
    <w:rsid w:val="004775D5"/>
    <w:rsid w:val="004776A8"/>
    <w:rsid w:val="004777B6"/>
    <w:rsid w:val="00477D63"/>
    <w:rsid w:val="00477DAF"/>
    <w:rsid w:val="00477E5F"/>
    <w:rsid w:val="004812D3"/>
    <w:rsid w:val="004813B2"/>
    <w:rsid w:val="004814B1"/>
    <w:rsid w:val="0048155D"/>
    <w:rsid w:val="00481A09"/>
    <w:rsid w:val="00481BEF"/>
    <w:rsid w:val="00481CC9"/>
    <w:rsid w:val="00481CDB"/>
    <w:rsid w:val="00481EC6"/>
    <w:rsid w:val="00481FD1"/>
    <w:rsid w:val="004822FE"/>
    <w:rsid w:val="00482AF2"/>
    <w:rsid w:val="00483333"/>
    <w:rsid w:val="004842E1"/>
    <w:rsid w:val="00484503"/>
    <w:rsid w:val="00484564"/>
    <w:rsid w:val="00484A90"/>
    <w:rsid w:val="00484F74"/>
    <w:rsid w:val="004851B7"/>
    <w:rsid w:val="004858B6"/>
    <w:rsid w:val="00485A7B"/>
    <w:rsid w:val="00485AC6"/>
    <w:rsid w:val="00486551"/>
    <w:rsid w:val="00486664"/>
    <w:rsid w:val="004868DE"/>
    <w:rsid w:val="00486C75"/>
    <w:rsid w:val="004870D9"/>
    <w:rsid w:val="00487249"/>
    <w:rsid w:val="00487301"/>
    <w:rsid w:val="004877AC"/>
    <w:rsid w:val="00487B0D"/>
    <w:rsid w:val="0049051B"/>
    <w:rsid w:val="00490E6A"/>
    <w:rsid w:val="0049127B"/>
    <w:rsid w:val="004919BA"/>
    <w:rsid w:val="00491BF3"/>
    <w:rsid w:val="00491F62"/>
    <w:rsid w:val="004923AE"/>
    <w:rsid w:val="00492C3B"/>
    <w:rsid w:val="00492E70"/>
    <w:rsid w:val="00492F61"/>
    <w:rsid w:val="004933BE"/>
    <w:rsid w:val="00493A63"/>
    <w:rsid w:val="0049445B"/>
    <w:rsid w:val="004944C0"/>
    <w:rsid w:val="00494EE5"/>
    <w:rsid w:val="00495004"/>
    <w:rsid w:val="00496516"/>
    <w:rsid w:val="0049688D"/>
    <w:rsid w:val="0049751E"/>
    <w:rsid w:val="00497A3C"/>
    <w:rsid w:val="004A013D"/>
    <w:rsid w:val="004A0686"/>
    <w:rsid w:val="004A0D13"/>
    <w:rsid w:val="004A0F8C"/>
    <w:rsid w:val="004A1313"/>
    <w:rsid w:val="004A18E9"/>
    <w:rsid w:val="004A1E57"/>
    <w:rsid w:val="004A1ED9"/>
    <w:rsid w:val="004A28FE"/>
    <w:rsid w:val="004A2B3E"/>
    <w:rsid w:val="004A2B92"/>
    <w:rsid w:val="004A344E"/>
    <w:rsid w:val="004A3925"/>
    <w:rsid w:val="004A42EB"/>
    <w:rsid w:val="004A44B4"/>
    <w:rsid w:val="004A44E5"/>
    <w:rsid w:val="004A4684"/>
    <w:rsid w:val="004A48EE"/>
    <w:rsid w:val="004A4A53"/>
    <w:rsid w:val="004A566C"/>
    <w:rsid w:val="004A580A"/>
    <w:rsid w:val="004A5908"/>
    <w:rsid w:val="004A5C3F"/>
    <w:rsid w:val="004A5DF8"/>
    <w:rsid w:val="004A60ED"/>
    <w:rsid w:val="004A67DC"/>
    <w:rsid w:val="004A68AB"/>
    <w:rsid w:val="004A6C17"/>
    <w:rsid w:val="004A6E9C"/>
    <w:rsid w:val="004A6FC6"/>
    <w:rsid w:val="004A736A"/>
    <w:rsid w:val="004A737B"/>
    <w:rsid w:val="004A778F"/>
    <w:rsid w:val="004A7B99"/>
    <w:rsid w:val="004B0FBF"/>
    <w:rsid w:val="004B1167"/>
    <w:rsid w:val="004B11E4"/>
    <w:rsid w:val="004B1412"/>
    <w:rsid w:val="004B14E1"/>
    <w:rsid w:val="004B174C"/>
    <w:rsid w:val="004B19B0"/>
    <w:rsid w:val="004B21D3"/>
    <w:rsid w:val="004B2790"/>
    <w:rsid w:val="004B2C88"/>
    <w:rsid w:val="004B2CB4"/>
    <w:rsid w:val="004B33AB"/>
    <w:rsid w:val="004B3B4F"/>
    <w:rsid w:val="004B3D29"/>
    <w:rsid w:val="004B3F74"/>
    <w:rsid w:val="004B40E6"/>
    <w:rsid w:val="004B48DB"/>
    <w:rsid w:val="004B4CF2"/>
    <w:rsid w:val="004B5A10"/>
    <w:rsid w:val="004B7406"/>
    <w:rsid w:val="004B77BA"/>
    <w:rsid w:val="004B78DD"/>
    <w:rsid w:val="004B7E05"/>
    <w:rsid w:val="004C0078"/>
    <w:rsid w:val="004C07E6"/>
    <w:rsid w:val="004C0BE2"/>
    <w:rsid w:val="004C0BFA"/>
    <w:rsid w:val="004C1B95"/>
    <w:rsid w:val="004C22BC"/>
    <w:rsid w:val="004C23A0"/>
    <w:rsid w:val="004C2F6E"/>
    <w:rsid w:val="004C320C"/>
    <w:rsid w:val="004C375B"/>
    <w:rsid w:val="004C3B6F"/>
    <w:rsid w:val="004C50CD"/>
    <w:rsid w:val="004C53D7"/>
    <w:rsid w:val="004C56F2"/>
    <w:rsid w:val="004C5E18"/>
    <w:rsid w:val="004C5EF6"/>
    <w:rsid w:val="004C61DA"/>
    <w:rsid w:val="004C6265"/>
    <w:rsid w:val="004C627C"/>
    <w:rsid w:val="004C63C0"/>
    <w:rsid w:val="004C652C"/>
    <w:rsid w:val="004C713F"/>
    <w:rsid w:val="004C726E"/>
    <w:rsid w:val="004C7400"/>
    <w:rsid w:val="004C74C9"/>
    <w:rsid w:val="004D0647"/>
    <w:rsid w:val="004D0A8D"/>
    <w:rsid w:val="004D0AF6"/>
    <w:rsid w:val="004D0BF1"/>
    <w:rsid w:val="004D0BF7"/>
    <w:rsid w:val="004D1580"/>
    <w:rsid w:val="004D2094"/>
    <w:rsid w:val="004D2450"/>
    <w:rsid w:val="004D2513"/>
    <w:rsid w:val="004D265D"/>
    <w:rsid w:val="004D2D34"/>
    <w:rsid w:val="004D31D2"/>
    <w:rsid w:val="004D3457"/>
    <w:rsid w:val="004D34A3"/>
    <w:rsid w:val="004D3851"/>
    <w:rsid w:val="004D4A34"/>
    <w:rsid w:val="004D4B08"/>
    <w:rsid w:val="004D51D9"/>
    <w:rsid w:val="004D5B0C"/>
    <w:rsid w:val="004D67C8"/>
    <w:rsid w:val="004D6943"/>
    <w:rsid w:val="004D6C18"/>
    <w:rsid w:val="004D6E15"/>
    <w:rsid w:val="004D7099"/>
    <w:rsid w:val="004D70C6"/>
    <w:rsid w:val="004D737D"/>
    <w:rsid w:val="004D7AF1"/>
    <w:rsid w:val="004D7F71"/>
    <w:rsid w:val="004E001E"/>
    <w:rsid w:val="004E16C9"/>
    <w:rsid w:val="004E1700"/>
    <w:rsid w:val="004E1D23"/>
    <w:rsid w:val="004E1D4A"/>
    <w:rsid w:val="004E262C"/>
    <w:rsid w:val="004E36F1"/>
    <w:rsid w:val="004E399F"/>
    <w:rsid w:val="004E3D1A"/>
    <w:rsid w:val="004E4C62"/>
    <w:rsid w:val="004E4E2F"/>
    <w:rsid w:val="004E5114"/>
    <w:rsid w:val="004E5166"/>
    <w:rsid w:val="004E631B"/>
    <w:rsid w:val="004E6463"/>
    <w:rsid w:val="004E652E"/>
    <w:rsid w:val="004E65D8"/>
    <w:rsid w:val="004E6982"/>
    <w:rsid w:val="004E7693"/>
    <w:rsid w:val="004F0570"/>
    <w:rsid w:val="004F0781"/>
    <w:rsid w:val="004F0B75"/>
    <w:rsid w:val="004F1348"/>
    <w:rsid w:val="004F1BEB"/>
    <w:rsid w:val="004F2E0E"/>
    <w:rsid w:val="004F33DD"/>
    <w:rsid w:val="004F40DF"/>
    <w:rsid w:val="004F468A"/>
    <w:rsid w:val="004F47FA"/>
    <w:rsid w:val="004F4A54"/>
    <w:rsid w:val="004F5367"/>
    <w:rsid w:val="004F55CF"/>
    <w:rsid w:val="004F564B"/>
    <w:rsid w:val="004F5719"/>
    <w:rsid w:val="004F594A"/>
    <w:rsid w:val="004F5A0F"/>
    <w:rsid w:val="004F5AAF"/>
    <w:rsid w:val="004F6B17"/>
    <w:rsid w:val="004F6EEB"/>
    <w:rsid w:val="004F7316"/>
    <w:rsid w:val="004F7606"/>
    <w:rsid w:val="005000ED"/>
    <w:rsid w:val="0050071E"/>
    <w:rsid w:val="00500982"/>
    <w:rsid w:val="00500BD8"/>
    <w:rsid w:val="00500BE4"/>
    <w:rsid w:val="0050110F"/>
    <w:rsid w:val="00501BAA"/>
    <w:rsid w:val="00501E14"/>
    <w:rsid w:val="00501E4A"/>
    <w:rsid w:val="005020D1"/>
    <w:rsid w:val="00502371"/>
    <w:rsid w:val="00502437"/>
    <w:rsid w:val="005027FD"/>
    <w:rsid w:val="005029C5"/>
    <w:rsid w:val="00502D51"/>
    <w:rsid w:val="00502F90"/>
    <w:rsid w:val="00503D36"/>
    <w:rsid w:val="00503EB7"/>
    <w:rsid w:val="00503ED9"/>
    <w:rsid w:val="0050465E"/>
    <w:rsid w:val="00504C40"/>
    <w:rsid w:val="00504D78"/>
    <w:rsid w:val="00504DEE"/>
    <w:rsid w:val="00505534"/>
    <w:rsid w:val="0050623C"/>
    <w:rsid w:val="005063B1"/>
    <w:rsid w:val="005065B0"/>
    <w:rsid w:val="0050681C"/>
    <w:rsid w:val="00506C53"/>
    <w:rsid w:val="005071F7"/>
    <w:rsid w:val="005072EA"/>
    <w:rsid w:val="00510101"/>
    <w:rsid w:val="00510125"/>
    <w:rsid w:val="0051013F"/>
    <w:rsid w:val="00510471"/>
    <w:rsid w:val="0051068E"/>
    <w:rsid w:val="00510C18"/>
    <w:rsid w:val="00510D24"/>
    <w:rsid w:val="00510FC9"/>
    <w:rsid w:val="00510FDA"/>
    <w:rsid w:val="005116BA"/>
    <w:rsid w:val="005116EE"/>
    <w:rsid w:val="00511A00"/>
    <w:rsid w:val="00511EE4"/>
    <w:rsid w:val="00511F7A"/>
    <w:rsid w:val="00512184"/>
    <w:rsid w:val="00512AE7"/>
    <w:rsid w:val="00513407"/>
    <w:rsid w:val="00513803"/>
    <w:rsid w:val="005141E3"/>
    <w:rsid w:val="0051460E"/>
    <w:rsid w:val="0051462C"/>
    <w:rsid w:val="0051491E"/>
    <w:rsid w:val="00514985"/>
    <w:rsid w:val="0051510C"/>
    <w:rsid w:val="00515AA5"/>
    <w:rsid w:val="00516391"/>
    <w:rsid w:val="0051665E"/>
    <w:rsid w:val="005172D9"/>
    <w:rsid w:val="0051738D"/>
    <w:rsid w:val="0051769E"/>
    <w:rsid w:val="00517AFE"/>
    <w:rsid w:val="00517B0E"/>
    <w:rsid w:val="00520242"/>
    <w:rsid w:val="00520F51"/>
    <w:rsid w:val="0052150C"/>
    <w:rsid w:val="00521B08"/>
    <w:rsid w:val="0052243B"/>
    <w:rsid w:val="005224DC"/>
    <w:rsid w:val="005234BC"/>
    <w:rsid w:val="005243D9"/>
    <w:rsid w:val="00524BA0"/>
    <w:rsid w:val="00525330"/>
    <w:rsid w:val="0052569D"/>
    <w:rsid w:val="00526052"/>
    <w:rsid w:val="005261C8"/>
    <w:rsid w:val="00527AF3"/>
    <w:rsid w:val="005300C3"/>
    <w:rsid w:val="005303D9"/>
    <w:rsid w:val="005309AD"/>
    <w:rsid w:val="005310F7"/>
    <w:rsid w:val="00531A87"/>
    <w:rsid w:val="00531C5E"/>
    <w:rsid w:val="005324F6"/>
    <w:rsid w:val="0053251F"/>
    <w:rsid w:val="00533094"/>
    <w:rsid w:val="0053336F"/>
    <w:rsid w:val="0053381F"/>
    <w:rsid w:val="00533954"/>
    <w:rsid w:val="00533C29"/>
    <w:rsid w:val="00534A07"/>
    <w:rsid w:val="00534B4E"/>
    <w:rsid w:val="005356F4"/>
    <w:rsid w:val="00535DA4"/>
    <w:rsid w:val="00536788"/>
    <w:rsid w:val="00536C90"/>
    <w:rsid w:val="005376D0"/>
    <w:rsid w:val="0053781E"/>
    <w:rsid w:val="0054068E"/>
    <w:rsid w:val="00540714"/>
    <w:rsid w:val="005409FA"/>
    <w:rsid w:val="00540D60"/>
    <w:rsid w:val="005410B6"/>
    <w:rsid w:val="00541C74"/>
    <w:rsid w:val="00541F26"/>
    <w:rsid w:val="00542A51"/>
    <w:rsid w:val="005431BF"/>
    <w:rsid w:val="0054353C"/>
    <w:rsid w:val="00543D58"/>
    <w:rsid w:val="00543F00"/>
    <w:rsid w:val="00545044"/>
    <w:rsid w:val="00545692"/>
    <w:rsid w:val="005456C2"/>
    <w:rsid w:val="00545EFD"/>
    <w:rsid w:val="00546447"/>
    <w:rsid w:val="0054648A"/>
    <w:rsid w:val="00546C06"/>
    <w:rsid w:val="00547295"/>
    <w:rsid w:val="005478B8"/>
    <w:rsid w:val="00547921"/>
    <w:rsid w:val="00547D06"/>
    <w:rsid w:val="005509D4"/>
    <w:rsid w:val="00550BF1"/>
    <w:rsid w:val="00551015"/>
    <w:rsid w:val="005510FC"/>
    <w:rsid w:val="00551320"/>
    <w:rsid w:val="005517E6"/>
    <w:rsid w:val="00551D71"/>
    <w:rsid w:val="00551E40"/>
    <w:rsid w:val="005522A1"/>
    <w:rsid w:val="00552AE6"/>
    <w:rsid w:val="00552E70"/>
    <w:rsid w:val="005532A8"/>
    <w:rsid w:val="00553AEC"/>
    <w:rsid w:val="00555C5A"/>
    <w:rsid w:val="00555EBB"/>
    <w:rsid w:val="005574DF"/>
    <w:rsid w:val="00557885"/>
    <w:rsid w:val="00560401"/>
    <w:rsid w:val="005613E7"/>
    <w:rsid w:val="00561515"/>
    <w:rsid w:val="00561590"/>
    <w:rsid w:val="00561ED0"/>
    <w:rsid w:val="00562052"/>
    <w:rsid w:val="00562181"/>
    <w:rsid w:val="0056242A"/>
    <w:rsid w:val="0056245B"/>
    <w:rsid w:val="00562898"/>
    <w:rsid w:val="00562A79"/>
    <w:rsid w:val="00562F52"/>
    <w:rsid w:val="005638D6"/>
    <w:rsid w:val="00563E44"/>
    <w:rsid w:val="00563E8D"/>
    <w:rsid w:val="00563F90"/>
    <w:rsid w:val="0056421D"/>
    <w:rsid w:val="00564ABE"/>
    <w:rsid w:val="00564F3B"/>
    <w:rsid w:val="00564FB4"/>
    <w:rsid w:val="0056537B"/>
    <w:rsid w:val="005657D7"/>
    <w:rsid w:val="00565F34"/>
    <w:rsid w:val="00566719"/>
    <w:rsid w:val="00566A41"/>
    <w:rsid w:val="00566B8E"/>
    <w:rsid w:val="00566E09"/>
    <w:rsid w:val="00567137"/>
    <w:rsid w:val="005677CE"/>
    <w:rsid w:val="00567835"/>
    <w:rsid w:val="00567B81"/>
    <w:rsid w:val="00567C62"/>
    <w:rsid w:val="005702EB"/>
    <w:rsid w:val="00570856"/>
    <w:rsid w:val="005708F0"/>
    <w:rsid w:val="00570925"/>
    <w:rsid w:val="00570C55"/>
    <w:rsid w:val="00570F2D"/>
    <w:rsid w:val="00571415"/>
    <w:rsid w:val="0057152E"/>
    <w:rsid w:val="00571767"/>
    <w:rsid w:val="00572731"/>
    <w:rsid w:val="0057336C"/>
    <w:rsid w:val="00574477"/>
    <w:rsid w:val="00574D34"/>
    <w:rsid w:val="00575386"/>
    <w:rsid w:val="00575540"/>
    <w:rsid w:val="00575571"/>
    <w:rsid w:val="0057568A"/>
    <w:rsid w:val="00575922"/>
    <w:rsid w:val="00576711"/>
    <w:rsid w:val="00576D04"/>
    <w:rsid w:val="00577008"/>
    <w:rsid w:val="00577CA8"/>
    <w:rsid w:val="00580274"/>
    <w:rsid w:val="0058050A"/>
    <w:rsid w:val="0058061D"/>
    <w:rsid w:val="005808FE"/>
    <w:rsid w:val="00580FE9"/>
    <w:rsid w:val="005819F6"/>
    <w:rsid w:val="005829BB"/>
    <w:rsid w:val="00582BA9"/>
    <w:rsid w:val="00582F67"/>
    <w:rsid w:val="00583BE4"/>
    <w:rsid w:val="00584625"/>
    <w:rsid w:val="005846D2"/>
    <w:rsid w:val="005847AD"/>
    <w:rsid w:val="00584D26"/>
    <w:rsid w:val="00584FF5"/>
    <w:rsid w:val="00585682"/>
    <w:rsid w:val="005856A1"/>
    <w:rsid w:val="00585777"/>
    <w:rsid w:val="005857BC"/>
    <w:rsid w:val="00585DEF"/>
    <w:rsid w:val="00585F7D"/>
    <w:rsid w:val="00586362"/>
    <w:rsid w:val="0058666C"/>
    <w:rsid w:val="00586698"/>
    <w:rsid w:val="005868E4"/>
    <w:rsid w:val="005869DD"/>
    <w:rsid w:val="00586EF5"/>
    <w:rsid w:val="005875CE"/>
    <w:rsid w:val="00587803"/>
    <w:rsid w:val="00587BD3"/>
    <w:rsid w:val="00587CEE"/>
    <w:rsid w:val="005911F5"/>
    <w:rsid w:val="005912EC"/>
    <w:rsid w:val="005914FA"/>
    <w:rsid w:val="00591BA1"/>
    <w:rsid w:val="00592090"/>
    <w:rsid w:val="0059214D"/>
    <w:rsid w:val="00592613"/>
    <w:rsid w:val="00592BCB"/>
    <w:rsid w:val="00592D1E"/>
    <w:rsid w:val="0059320F"/>
    <w:rsid w:val="0059383D"/>
    <w:rsid w:val="00593B36"/>
    <w:rsid w:val="0059455D"/>
    <w:rsid w:val="00594629"/>
    <w:rsid w:val="00594C40"/>
    <w:rsid w:val="00594F35"/>
    <w:rsid w:val="005954A7"/>
    <w:rsid w:val="00595526"/>
    <w:rsid w:val="005958AD"/>
    <w:rsid w:val="00595FF7"/>
    <w:rsid w:val="0059612D"/>
    <w:rsid w:val="005961E0"/>
    <w:rsid w:val="00596938"/>
    <w:rsid w:val="0059736C"/>
    <w:rsid w:val="00597928"/>
    <w:rsid w:val="00597D4F"/>
    <w:rsid w:val="005A11DA"/>
    <w:rsid w:val="005A1AC9"/>
    <w:rsid w:val="005A1B22"/>
    <w:rsid w:val="005A1FE1"/>
    <w:rsid w:val="005A206A"/>
    <w:rsid w:val="005A229B"/>
    <w:rsid w:val="005A274B"/>
    <w:rsid w:val="005A2E7E"/>
    <w:rsid w:val="005A31D4"/>
    <w:rsid w:val="005A47CE"/>
    <w:rsid w:val="005A52DA"/>
    <w:rsid w:val="005A5C84"/>
    <w:rsid w:val="005A5DE0"/>
    <w:rsid w:val="005A6C27"/>
    <w:rsid w:val="005A76A2"/>
    <w:rsid w:val="005A7719"/>
    <w:rsid w:val="005A7C80"/>
    <w:rsid w:val="005A7DA5"/>
    <w:rsid w:val="005B0CC0"/>
    <w:rsid w:val="005B0D1F"/>
    <w:rsid w:val="005B12FA"/>
    <w:rsid w:val="005B1EEC"/>
    <w:rsid w:val="005B2974"/>
    <w:rsid w:val="005B2CCC"/>
    <w:rsid w:val="005B37C9"/>
    <w:rsid w:val="005B3B1E"/>
    <w:rsid w:val="005B4A50"/>
    <w:rsid w:val="005B4E09"/>
    <w:rsid w:val="005B4F30"/>
    <w:rsid w:val="005B52CC"/>
    <w:rsid w:val="005B61D4"/>
    <w:rsid w:val="005B6FA2"/>
    <w:rsid w:val="005B740F"/>
    <w:rsid w:val="005B7A5D"/>
    <w:rsid w:val="005C0073"/>
    <w:rsid w:val="005C0A6A"/>
    <w:rsid w:val="005C1109"/>
    <w:rsid w:val="005C1B66"/>
    <w:rsid w:val="005C1BB4"/>
    <w:rsid w:val="005C1EB2"/>
    <w:rsid w:val="005C1F3E"/>
    <w:rsid w:val="005C20B5"/>
    <w:rsid w:val="005C22FB"/>
    <w:rsid w:val="005C2CEA"/>
    <w:rsid w:val="005C3478"/>
    <w:rsid w:val="005C3536"/>
    <w:rsid w:val="005C35EF"/>
    <w:rsid w:val="005C56D0"/>
    <w:rsid w:val="005C69E6"/>
    <w:rsid w:val="005C6C06"/>
    <w:rsid w:val="005C6DE9"/>
    <w:rsid w:val="005C7556"/>
    <w:rsid w:val="005D017A"/>
    <w:rsid w:val="005D045B"/>
    <w:rsid w:val="005D0AAB"/>
    <w:rsid w:val="005D0AFD"/>
    <w:rsid w:val="005D19C8"/>
    <w:rsid w:val="005D19F5"/>
    <w:rsid w:val="005D1AFB"/>
    <w:rsid w:val="005D2E5C"/>
    <w:rsid w:val="005D2F06"/>
    <w:rsid w:val="005D2F78"/>
    <w:rsid w:val="005D3445"/>
    <w:rsid w:val="005D39A6"/>
    <w:rsid w:val="005D41DA"/>
    <w:rsid w:val="005D4BBE"/>
    <w:rsid w:val="005D51C6"/>
    <w:rsid w:val="005D56C0"/>
    <w:rsid w:val="005D5CAB"/>
    <w:rsid w:val="005D5CF0"/>
    <w:rsid w:val="005D65C2"/>
    <w:rsid w:val="005D6E00"/>
    <w:rsid w:val="005D7026"/>
    <w:rsid w:val="005D72DF"/>
    <w:rsid w:val="005D7617"/>
    <w:rsid w:val="005D7F87"/>
    <w:rsid w:val="005E0060"/>
    <w:rsid w:val="005E0BC1"/>
    <w:rsid w:val="005E0BCF"/>
    <w:rsid w:val="005E0CFB"/>
    <w:rsid w:val="005E1194"/>
    <w:rsid w:val="005E1346"/>
    <w:rsid w:val="005E15F0"/>
    <w:rsid w:val="005E1696"/>
    <w:rsid w:val="005E19FD"/>
    <w:rsid w:val="005E1A4E"/>
    <w:rsid w:val="005E203D"/>
    <w:rsid w:val="005E25DC"/>
    <w:rsid w:val="005E40D8"/>
    <w:rsid w:val="005E46AD"/>
    <w:rsid w:val="005E50DE"/>
    <w:rsid w:val="005E5667"/>
    <w:rsid w:val="005E5800"/>
    <w:rsid w:val="005E5838"/>
    <w:rsid w:val="005E5845"/>
    <w:rsid w:val="005E596B"/>
    <w:rsid w:val="005E5F7B"/>
    <w:rsid w:val="005E6074"/>
    <w:rsid w:val="005E61B5"/>
    <w:rsid w:val="005E652F"/>
    <w:rsid w:val="005E6894"/>
    <w:rsid w:val="005E68C8"/>
    <w:rsid w:val="005E6F2C"/>
    <w:rsid w:val="005E7135"/>
    <w:rsid w:val="005E74EC"/>
    <w:rsid w:val="005E7629"/>
    <w:rsid w:val="005E7703"/>
    <w:rsid w:val="005F007B"/>
    <w:rsid w:val="005F023E"/>
    <w:rsid w:val="005F05DE"/>
    <w:rsid w:val="005F0A77"/>
    <w:rsid w:val="005F0CF8"/>
    <w:rsid w:val="005F0FCE"/>
    <w:rsid w:val="005F13E4"/>
    <w:rsid w:val="005F1662"/>
    <w:rsid w:val="005F197C"/>
    <w:rsid w:val="005F1B11"/>
    <w:rsid w:val="005F1F7E"/>
    <w:rsid w:val="005F24BB"/>
    <w:rsid w:val="005F26C1"/>
    <w:rsid w:val="005F2948"/>
    <w:rsid w:val="005F2A26"/>
    <w:rsid w:val="005F2EF1"/>
    <w:rsid w:val="005F3076"/>
    <w:rsid w:val="005F3164"/>
    <w:rsid w:val="005F3191"/>
    <w:rsid w:val="005F3678"/>
    <w:rsid w:val="005F3A93"/>
    <w:rsid w:val="005F3AB7"/>
    <w:rsid w:val="005F3D64"/>
    <w:rsid w:val="005F3FF6"/>
    <w:rsid w:val="005F4141"/>
    <w:rsid w:val="005F432A"/>
    <w:rsid w:val="005F436B"/>
    <w:rsid w:val="005F459A"/>
    <w:rsid w:val="005F45CA"/>
    <w:rsid w:val="005F46F7"/>
    <w:rsid w:val="005F49EE"/>
    <w:rsid w:val="005F4D75"/>
    <w:rsid w:val="005F50E7"/>
    <w:rsid w:val="005F54C2"/>
    <w:rsid w:val="005F5712"/>
    <w:rsid w:val="005F5CC7"/>
    <w:rsid w:val="005F6C33"/>
    <w:rsid w:val="005F7075"/>
    <w:rsid w:val="005F7A7C"/>
    <w:rsid w:val="006004CD"/>
    <w:rsid w:val="006004D0"/>
    <w:rsid w:val="006006B2"/>
    <w:rsid w:val="006009A7"/>
    <w:rsid w:val="00602A23"/>
    <w:rsid w:val="00603264"/>
    <w:rsid w:val="0060340C"/>
    <w:rsid w:val="0060364D"/>
    <w:rsid w:val="00603CA7"/>
    <w:rsid w:val="00603D9A"/>
    <w:rsid w:val="006043D6"/>
    <w:rsid w:val="0060453B"/>
    <w:rsid w:val="00604B66"/>
    <w:rsid w:val="006052A0"/>
    <w:rsid w:val="006058CD"/>
    <w:rsid w:val="00605AF7"/>
    <w:rsid w:val="00605BD7"/>
    <w:rsid w:val="00605DC7"/>
    <w:rsid w:val="0060631F"/>
    <w:rsid w:val="00607AC9"/>
    <w:rsid w:val="00607B6F"/>
    <w:rsid w:val="006105B1"/>
    <w:rsid w:val="00610C41"/>
    <w:rsid w:val="00610E14"/>
    <w:rsid w:val="00611315"/>
    <w:rsid w:val="006116B0"/>
    <w:rsid w:val="0061176C"/>
    <w:rsid w:val="00611914"/>
    <w:rsid w:val="00611B48"/>
    <w:rsid w:val="00611D54"/>
    <w:rsid w:val="00612AEF"/>
    <w:rsid w:val="00612CD4"/>
    <w:rsid w:val="00612E93"/>
    <w:rsid w:val="00613291"/>
    <w:rsid w:val="00613376"/>
    <w:rsid w:val="006133F4"/>
    <w:rsid w:val="00613F97"/>
    <w:rsid w:val="006141E4"/>
    <w:rsid w:val="00614228"/>
    <w:rsid w:val="0061460E"/>
    <w:rsid w:val="00614623"/>
    <w:rsid w:val="0061470D"/>
    <w:rsid w:val="00614DEB"/>
    <w:rsid w:val="00615720"/>
    <w:rsid w:val="00616877"/>
    <w:rsid w:val="00616FB1"/>
    <w:rsid w:val="006177FA"/>
    <w:rsid w:val="00617B92"/>
    <w:rsid w:val="00617E33"/>
    <w:rsid w:val="00620582"/>
    <w:rsid w:val="00620773"/>
    <w:rsid w:val="00620FC8"/>
    <w:rsid w:val="0062134E"/>
    <w:rsid w:val="0062140A"/>
    <w:rsid w:val="00622304"/>
    <w:rsid w:val="006223EF"/>
    <w:rsid w:val="006230E4"/>
    <w:rsid w:val="00623174"/>
    <w:rsid w:val="006237B7"/>
    <w:rsid w:val="00623BBC"/>
    <w:rsid w:val="006241C4"/>
    <w:rsid w:val="0062453D"/>
    <w:rsid w:val="00624BBC"/>
    <w:rsid w:val="00625335"/>
    <w:rsid w:val="006253B9"/>
    <w:rsid w:val="0062551B"/>
    <w:rsid w:val="00625649"/>
    <w:rsid w:val="00625AFA"/>
    <w:rsid w:val="00625EAB"/>
    <w:rsid w:val="00626510"/>
    <w:rsid w:val="00626593"/>
    <w:rsid w:val="0062690E"/>
    <w:rsid w:val="006271C3"/>
    <w:rsid w:val="006273B2"/>
    <w:rsid w:val="00627445"/>
    <w:rsid w:val="00627E43"/>
    <w:rsid w:val="006307E6"/>
    <w:rsid w:val="00630EAE"/>
    <w:rsid w:val="00630FD7"/>
    <w:rsid w:val="00631540"/>
    <w:rsid w:val="00631B88"/>
    <w:rsid w:val="00631DC2"/>
    <w:rsid w:val="006322D7"/>
    <w:rsid w:val="006325C8"/>
    <w:rsid w:val="0063280A"/>
    <w:rsid w:val="00632D22"/>
    <w:rsid w:val="00633D84"/>
    <w:rsid w:val="00633E3D"/>
    <w:rsid w:val="006345F8"/>
    <w:rsid w:val="006348C3"/>
    <w:rsid w:val="00634BB6"/>
    <w:rsid w:val="00634F95"/>
    <w:rsid w:val="0063528F"/>
    <w:rsid w:val="0063534F"/>
    <w:rsid w:val="00635A07"/>
    <w:rsid w:val="006367DA"/>
    <w:rsid w:val="006368DA"/>
    <w:rsid w:val="00636E53"/>
    <w:rsid w:val="00637C57"/>
    <w:rsid w:val="0064011C"/>
    <w:rsid w:val="0064041F"/>
    <w:rsid w:val="00640B05"/>
    <w:rsid w:val="00641477"/>
    <w:rsid w:val="00641889"/>
    <w:rsid w:val="00641BA3"/>
    <w:rsid w:val="006422B1"/>
    <w:rsid w:val="00642B2A"/>
    <w:rsid w:val="00642BE0"/>
    <w:rsid w:val="00642E09"/>
    <w:rsid w:val="006430D5"/>
    <w:rsid w:val="006441F4"/>
    <w:rsid w:val="006448EF"/>
    <w:rsid w:val="00644932"/>
    <w:rsid w:val="00644D8C"/>
    <w:rsid w:val="0064513A"/>
    <w:rsid w:val="006457CB"/>
    <w:rsid w:val="00645CC3"/>
    <w:rsid w:val="00645E90"/>
    <w:rsid w:val="0064633B"/>
    <w:rsid w:val="00646A46"/>
    <w:rsid w:val="006471E3"/>
    <w:rsid w:val="00647285"/>
    <w:rsid w:val="006502ED"/>
    <w:rsid w:val="00650C31"/>
    <w:rsid w:val="00650CBE"/>
    <w:rsid w:val="0065190F"/>
    <w:rsid w:val="00651B0D"/>
    <w:rsid w:val="00651D34"/>
    <w:rsid w:val="006521E5"/>
    <w:rsid w:val="00652304"/>
    <w:rsid w:val="006523CC"/>
    <w:rsid w:val="006528F4"/>
    <w:rsid w:val="00652EC4"/>
    <w:rsid w:val="006538C8"/>
    <w:rsid w:val="00653A0F"/>
    <w:rsid w:val="00653C45"/>
    <w:rsid w:val="00654280"/>
    <w:rsid w:val="00654744"/>
    <w:rsid w:val="00654D6F"/>
    <w:rsid w:val="00654E96"/>
    <w:rsid w:val="00655540"/>
    <w:rsid w:val="00655EEC"/>
    <w:rsid w:val="00655F0D"/>
    <w:rsid w:val="00655FC6"/>
    <w:rsid w:val="0065635B"/>
    <w:rsid w:val="006600B3"/>
    <w:rsid w:val="00660404"/>
    <w:rsid w:val="0066084B"/>
    <w:rsid w:val="00660AE5"/>
    <w:rsid w:val="00660D16"/>
    <w:rsid w:val="00660E9E"/>
    <w:rsid w:val="00661206"/>
    <w:rsid w:val="00661B4B"/>
    <w:rsid w:val="00661DAA"/>
    <w:rsid w:val="0066237B"/>
    <w:rsid w:val="0066251B"/>
    <w:rsid w:val="00662AEB"/>
    <w:rsid w:val="0066378B"/>
    <w:rsid w:val="00663CAC"/>
    <w:rsid w:val="00664380"/>
    <w:rsid w:val="006644C6"/>
    <w:rsid w:val="00664800"/>
    <w:rsid w:val="00664B7E"/>
    <w:rsid w:val="00665277"/>
    <w:rsid w:val="00665F54"/>
    <w:rsid w:val="006663EB"/>
    <w:rsid w:val="0066675F"/>
    <w:rsid w:val="00666BD3"/>
    <w:rsid w:val="00667037"/>
    <w:rsid w:val="0066738D"/>
    <w:rsid w:val="00667A14"/>
    <w:rsid w:val="00667BB7"/>
    <w:rsid w:val="00667C72"/>
    <w:rsid w:val="006709F8"/>
    <w:rsid w:val="00670D88"/>
    <w:rsid w:val="00670DBB"/>
    <w:rsid w:val="00671103"/>
    <w:rsid w:val="006715EC"/>
    <w:rsid w:val="00671D38"/>
    <w:rsid w:val="00672064"/>
    <w:rsid w:val="0067214F"/>
    <w:rsid w:val="006723F4"/>
    <w:rsid w:val="006724C1"/>
    <w:rsid w:val="0067255C"/>
    <w:rsid w:val="00672618"/>
    <w:rsid w:val="00672BE3"/>
    <w:rsid w:val="00672FEF"/>
    <w:rsid w:val="00673AA1"/>
    <w:rsid w:val="00673B6F"/>
    <w:rsid w:val="00674B1E"/>
    <w:rsid w:val="00674F88"/>
    <w:rsid w:val="00675620"/>
    <w:rsid w:val="006758D1"/>
    <w:rsid w:val="00675B2F"/>
    <w:rsid w:val="00675C18"/>
    <w:rsid w:val="00676055"/>
    <w:rsid w:val="00676403"/>
    <w:rsid w:val="00676524"/>
    <w:rsid w:val="006767FC"/>
    <w:rsid w:val="00676A6D"/>
    <w:rsid w:val="006771FD"/>
    <w:rsid w:val="0067744E"/>
    <w:rsid w:val="00677910"/>
    <w:rsid w:val="00677F9A"/>
    <w:rsid w:val="006802B7"/>
    <w:rsid w:val="006808A0"/>
    <w:rsid w:val="00680C4A"/>
    <w:rsid w:val="0068140E"/>
    <w:rsid w:val="0068151D"/>
    <w:rsid w:val="00681E60"/>
    <w:rsid w:val="00681EF1"/>
    <w:rsid w:val="00683378"/>
    <w:rsid w:val="00684BB7"/>
    <w:rsid w:val="00684E55"/>
    <w:rsid w:val="00685063"/>
    <w:rsid w:val="006850BE"/>
    <w:rsid w:val="00685874"/>
    <w:rsid w:val="00686CB7"/>
    <w:rsid w:val="00686E25"/>
    <w:rsid w:val="006874E7"/>
    <w:rsid w:val="0068758D"/>
    <w:rsid w:val="00687FD5"/>
    <w:rsid w:val="006907A1"/>
    <w:rsid w:val="00690932"/>
    <w:rsid w:val="00690F2B"/>
    <w:rsid w:val="0069164F"/>
    <w:rsid w:val="006921A1"/>
    <w:rsid w:val="0069271A"/>
    <w:rsid w:val="00693466"/>
    <w:rsid w:val="00693C45"/>
    <w:rsid w:val="00693D65"/>
    <w:rsid w:val="006941DD"/>
    <w:rsid w:val="00695261"/>
    <w:rsid w:val="00695506"/>
    <w:rsid w:val="00695592"/>
    <w:rsid w:val="00695FCC"/>
    <w:rsid w:val="0069625F"/>
    <w:rsid w:val="00696706"/>
    <w:rsid w:val="006968B6"/>
    <w:rsid w:val="006976D2"/>
    <w:rsid w:val="006A05D9"/>
    <w:rsid w:val="006A07DF"/>
    <w:rsid w:val="006A0E03"/>
    <w:rsid w:val="006A24BB"/>
    <w:rsid w:val="006A3B06"/>
    <w:rsid w:val="006A3CDE"/>
    <w:rsid w:val="006A3D7C"/>
    <w:rsid w:val="006A41E8"/>
    <w:rsid w:val="006A43C6"/>
    <w:rsid w:val="006A43FC"/>
    <w:rsid w:val="006A5B8D"/>
    <w:rsid w:val="006A5DCD"/>
    <w:rsid w:val="006A6A74"/>
    <w:rsid w:val="006A6AFB"/>
    <w:rsid w:val="006A6B8F"/>
    <w:rsid w:val="006A6DD5"/>
    <w:rsid w:val="006A6E60"/>
    <w:rsid w:val="006A7073"/>
    <w:rsid w:val="006A7F3F"/>
    <w:rsid w:val="006B04B7"/>
    <w:rsid w:val="006B0506"/>
    <w:rsid w:val="006B07FC"/>
    <w:rsid w:val="006B0971"/>
    <w:rsid w:val="006B104C"/>
    <w:rsid w:val="006B116E"/>
    <w:rsid w:val="006B16EF"/>
    <w:rsid w:val="006B1912"/>
    <w:rsid w:val="006B1D32"/>
    <w:rsid w:val="006B2A7A"/>
    <w:rsid w:val="006B2B8F"/>
    <w:rsid w:val="006B32BB"/>
    <w:rsid w:val="006B35DF"/>
    <w:rsid w:val="006B45F6"/>
    <w:rsid w:val="006B4C4F"/>
    <w:rsid w:val="006B5011"/>
    <w:rsid w:val="006B5541"/>
    <w:rsid w:val="006B5A24"/>
    <w:rsid w:val="006B5C81"/>
    <w:rsid w:val="006B62EA"/>
    <w:rsid w:val="006B680E"/>
    <w:rsid w:val="006B6A42"/>
    <w:rsid w:val="006B6AEB"/>
    <w:rsid w:val="006B6AFE"/>
    <w:rsid w:val="006B795D"/>
    <w:rsid w:val="006B7C40"/>
    <w:rsid w:val="006B7CE3"/>
    <w:rsid w:val="006B7DE0"/>
    <w:rsid w:val="006C00A8"/>
    <w:rsid w:val="006C1569"/>
    <w:rsid w:val="006C1692"/>
    <w:rsid w:val="006C178D"/>
    <w:rsid w:val="006C1955"/>
    <w:rsid w:val="006C195A"/>
    <w:rsid w:val="006C224E"/>
    <w:rsid w:val="006C2B57"/>
    <w:rsid w:val="006C336D"/>
    <w:rsid w:val="006C4269"/>
    <w:rsid w:val="006C4746"/>
    <w:rsid w:val="006C585E"/>
    <w:rsid w:val="006C5CA4"/>
    <w:rsid w:val="006C5DA5"/>
    <w:rsid w:val="006C5DBB"/>
    <w:rsid w:val="006C627D"/>
    <w:rsid w:val="006C635F"/>
    <w:rsid w:val="006C6559"/>
    <w:rsid w:val="006C6AE4"/>
    <w:rsid w:val="006C6C88"/>
    <w:rsid w:val="006C6D14"/>
    <w:rsid w:val="006C7292"/>
    <w:rsid w:val="006D139C"/>
    <w:rsid w:val="006D142A"/>
    <w:rsid w:val="006D1863"/>
    <w:rsid w:val="006D1C80"/>
    <w:rsid w:val="006D1E29"/>
    <w:rsid w:val="006D23ED"/>
    <w:rsid w:val="006D2707"/>
    <w:rsid w:val="006D2D16"/>
    <w:rsid w:val="006D37B0"/>
    <w:rsid w:val="006D3B56"/>
    <w:rsid w:val="006D3E30"/>
    <w:rsid w:val="006D4154"/>
    <w:rsid w:val="006D44B2"/>
    <w:rsid w:val="006D4A21"/>
    <w:rsid w:val="006D4B03"/>
    <w:rsid w:val="006D4F53"/>
    <w:rsid w:val="006D4F6F"/>
    <w:rsid w:val="006D4FC9"/>
    <w:rsid w:val="006D566B"/>
    <w:rsid w:val="006D568F"/>
    <w:rsid w:val="006D7479"/>
    <w:rsid w:val="006D7AD7"/>
    <w:rsid w:val="006D7DCC"/>
    <w:rsid w:val="006E009F"/>
    <w:rsid w:val="006E0295"/>
    <w:rsid w:val="006E0AAB"/>
    <w:rsid w:val="006E125F"/>
    <w:rsid w:val="006E1310"/>
    <w:rsid w:val="006E158F"/>
    <w:rsid w:val="006E193B"/>
    <w:rsid w:val="006E19E6"/>
    <w:rsid w:val="006E23A5"/>
    <w:rsid w:val="006E24BD"/>
    <w:rsid w:val="006E27D0"/>
    <w:rsid w:val="006E2EE2"/>
    <w:rsid w:val="006E34EE"/>
    <w:rsid w:val="006E42ED"/>
    <w:rsid w:val="006E462B"/>
    <w:rsid w:val="006E4A15"/>
    <w:rsid w:val="006E6059"/>
    <w:rsid w:val="006E6C03"/>
    <w:rsid w:val="006E718F"/>
    <w:rsid w:val="006E71FE"/>
    <w:rsid w:val="006E73C4"/>
    <w:rsid w:val="006E7712"/>
    <w:rsid w:val="006E7DEF"/>
    <w:rsid w:val="006F079A"/>
    <w:rsid w:val="006F07D8"/>
    <w:rsid w:val="006F09FE"/>
    <w:rsid w:val="006F0B37"/>
    <w:rsid w:val="006F13D2"/>
    <w:rsid w:val="006F1972"/>
    <w:rsid w:val="006F27D4"/>
    <w:rsid w:val="006F28B1"/>
    <w:rsid w:val="006F2A5D"/>
    <w:rsid w:val="006F2F3A"/>
    <w:rsid w:val="006F2FCF"/>
    <w:rsid w:val="006F303C"/>
    <w:rsid w:val="006F34AB"/>
    <w:rsid w:val="006F3E37"/>
    <w:rsid w:val="006F4A32"/>
    <w:rsid w:val="006F4B37"/>
    <w:rsid w:val="006F56DA"/>
    <w:rsid w:val="006F5966"/>
    <w:rsid w:val="006F5A2A"/>
    <w:rsid w:val="006F6200"/>
    <w:rsid w:val="006F64C3"/>
    <w:rsid w:val="006F6D3C"/>
    <w:rsid w:val="006F702D"/>
    <w:rsid w:val="006F7375"/>
    <w:rsid w:val="006F7963"/>
    <w:rsid w:val="006F7F26"/>
    <w:rsid w:val="007005AF"/>
    <w:rsid w:val="00700CBC"/>
    <w:rsid w:val="00700CD9"/>
    <w:rsid w:val="00700D48"/>
    <w:rsid w:val="00701201"/>
    <w:rsid w:val="00701873"/>
    <w:rsid w:val="00701F96"/>
    <w:rsid w:val="007023F5"/>
    <w:rsid w:val="007025B7"/>
    <w:rsid w:val="00702B6D"/>
    <w:rsid w:val="00703401"/>
    <w:rsid w:val="00703CBD"/>
    <w:rsid w:val="00704850"/>
    <w:rsid w:val="00704B67"/>
    <w:rsid w:val="00704C53"/>
    <w:rsid w:val="00704D1F"/>
    <w:rsid w:val="00704D41"/>
    <w:rsid w:val="007050D7"/>
    <w:rsid w:val="007055DC"/>
    <w:rsid w:val="007058C5"/>
    <w:rsid w:val="00705C58"/>
    <w:rsid w:val="0070654E"/>
    <w:rsid w:val="0070679F"/>
    <w:rsid w:val="0070689C"/>
    <w:rsid w:val="007079FB"/>
    <w:rsid w:val="00707B8E"/>
    <w:rsid w:val="00707BB8"/>
    <w:rsid w:val="00710458"/>
    <w:rsid w:val="00710B6B"/>
    <w:rsid w:val="00711499"/>
    <w:rsid w:val="007114D4"/>
    <w:rsid w:val="0071180C"/>
    <w:rsid w:val="00711C78"/>
    <w:rsid w:val="00712853"/>
    <w:rsid w:val="00713766"/>
    <w:rsid w:val="007137A7"/>
    <w:rsid w:val="00713926"/>
    <w:rsid w:val="00713A19"/>
    <w:rsid w:val="00713DF1"/>
    <w:rsid w:val="007148A1"/>
    <w:rsid w:val="00715640"/>
    <w:rsid w:val="007158B6"/>
    <w:rsid w:val="00716788"/>
    <w:rsid w:val="00716C8D"/>
    <w:rsid w:val="00716D38"/>
    <w:rsid w:val="0071709B"/>
    <w:rsid w:val="00717667"/>
    <w:rsid w:val="00717CCA"/>
    <w:rsid w:val="00721692"/>
    <w:rsid w:val="00721C15"/>
    <w:rsid w:val="00721EB7"/>
    <w:rsid w:val="0072200E"/>
    <w:rsid w:val="007222B3"/>
    <w:rsid w:val="00722472"/>
    <w:rsid w:val="007228EB"/>
    <w:rsid w:val="00723274"/>
    <w:rsid w:val="00724138"/>
    <w:rsid w:val="00724497"/>
    <w:rsid w:val="007245A6"/>
    <w:rsid w:val="0072489E"/>
    <w:rsid w:val="007249A2"/>
    <w:rsid w:val="007254FE"/>
    <w:rsid w:val="0072571F"/>
    <w:rsid w:val="00725DAF"/>
    <w:rsid w:val="00725DD7"/>
    <w:rsid w:val="00725E2A"/>
    <w:rsid w:val="00726073"/>
    <w:rsid w:val="007268C8"/>
    <w:rsid w:val="00727099"/>
    <w:rsid w:val="007270EC"/>
    <w:rsid w:val="00727115"/>
    <w:rsid w:val="00727484"/>
    <w:rsid w:val="00727A93"/>
    <w:rsid w:val="00727E9B"/>
    <w:rsid w:val="00730854"/>
    <w:rsid w:val="0073086C"/>
    <w:rsid w:val="00730AC1"/>
    <w:rsid w:val="00730B9E"/>
    <w:rsid w:val="00730F2B"/>
    <w:rsid w:val="0073105C"/>
    <w:rsid w:val="0073168D"/>
    <w:rsid w:val="00731A06"/>
    <w:rsid w:val="00731FBE"/>
    <w:rsid w:val="00732227"/>
    <w:rsid w:val="0073267C"/>
    <w:rsid w:val="00732A2E"/>
    <w:rsid w:val="00732AAF"/>
    <w:rsid w:val="00733608"/>
    <w:rsid w:val="00733A33"/>
    <w:rsid w:val="00733E63"/>
    <w:rsid w:val="00734505"/>
    <w:rsid w:val="007347BF"/>
    <w:rsid w:val="007347E3"/>
    <w:rsid w:val="007351D9"/>
    <w:rsid w:val="007353F4"/>
    <w:rsid w:val="0073561D"/>
    <w:rsid w:val="0073574A"/>
    <w:rsid w:val="00735836"/>
    <w:rsid w:val="0073590E"/>
    <w:rsid w:val="00735F06"/>
    <w:rsid w:val="00736096"/>
    <w:rsid w:val="00736186"/>
    <w:rsid w:val="007364EE"/>
    <w:rsid w:val="007371A3"/>
    <w:rsid w:val="007376A0"/>
    <w:rsid w:val="007378F4"/>
    <w:rsid w:val="00737FB2"/>
    <w:rsid w:val="0074023E"/>
    <w:rsid w:val="00740413"/>
    <w:rsid w:val="007405B8"/>
    <w:rsid w:val="007408C4"/>
    <w:rsid w:val="00740AC1"/>
    <w:rsid w:val="00740C34"/>
    <w:rsid w:val="0074108B"/>
    <w:rsid w:val="007413FD"/>
    <w:rsid w:val="007414D1"/>
    <w:rsid w:val="0074168F"/>
    <w:rsid w:val="007423F4"/>
    <w:rsid w:val="007437EC"/>
    <w:rsid w:val="00743811"/>
    <w:rsid w:val="0074388A"/>
    <w:rsid w:val="00743A35"/>
    <w:rsid w:val="00744176"/>
    <w:rsid w:val="007441BE"/>
    <w:rsid w:val="0074442F"/>
    <w:rsid w:val="007465A3"/>
    <w:rsid w:val="007471AF"/>
    <w:rsid w:val="00747429"/>
    <w:rsid w:val="0074772E"/>
    <w:rsid w:val="00747A0B"/>
    <w:rsid w:val="00747D27"/>
    <w:rsid w:val="00747FC6"/>
    <w:rsid w:val="0075094A"/>
    <w:rsid w:val="007517AA"/>
    <w:rsid w:val="007518FD"/>
    <w:rsid w:val="00751A56"/>
    <w:rsid w:val="00751DF4"/>
    <w:rsid w:val="0075265B"/>
    <w:rsid w:val="007529EA"/>
    <w:rsid w:val="00753259"/>
    <w:rsid w:val="007539DE"/>
    <w:rsid w:val="00753B9A"/>
    <w:rsid w:val="00753F7E"/>
    <w:rsid w:val="0075471F"/>
    <w:rsid w:val="00754B72"/>
    <w:rsid w:val="007555BB"/>
    <w:rsid w:val="007557BB"/>
    <w:rsid w:val="00755837"/>
    <w:rsid w:val="007558D6"/>
    <w:rsid w:val="00755A14"/>
    <w:rsid w:val="00755AFC"/>
    <w:rsid w:val="00755E56"/>
    <w:rsid w:val="00756076"/>
    <w:rsid w:val="00756D7C"/>
    <w:rsid w:val="00757B69"/>
    <w:rsid w:val="00757EF2"/>
    <w:rsid w:val="00760A69"/>
    <w:rsid w:val="0076113E"/>
    <w:rsid w:val="00761301"/>
    <w:rsid w:val="00761AF2"/>
    <w:rsid w:val="007620FF"/>
    <w:rsid w:val="00762200"/>
    <w:rsid w:val="007624BA"/>
    <w:rsid w:val="00762587"/>
    <w:rsid w:val="0076280A"/>
    <w:rsid w:val="00763075"/>
    <w:rsid w:val="00763E21"/>
    <w:rsid w:val="00763E65"/>
    <w:rsid w:val="0076444F"/>
    <w:rsid w:val="007647D3"/>
    <w:rsid w:val="00764820"/>
    <w:rsid w:val="00764C4B"/>
    <w:rsid w:val="0076522C"/>
    <w:rsid w:val="00765DBC"/>
    <w:rsid w:val="007660C5"/>
    <w:rsid w:val="00767FF5"/>
    <w:rsid w:val="007700FD"/>
    <w:rsid w:val="00771316"/>
    <w:rsid w:val="00771FAB"/>
    <w:rsid w:val="00773945"/>
    <w:rsid w:val="00774350"/>
    <w:rsid w:val="007746FE"/>
    <w:rsid w:val="00774EE1"/>
    <w:rsid w:val="00775085"/>
    <w:rsid w:val="00775272"/>
    <w:rsid w:val="00775C28"/>
    <w:rsid w:val="00775C6F"/>
    <w:rsid w:val="00776125"/>
    <w:rsid w:val="007765FB"/>
    <w:rsid w:val="007771D9"/>
    <w:rsid w:val="00777286"/>
    <w:rsid w:val="00777324"/>
    <w:rsid w:val="00777ADD"/>
    <w:rsid w:val="00777E9A"/>
    <w:rsid w:val="007802E3"/>
    <w:rsid w:val="0078032F"/>
    <w:rsid w:val="007808C1"/>
    <w:rsid w:val="00780E85"/>
    <w:rsid w:val="00780E99"/>
    <w:rsid w:val="00780F4E"/>
    <w:rsid w:val="00781A00"/>
    <w:rsid w:val="007824F6"/>
    <w:rsid w:val="0078392A"/>
    <w:rsid w:val="00785011"/>
    <w:rsid w:val="007850E2"/>
    <w:rsid w:val="00785AEE"/>
    <w:rsid w:val="00786D42"/>
    <w:rsid w:val="00786FA9"/>
    <w:rsid w:val="00787C0C"/>
    <w:rsid w:val="007904D8"/>
    <w:rsid w:val="00790531"/>
    <w:rsid w:val="007906D0"/>
    <w:rsid w:val="007908E4"/>
    <w:rsid w:val="00790E33"/>
    <w:rsid w:val="00790FB1"/>
    <w:rsid w:val="00791A88"/>
    <w:rsid w:val="00791CE4"/>
    <w:rsid w:val="007921B6"/>
    <w:rsid w:val="00792506"/>
    <w:rsid w:val="007925DE"/>
    <w:rsid w:val="00792B18"/>
    <w:rsid w:val="00792F41"/>
    <w:rsid w:val="00793443"/>
    <w:rsid w:val="00793B3F"/>
    <w:rsid w:val="00793DA2"/>
    <w:rsid w:val="00794120"/>
    <w:rsid w:val="00794413"/>
    <w:rsid w:val="00794613"/>
    <w:rsid w:val="007947A7"/>
    <w:rsid w:val="007955B1"/>
    <w:rsid w:val="00795E42"/>
    <w:rsid w:val="0079608D"/>
    <w:rsid w:val="00796584"/>
    <w:rsid w:val="00796B64"/>
    <w:rsid w:val="00797022"/>
    <w:rsid w:val="007975A1"/>
    <w:rsid w:val="007978EA"/>
    <w:rsid w:val="00797A10"/>
    <w:rsid w:val="00797B81"/>
    <w:rsid w:val="007A0458"/>
    <w:rsid w:val="007A0687"/>
    <w:rsid w:val="007A0753"/>
    <w:rsid w:val="007A0B65"/>
    <w:rsid w:val="007A102D"/>
    <w:rsid w:val="007A1116"/>
    <w:rsid w:val="007A1A1D"/>
    <w:rsid w:val="007A2920"/>
    <w:rsid w:val="007A2F26"/>
    <w:rsid w:val="007A32A2"/>
    <w:rsid w:val="007A3959"/>
    <w:rsid w:val="007A3BBA"/>
    <w:rsid w:val="007A3DC8"/>
    <w:rsid w:val="007A4A0B"/>
    <w:rsid w:val="007A4A5F"/>
    <w:rsid w:val="007A4EE4"/>
    <w:rsid w:val="007A4FF8"/>
    <w:rsid w:val="007A6510"/>
    <w:rsid w:val="007A7448"/>
    <w:rsid w:val="007A769D"/>
    <w:rsid w:val="007A7D74"/>
    <w:rsid w:val="007A7DF4"/>
    <w:rsid w:val="007B038F"/>
    <w:rsid w:val="007B05B3"/>
    <w:rsid w:val="007B07C7"/>
    <w:rsid w:val="007B0F34"/>
    <w:rsid w:val="007B19EE"/>
    <w:rsid w:val="007B1AA6"/>
    <w:rsid w:val="007B1FD2"/>
    <w:rsid w:val="007B2040"/>
    <w:rsid w:val="007B231B"/>
    <w:rsid w:val="007B2710"/>
    <w:rsid w:val="007B297B"/>
    <w:rsid w:val="007B2CB1"/>
    <w:rsid w:val="007B3354"/>
    <w:rsid w:val="007B3B30"/>
    <w:rsid w:val="007B3EEC"/>
    <w:rsid w:val="007B4518"/>
    <w:rsid w:val="007B4A4F"/>
    <w:rsid w:val="007B4BFF"/>
    <w:rsid w:val="007B4ED9"/>
    <w:rsid w:val="007B4FE6"/>
    <w:rsid w:val="007B574E"/>
    <w:rsid w:val="007B59E9"/>
    <w:rsid w:val="007B68A5"/>
    <w:rsid w:val="007B6C74"/>
    <w:rsid w:val="007B6F07"/>
    <w:rsid w:val="007B701E"/>
    <w:rsid w:val="007B727C"/>
    <w:rsid w:val="007B7332"/>
    <w:rsid w:val="007B7BC0"/>
    <w:rsid w:val="007C004C"/>
    <w:rsid w:val="007C048D"/>
    <w:rsid w:val="007C099E"/>
    <w:rsid w:val="007C0DF0"/>
    <w:rsid w:val="007C17C2"/>
    <w:rsid w:val="007C1849"/>
    <w:rsid w:val="007C1C96"/>
    <w:rsid w:val="007C2CD4"/>
    <w:rsid w:val="007C31F9"/>
    <w:rsid w:val="007C3513"/>
    <w:rsid w:val="007C357D"/>
    <w:rsid w:val="007C42C0"/>
    <w:rsid w:val="007C465A"/>
    <w:rsid w:val="007C4CC4"/>
    <w:rsid w:val="007C5637"/>
    <w:rsid w:val="007C5DB7"/>
    <w:rsid w:val="007C5EA2"/>
    <w:rsid w:val="007C6125"/>
    <w:rsid w:val="007C75B8"/>
    <w:rsid w:val="007C75C7"/>
    <w:rsid w:val="007C76CE"/>
    <w:rsid w:val="007D016D"/>
    <w:rsid w:val="007D0C3E"/>
    <w:rsid w:val="007D1030"/>
    <w:rsid w:val="007D188C"/>
    <w:rsid w:val="007D1BE1"/>
    <w:rsid w:val="007D1C5C"/>
    <w:rsid w:val="007D1F8C"/>
    <w:rsid w:val="007D2193"/>
    <w:rsid w:val="007D2E50"/>
    <w:rsid w:val="007D3522"/>
    <w:rsid w:val="007D3665"/>
    <w:rsid w:val="007D42F4"/>
    <w:rsid w:val="007D47F3"/>
    <w:rsid w:val="007D4B6C"/>
    <w:rsid w:val="007D4FDA"/>
    <w:rsid w:val="007D54AE"/>
    <w:rsid w:val="007D59FE"/>
    <w:rsid w:val="007D6B07"/>
    <w:rsid w:val="007D6D79"/>
    <w:rsid w:val="007D72B6"/>
    <w:rsid w:val="007D74C6"/>
    <w:rsid w:val="007D7B62"/>
    <w:rsid w:val="007D7D66"/>
    <w:rsid w:val="007E0B4E"/>
    <w:rsid w:val="007E1856"/>
    <w:rsid w:val="007E2645"/>
    <w:rsid w:val="007E2F11"/>
    <w:rsid w:val="007E2F69"/>
    <w:rsid w:val="007E3495"/>
    <w:rsid w:val="007E3C5C"/>
    <w:rsid w:val="007E42F6"/>
    <w:rsid w:val="007E4694"/>
    <w:rsid w:val="007E4B86"/>
    <w:rsid w:val="007E4D4C"/>
    <w:rsid w:val="007E4D9D"/>
    <w:rsid w:val="007E5391"/>
    <w:rsid w:val="007E571A"/>
    <w:rsid w:val="007E578A"/>
    <w:rsid w:val="007E57CF"/>
    <w:rsid w:val="007E5A52"/>
    <w:rsid w:val="007E5AA8"/>
    <w:rsid w:val="007E619A"/>
    <w:rsid w:val="007E6E1C"/>
    <w:rsid w:val="007E6E4F"/>
    <w:rsid w:val="007E6EA9"/>
    <w:rsid w:val="007E741B"/>
    <w:rsid w:val="007E75D5"/>
    <w:rsid w:val="007E7693"/>
    <w:rsid w:val="007E78B1"/>
    <w:rsid w:val="007E7FC9"/>
    <w:rsid w:val="007F042A"/>
    <w:rsid w:val="007F05BE"/>
    <w:rsid w:val="007F08D8"/>
    <w:rsid w:val="007F0B6E"/>
    <w:rsid w:val="007F10A1"/>
    <w:rsid w:val="007F1113"/>
    <w:rsid w:val="007F1E01"/>
    <w:rsid w:val="007F2D2A"/>
    <w:rsid w:val="007F377D"/>
    <w:rsid w:val="007F4268"/>
    <w:rsid w:val="007F4970"/>
    <w:rsid w:val="007F5200"/>
    <w:rsid w:val="007F5380"/>
    <w:rsid w:val="007F5BFA"/>
    <w:rsid w:val="007F7B24"/>
    <w:rsid w:val="007F7CB7"/>
    <w:rsid w:val="008003D9"/>
    <w:rsid w:val="00800737"/>
    <w:rsid w:val="008010FB"/>
    <w:rsid w:val="0080146D"/>
    <w:rsid w:val="00801A4A"/>
    <w:rsid w:val="00802090"/>
    <w:rsid w:val="00802EE7"/>
    <w:rsid w:val="00803F01"/>
    <w:rsid w:val="00804150"/>
    <w:rsid w:val="008042C8"/>
    <w:rsid w:val="008048C5"/>
    <w:rsid w:val="00805229"/>
    <w:rsid w:val="008055EE"/>
    <w:rsid w:val="00805726"/>
    <w:rsid w:val="00805871"/>
    <w:rsid w:val="00805B85"/>
    <w:rsid w:val="00805F70"/>
    <w:rsid w:val="00806105"/>
    <w:rsid w:val="008064DC"/>
    <w:rsid w:val="008065E2"/>
    <w:rsid w:val="00806992"/>
    <w:rsid w:val="008074D6"/>
    <w:rsid w:val="00807F9D"/>
    <w:rsid w:val="00810E59"/>
    <w:rsid w:val="00810FFD"/>
    <w:rsid w:val="008111C2"/>
    <w:rsid w:val="00811826"/>
    <w:rsid w:val="00812BB6"/>
    <w:rsid w:val="00813741"/>
    <w:rsid w:val="00813833"/>
    <w:rsid w:val="008138CB"/>
    <w:rsid w:val="00814701"/>
    <w:rsid w:val="00814716"/>
    <w:rsid w:val="00814D68"/>
    <w:rsid w:val="00814E48"/>
    <w:rsid w:val="00814F03"/>
    <w:rsid w:val="00815F6B"/>
    <w:rsid w:val="008160D9"/>
    <w:rsid w:val="008163F1"/>
    <w:rsid w:val="00816543"/>
    <w:rsid w:val="008166F9"/>
    <w:rsid w:val="00816F17"/>
    <w:rsid w:val="008202D3"/>
    <w:rsid w:val="0082060A"/>
    <w:rsid w:val="0082095A"/>
    <w:rsid w:val="008210DD"/>
    <w:rsid w:val="00821B77"/>
    <w:rsid w:val="00821BF9"/>
    <w:rsid w:val="0082251D"/>
    <w:rsid w:val="00822B7C"/>
    <w:rsid w:val="008236C9"/>
    <w:rsid w:val="008239C3"/>
    <w:rsid w:val="00823AA1"/>
    <w:rsid w:val="008252E9"/>
    <w:rsid w:val="0082570C"/>
    <w:rsid w:val="0082570F"/>
    <w:rsid w:val="00825B78"/>
    <w:rsid w:val="00826AD6"/>
    <w:rsid w:val="00826EC8"/>
    <w:rsid w:val="00826F27"/>
    <w:rsid w:val="008275BB"/>
    <w:rsid w:val="00827EFE"/>
    <w:rsid w:val="008309B7"/>
    <w:rsid w:val="00831D60"/>
    <w:rsid w:val="00831E57"/>
    <w:rsid w:val="0083220A"/>
    <w:rsid w:val="0083239C"/>
    <w:rsid w:val="0083277F"/>
    <w:rsid w:val="008328E3"/>
    <w:rsid w:val="00832B7D"/>
    <w:rsid w:val="008330E5"/>
    <w:rsid w:val="0083316B"/>
    <w:rsid w:val="00833581"/>
    <w:rsid w:val="00833621"/>
    <w:rsid w:val="0083374F"/>
    <w:rsid w:val="00833C27"/>
    <w:rsid w:val="00834449"/>
    <w:rsid w:val="00834772"/>
    <w:rsid w:val="00834D85"/>
    <w:rsid w:val="008351EB"/>
    <w:rsid w:val="00835284"/>
    <w:rsid w:val="00835654"/>
    <w:rsid w:val="00835B55"/>
    <w:rsid w:val="0083653C"/>
    <w:rsid w:val="00836B34"/>
    <w:rsid w:val="008370FB"/>
    <w:rsid w:val="0083727E"/>
    <w:rsid w:val="008373EF"/>
    <w:rsid w:val="00837C73"/>
    <w:rsid w:val="00840019"/>
    <w:rsid w:val="00840522"/>
    <w:rsid w:val="0084064B"/>
    <w:rsid w:val="00840D33"/>
    <w:rsid w:val="00840D88"/>
    <w:rsid w:val="008416BA"/>
    <w:rsid w:val="00841791"/>
    <w:rsid w:val="00841925"/>
    <w:rsid w:val="00841DAE"/>
    <w:rsid w:val="008426CE"/>
    <w:rsid w:val="008426E1"/>
    <w:rsid w:val="008433E6"/>
    <w:rsid w:val="00843846"/>
    <w:rsid w:val="008438FD"/>
    <w:rsid w:val="008447E0"/>
    <w:rsid w:val="0084480A"/>
    <w:rsid w:val="00844CBE"/>
    <w:rsid w:val="00845F79"/>
    <w:rsid w:val="00846D1A"/>
    <w:rsid w:val="00846D54"/>
    <w:rsid w:val="00846F22"/>
    <w:rsid w:val="008473EA"/>
    <w:rsid w:val="00847B08"/>
    <w:rsid w:val="00847CEF"/>
    <w:rsid w:val="00847D1A"/>
    <w:rsid w:val="008507BF"/>
    <w:rsid w:val="0085084C"/>
    <w:rsid w:val="00850D5D"/>
    <w:rsid w:val="00850D9C"/>
    <w:rsid w:val="00851431"/>
    <w:rsid w:val="008520C1"/>
    <w:rsid w:val="00853274"/>
    <w:rsid w:val="008535DA"/>
    <w:rsid w:val="00853AD9"/>
    <w:rsid w:val="00853F3E"/>
    <w:rsid w:val="00853F6A"/>
    <w:rsid w:val="0085449C"/>
    <w:rsid w:val="00855043"/>
    <w:rsid w:val="00855174"/>
    <w:rsid w:val="00855C2B"/>
    <w:rsid w:val="0085605C"/>
    <w:rsid w:val="0085672F"/>
    <w:rsid w:val="008576FC"/>
    <w:rsid w:val="008576FD"/>
    <w:rsid w:val="00857DA6"/>
    <w:rsid w:val="00861DFE"/>
    <w:rsid w:val="0086293D"/>
    <w:rsid w:val="00864048"/>
    <w:rsid w:val="008642A9"/>
    <w:rsid w:val="00864898"/>
    <w:rsid w:val="00865353"/>
    <w:rsid w:val="00865379"/>
    <w:rsid w:val="00866A6D"/>
    <w:rsid w:val="00866C3B"/>
    <w:rsid w:val="008677DB"/>
    <w:rsid w:val="0086796D"/>
    <w:rsid w:val="008707A2"/>
    <w:rsid w:val="0087099A"/>
    <w:rsid w:val="00870B6D"/>
    <w:rsid w:val="00870BE1"/>
    <w:rsid w:val="00870BEB"/>
    <w:rsid w:val="00871166"/>
    <w:rsid w:val="00872012"/>
    <w:rsid w:val="0087254E"/>
    <w:rsid w:val="008729B8"/>
    <w:rsid w:val="00873B96"/>
    <w:rsid w:val="008745DE"/>
    <w:rsid w:val="008746F4"/>
    <w:rsid w:val="00874F76"/>
    <w:rsid w:val="00875D28"/>
    <w:rsid w:val="00875EC3"/>
    <w:rsid w:val="00875F66"/>
    <w:rsid w:val="00875FFF"/>
    <w:rsid w:val="00876132"/>
    <w:rsid w:val="00876227"/>
    <w:rsid w:val="0087627D"/>
    <w:rsid w:val="00876343"/>
    <w:rsid w:val="0087671B"/>
    <w:rsid w:val="0087770C"/>
    <w:rsid w:val="00877803"/>
    <w:rsid w:val="00877F6F"/>
    <w:rsid w:val="0088008B"/>
    <w:rsid w:val="00880F50"/>
    <w:rsid w:val="008810B7"/>
    <w:rsid w:val="008812A8"/>
    <w:rsid w:val="0088147C"/>
    <w:rsid w:val="00882530"/>
    <w:rsid w:val="00882728"/>
    <w:rsid w:val="0088299E"/>
    <w:rsid w:val="00882C10"/>
    <w:rsid w:val="00882CDB"/>
    <w:rsid w:val="00882F81"/>
    <w:rsid w:val="00883A2C"/>
    <w:rsid w:val="00883CB4"/>
    <w:rsid w:val="00883F52"/>
    <w:rsid w:val="00883F7B"/>
    <w:rsid w:val="00884440"/>
    <w:rsid w:val="0088454F"/>
    <w:rsid w:val="008847E1"/>
    <w:rsid w:val="00884D7A"/>
    <w:rsid w:val="008853CD"/>
    <w:rsid w:val="00885D50"/>
    <w:rsid w:val="008860FC"/>
    <w:rsid w:val="0088654C"/>
    <w:rsid w:val="00886C12"/>
    <w:rsid w:val="008870C2"/>
    <w:rsid w:val="00887BB0"/>
    <w:rsid w:val="00887CBC"/>
    <w:rsid w:val="008901F6"/>
    <w:rsid w:val="0089048F"/>
    <w:rsid w:val="008904C7"/>
    <w:rsid w:val="00890C5E"/>
    <w:rsid w:val="00891107"/>
    <w:rsid w:val="00891564"/>
    <w:rsid w:val="00891755"/>
    <w:rsid w:val="00891BDE"/>
    <w:rsid w:val="00891DD5"/>
    <w:rsid w:val="00891DED"/>
    <w:rsid w:val="00892773"/>
    <w:rsid w:val="0089301B"/>
    <w:rsid w:val="008932CF"/>
    <w:rsid w:val="00893CCB"/>
    <w:rsid w:val="00894785"/>
    <w:rsid w:val="00894E25"/>
    <w:rsid w:val="0089584A"/>
    <w:rsid w:val="00895855"/>
    <w:rsid w:val="008958F1"/>
    <w:rsid w:val="00895D78"/>
    <w:rsid w:val="00895E75"/>
    <w:rsid w:val="008960D0"/>
    <w:rsid w:val="008975AF"/>
    <w:rsid w:val="008A0BE2"/>
    <w:rsid w:val="008A1647"/>
    <w:rsid w:val="008A1943"/>
    <w:rsid w:val="008A2FEB"/>
    <w:rsid w:val="008A33D6"/>
    <w:rsid w:val="008A359B"/>
    <w:rsid w:val="008A4074"/>
    <w:rsid w:val="008A4559"/>
    <w:rsid w:val="008A4753"/>
    <w:rsid w:val="008A4EB6"/>
    <w:rsid w:val="008A500A"/>
    <w:rsid w:val="008A50FE"/>
    <w:rsid w:val="008A5212"/>
    <w:rsid w:val="008A53AF"/>
    <w:rsid w:val="008A5F74"/>
    <w:rsid w:val="008A6213"/>
    <w:rsid w:val="008A65EA"/>
    <w:rsid w:val="008A678F"/>
    <w:rsid w:val="008A6874"/>
    <w:rsid w:val="008A6B30"/>
    <w:rsid w:val="008A759B"/>
    <w:rsid w:val="008A7989"/>
    <w:rsid w:val="008B03B1"/>
    <w:rsid w:val="008B0505"/>
    <w:rsid w:val="008B0CF3"/>
    <w:rsid w:val="008B10A0"/>
    <w:rsid w:val="008B1405"/>
    <w:rsid w:val="008B1454"/>
    <w:rsid w:val="008B1528"/>
    <w:rsid w:val="008B160A"/>
    <w:rsid w:val="008B1B19"/>
    <w:rsid w:val="008B1F4D"/>
    <w:rsid w:val="008B26F2"/>
    <w:rsid w:val="008B2E0B"/>
    <w:rsid w:val="008B3448"/>
    <w:rsid w:val="008B3636"/>
    <w:rsid w:val="008B3672"/>
    <w:rsid w:val="008B3837"/>
    <w:rsid w:val="008B389D"/>
    <w:rsid w:val="008B5695"/>
    <w:rsid w:val="008B594D"/>
    <w:rsid w:val="008B5B83"/>
    <w:rsid w:val="008B5E38"/>
    <w:rsid w:val="008B6265"/>
    <w:rsid w:val="008B697B"/>
    <w:rsid w:val="008B73BC"/>
    <w:rsid w:val="008B73F6"/>
    <w:rsid w:val="008B7537"/>
    <w:rsid w:val="008C0337"/>
    <w:rsid w:val="008C0619"/>
    <w:rsid w:val="008C0D44"/>
    <w:rsid w:val="008C0D8F"/>
    <w:rsid w:val="008C0F06"/>
    <w:rsid w:val="008C14E0"/>
    <w:rsid w:val="008C16DE"/>
    <w:rsid w:val="008C1B2C"/>
    <w:rsid w:val="008C26D4"/>
    <w:rsid w:val="008C28E4"/>
    <w:rsid w:val="008C2914"/>
    <w:rsid w:val="008C2ABB"/>
    <w:rsid w:val="008C2AD9"/>
    <w:rsid w:val="008C4939"/>
    <w:rsid w:val="008C4B14"/>
    <w:rsid w:val="008C4FCF"/>
    <w:rsid w:val="008C5032"/>
    <w:rsid w:val="008C52BA"/>
    <w:rsid w:val="008C52D8"/>
    <w:rsid w:val="008C55AF"/>
    <w:rsid w:val="008C58EC"/>
    <w:rsid w:val="008C58F9"/>
    <w:rsid w:val="008C5A6B"/>
    <w:rsid w:val="008C6974"/>
    <w:rsid w:val="008C6A4B"/>
    <w:rsid w:val="008C6AE0"/>
    <w:rsid w:val="008C6B4A"/>
    <w:rsid w:val="008C7044"/>
    <w:rsid w:val="008C706A"/>
    <w:rsid w:val="008C7BD3"/>
    <w:rsid w:val="008C7C02"/>
    <w:rsid w:val="008C7CEF"/>
    <w:rsid w:val="008D0864"/>
    <w:rsid w:val="008D208C"/>
    <w:rsid w:val="008D21EE"/>
    <w:rsid w:val="008D24BC"/>
    <w:rsid w:val="008D26B2"/>
    <w:rsid w:val="008D2941"/>
    <w:rsid w:val="008D299D"/>
    <w:rsid w:val="008D2AF6"/>
    <w:rsid w:val="008D2C2D"/>
    <w:rsid w:val="008D332D"/>
    <w:rsid w:val="008D3C38"/>
    <w:rsid w:val="008D3CE7"/>
    <w:rsid w:val="008D3DDC"/>
    <w:rsid w:val="008D4F94"/>
    <w:rsid w:val="008D5142"/>
    <w:rsid w:val="008D561A"/>
    <w:rsid w:val="008D5A25"/>
    <w:rsid w:val="008D5C12"/>
    <w:rsid w:val="008D612C"/>
    <w:rsid w:val="008D77C9"/>
    <w:rsid w:val="008D7A94"/>
    <w:rsid w:val="008D7D31"/>
    <w:rsid w:val="008E0060"/>
    <w:rsid w:val="008E0481"/>
    <w:rsid w:val="008E094F"/>
    <w:rsid w:val="008E09F3"/>
    <w:rsid w:val="008E0B7E"/>
    <w:rsid w:val="008E2562"/>
    <w:rsid w:val="008E265B"/>
    <w:rsid w:val="008E31DA"/>
    <w:rsid w:val="008E3BC3"/>
    <w:rsid w:val="008E3BCB"/>
    <w:rsid w:val="008E4587"/>
    <w:rsid w:val="008E4D37"/>
    <w:rsid w:val="008E4D60"/>
    <w:rsid w:val="008E5891"/>
    <w:rsid w:val="008E5D9D"/>
    <w:rsid w:val="008E5FD8"/>
    <w:rsid w:val="008E6267"/>
    <w:rsid w:val="008E677D"/>
    <w:rsid w:val="008E6A5B"/>
    <w:rsid w:val="008E6EE6"/>
    <w:rsid w:val="008E7413"/>
    <w:rsid w:val="008E75C2"/>
    <w:rsid w:val="008E784D"/>
    <w:rsid w:val="008F0018"/>
    <w:rsid w:val="008F0408"/>
    <w:rsid w:val="008F0D36"/>
    <w:rsid w:val="008F18CE"/>
    <w:rsid w:val="008F1E2E"/>
    <w:rsid w:val="008F1E34"/>
    <w:rsid w:val="008F2250"/>
    <w:rsid w:val="008F2E1F"/>
    <w:rsid w:val="008F32F7"/>
    <w:rsid w:val="008F3949"/>
    <w:rsid w:val="008F487B"/>
    <w:rsid w:val="008F487F"/>
    <w:rsid w:val="008F51E5"/>
    <w:rsid w:val="008F5DC5"/>
    <w:rsid w:val="008F7539"/>
    <w:rsid w:val="008F777F"/>
    <w:rsid w:val="008F78BE"/>
    <w:rsid w:val="008F7B46"/>
    <w:rsid w:val="008F7E48"/>
    <w:rsid w:val="008F7F02"/>
    <w:rsid w:val="00900CAB"/>
    <w:rsid w:val="00900CCD"/>
    <w:rsid w:val="009011F7"/>
    <w:rsid w:val="009013A3"/>
    <w:rsid w:val="00901BE7"/>
    <w:rsid w:val="00902A4C"/>
    <w:rsid w:val="00903327"/>
    <w:rsid w:val="0090446D"/>
    <w:rsid w:val="009047DB"/>
    <w:rsid w:val="00904A42"/>
    <w:rsid w:val="00904A73"/>
    <w:rsid w:val="00904F66"/>
    <w:rsid w:val="009053C7"/>
    <w:rsid w:val="009060B8"/>
    <w:rsid w:val="00906F1C"/>
    <w:rsid w:val="00907D36"/>
    <w:rsid w:val="00907E91"/>
    <w:rsid w:val="0091014F"/>
    <w:rsid w:val="0091117D"/>
    <w:rsid w:val="00911CCF"/>
    <w:rsid w:val="00912316"/>
    <w:rsid w:val="00912679"/>
    <w:rsid w:val="00912A0A"/>
    <w:rsid w:val="00912FEE"/>
    <w:rsid w:val="009134B4"/>
    <w:rsid w:val="009144AE"/>
    <w:rsid w:val="009145A7"/>
    <w:rsid w:val="00915193"/>
    <w:rsid w:val="00915316"/>
    <w:rsid w:val="0091598E"/>
    <w:rsid w:val="00915E83"/>
    <w:rsid w:val="0091658D"/>
    <w:rsid w:val="009165FC"/>
    <w:rsid w:val="0091679D"/>
    <w:rsid w:val="00916923"/>
    <w:rsid w:val="00916C58"/>
    <w:rsid w:val="0091754E"/>
    <w:rsid w:val="00917A68"/>
    <w:rsid w:val="00920BF3"/>
    <w:rsid w:val="009217EA"/>
    <w:rsid w:val="00921B4F"/>
    <w:rsid w:val="00921BF0"/>
    <w:rsid w:val="00921D9B"/>
    <w:rsid w:val="00921F5A"/>
    <w:rsid w:val="00921F5C"/>
    <w:rsid w:val="00922932"/>
    <w:rsid w:val="00922EE0"/>
    <w:rsid w:val="00922F80"/>
    <w:rsid w:val="0092400E"/>
    <w:rsid w:val="00924645"/>
    <w:rsid w:val="00924683"/>
    <w:rsid w:val="009248D0"/>
    <w:rsid w:val="00924D8F"/>
    <w:rsid w:val="009258D0"/>
    <w:rsid w:val="00925ADE"/>
    <w:rsid w:val="00925CBD"/>
    <w:rsid w:val="0092627F"/>
    <w:rsid w:val="00926551"/>
    <w:rsid w:val="00926612"/>
    <w:rsid w:val="00927ADF"/>
    <w:rsid w:val="009303E2"/>
    <w:rsid w:val="009304EF"/>
    <w:rsid w:val="00930F6F"/>
    <w:rsid w:val="0093155E"/>
    <w:rsid w:val="00931760"/>
    <w:rsid w:val="00931A50"/>
    <w:rsid w:val="00931DF0"/>
    <w:rsid w:val="00932452"/>
    <w:rsid w:val="00932C0E"/>
    <w:rsid w:val="0093316D"/>
    <w:rsid w:val="009331DA"/>
    <w:rsid w:val="0093353F"/>
    <w:rsid w:val="0093435A"/>
    <w:rsid w:val="00934902"/>
    <w:rsid w:val="00934A46"/>
    <w:rsid w:val="00934C32"/>
    <w:rsid w:val="00934CDF"/>
    <w:rsid w:val="00934F77"/>
    <w:rsid w:val="00935F2A"/>
    <w:rsid w:val="00936543"/>
    <w:rsid w:val="00936AAE"/>
    <w:rsid w:val="00936D87"/>
    <w:rsid w:val="0093722C"/>
    <w:rsid w:val="00937F72"/>
    <w:rsid w:val="0094010A"/>
    <w:rsid w:val="00940CDC"/>
    <w:rsid w:val="00940D5A"/>
    <w:rsid w:val="00941B2A"/>
    <w:rsid w:val="00941BD5"/>
    <w:rsid w:val="00941F35"/>
    <w:rsid w:val="0094241F"/>
    <w:rsid w:val="00942E7D"/>
    <w:rsid w:val="009431C6"/>
    <w:rsid w:val="00943212"/>
    <w:rsid w:val="00943264"/>
    <w:rsid w:val="009437DF"/>
    <w:rsid w:val="00944185"/>
    <w:rsid w:val="00944C83"/>
    <w:rsid w:val="00944F5D"/>
    <w:rsid w:val="00945194"/>
    <w:rsid w:val="009456FF"/>
    <w:rsid w:val="00946BF2"/>
    <w:rsid w:val="00947388"/>
    <w:rsid w:val="0095063C"/>
    <w:rsid w:val="00950AB7"/>
    <w:rsid w:val="00950C28"/>
    <w:rsid w:val="00950F5D"/>
    <w:rsid w:val="0095111B"/>
    <w:rsid w:val="00951605"/>
    <w:rsid w:val="009518D4"/>
    <w:rsid w:val="0095235B"/>
    <w:rsid w:val="009528B1"/>
    <w:rsid w:val="00952B98"/>
    <w:rsid w:val="00953B7C"/>
    <w:rsid w:val="00954231"/>
    <w:rsid w:val="0095434A"/>
    <w:rsid w:val="00954539"/>
    <w:rsid w:val="009545CB"/>
    <w:rsid w:val="0095472C"/>
    <w:rsid w:val="00954F77"/>
    <w:rsid w:val="009551F0"/>
    <w:rsid w:val="00955440"/>
    <w:rsid w:val="00955EDB"/>
    <w:rsid w:val="0095672E"/>
    <w:rsid w:val="0095691B"/>
    <w:rsid w:val="009576F6"/>
    <w:rsid w:val="0095779F"/>
    <w:rsid w:val="009607B0"/>
    <w:rsid w:val="009622BA"/>
    <w:rsid w:val="00962464"/>
    <w:rsid w:val="00962536"/>
    <w:rsid w:val="0096255B"/>
    <w:rsid w:val="009627C1"/>
    <w:rsid w:val="00962C42"/>
    <w:rsid w:val="00962FA9"/>
    <w:rsid w:val="009632ED"/>
    <w:rsid w:val="00963321"/>
    <w:rsid w:val="009637F9"/>
    <w:rsid w:val="00963B2A"/>
    <w:rsid w:val="00963B33"/>
    <w:rsid w:val="00963BFA"/>
    <w:rsid w:val="00963E99"/>
    <w:rsid w:val="009641AF"/>
    <w:rsid w:val="0096442F"/>
    <w:rsid w:val="00964604"/>
    <w:rsid w:val="009647E1"/>
    <w:rsid w:val="00964D6C"/>
    <w:rsid w:val="009651EC"/>
    <w:rsid w:val="00965DDD"/>
    <w:rsid w:val="00966873"/>
    <w:rsid w:val="009668DC"/>
    <w:rsid w:val="00966928"/>
    <w:rsid w:val="00967567"/>
    <w:rsid w:val="009678C1"/>
    <w:rsid w:val="00967AFA"/>
    <w:rsid w:val="00970875"/>
    <w:rsid w:val="00970A99"/>
    <w:rsid w:val="00970AF8"/>
    <w:rsid w:val="0097211E"/>
    <w:rsid w:val="009723B4"/>
    <w:rsid w:val="00973D77"/>
    <w:rsid w:val="0097443B"/>
    <w:rsid w:val="009744DB"/>
    <w:rsid w:val="00974C6C"/>
    <w:rsid w:val="00975131"/>
    <w:rsid w:val="00975293"/>
    <w:rsid w:val="009757B1"/>
    <w:rsid w:val="00975CD3"/>
    <w:rsid w:val="00975EE4"/>
    <w:rsid w:val="00976AE5"/>
    <w:rsid w:val="00976C3F"/>
    <w:rsid w:val="00977594"/>
    <w:rsid w:val="009775C8"/>
    <w:rsid w:val="00977675"/>
    <w:rsid w:val="00977A2D"/>
    <w:rsid w:val="009804C6"/>
    <w:rsid w:val="00980511"/>
    <w:rsid w:val="0098074A"/>
    <w:rsid w:val="00980E2E"/>
    <w:rsid w:val="00980EB7"/>
    <w:rsid w:val="00981987"/>
    <w:rsid w:val="00981DBC"/>
    <w:rsid w:val="00982046"/>
    <w:rsid w:val="0098250F"/>
    <w:rsid w:val="00982F28"/>
    <w:rsid w:val="009836F1"/>
    <w:rsid w:val="009843E7"/>
    <w:rsid w:val="00984AAB"/>
    <w:rsid w:val="00984DFC"/>
    <w:rsid w:val="009858A7"/>
    <w:rsid w:val="00985F57"/>
    <w:rsid w:val="00986037"/>
    <w:rsid w:val="00986084"/>
    <w:rsid w:val="009862B7"/>
    <w:rsid w:val="00986A2D"/>
    <w:rsid w:val="00986B60"/>
    <w:rsid w:val="00986C50"/>
    <w:rsid w:val="009870E6"/>
    <w:rsid w:val="00987DC9"/>
    <w:rsid w:val="00987ECA"/>
    <w:rsid w:val="0099019F"/>
    <w:rsid w:val="00990662"/>
    <w:rsid w:val="0099073B"/>
    <w:rsid w:val="0099079B"/>
    <w:rsid w:val="00990A5D"/>
    <w:rsid w:val="0099121C"/>
    <w:rsid w:val="00991685"/>
    <w:rsid w:val="00991939"/>
    <w:rsid w:val="00991A99"/>
    <w:rsid w:val="00992B96"/>
    <w:rsid w:val="00992C4D"/>
    <w:rsid w:val="00993620"/>
    <w:rsid w:val="00993B2D"/>
    <w:rsid w:val="00994DD5"/>
    <w:rsid w:val="009950F4"/>
    <w:rsid w:val="0099563C"/>
    <w:rsid w:val="00995D9D"/>
    <w:rsid w:val="00995FA3"/>
    <w:rsid w:val="009968D8"/>
    <w:rsid w:val="009968F3"/>
    <w:rsid w:val="009969E2"/>
    <w:rsid w:val="0099758D"/>
    <w:rsid w:val="009A0225"/>
    <w:rsid w:val="009A0F8A"/>
    <w:rsid w:val="009A0F9F"/>
    <w:rsid w:val="009A1057"/>
    <w:rsid w:val="009A12F6"/>
    <w:rsid w:val="009A195D"/>
    <w:rsid w:val="009A1B2A"/>
    <w:rsid w:val="009A1C33"/>
    <w:rsid w:val="009A1E2D"/>
    <w:rsid w:val="009A1F81"/>
    <w:rsid w:val="009A227A"/>
    <w:rsid w:val="009A2752"/>
    <w:rsid w:val="009A3902"/>
    <w:rsid w:val="009A4239"/>
    <w:rsid w:val="009A4951"/>
    <w:rsid w:val="009A4EF6"/>
    <w:rsid w:val="009A55DA"/>
    <w:rsid w:val="009A5A9F"/>
    <w:rsid w:val="009A5D49"/>
    <w:rsid w:val="009A6042"/>
    <w:rsid w:val="009A6131"/>
    <w:rsid w:val="009A67D1"/>
    <w:rsid w:val="009A68F0"/>
    <w:rsid w:val="009A77C2"/>
    <w:rsid w:val="009A7B40"/>
    <w:rsid w:val="009B0000"/>
    <w:rsid w:val="009B0232"/>
    <w:rsid w:val="009B0424"/>
    <w:rsid w:val="009B04A2"/>
    <w:rsid w:val="009B07A2"/>
    <w:rsid w:val="009B081F"/>
    <w:rsid w:val="009B0DE2"/>
    <w:rsid w:val="009B14EC"/>
    <w:rsid w:val="009B1806"/>
    <w:rsid w:val="009B182F"/>
    <w:rsid w:val="009B20CA"/>
    <w:rsid w:val="009B2710"/>
    <w:rsid w:val="009B2CA5"/>
    <w:rsid w:val="009B374A"/>
    <w:rsid w:val="009B3877"/>
    <w:rsid w:val="009B38F2"/>
    <w:rsid w:val="009B3942"/>
    <w:rsid w:val="009B3C6C"/>
    <w:rsid w:val="009B40CB"/>
    <w:rsid w:val="009B444D"/>
    <w:rsid w:val="009B5074"/>
    <w:rsid w:val="009B5345"/>
    <w:rsid w:val="009B5481"/>
    <w:rsid w:val="009B611E"/>
    <w:rsid w:val="009B66C4"/>
    <w:rsid w:val="009B66FF"/>
    <w:rsid w:val="009B6782"/>
    <w:rsid w:val="009B696C"/>
    <w:rsid w:val="009B6DE9"/>
    <w:rsid w:val="009B6E7B"/>
    <w:rsid w:val="009B71C9"/>
    <w:rsid w:val="009B732D"/>
    <w:rsid w:val="009B7A1C"/>
    <w:rsid w:val="009C0692"/>
    <w:rsid w:val="009C0978"/>
    <w:rsid w:val="009C100B"/>
    <w:rsid w:val="009C180F"/>
    <w:rsid w:val="009C1A52"/>
    <w:rsid w:val="009C20F9"/>
    <w:rsid w:val="009C2216"/>
    <w:rsid w:val="009C2451"/>
    <w:rsid w:val="009C2AF1"/>
    <w:rsid w:val="009C2D6C"/>
    <w:rsid w:val="009C3198"/>
    <w:rsid w:val="009C3476"/>
    <w:rsid w:val="009C397F"/>
    <w:rsid w:val="009C3FFF"/>
    <w:rsid w:val="009C4005"/>
    <w:rsid w:val="009C45AE"/>
    <w:rsid w:val="009C4699"/>
    <w:rsid w:val="009C52D0"/>
    <w:rsid w:val="009C57E9"/>
    <w:rsid w:val="009C59E8"/>
    <w:rsid w:val="009C62BF"/>
    <w:rsid w:val="009C648F"/>
    <w:rsid w:val="009C6982"/>
    <w:rsid w:val="009C6ECE"/>
    <w:rsid w:val="009C7015"/>
    <w:rsid w:val="009C766A"/>
    <w:rsid w:val="009D0450"/>
    <w:rsid w:val="009D0F0F"/>
    <w:rsid w:val="009D1A9F"/>
    <w:rsid w:val="009D1CCE"/>
    <w:rsid w:val="009D1D07"/>
    <w:rsid w:val="009D20B5"/>
    <w:rsid w:val="009D2321"/>
    <w:rsid w:val="009D23E3"/>
    <w:rsid w:val="009D2713"/>
    <w:rsid w:val="009D2872"/>
    <w:rsid w:val="009D3395"/>
    <w:rsid w:val="009D3673"/>
    <w:rsid w:val="009D3ADB"/>
    <w:rsid w:val="009D3B6F"/>
    <w:rsid w:val="009D3F05"/>
    <w:rsid w:val="009D42CF"/>
    <w:rsid w:val="009D4387"/>
    <w:rsid w:val="009D5775"/>
    <w:rsid w:val="009D5A60"/>
    <w:rsid w:val="009D6C33"/>
    <w:rsid w:val="009D7D7E"/>
    <w:rsid w:val="009E05D3"/>
    <w:rsid w:val="009E0A53"/>
    <w:rsid w:val="009E0BD9"/>
    <w:rsid w:val="009E13C9"/>
    <w:rsid w:val="009E1588"/>
    <w:rsid w:val="009E189C"/>
    <w:rsid w:val="009E1935"/>
    <w:rsid w:val="009E27C5"/>
    <w:rsid w:val="009E2803"/>
    <w:rsid w:val="009E3157"/>
    <w:rsid w:val="009E318F"/>
    <w:rsid w:val="009E346A"/>
    <w:rsid w:val="009E385F"/>
    <w:rsid w:val="009E3871"/>
    <w:rsid w:val="009E3A1F"/>
    <w:rsid w:val="009E4081"/>
    <w:rsid w:val="009E4543"/>
    <w:rsid w:val="009E4C33"/>
    <w:rsid w:val="009E5325"/>
    <w:rsid w:val="009E5797"/>
    <w:rsid w:val="009E619D"/>
    <w:rsid w:val="009E67AD"/>
    <w:rsid w:val="009E7731"/>
    <w:rsid w:val="009E78A9"/>
    <w:rsid w:val="009F05DC"/>
    <w:rsid w:val="009F0FA8"/>
    <w:rsid w:val="009F1043"/>
    <w:rsid w:val="009F141D"/>
    <w:rsid w:val="009F2A81"/>
    <w:rsid w:val="009F2EC1"/>
    <w:rsid w:val="009F2EDB"/>
    <w:rsid w:val="009F2F18"/>
    <w:rsid w:val="009F336E"/>
    <w:rsid w:val="009F36ED"/>
    <w:rsid w:val="009F3EAC"/>
    <w:rsid w:val="009F41AB"/>
    <w:rsid w:val="009F44BD"/>
    <w:rsid w:val="009F46C9"/>
    <w:rsid w:val="009F51C3"/>
    <w:rsid w:val="009F641F"/>
    <w:rsid w:val="009F6FB9"/>
    <w:rsid w:val="009F6FCE"/>
    <w:rsid w:val="009F78E4"/>
    <w:rsid w:val="009F7DE0"/>
    <w:rsid w:val="00A00593"/>
    <w:rsid w:val="00A007B2"/>
    <w:rsid w:val="00A009A9"/>
    <w:rsid w:val="00A009DF"/>
    <w:rsid w:val="00A00CEE"/>
    <w:rsid w:val="00A00E64"/>
    <w:rsid w:val="00A00F24"/>
    <w:rsid w:val="00A014A3"/>
    <w:rsid w:val="00A0159A"/>
    <w:rsid w:val="00A015CC"/>
    <w:rsid w:val="00A016E1"/>
    <w:rsid w:val="00A01C33"/>
    <w:rsid w:val="00A021BA"/>
    <w:rsid w:val="00A02341"/>
    <w:rsid w:val="00A02387"/>
    <w:rsid w:val="00A025B6"/>
    <w:rsid w:val="00A0260D"/>
    <w:rsid w:val="00A02864"/>
    <w:rsid w:val="00A029F0"/>
    <w:rsid w:val="00A02E0C"/>
    <w:rsid w:val="00A0319E"/>
    <w:rsid w:val="00A031B7"/>
    <w:rsid w:val="00A0386E"/>
    <w:rsid w:val="00A0420F"/>
    <w:rsid w:val="00A04D21"/>
    <w:rsid w:val="00A05386"/>
    <w:rsid w:val="00A053C7"/>
    <w:rsid w:val="00A053D6"/>
    <w:rsid w:val="00A05810"/>
    <w:rsid w:val="00A067FC"/>
    <w:rsid w:val="00A06F2C"/>
    <w:rsid w:val="00A070B3"/>
    <w:rsid w:val="00A077EF"/>
    <w:rsid w:val="00A07A93"/>
    <w:rsid w:val="00A07B69"/>
    <w:rsid w:val="00A109E8"/>
    <w:rsid w:val="00A11BBC"/>
    <w:rsid w:val="00A12B5D"/>
    <w:rsid w:val="00A13565"/>
    <w:rsid w:val="00A138E2"/>
    <w:rsid w:val="00A13DE7"/>
    <w:rsid w:val="00A13EA5"/>
    <w:rsid w:val="00A14089"/>
    <w:rsid w:val="00A141D9"/>
    <w:rsid w:val="00A142D3"/>
    <w:rsid w:val="00A152A8"/>
    <w:rsid w:val="00A152F4"/>
    <w:rsid w:val="00A1560D"/>
    <w:rsid w:val="00A160F5"/>
    <w:rsid w:val="00A16634"/>
    <w:rsid w:val="00A16B9D"/>
    <w:rsid w:val="00A172A8"/>
    <w:rsid w:val="00A17777"/>
    <w:rsid w:val="00A17A4F"/>
    <w:rsid w:val="00A17BE2"/>
    <w:rsid w:val="00A17F04"/>
    <w:rsid w:val="00A2017E"/>
    <w:rsid w:val="00A2088C"/>
    <w:rsid w:val="00A20B12"/>
    <w:rsid w:val="00A20EB5"/>
    <w:rsid w:val="00A211F4"/>
    <w:rsid w:val="00A21DF8"/>
    <w:rsid w:val="00A22320"/>
    <w:rsid w:val="00A23328"/>
    <w:rsid w:val="00A2333C"/>
    <w:rsid w:val="00A2348D"/>
    <w:rsid w:val="00A23C5C"/>
    <w:rsid w:val="00A23CE4"/>
    <w:rsid w:val="00A2455D"/>
    <w:rsid w:val="00A24B87"/>
    <w:rsid w:val="00A25241"/>
    <w:rsid w:val="00A252D5"/>
    <w:rsid w:val="00A25490"/>
    <w:rsid w:val="00A25F2A"/>
    <w:rsid w:val="00A261D5"/>
    <w:rsid w:val="00A26D09"/>
    <w:rsid w:val="00A273CD"/>
    <w:rsid w:val="00A27A31"/>
    <w:rsid w:val="00A27EEB"/>
    <w:rsid w:val="00A31086"/>
    <w:rsid w:val="00A31D13"/>
    <w:rsid w:val="00A329A9"/>
    <w:rsid w:val="00A32B27"/>
    <w:rsid w:val="00A32E91"/>
    <w:rsid w:val="00A32EC7"/>
    <w:rsid w:val="00A3326B"/>
    <w:rsid w:val="00A334D2"/>
    <w:rsid w:val="00A339A7"/>
    <w:rsid w:val="00A34242"/>
    <w:rsid w:val="00A34750"/>
    <w:rsid w:val="00A351A2"/>
    <w:rsid w:val="00A35739"/>
    <w:rsid w:val="00A357A0"/>
    <w:rsid w:val="00A3581E"/>
    <w:rsid w:val="00A35B33"/>
    <w:rsid w:val="00A36A9F"/>
    <w:rsid w:val="00A3724C"/>
    <w:rsid w:val="00A37720"/>
    <w:rsid w:val="00A37C72"/>
    <w:rsid w:val="00A37ECF"/>
    <w:rsid w:val="00A4002E"/>
    <w:rsid w:val="00A400BD"/>
    <w:rsid w:val="00A40815"/>
    <w:rsid w:val="00A409E4"/>
    <w:rsid w:val="00A40D8D"/>
    <w:rsid w:val="00A41BBF"/>
    <w:rsid w:val="00A41C39"/>
    <w:rsid w:val="00A41E90"/>
    <w:rsid w:val="00A42360"/>
    <w:rsid w:val="00A42401"/>
    <w:rsid w:val="00A4240B"/>
    <w:rsid w:val="00A42AC1"/>
    <w:rsid w:val="00A43193"/>
    <w:rsid w:val="00A4364A"/>
    <w:rsid w:val="00A43724"/>
    <w:rsid w:val="00A43C2F"/>
    <w:rsid w:val="00A44003"/>
    <w:rsid w:val="00A442A1"/>
    <w:rsid w:val="00A44459"/>
    <w:rsid w:val="00A44A7A"/>
    <w:rsid w:val="00A44ED1"/>
    <w:rsid w:val="00A453F8"/>
    <w:rsid w:val="00A4547A"/>
    <w:rsid w:val="00A4564A"/>
    <w:rsid w:val="00A457CD"/>
    <w:rsid w:val="00A463E7"/>
    <w:rsid w:val="00A4651A"/>
    <w:rsid w:val="00A468EE"/>
    <w:rsid w:val="00A46F54"/>
    <w:rsid w:val="00A47825"/>
    <w:rsid w:val="00A506C2"/>
    <w:rsid w:val="00A50919"/>
    <w:rsid w:val="00A50BF1"/>
    <w:rsid w:val="00A514EA"/>
    <w:rsid w:val="00A5183E"/>
    <w:rsid w:val="00A524DF"/>
    <w:rsid w:val="00A533ED"/>
    <w:rsid w:val="00A536A9"/>
    <w:rsid w:val="00A53A41"/>
    <w:rsid w:val="00A53B1E"/>
    <w:rsid w:val="00A53DA1"/>
    <w:rsid w:val="00A541F5"/>
    <w:rsid w:val="00A546B3"/>
    <w:rsid w:val="00A547FE"/>
    <w:rsid w:val="00A54F3E"/>
    <w:rsid w:val="00A550CA"/>
    <w:rsid w:val="00A55661"/>
    <w:rsid w:val="00A55CD5"/>
    <w:rsid w:val="00A55FC8"/>
    <w:rsid w:val="00A562AF"/>
    <w:rsid w:val="00A56A19"/>
    <w:rsid w:val="00A56E38"/>
    <w:rsid w:val="00A57656"/>
    <w:rsid w:val="00A6017F"/>
    <w:rsid w:val="00A6094F"/>
    <w:rsid w:val="00A60A04"/>
    <w:rsid w:val="00A60F5A"/>
    <w:rsid w:val="00A614A5"/>
    <w:rsid w:val="00A61799"/>
    <w:rsid w:val="00A61EBF"/>
    <w:rsid w:val="00A623DA"/>
    <w:rsid w:val="00A62A55"/>
    <w:rsid w:val="00A62BB9"/>
    <w:rsid w:val="00A62D3C"/>
    <w:rsid w:val="00A62DD0"/>
    <w:rsid w:val="00A6301A"/>
    <w:rsid w:val="00A63144"/>
    <w:rsid w:val="00A6354B"/>
    <w:rsid w:val="00A63B28"/>
    <w:rsid w:val="00A64556"/>
    <w:rsid w:val="00A64E0E"/>
    <w:rsid w:val="00A64E7E"/>
    <w:rsid w:val="00A65361"/>
    <w:rsid w:val="00A653A1"/>
    <w:rsid w:val="00A65834"/>
    <w:rsid w:val="00A65923"/>
    <w:rsid w:val="00A660FD"/>
    <w:rsid w:val="00A668A9"/>
    <w:rsid w:val="00A66C9D"/>
    <w:rsid w:val="00A672DC"/>
    <w:rsid w:val="00A673FC"/>
    <w:rsid w:val="00A6796E"/>
    <w:rsid w:val="00A67A6E"/>
    <w:rsid w:val="00A70A21"/>
    <w:rsid w:val="00A70B87"/>
    <w:rsid w:val="00A7130A"/>
    <w:rsid w:val="00A71B34"/>
    <w:rsid w:val="00A720AC"/>
    <w:rsid w:val="00A721FB"/>
    <w:rsid w:val="00A72200"/>
    <w:rsid w:val="00A72789"/>
    <w:rsid w:val="00A729D6"/>
    <w:rsid w:val="00A72A58"/>
    <w:rsid w:val="00A72C11"/>
    <w:rsid w:val="00A72F21"/>
    <w:rsid w:val="00A73B72"/>
    <w:rsid w:val="00A740F4"/>
    <w:rsid w:val="00A74104"/>
    <w:rsid w:val="00A74C36"/>
    <w:rsid w:val="00A7532F"/>
    <w:rsid w:val="00A76197"/>
    <w:rsid w:val="00A80ABA"/>
    <w:rsid w:val="00A81220"/>
    <w:rsid w:val="00A81BB7"/>
    <w:rsid w:val="00A81D86"/>
    <w:rsid w:val="00A822E0"/>
    <w:rsid w:val="00A8253C"/>
    <w:rsid w:val="00A826C7"/>
    <w:rsid w:val="00A82FD0"/>
    <w:rsid w:val="00A8352D"/>
    <w:rsid w:val="00A83A4B"/>
    <w:rsid w:val="00A84598"/>
    <w:rsid w:val="00A85319"/>
    <w:rsid w:val="00A854A1"/>
    <w:rsid w:val="00A8599B"/>
    <w:rsid w:val="00A85DF0"/>
    <w:rsid w:val="00A868C3"/>
    <w:rsid w:val="00A86E0F"/>
    <w:rsid w:val="00A86F63"/>
    <w:rsid w:val="00A86F67"/>
    <w:rsid w:val="00A8711C"/>
    <w:rsid w:val="00A8713D"/>
    <w:rsid w:val="00A8730D"/>
    <w:rsid w:val="00A87C77"/>
    <w:rsid w:val="00A90A19"/>
    <w:rsid w:val="00A90D84"/>
    <w:rsid w:val="00A91BAF"/>
    <w:rsid w:val="00A929D5"/>
    <w:rsid w:val="00A931AE"/>
    <w:rsid w:val="00A9384B"/>
    <w:rsid w:val="00A9456F"/>
    <w:rsid w:val="00A94938"/>
    <w:rsid w:val="00A94D67"/>
    <w:rsid w:val="00A94EE4"/>
    <w:rsid w:val="00A94FEB"/>
    <w:rsid w:val="00A95159"/>
    <w:rsid w:val="00A95962"/>
    <w:rsid w:val="00A95BE2"/>
    <w:rsid w:val="00A95CE6"/>
    <w:rsid w:val="00A95EEC"/>
    <w:rsid w:val="00A95F1B"/>
    <w:rsid w:val="00A9632F"/>
    <w:rsid w:val="00A9655D"/>
    <w:rsid w:val="00A9671D"/>
    <w:rsid w:val="00A97541"/>
    <w:rsid w:val="00A975C3"/>
    <w:rsid w:val="00A97C27"/>
    <w:rsid w:val="00AA062A"/>
    <w:rsid w:val="00AA0741"/>
    <w:rsid w:val="00AA0759"/>
    <w:rsid w:val="00AA0B7E"/>
    <w:rsid w:val="00AA1747"/>
    <w:rsid w:val="00AA1EC6"/>
    <w:rsid w:val="00AA294B"/>
    <w:rsid w:val="00AA2B27"/>
    <w:rsid w:val="00AA2D28"/>
    <w:rsid w:val="00AA2D45"/>
    <w:rsid w:val="00AA2D98"/>
    <w:rsid w:val="00AA3255"/>
    <w:rsid w:val="00AA3354"/>
    <w:rsid w:val="00AA41AB"/>
    <w:rsid w:val="00AA42B1"/>
    <w:rsid w:val="00AA4380"/>
    <w:rsid w:val="00AA4892"/>
    <w:rsid w:val="00AA515A"/>
    <w:rsid w:val="00AA571A"/>
    <w:rsid w:val="00AA5B90"/>
    <w:rsid w:val="00AA5F47"/>
    <w:rsid w:val="00AA5FBB"/>
    <w:rsid w:val="00AA690F"/>
    <w:rsid w:val="00AA6C32"/>
    <w:rsid w:val="00AA723D"/>
    <w:rsid w:val="00AA75F4"/>
    <w:rsid w:val="00AA7E33"/>
    <w:rsid w:val="00AB05E5"/>
    <w:rsid w:val="00AB0A66"/>
    <w:rsid w:val="00AB0B76"/>
    <w:rsid w:val="00AB0E73"/>
    <w:rsid w:val="00AB1A3D"/>
    <w:rsid w:val="00AB1E00"/>
    <w:rsid w:val="00AB1ECE"/>
    <w:rsid w:val="00AB220E"/>
    <w:rsid w:val="00AB229C"/>
    <w:rsid w:val="00AB29AC"/>
    <w:rsid w:val="00AB2D51"/>
    <w:rsid w:val="00AB3682"/>
    <w:rsid w:val="00AB3778"/>
    <w:rsid w:val="00AB39BF"/>
    <w:rsid w:val="00AB3CF6"/>
    <w:rsid w:val="00AB4005"/>
    <w:rsid w:val="00AB40AC"/>
    <w:rsid w:val="00AB41F9"/>
    <w:rsid w:val="00AB44B7"/>
    <w:rsid w:val="00AB4703"/>
    <w:rsid w:val="00AB4FC2"/>
    <w:rsid w:val="00AB52E7"/>
    <w:rsid w:val="00AB5436"/>
    <w:rsid w:val="00AB57C1"/>
    <w:rsid w:val="00AB5A8B"/>
    <w:rsid w:val="00AB5C32"/>
    <w:rsid w:val="00AB6AEF"/>
    <w:rsid w:val="00AB732A"/>
    <w:rsid w:val="00AB7383"/>
    <w:rsid w:val="00AB752C"/>
    <w:rsid w:val="00AB7E97"/>
    <w:rsid w:val="00AC0DA3"/>
    <w:rsid w:val="00AC10F7"/>
    <w:rsid w:val="00AC1304"/>
    <w:rsid w:val="00AC167D"/>
    <w:rsid w:val="00AC1688"/>
    <w:rsid w:val="00AC2524"/>
    <w:rsid w:val="00AC3732"/>
    <w:rsid w:val="00AC3E76"/>
    <w:rsid w:val="00AC45D2"/>
    <w:rsid w:val="00AC4DAC"/>
    <w:rsid w:val="00AC5240"/>
    <w:rsid w:val="00AC61A1"/>
    <w:rsid w:val="00AC699D"/>
    <w:rsid w:val="00AC70A0"/>
    <w:rsid w:val="00AC782D"/>
    <w:rsid w:val="00AC7BEC"/>
    <w:rsid w:val="00AC7C76"/>
    <w:rsid w:val="00AC7CC8"/>
    <w:rsid w:val="00AD00ED"/>
    <w:rsid w:val="00AD07DE"/>
    <w:rsid w:val="00AD0B18"/>
    <w:rsid w:val="00AD0D70"/>
    <w:rsid w:val="00AD0D73"/>
    <w:rsid w:val="00AD10E9"/>
    <w:rsid w:val="00AD123E"/>
    <w:rsid w:val="00AD1313"/>
    <w:rsid w:val="00AD1D8C"/>
    <w:rsid w:val="00AD1F10"/>
    <w:rsid w:val="00AD23DA"/>
    <w:rsid w:val="00AD23F7"/>
    <w:rsid w:val="00AD276B"/>
    <w:rsid w:val="00AD3AEB"/>
    <w:rsid w:val="00AD3D9F"/>
    <w:rsid w:val="00AD4224"/>
    <w:rsid w:val="00AD4860"/>
    <w:rsid w:val="00AD559E"/>
    <w:rsid w:val="00AD5655"/>
    <w:rsid w:val="00AD5E9C"/>
    <w:rsid w:val="00AD6BC4"/>
    <w:rsid w:val="00AD6E7F"/>
    <w:rsid w:val="00AD72F6"/>
    <w:rsid w:val="00AD7B6C"/>
    <w:rsid w:val="00AE0066"/>
    <w:rsid w:val="00AE0348"/>
    <w:rsid w:val="00AE0753"/>
    <w:rsid w:val="00AE0874"/>
    <w:rsid w:val="00AE088C"/>
    <w:rsid w:val="00AE09B7"/>
    <w:rsid w:val="00AE0E51"/>
    <w:rsid w:val="00AE19FF"/>
    <w:rsid w:val="00AE1B6E"/>
    <w:rsid w:val="00AE2D17"/>
    <w:rsid w:val="00AE3128"/>
    <w:rsid w:val="00AE34FD"/>
    <w:rsid w:val="00AE3695"/>
    <w:rsid w:val="00AE3D67"/>
    <w:rsid w:val="00AE3F0F"/>
    <w:rsid w:val="00AE42A3"/>
    <w:rsid w:val="00AE463C"/>
    <w:rsid w:val="00AE4C9A"/>
    <w:rsid w:val="00AE5622"/>
    <w:rsid w:val="00AE5FC1"/>
    <w:rsid w:val="00AE612A"/>
    <w:rsid w:val="00AE66DC"/>
    <w:rsid w:val="00AF0590"/>
    <w:rsid w:val="00AF1C0A"/>
    <w:rsid w:val="00AF1DBB"/>
    <w:rsid w:val="00AF2623"/>
    <w:rsid w:val="00AF2A91"/>
    <w:rsid w:val="00AF339F"/>
    <w:rsid w:val="00AF3602"/>
    <w:rsid w:val="00AF3DCA"/>
    <w:rsid w:val="00AF461E"/>
    <w:rsid w:val="00AF5A4E"/>
    <w:rsid w:val="00AF64D4"/>
    <w:rsid w:val="00AF64DB"/>
    <w:rsid w:val="00AF6709"/>
    <w:rsid w:val="00AF6832"/>
    <w:rsid w:val="00AF6A90"/>
    <w:rsid w:val="00AF6C61"/>
    <w:rsid w:val="00AF6DEE"/>
    <w:rsid w:val="00AF71EE"/>
    <w:rsid w:val="00AF72C3"/>
    <w:rsid w:val="00AF74C9"/>
    <w:rsid w:val="00AF7927"/>
    <w:rsid w:val="00AF79FA"/>
    <w:rsid w:val="00B0059C"/>
    <w:rsid w:val="00B009B4"/>
    <w:rsid w:val="00B0117C"/>
    <w:rsid w:val="00B01655"/>
    <w:rsid w:val="00B01AD8"/>
    <w:rsid w:val="00B0200C"/>
    <w:rsid w:val="00B02509"/>
    <w:rsid w:val="00B033D4"/>
    <w:rsid w:val="00B0343D"/>
    <w:rsid w:val="00B034C3"/>
    <w:rsid w:val="00B03EA5"/>
    <w:rsid w:val="00B047F8"/>
    <w:rsid w:val="00B04ADF"/>
    <w:rsid w:val="00B05C5F"/>
    <w:rsid w:val="00B05CBE"/>
    <w:rsid w:val="00B06155"/>
    <w:rsid w:val="00B063B3"/>
    <w:rsid w:val="00B06819"/>
    <w:rsid w:val="00B06A9C"/>
    <w:rsid w:val="00B06F1D"/>
    <w:rsid w:val="00B076CD"/>
    <w:rsid w:val="00B0790B"/>
    <w:rsid w:val="00B079BE"/>
    <w:rsid w:val="00B104C5"/>
    <w:rsid w:val="00B11A6C"/>
    <w:rsid w:val="00B11CBB"/>
    <w:rsid w:val="00B1350B"/>
    <w:rsid w:val="00B13529"/>
    <w:rsid w:val="00B13693"/>
    <w:rsid w:val="00B13886"/>
    <w:rsid w:val="00B14078"/>
    <w:rsid w:val="00B1414F"/>
    <w:rsid w:val="00B141F4"/>
    <w:rsid w:val="00B1445F"/>
    <w:rsid w:val="00B149B2"/>
    <w:rsid w:val="00B14A01"/>
    <w:rsid w:val="00B150A5"/>
    <w:rsid w:val="00B1541D"/>
    <w:rsid w:val="00B155A0"/>
    <w:rsid w:val="00B159BC"/>
    <w:rsid w:val="00B16330"/>
    <w:rsid w:val="00B16A56"/>
    <w:rsid w:val="00B173A2"/>
    <w:rsid w:val="00B17ABD"/>
    <w:rsid w:val="00B17C54"/>
    <w:rsid w:val="00B200F4"/>
    <w:rsid w:val="00B20747"/>
    <w:rsid w:val="00B20DC2"/>
    <w:rsid w:val="00B21122"/>
    <w:rsid w:val="00B21780"/>
    <w:rsid w:val="00B2198D"/>
    <w:rsid w:val="00B219ED"/>
    <w:rsid w:val="00B226F1"/>
    <w:rsid w:val="00B22963"/>
    <w:rsid w:val="00B2430B"/>
    <w:rsid w:val="00B25535"/>
    <w:rsid w:val="00B25601"/>
    <w:rsid w:val="00B268DD"/>
    <w:rsid w:val="00B2731E"/>
    <w:rsid w:val="00B27445"/>
    <w:rsid w:val="00B275BF"/>
    <w:rsid w:val="00B27633"/>
    <w:rsid w:val="00B27B58"/>
    <w:rsid w:val="00B3060B"/>
    <w:rsid w:val="00B30F4C"/>
    <w:rsid w:val="00B30FCE"/>
    <w:rsid w:val="00B3105D"/>
    <w:rsid w:val="00B3119C"/>
    <w:rsid w:val="00B317FD"/>
    <w:rsid w:val="00B318DD"/>
    <w:rsid w:val="00B31C9F"/>
    <w:rsid w:val="00B31D02"/>
    <w:rsid w:val="00B326C5"/>
    <w:rsid w:val="00B32743"/>
    <w:rsid w:val="00B329AD"/>
    <w:rsid w:val="00B32A1A"/>
    <w:rsid w:val="00B32EF8"/>
    <w:rsid w:val="00B330A2"/>
    <w:rsid w:val="00B3321B"/>
    <w:rsid w:val="00B343E0"/>
    <w:rsid w:val="00B34710"/>
    <w:rsid w:val="00B348B2"/>
    <w:rsid w:val="00B34D2F"/>
    <w:rsid w:val="00B350BC"/>
    <w:rsid w:val="00B35431"/>
    <w:rsid w:val="00B36C73"/>
    <w:rsid w:val="00B410D5"/>
    <w:rsid w:val="00B413DD"/>
    <w:rsid w:val="00B4187E"/>
    <w:rsid w:val="00B41ABE"/>
    <w:rsid w:val="00B41F3F"/>
    <w:rsid w:val="00B42406"/>
    <w:rsid w:val="00B43331"/>
    <w:rsid w:val="00B434AA"/>
    <w:rsid w:val="00B435C7"/>
    <w:rsid w:val="00B4365B"/>
    <w:rsid w:val="00B43930"/>
    <w:rsid w:val="00B43D39"/>
    <w:rsid w:val="00B43E87"/>
    <w:rsid w:val="00B44123"/>
    <w:rsid w:val="00B44125"/>
    <w:rsid w:val="00B444F2"/>
    <w:rsid w:val="00B448C1"/>
    <w:rsid w:val="00B45EE7"/>
    <w:rsid w:val="00B4651F"/>
    <w:rsid w:val="00B469AF"/>
    <w:rsid w:val="00B46AB8"/>
    <w:rsid w:val="00B47760"/>
    <w:rsid w:val="00B47C97"/>
    <w:rsid w:val="00B47F3D"/>
    <w:rsid w:val="00B51014"/>
    <w:rsid w:val="00B51018"/>
    <w:rsid w:val="00B51439"/>
    <w:rsid w:val="00B51478"/>
    <w:rsid w:val="00B517A1"/>
    <w:rsid w:val="00B5230A"/>
    <w:rsid w:val="00B52749"/>
    <w:rsid w:val="00B52898"/>
    <w:rsid w:val="00B52CC1"/>
    <w:rsid w:val="00B52FEE"/>
    <w:rsid w:val="00B532CC"/>
    <w:rsid w:val="00B53462"/>
    <w:rsid w:val="00B53476"/>
    <w:rsid w:val="00B54664"/>
    <w:rsid w:val="00B54B56"/>
    <w:rsid w:val="00B552B7"/>
    <w:rsid w:val="00B55A08"/>
    <w:rsid w:val="00B5613D"/>
    <w:rsid w:val="00B5687F"/>
    <w:rsid w:val="00B56D9F"/>
    <w:rsid w:val="00B576E1"/>
    <w:rsid w:val="00B57D0C"/>
    <w:rsid w:val="00B6048C"/>
    <w:rsid w:val="00B60686"/>
    <w:rsid w:val="00B60B61"/>
    <w:rsid w:val="00B60C93"/>
    <w:rsid w:val="00B61581"/>
    <w:rsid w:val="00B61630"/>
    <w:rsid w:val="00B61655"/>
    <w:rsid w:val="00B61743"/>
    <w:rsid w:val="00B61B75"/>
    <w:rsid w:val="00B62B60"/>
    <w:rsid w:val="00B62F93"/>
    <w:rsid w:val="00B638B8"/>
    <w:rsid w:val="00B648EE"/>
    <w:rsid w:val="00B64CEB"/>
    <w:rsid w:val="00B6552A"/>
    <w:rsid w:val="00B65F86"/>
    <w:rsid w:val="00B66083"/>
    <w:rsid w:val="00B666B2"/>
    <w:rsid w:val="00B66B11"/>
    <w:rsid w:val="00B66B9C"/>
    <w:rsid w:val="00B66D52"/>
    <w:rsid w:val="00B66F79"/>
    <w:rsid w:val="00B67E67"/>
    <w:rsid w:val="00B67F09"/>
    <w:rsid w:val="00B7011F"/>
    <w:rsid w:val="00B70571"/>
    <w:rsid w:val="00B7074D"/>
    <w:rsid w:val="00B707F4"/>
    <w:rsid w:val="00B71D2C"/>
    <w:rsid w:val="00B723B2"/>
    <w:rsid w:val="00B729EC"/>
    <w:rsid w:val="00B72B34"/>
    <w:rsid w:val="00B72D8F"/>
    <w:rsid w:val="00B73081"/>
    <w:rsid w:val="00B7315A"/>
    <w:rsid w:val="00B731E2"/>
    <w:rsid w:val="00B7413F"/>
    <w:rsid w:val="00B74433"/>
    <w:rsid w:val="00B745C4"/>
    <w:rsid w:val="00B751FD"/>
    <w:rsid w:val="00B758BE"/>
    <w:rsid w:val="00B7596C"/>
    <w:rsid w:val="00B765A3"/>
    <w:rsid w:val="00B76F02"/>
    <w:rsid w:val="00B76FDF"/>
    <w:rsid w:val="00B7740B"/>
    <w:rsid w:val="00B77B1B"/>
    <w:rsid w:val="00B80B7D"/>
    <w:rsid w:val="00B815C8"/>
    <w:rsid w:val="00B81634"/>
    <w:rsid w:val="00B81D09"/>
    <w:rsid w:val="00B81D17"/>
    <w:rsid w:val="00B81D29"/>
    <w:rsid w:val="00B832D7"/>
    <w:rsid w:val="00B83838"/>
    <w:rsid w:val="00B83C45"/>
    <w:rsid w:val="00B83F20"/>
    <w:rsid w:val="00B8401F"/>
    <w:rsid w:val="00B8441B"/>
    <w:rsid w:val="00B84AFE"/>
    <w:rsid w:val="00B850C7"/>
    <w:rsid w:val="00B85481"/>
    <w:rsid w:val="00B85F3D"/>
    <w:rsid w:val="00B86010"/>
    <w:rsid w:val="00B86526"/>
    <w:rsid w:val="00B86847"/>
    <w:rsid w:val="00B86DE4"/>
    <w:rsid w:val="00B8701B"/>
    <w:rsid w:val="00B873F3"/>
    <w:rsid w:val="00B910BB"/>
    <w:rsid w:val="00B91218"/>
    <w:rsid w:val="00B9121B"/>
    <w:rsid w:val="00B91426"/>
    <w:rsid w:val="00B91E28"/>
    <w:rsid w:val="00B9208A"/>
    <w:rsid w:val="00B923EF"/>
    <w:rsid w:val="00B92623"/>
    <w:rsid w:val="00B927EF"/>
    <w:rsid w:val="00B928E9"/>
    <w:rsid w:val="00B92CA4"/>
    <w:rsid w:val="00B92F27"/>
    <w:rsid w:val="00B9304A"/>
    <w:rsid w:val="00B933DC"/>
    <w:rsid w:val="00B934CE"/>
    <w:rsid w:val="00B93502"/>
    <w:rsid w:val="00B93BB7"/>
    <w:rsid w:val="00B93DD4"/>
    <w:rsid w:val="00B93F9C"/>
    <w:rsid w:val="00B93FDE"/>
    <w:rsid w:val="00B94083"/>
    <w:rsid w:val="00B9454F"/>
    <w:rsid w:val="00B946C4"/>
    <w:rsid w:val="00B95372"/>
    <w:rsid w:val="00B95920"/>
    <w:rsid w:val="00B95B51"/>
    <w:rsid w:val="00B95FE1"/>
    <w:rsid w:val="00B969D1"/>
    <w:rsid w:val="00B96C8C"/>
    <w:rsid w:val="00B97119"/>
    <w:rsid w:val="00B97DBD"/>
    <w:rsid w:val="00BA0244"/>
    <w:rsid w:val="00BA0273"/>
    <w:rsid w:val="00BA02EB"/>
    <w:rsid w:val="00BA094C"/>
    <w:rsid w:val="00BA120F"/>
    <w:rsid w:val="00BA18B0"/>
    <w:rsid w:val="00BA2193"/>
    <w:rsid w:val="00BA27D0"/>
    <w:rsid w:val="00BA2AA9"/>
    <w:rsid w:val="00BA2CE3"/>
    <w:rsid w:val="00BA373D"/>
    <w:rsid w:val="00BA40DD"/>
    <w:rsid w:val="00BA4167"/>
    <w:rsid w:val="00BA4B22"/>
    <w:rsid w:val="00BA55C7"/>
    <w:rsid w:val="00BA586B"/>
    <w:rsid w:val="00BA5D99"/>
    <w:rsid w:val="00BA5E53"/>
    <w:rsid w:val="00BA5FD6"/>
    <w:rsid w:val="00BA6F5E"/>
    <w:rsid w:val="00BA7436"/>
    <w:rsid w:val="00BA7A93"/>
    <w:rsid w:val="00BB057C"/>
    <w:rsid w:val="00BB0C0B"/>
    <w:rsid w:val="00BB130C"/>
    <w:rsid w:val="00BB14F2"/>
    <w:rsid w:val="00BB1B6C"/>
    <w:rsid w:val="00BB1BCB"/>
    <w:rsid w:val="00BB1F5D"/>
    <w:rsid w:val="00BB1F9F"/>
    <w:rsid w:val="00BB276C"/>
    <w:rsid w:val="00BB2886"/>
    <w:rsid w:val="00BB318C"/>
    <w:rsid w:val="00BB3455"/>
    <w:rsid w:val="00BB35E1"/>
    <w:rsid w:val="00BB383C"/>
    <w:rsid w:val="00BB38E3"/>
    <w:rsid w:val="00BB3938"/>
    <w:rsid w:val="00BB39AB"/>
    <w:rsid w:val="00BB43FD"/>
    <w:rsid w:val="00BB4E55"/>
    <w:rsid w:val="00BB4ED5"/>
    <w:rsid w:val="00BB4F05"/>
    <w:rsid w:val="00BB4F1A"/>
    <w:rsid w:val="00BB5170"/>
    <w:rsid w:val="00BB5FB0"/>
    <w:rsid w:val="00BB629C"/>
    <w:rsid w:val="00BB651F"/>
    <w:rsid w:val="00BB6EE9"/>
    <w:rsid w:val="00BB75B3"/>
    <w:rsid w:val="00BB77FC"/>
    <w:rsid w:val="00BB7A42"/>
    <w:rsid w:val="00BC0A27"/>
    <w:rsid w:val="00BC0E30"/>
    <w:rsid w:val="00BC125D"/>
    <w:rsid w:val="00BC1502"/>
    <w:rsid w:val="00BC18E1"/>
    <w:rsid w:val="00BC2DEF"/>
    <w:rsid w:val="00BC2FF0"/>
    <w:rsid w:val="00BC37CC"/>
    <w:rsid w:val="00BC37D0"/>
    <w:rsid w:val="00BC381B"/>
    <w:rsid w:val="00BC4470"/>
    <w:rsid w:val="00BC44C6"/>
    <w:rsid w:val="00BC48C6"/>
    <w:rsid w:val="00BC4E9D"/>
    <w:rsid w:val="00BC55B0"/>
    <w:rsid w:val="00BC5C01"/>
    <w:rsid w:val="00BC5FB8"/>
    <w:rsid w:val="00BC62E1"/>
    <w:rsid w:val="00BC6469"/>
    <w:rsid w:val="00BC6CA5"/>
    <w:rsid w:val="00BC74D2"/>
    <w:rsid w:val="00BC78B4"/>
    <w:rsid w:val="00BC7EDA"/>
    <w:rsid w:val="00BD031E"/>
    <w:rsid w:val="00BD03BA"/>
    <w:rsid w:val="00BD091D"/>
    <w:rsid w:val="00BD23CC"/>
    <w:rsid w:val="00BD2B1D"/>
    <w:rsid w:val="00BD3335"/>
    <w:rsid w:val="00BD3581"/>
    <w:rsid w:val="00BD3628"/>
    <w:rsid w:val="00BD3978"/>
    <w:rsid w:val="00BD3C2B"/>
    <w:rsid w:val="00BD4E38"/>
    <w:rsid w:val="00BD5DA2"/>
    <w:rsid w:val="00BD6051"/>
    <w:rsid w:val="00BD60EA"/>
    <w:rsid w:val="00BD6238"/>
    <w:rsid w:val="00BD6429"/>
    <w:rsid w:val="00BD64B2"/>
    <w:rsid w:val="00BD6583"/>
    <w:rsid w:val="00BD65FD"/>
    <w:rsid w:val="00BD6A85"/>
    <w:rsid w:val="00BD7101"/>
    <w:rsid w:val="00BD7294"/>
    <w:rsid w:val="00BD7473"/>
    <w:rsid w:val="00BD7A51"/>
    <w:rsid w:val="00BE04FB"/>
    <w:rsid w:val="00BE0600"/>
    <w:rsid w:val="00BE1061"/>
    <w:rsid w:val="00BE1270"/>
    <w:rsid w:val="00BE1451"/>
    <w:rsid w:val="00BE16C2"/>
    <w:rsid w:val="00BE26BB"/>
    <w:rsid w:val="00BE26E8"/>
    <w:rsid w:val="00BE2F0F"/>
    <w:rsid w:val="00BE3EDC"/>
    <w:rsid w:val="00BE45EF"/>
    <w:rsid w:val="00BE4FE5"/>
    <w:rsid w:val="00BE5DA9"/>
    <w:rsid w:val="00BE5E1F"/>
    <w:rsid w:val="00BE5EAA"/>
    <w:rsid w:val="00BE6825"/>
    <w:rsid w:val="00BE7396"/>
    <w:rsid w:val="00BE757F"/>
    <w:rsid w:val="00BF0D28"/>
    <w:rsid w:val="00BF1A76"/>
    <w:rsid w:val="00BF1F2C"/>
    <w:rsid w:val="00BF3790"/>
    <w:rsid w:val="00BF3982"/>
    <w:rsid w:val="00BF3E21"/>
    <w:rsid w:val="00BF42B9"/>
    <w:rsid w:val="00BF4612"/>
    <w:rsid w:val="00BF5323"/>
    <w:rsid w:val="00BF5606"/>
    <w:rsid w:val="00BF6456"/>
    <w:rsid w:val="00BF64A7"/>
    <w:rsid w:val="00BF6B8E"/>
    <w:rsid w:val="00BF6EAB"/>
    <w:rsid w:val="00BF710F"/>
    <w:rsid w:val="00BF74E6"/>
    <w:rsid w:val="00C000CA"/>
    <w:rsid w:val="00C00122"/>
    <w:rsid w:val="00C00FD0"/>
    <w:rsid w:val="00C01206"/>
    <w:rsid w:val="00C0124F"/>
    <w:rsid w:val="00C01D61"/>
    <w:rsid w:val="00C02177"/>
    <w:rsid w:val="00C02FD0"/>
    <w:rsid w:val="00C035F2"/>
    <w:rsid w:val="00C03633"/>
    <w:rsid w:val="00C03C86"/>
    <w:rsid w:val="00C03DAB"/>
    <w:rsid w:val="00C03DC8"/>
    <w:rsid w:val="00C041F3"/>
    <w:rsid w:val="00C054E5"/>
    <w:rsid w:val="00C06360"/>
    <w:rsid w:val="00C065DE"/>
    <w:rsid w:val="00C066D6"/>
    <w:rsid w:val="00C06B84"/>
    <w:rsid w:val="00C06B91"/>
    <w:rsid w:val="00C06BE6"/>
    <w:rsid w:val="00C07067"/>
    <w:rsid w:val="00C07C5F"/>
    <w:rsid w:val="00C07C77"/>
    <w:rsid w:val="00C100E1"/>
    <w:rsid w:val="00C10A4E"/>
    <w:rsid w:val="00C11337"/>
    <w:rsid w:val="00C113EF"/>
    <w:rsid w:val="00C115F1"/>
    <w:rsid w:val="00C11BEE"/>
    <w:rsid w:val="00C123FF"/>
    <w:rsid w:val="00C124C6"/>
    <w:rsid w:val="00C12BAB"/>
    <w:rsid w:val="00C13ACA"/>
    <w:rsid w:val="00C13E4A"/>
    <w:rsid w:val="00C1421B"/>
    <w:rsid w:val="00C147FE"/>
    <w:rsid w:val="00C14A78"/>
    <w:rsid w:val="00C14A9F"/>
    <w:rsid w:val="00C14B73"/>
    <w:rsid w:val="00C14FF1"/>
    <w:rsid w:val="00C150BA"/>
    <w:rsid w:val="00C15450"/>
    <w:rsid w:val="00C161CF"/>
    <w:rsid w:val="00C1623A"/>
    <w:rsid w:val="00C16DFE"/>
    <w:rsid w:val="00C17E4B"/>
    <w:rsid w:val="00C20104"/>
    <w:rsid w:val="00C20139"/>
    <w:rsid w:val="00C201C4"/>
    <w:rsid w:val="00C2021A"/>
    <w:rsid w:val="00C20489"/>
    <w:rsid w:val="00C209A9"/>
    <w:rsid w:val="00C20E6E"/>
    <w:rsid w:val="00C21239"/>
    <w:rsid w:val="00C212CE"/>
    <w:rsid w:val="00C21748"/>
    <w:rsid w:val="00C21B22"/>
    <w:rsid w:val="00C21B9A"/>
    <w:rsid w:val="00C21D06"/>
    <w:rsid w:val="00C21D25"/>
    <w:rsid w:val="00C21DD7"/>
    <w:rsid w:val="00C22A83"/>
    <w:rsid w:val="00C22D02"/>
    <w:rsid w:val="00C23047"/>
    <w:rsid w:val="00C23A4E"/>
    <w:rsid w:val="00C23C3E"/>
    <w:rsid w:val="00C23E90"/>
    <w:rsid w:val="00C244F1"/>
    <w:rsid w:val="00C24649"/>
    <w:rsid w:val="00C2495D"/>
    <w:rsid w:val="00C25078"/>
    <w:rsid w:val="00C251DB"/>
    <w:rsid w:val="00C25E46"/>
    <w:rsid w:val="00C263C3"/>
    <w:rsid w:val="00C264C3"/>
    <w:rsid w:val="00C27B71"/>
    <w:rsid w:val="00C30764"/>
    <w:rsid w:val="00C31527"/>
    <w:rsid w:val="00C31D09"/>
    <w:rsid w:val="00C32518"/>
    <w:rsid w:val="00C32624"/>
    <w:rsid w:val="00C32846"/>
    <w:rsid w:val="00C32FE1"/>
    <w:rsid w:val="00C33175"/>
    <w:rsid w:val="00C33C98"/>
    <w:rsid w:val="00C3428B"/>
    <w:rsid w:val="00C34314"/>
    <w:rsid w:val="00C3439D"/>
    <w:rsid w:val="00C34881"/>
    <w:rsid w:val="00C3505B"/>
    <w:rsid w:val="00C35745"/>
    <w:rsid w:val="00C35FBD"/>
    <w:rsid w:val="00C361CA"/>
    <w:rsid w:val="00C36581"/>
    <w:rsid w:val="00C36680"/>
    <w:rsid w:val="00C36A03"/>
    <w:rsid w:val="00C36FC5"/>
    <w:rsid w:val="00C370DA"/>
    <w:rsid w:val="00C37270"/>
    <w:rsid w:val="00C379DC"/>
    <w:rsid w:val="00C37F4F"/>
    <w:rsid w:val="00C40212"/>
    <w:rsid w:val="00C40EFB"/>
    <w:rsid w:val="00C410CA"/>
    <w:rsid w:val="00C411AA"/>
    <w:rsid w:val="00C412E3"/>
    <w:rsid w:val="00C41788"/>
    <w:rsid w:val="00C41EB8"/>
    <w:rsid w:val="00C42137"/>
    <w:rsid w:val="00C426E6"/>
    <w:rsid w:val="00C42B82"/>
    <w:rsid w:val="00C43455"/>
    <w:rsid w:val="00C43DB3"/>
    <w:rsid w:val="00C449F1"/>
    <w:rsid w:val="00C44B5D"/>
    <w:rsid w:val="00C45731"/>
    <w:rsid w:val="00C45B4D"/>
    <w:rsid w:val="00C45E26"/>
    <w:rsid w:val="00C45FD1"/>
    <w:rsid w:val="00C4644E"/>
    <w:rsid w:val="00C4667D"/>
    <w:rsid w:val="00C47209"/>
    <w:rsid w:val="00C4759E"/>
    <w:rsid w:val="00C478EF"/>
    <w:rsid w:val="00C47B9C"/>
    <w:rsid w:val="00C47BA6"/>
    <w:rsid w:val="00C47E19"/>
    <w:rsid w:val="00C47FB9"/>
    <w:rsid w:val="00C50255"/>
    <w:rsid w:val="00C50496"/>
    <w:rsid w:val="00C50728"/>
    <w:rsid w:val="00C50979"/>
    <w:rsid w:val="00C50B86"/>
    <w:rsid w:val="00C513E1"/>
    <w:rsid w:val="00C5149D"/>
    <w:rsid w:val="00C51AC9"/>
    <w:rsid w:val="00C51CF4"/>
    <w:rsid w:val="00C51ECA"/>
    <w:rsid w:val="00C52776"/>
    <w:rsid w:val="00C53789"/>
    <w:rsid w:val="00C539DA"/>
    <w:rsid w:val="00C53AE5"/>
    <w:rsid w:val="00C53B82"/>
    <w:rsid w:val="00C53DF3"/>
    <w:rsid w:val="00C54BDA"/>
    <w:rsid w:val="00C5610C"/>
    <w:rsid w:val="00C565E0"/>
    <w:rsid w:val="00C568DF"/>
    <w:rsid w:val="00C56E50"/>
    <w:rsid w:val="00C56FA2"/>
    <w:rsid w:val="00C573C3"/>
    <w:rsid w:val="00C576D4"/>
    <w:rsid w:val="00C57844"/>
    <w:rsid w:val="00C60E31"/>
    <w:rsid w:val="00C61492"/>
    <w:rsid w:val="00C61C14"/>
    <w:rsid w:val="00C633D9"/>
    <w:rsid w:val="00C63C42"/>
    <w:rsid w:val="00C63D02"/>
    <w:rsid w:val="00C63D0F"/>
    <w:rsid w:val="00C63DB8"/>
    <w:rsid w:val="00C63FCA"/>
    <w:rsid w:val="00C6517C"/>
    <w:rsid w:val="00C65883"/>
    <w:rsid w:val="00C659C8"/>
    <w:rsid w:val="00C65FB8"/>
    <w:rsid w:val="00C66191"/>
    <w:rsid w:val="00C66668"/>
    <w:rsid w:val="00C66768"/>
    <w:rsid w:val="00C66ADE"/>
    <w:rsid w:val="00C66B03"/>
    <w:rsid w:val="00C66C90"/>
    <w:rsid w:val="00C67421"/>
    <w:rsid w:val="00C70410"/>
    <w:rsid w:val="00C70573"/>
    <w:rsid w:val="00C714EB"/>
    <w:rsid w:val="00C716E2"/>
    <w:rsid w:val="00C7189D"/>
    <w:rsid w:val="00C719AD"/>
    <w:rsid w:val="00C71A09"/>
    <w:rsid w:val="00C72E4A"/>
    <w:rsid w:val="00C734A6"/>
    <w:rsid w:val="00C739BF"/>
    <w:rsid w:val="00C7408D"/>
    <w:rsid w:val="00C744A4"/>
    <w:rsid w:val="00C74643"/>
    <w:rsid w:val="00C74674"/>
    <w:rsid w:val="00C74B90"/>
    <w:rsid w:val="00C74DEB"/>
    <w:rsid w:val="00C74DEF"/>
    <w:rsid w:val="00C74FE9"/>
    <w:rsid w:val="00C759B7"/>
    <w:rsid w:val="00C75AF0"/>
    <w:rsid w:val="00C75B84"/>
    <w:rsid w:val="00C75C97"/>
    <w:rsid w:val="00C76C49"/>
    <w:rsid w:val="00C77192"/>
    <w:rsid w:val="00C774F0"/>
    <w:rsid w:val="00C7778E"/>
    <w:rsid w:val="00C77E5C"/>
    <w:rsid w:val="00C77ED9"/>
    <w:rsid w:val="00C800E9"/>
    <w:rsid w:val="00C80209"/>
    <w:rsid w:val="00C8098B"/>
    <w:rsid w:val="00C80FB2"/>
    <w:rsid w:val="00C81402"/>
    <w:rsid w:val="00C8169D"/>
    <w:rsid w:val="00C81C53"/>
    <w:rsid w:val="00C81C98"/>
    <w:rsid w:val="00C81CD8"/>
    <w:rsid w:val="00C8210A"/>
    <w:rsid w:val="00C824FB"/>
    <w:rsid w:val="00C832A5"/>
    <w:rsid w:val="00C83DCF"/>
    <w:rsid w:val="00C8475F"/>
    <w:rsid w:val="00C84CFC"/>
    <w:rsid w:val="00C85649"/>
    <w:rsid w:val="00C85C57"/>
    <w:rsid w:val="00C866E3"/>
    <w:rsid w:val="00C867D1"/>
    <w:rsid w:val="00C86BBF"/>
    <w:rsid w:val="00C86C56"/>
    <w:rsid w:val="00C8769A"/>
    <w:rsid w:val="00C90375"/>
    <w:rsid w:val="00C90557"/>
    <w:rsid w:val="00C90715"/>
    <w:rsid w:val="00C91120"/>
    <w:rsid w:val="00C911E1"/>
    <w:rsid w:val="00C91310"/>
    <w:rsid w:val="00C91E28"/>
    <w:rsid w:val="00C920B2"/>
    <w:rsid w:val="00C92632"/>
    <w:rsid w:val="00C92888"/>
    <w:rsid w:val="00C92912"/>
    <w:rsid w:val="00C9431B"/>
    <w:rsid w:val="00C9580A"/>
    <w:rsid w:val="00C96D06"/>
    <w:rsid w:val="00C976A0"/>
    <w:rsid w:val="00C9781D"/>
    <w:rsid w:val="00C97BD6"/>
    <w:rsid w:val="00C97EAF"/>
    <w:rsid w:val="00CA0144"/>
    <w:rsid w:val="00CA037E"/>
    <w:rsid w:val="00CA094C"/>
    <w:rsid w:val="00CA0EE2"/>
    <w:rsid w:val="00CA1458"/>
    <w:rsid w:val="00CA17CC"/>
    <w:rsid w:val="00CA29B4"/>
    <w:rsid w:val="00CA3755"/>
    <w:rsid w:val="00CA396C"/>
    <w:rsid w:val="00CA3A2E"/>
    <w:rsid w:val="00CA40B2"/>
    <w:rsid w:val="00CA4A6F"/>
    <w:rsid w:val="00CA56A0"/>
    <w:rsid w:val="00CA5843"/>
    <w:rsid w:val="00CA58C6"/>
    <w:rsid w:val="00CA5A87"/>
    <w:rsid w:val="00CA6436"/>
    <w:rsid w:val="00CA6B42"/>
    <w:rsid w:val="00CA6B7D"/>
    <w:rsid w:val="00CA6DC5"/>
    <w:rsid w:val="00CA72A5"/>
    <w:rsid w:val="00CA74F1"/>
    <w:rsid w:val="00CA7B2F"/>
    <w:rsid w:val="00CA7BE5"/>
    <w:rsid w:val="00CB0694"/>
    <w:rsid w:val="00CB06BA"/>
    <w:rsid w:val="00CB091D"/>
    <w:rsid w:val="00CB092E"/>
    <w:rsid w:val="00CB1DE0"/>
    <w:rsid w:val="00CB20AD"/>
    <w:rsid w:val="00CB29EB"/>
    <w:rsid w:val="00CB2E74"/>
    <w:rsid w:val="00CB2F9E"/>
    <w:rsid w:val="00CB3C77"/>
    <w:rsid w:val="00CB3D79"/>
    <w:rsid w:val="00CB5588"/>
    <w:rsid w:val="00CB562E"/>
    <w:rsid w:val="00CB58CD"/>
    <w:rsid w:val="00CB5A23"/>
    <w:rsid w:val="00CB63AB"/>
    <w:rsid w:val="00CB660A"/>
    <w:rsid w:val="00CB6810"/>
    <w:rsid w:val="00CB6BDB"/>
    <w:rsid w:val="00CB6D44"/>
    <w:rsid w:val="00CB7035"/>
    <w:rsid w:val="00CB7A3F"/>
    <w:rsid w:val="00CB7C71"/>
    <w:rsid w:val="00CC008D"/>
    <w:rsid w:val="00CC0531"/>
    <w:rsid w:val="00CC1ED3"/>
    <w:rsid w:val="00CC2344"/>
    <w:rsid w:val="00CC2727"/>
    <w:rsid w:val="00CC2894"/>
    <w:rsid w:val="00CC2A74"/>
    <w:rsid w:val="00CC2ABA"/>
    <w:rsid w:val="00CC2B7A"/>
    <w:rsid w:val="00CC33D6"/>
    <w:rsid w:val="00CC3BE1"/>
    <w:rsid w:val="00CC462A"/>
    <w:rsid w:val="00CC4BDF"/>
    <w:rsid w:val="00CC56A3"/>
    <w:rsid w:val="00CC67DB"/>
    <w:rsid w:val="00CC683D"/>
    <w:rsid w:val="00CC6B82"/>
    <w:rsid w:val="00CC78E9"/>
    <w:rsid w:val="00CC7ACB"/>
    <w:rsid w:val="00CD0438"/>
    <w:rsid w:val="00CD1950"/>
    <w:rsid w:val="00CD2434"/>
    <w:rsid w:val="00CD2465"/>
    <w:rsid w:val="00CD24DF"/>
    <w:rsid w:val="00CD337D"/>
    <w:rsid w:val="00CD3689"/>
    <w:rsid w:val="00CD3852"/>
    <w:rsid w:val="00CD431E"/>
    <w:rsid w:val="00CD579F"/>
    <w:rsid w:val="00CD5A41"/>
    <w:rsid w:val="00CD5B40"/>
    <w:rsid w:val="00CD61A2"/>
    <w:rsid w:val="00CD62A8"/>
    <w:rsid w:val="00CD71F5"/>
    <w:rsid w:val="00CD79DF"/>
    <w:rsid w:val="00CE06CC"/>
    <w:rsid w:val="00CE0A72"/>
    <w:rsid w:val="00CE13E3"/>
    <w:rsid w:val="00CE15B7"/>
    <w:rsid w:val="00CE19E8"/>
    <w:rsid w:val="00CE23F0"/>
    <w:rsid w:val="00CE29E7"/>
    <w:rsid w:val="00CE2B4B"/>
    <w:rsid w:val="00CE314D"/>
    <w:rsid w:val="00CE3783"/>
    <w:rsid w:val="00CE385F"/>
    <w:rsid w:val="00CE3C54"/>
    <w:rsid w:val="00CE3EBE"/>
    <w:rsid w:val="00CE43EC"/>
    <w:rsid w:val="00CE4813"/>
    <w:rsid w:val="00CE48A2"/>
    <w:rsid w:val="00CE4963"/>
    <w:rsid w:val="00CE4ECB"/>
    <w:rsid w:val="00CE50B4"/>
    <w:rsid w:val="00CE5DDC"/>
    <w:rsid w:val="00CE70D7"/>
    <w:rsid w:val="00CE753A"/>
    <w:rsid w:val="00CF07B7"/>
    <w:rsid w:val="00CF088A"/>
    <w:rsid w:val="00CF1254"/>
    <w:rsid w:val="00CF22B6"/>
    <w:rsid w:val="00CF2958"/>
    <w:rsid w:val="00CF2F55"/>
    <w:rsid w:val="00CF31C1"/>
    <w:rsid w:val="00CF336E"/>
    <w:rsid w:val="00CF3A02"/>
    <w:rsid w:val="00CF41DF"/>
    <w:rsid w:val="00CF4449"/>
    <w:rsid w:val="00CF4DBC"/>
    <w:rsid w:val="00CF5193"/>
    <w:rsid w:val="00CF5500"/>
    <w:rsid w:val="00CF550D"/>
    <w:rsid w:val="00CF58C9"/>
    <w:rsid w:val="00CF5DC8"/>
    <w:rsid w:val="00CF6283"/>
    <w:rsid w:val="00CF6910"/>
    <w:rsid w:val="00CF6F5E"/>
    <w:rsid w:val="00CF7344"/>
    <w:rsid w:val="00CF7568"/>
    <w:rsid w:val="00CF7B03"/>
    <w:rsid w:val="00D00188"/>
    <w:rsid w:val="00D00531"/>
    <w:rsid w:val="00D005E8"/>
    <w:rsid w:val="00D0107F"/>
    <w:rsid w:val="00D01AC6"/>
    <w:rsid w:val="00D01B27"/>
    <w:rsid w:val="00D01B64"/>
    <w:rsid w:val="00D01F02"/>
    <w:rsid w:val="00D01F03"/>
    <w:rsid w:val="00D01F96"/>
    <w:rsid w:val="00D020C8"/>
    <w:rsid w:val="00D02305"/>
    <w:rsid w:val="00D027E8"/>
    <w:rsid w:val="00D0311B"/>
    <w:rsid w:val="00D031FB"/>
    <w:rsid w:val="00D03A19"/>
    <w:rsid w:val="00D03EE7"/>
    <w:rsid w:val="00D040F0"/>
    <w:rsid w:val="00D04938"/>
    <w:rsid w:val="00D0497A"/>
    <w:rsid w:val="00D059E1"/>
    <w:rsid w:val="00D05DB0"/>
    <w:rsid w:val="00D06461"/>
    <w:rsid w:val="00D06CD7"/>
    <w:rsid w:val="00D06F7B"/>
    <w:rsid w:val="00D076ED"/>
    <w:rsid w:val="00D07BCB"/>
    <w:rsid w:val="00D07BE7"/>
    <w:rsid w:val="00D10282"/>
    <w:rsid w:val="00D1038B"/>
    <w:rsid w:val="00D107DC"/>
    <w:rsid w:val="00D10A8B"/>
    <w:rsid w:val="00D10F00"/>
    <w:rsid w:val="00D11114"/>
    <w:rsid w:val="00D11232"/>
    <w:rsid w:val="00D1139A"/>
    <w:rsid w:val="00D113DD"/>
    <w:rsid w:val="00D11577"/>
    <w:rsid w:val="00D119EA"/>
    <w:rsid w:val="00D1203E"/>
    <w:rsid w:val="00D1235B"/>
    <w:rsid w:val="00D13ACA"/>
    <w:rsid w:val="00D13D02"/>
    <w:rsid w:val="00D14BC9"/>
    <w:rsid w:val="00D14D30"/>
    <w:rsid w:val="00D1556A"/>
    <w:rsid w:val="00D15AD8"/>
    <w:rsid w:val="00D15B6B"/>
    <w:rsid w:val="00D16083"/>
    <w:rsid w:val="00D161C6"/>
    <w:rsid w:val="00D1626C"/>
    <w:rsid w:val="00D1744C"/>
    <w:rsid w:val="00D177EF"/>
    <w:rsid w:val="00D17BEA"/>
    <w:rsid w:val="00D201E7"/>
    <w:rsid w:val="00D20357"/>
    <w:rsid w:val="00D204CD"/>
    <w:rsid w:val="00D20AF8"/>
    <w:rsid w:val="00D2223C"/>
    <w:rsid w:val="00D222F6"/>
    <w:rsid w:val="00D2259A"/>
    <w:rsid w:val="00D22FFB"/>
    <w:rsid w:val="00D23043"/>
    <w:rsid w:val="00D236CB"/>
    <w:rsid w:val="00D23BF4"/>
    <w:rsid w:val="00D240FA"/>
    <w:rsid w:val="00D2435B"/>
    <w:rsid w:val="00D24DA8"/>
    <w:rsid w:val="00D24FBF"/>
    <w:rsid w:val="00D24FD4"/>
    <w:rsid w:val="00D252AA"/>
    <w:rsid w:val="00D25DF4"/>
    <w:rsid w:val="00D260B2"/>
    <w:rsid w:val="00D26120"/>
    <w:rsid w:val="00D2613B"/>
    <w:rsid w:val="00D266D1"/>
    <w:rsid w:val="00D26A2A"/>
    <w:rsid w:val="00D26CD4"/>
    <w:rsid w:val="00D26ED0"/>
    <w:rsid w:val="00D27CD0"/>
    <w:rsid w:val="00D300ED"/>
    <w:rsid w:val="00D30533"/>
    <w:rsid w:val="00D309DC"/>
    <w:rsid w:val="00D31278"/>
    <w:rsid w:val="00D31BD3"/>
    <w:rsid w:val="00D31CD8"/>
    <w:rsid w:val="00D32658"/>
    <w:rsid w:val="00D32906"/>
    <w:rsid w:val="00D32CFE"/>
    <w:rsid w:val="00D3312F"/>
    <w:rsid w:val="00D33182"/>
    <w:rsid w:val="00D3383F"/>
    <w:rsid w:val="00D33B56"/>
    <w:rsid w:val="00D33FA9"/>
    <w:rsid w:val="00D34ACD"/>
    <w:rsid w:val="00D34BBF"/>
    <w:rsid w:val="00D34BF1"/>
    <w:rsid w:val="00D35064"/>
    <w:rsid w:val="00D350A9"/>
    <w:rsid w:val="00D35351"/>
    <w:rsid w:val="00D35567"/>
    <w:rsid w:val="00D35A1A"/>
    <w:rsid w:val="00D3712C"/>
    <w:rsid w:val="00D37A3B"/>
    <w:rsid w:val="00D37FEF"/>
    <w:rsid w:val="00D40B16"/>
    <w:rsid w:val="00D40BA6"/>
    <w:rsid w:val="00D41733"/>
    <w:rsid w:val="00D421DC"/>
    <w:rsid w:val="00D434D9"/>
    <w:rsid w:val="00D437B3"/>
    <w:rsid w:val="00D438A0"/>
    <w:rsid w:val="00D438A1"/>
    <w:rsid w:val="00D44C66"/>
    <w:rsid w:val="00D45116"/>
    <w:rsid w:val="00D457BF"/>
    <w:rsid w:val="00D45D05"/>
    <w:rsid w:val="00D45EEC"/>
    <w:rsid w:val="00D4633D"/>
    <w:rsid w:val="00D465A2"/>
    <w:rsid w:val="00D467E8"/>
    <w:rsid w:val="00D47587"/>
    <w:rsid w:val="00D4762E"/>
    <w:rsid w:val="00D4783C"/>
    <w:rsid w:val="00D50FA4"/>
    <w:rsid w:val="00D51217"/>
    <w:rsid w:val="00D51379"/>
    <w:rsid w:val="00D51410"/>
    <w:rsid w:val="00D51595"/>
    <w:rsid w:val="00D5160E"/>
    <w:rsid w:val="00D522B8"/>
    <w:rsid w:val="00D52862"/>
    <w:rsid w:val="00D529FA"/>
    <w:rsid w:val="00D52E12"/>
    <w:rsid w:val="00D52E1F"/>
    <w:rsid w:val="00D53DEF"/>
    <w:rsid w:val="00D54177"/>
    <w:rsid w:val="00D549D3"/>
    <w:rsid w:val="00D54B53"/>
    <w:rsid w:val="00D55C37"/>
    <w:rsid w:val="00D56189"/>
    <w:rsid w:val="00D567F2"/>
    <w:rsid w:val="00D56C0A"/>
    <w:rsid w:val="00D576EB"/>
    <w:rsid w:val="00D579C4"/>
    <w:rsid w:val="00D57BAE"/>
    <w:rsid w:val="00D57F6B"/>
    <w:rsid w:val="00D607B6"/>
    <w:rsid w:val="00D61801"/>
    <w:rsid w:val="00D62757"/>
    <w:rsid w:val="00D627CE"/>
    <w:rsid w:val="00D62C08"/>
    <w:rsid w:val="00D63A39"/>
    <w:rsid w:val="00D63C80"/>
    <w:rsid w:val="00D641B6"/>
    <w:rsid w:val="00D644D6"/>
    <w:rsid w:val="00D648B0"/>
    <w:rsid w:val="00D64EF5"/>
    <w:rsid w:val="00D65873"/>
    <w:rsid w:val="00D65C33"/>
    <w:rsid w:val="00D65E5A"/>
    <w:rsid w:val="00D66112"/>
    <w:rsid w:val="00D6623A"/>
    <w:rsid w:val="00D664DF"/>
    <w:rsid w:val="00D66CF9"/>
    <w:rsid w:val="00D674C6"/>
    <w:rsid w:val="00D67D03"/>
    <w:rsid w:val="00D7085A"/>
    <w:rsid w:val="00D71B2D"/>
    <w:rsid w:val="00D71CBB"/>
    <w:rsid w:val="00D72AED"/>
    <w:rsid w:val="00D73139"/>
    <w:rsid w:val="00D731CE"/>
    <w:rsid w:val="00D732D5"/>
    <w:rsid w:val="00D73E48"/>
    <w:rsid w:val="00D748E1"/>
    <w:rsid w:val="00D74AEE"/>
    <w:rsid w:val="00D7511B"/>
    <w:rsid w:val="00D7565D"/>
    <w:rsid w:val="00D75BDB"/>
    <w:rsid w:val="00D75BF7"/>
    <w:rsid w:val="00D761F3"/>
    <w:rsid w:val="00D763CE"/>
    <w:rsid w:val="00D7641C"/>
    <w:rsid w:val="00D765A0"/>
    <w:rsid w:val="00D7749D"/>
    <w:rsid w:val="00D774F3"/>
    <w:rsid w:val="00D776FC"/>
    <w:rsid w:val="00D77DD3"/>
    <w:rsid w:val="00D803F6"/>
    <w:rsid w:val="00D80929"/>
    <w:rsid w:val="00D817BD"/>
    <w:rsid w:val="00D823AE"/>
    <w:rsid w:val="00D82A42"/>
    <w:rsid w:val="00D82A95"/>
    <w:rsid w:val="00D82B73"/>
    <w:rsid w:val="00D82B9C"/>
    <w:rsid w:val="00D82E4C"/>
    <w:rsid w:val="00D84741"/>
    <w:rsid w:val="00D84982"/>
    <w:rsid w:val="00D84E80"/>
    <w:rsid w:val="00D84F87"/>
    <w:rsid w:val="00D85D07"/>
    <w:rsid w:val="00D85F80"/>
    <w:rsid w:val="00D8628E"/>
    <w:rsid w:val="00D86829"/>
    <w:rsid w:val="00D87494"/>
    <w:rsid w:val="00D8750B"/>
    <w:rsid w:val="00D875B6"/>
    <w:rsid w:val="00D87A77"/>
    <w:rsid w:val="00D87D4C"/>
    <w:rsid w:val="00D90249"/>
    <w:rsid w:val="00D9033C"/>
    <w:rsid w:val="00D90510"/>
    <w:rsid w:val="00D9095B"/>
    <w:rsid w:val="00D9173E"/>
    <w:rsid w:val="00D928F3"/>
    <w:rsid w:val="00D92A47"/>
    <w:rsid w:val="00D9320C"/>
    <w:rsid w:val="00D9323E"/>
    <w:rsid w:val="00D9353D"/>
    <w:rsid w:val="00D936D5"/>
    <w:rsid w:val="00D93E75"/>
    <w:rsid w:val="00D93F82"/>
    <w:rsid w:val="00D94AF5"/>
    <w:rsid w:val="00D94AF9"/>
    <w:rsid w:val="00D951CE"/>
    <w:rsid w:val="00D95D3E"/>
    <w:rsid w:val="00D9613C"/>
    <w:rsid w:val="00D96647"/>
    <w:rsid w:val="00D96B41"/>
    <w:rsid w:val="00D96BA1"/>
    <w:rsid w:val="00D96CC2"/>
    <w:rsid w:val="00D96D1A"/>
    <w:rsid w:val="00D978D5"/>
    <w:rsid w:val="00D97F6E"/>
    <w:rsid w:val="00DA03AE"/>
    <w:rsid w:val="00DA07EF"/>
    <w:rsid w:val="00DA09AC"/>
    <w:rsid w:val="00DA0AF4"/>
    <w:rsid w:val="00DA1201"/>
    <w:rsid w:val="00DA15E4"/>
    <w:rsid w:val="00DA1794"/>
    <w:rsid w:val="00DA1AD2"/>
    <w:rsid w:val="00DA2387"/>
    <w:rsid w:val="00DA23DA"/>
    <w:rsid w:val="00DA2F17"/>
    <w:rsid w:val="00DA3011"/>
    <w:rsid w:val="00DA338B"/>
    <w:rsid w:val="00DA3D70"/>
    <w:rsid w:val="00DA3DD6"/>
    <w:rsid w:val="00DA3EC8"/>
    <w:rsid w:val="00DA4076"/>
    <w:rsid w:val="00DA5879"/>
    <w:rsid w:val="00DA6233"/>
    <w:rsid w:val="00DA66D7"/>
    <w:rsid w:val="00DA66ED"/>
    <w:rsid w:val="00DA68C2"/>
    <w:rsid w:val="00DA6ABD"/>
    <w:rsid w:val="00DA6C56"/>
    <w:rsid w:val="00DA7823"/>
    <w:rsid w:val="00DB04C5"/>
    <w:rsid w:val="00DB05E9"/>
    <w:rsid w:val="00DB09B6"/>
    <w:rsid w:val="00DB0B0F"/>
    <w:rsid w:val="00DB0F5D"/>
    <w:rsid w:val="00DB1AF4"/>
    <w:rsid w:val="00DB1DD5"/>
    <w:rsid w:val="00DB220F"/>
    <w:rsid w:val="00DB22E7"/>
    <w:rsid w:val="00DB239D"/>
    <w:rsid w:val="00DB2BCB"/>
    <w:rsid w:val="00DB2FE6"/>
    <w:rsid w:val="00DB3293"/>
    <w:rsid w:val="00DB3924"/>
    <w:rsid w:val="00DB39F8"/>
    <w:rsid w:val="00DB3CB3"/>
    <w:rsid w:val="00DB3E9B"/>
    <w:rsid w:val="00DB43AE"/>
    <w:rsid w:val="00DB44F8"/>
    <w:rsid w:val="00DB477E"/>
    <w:rsid w:val="00DB54A2"/>
    <w:rsid w:val="00DB57D2"/>
    <w:rsid w:val="00DB5D36"/>
    <w:rsid w:val="00DB69EE"/>
    <w:rsid w:val="00DB6F18"/>
    <w:rsid w:val="00DB75BF"/>
    <w:rsid w:val="00DB7926"/>
    <w:rsid w:val="00DC04BC"/>
    <w:rsid w:val="00DC0631"/>
    <w:rsid w:val="00DC16DA"/>
    <w:rsid w:val="00DC1A1C"/>
    <w:rsid w:val="00DC2156"/>
    <w:rsid w:val="00DC244A"/>
    <w:rsid w:val="00DC2FCE"/>
    <w:rsid w:val="00DC31EF"/>
    <w:rsid w:val="00DC33D3"/>
    <w:rsid w:val="00DC3C6C"/>
    <w:rsid w:val="00DC4136"/>
    <w:rsid w:val="00DC43CF"/>
    <w:rsid w:val="00DC4B7D"/>
    <w:rsid w:val="00DC4CE5"/>
    <w:rsid w:val="00DC4E5A"/>
    <w:rsid w:val="00DC4F31"/>
    <w:rsid w:val="00DC504D"/>
    <w:rsid w:val="00DC509E"/>
    <w:rsid w:val="00DC618C"/>
    <w:rsid w:val="00DC63DE"/>
    <w:rsid w:val="00DC6877"/>
    <w:rsid w:val="00DC6DC0"/>
    <w:rsid w:val="00DC6DF7"/>
    <w:rsid w:val="00DC6FE1"/>
    <w:rsid w:val="00DC744F"/>
    <w:rsid w:val="00DC772F"/>
    <w:rsid w:val="00DC79B7"/>
    <w:rsid w:val="00DC7B30"/>
    <w:rsid w:val="00DC7F1B"/>
    <w:rsid w:val="00DD00D7"/>
    <w:rsid w:val="00DD0905"/>
    <w:rsid w:val="00DD10D9"/>
    <w:rsid w:val="00DD10EC"/>
    <w:rsid w:val="00DD1BD1"/>
    <w:rsid w:val="00DD219C"/>
    <w:rsid w:val="00DD24FF"/>
    <w:rsid w:val="00DD29EE"/>
    <w:rsid w:val="00DD3071"/>
    <w:rsid w:val="00DD3547"/>
    <w:rsid w:val="00DD3B6B"/>
    <w:rsid w:val="00DD3E0A"/>
    <w:rsid w:val="00DD43B2"/>
    <w:rsid w:val="00DD4413"/>
    <w:rsid w:val="00DD5315"/>
    <w:rsid w:val="00DD5AB9"/>
    <w:rsid w:val="00DD6939"/>
    <w:rsid w:val="00DD7CF4"/>
    <w:rsid w:val="00DE0A32"/>
    <w:rsid w:val="00DE0D8F"/>
    <w:rsid w:val="00DE12EC"/>
    <w:rsid w:val="00DE1393"/>
    <w:rsid w:val="00DE1BA9"/>
    <w:rsid w:val="00DE2626"/>
    <w:rsid w:val="00DE276B"/>
    <w:rsid w:val="00DE2C0B"/>
    <w:rsid w:val="00DE2D31"/>
    <w:rsid w:val="00DE2FA3"/>
    <w:rsid w:val="00DE334D"/>
    <w:rsid w:val="00DE3B71"/>
    <w:rsid w:val="00DE48B1"/>
    <w:rsid w:val="00DE4BCD"/>
    <w:rsid w:val="00DE4F7D"/>
    <w:rsid w:val="00DE559C"/>
    <w:rsid w:val="00DE570A"/>
    <w:rsid w:val="00DE5DAD"/>
    <w:rsid w:val="00DE6091"/>
    <w:rsid w:val="00DE643F"/>
    <w:rsid w:val="00DE6682"/>
    <w:rsid w:val="00DE68DC"/>
    <w:rsid w:val="00DE72BA"/>
    <w:rsid w:val="00DE73F2"/>
    <w:rsid w:val="00DE765C"/>
    <w:rsid w:val="00DE7CEF"/>
    <w:rsid w:val="00DF019D"/>
    <w:rsid w:val="00DF031A"/>
    <w:rsid w:val="00DF090A"/>
    <w:rsid w:val="00DF0BFE"/>
    <w:rsid w:val="00DF178A"/>
    <w:rsid w:val="00DF199C"/>
    <w:rsid w:val="00DF1CBB"/>
    <w:rsid w:val="00DF1D51"/>
    <w:rsid w:val="00DF2E21"/>
    <w:rsid w:val="00DF2E7B"/>
    <w:rsid w:val="00DF3FBE"/>
    <w:rsid w:val="00DF3FDE"/>
    <w:rsid w:val="00DF41C1"/>
    <w:rsid w:val="00DF438B"/>
    <w:rsid w:val="00DF443B"/>
    <w:rsid w:val="00DF48B3"/>
    <w:rsid w:val="00DF5270"/>
    <w:rsid w:val="00DF570C"/>
    <w:rsid w:val="00DF5866"/>
    <w:rsid w:val="00DF5CCF"/>
    <w:rsid w:val="00DF5CEA"/>
    <w:rsid w:val="00DF683B"/>
    <w:rsid w:val="00DF6BE8"/>
    <w:rsid w:val="00DF6E79"/>
    <w:rsid w:val="00DF70F0"/>
    <w:rsid w:val="00DF76A3"/>
    <w:rsid w:val="00E00320"/>
    <w:rsid w:val="00E0052D"/>
    <w:rsid w:val="00E01360"/>
    <w:rsid w:val="00E0144C"/>
    <w:rsid w:val="00E01ACF"/>
    <w:rsid w:val="00E01B56"/>
    <w:rsid w:val="00E02196"/>
    <w:rsid w:val="00E034E2"/>
    <w:rsid w:val="00E03547"/>
    <w:rsid w:val="00E0394B"/>
    <w:rsid w:val="00E039A2"/>
    <w:rsid w:val="00E03A9C"/>
    <w:rsid w:val="00E03F4D"/>
    <w:rsid w:val="00E049B4"/>
    <w:rsid w:val="00E04A9A"/>
    <w:rsid w:val="00E04EE5"/>
    <w:rsid w:val="00E052A8"/>
    <w:rsid w:val="00E05863"/>
    <w:rsid w:val="00E0647B"/>
    <w:rsid w:val="00E0658F"/>
    <w:rsid w:val="00E0677D"/>
    <w:rsid w:val="00E067F1"/>
    <w:rsid w:val="00E069A5"/>
    <w:rsid w:val="00E06EF9"/>
    <w:rsid w:val="00E0718A"/>
    <w:rsid w:val="00E075DC"/>
    <w:rsid w:val="00E0786F"/>
    <w:rsid w:val="00E10924"/>
    <w:rsid w:val="00E10BB1"/>
    <w:rsid w:val="00E10EDF"/>
    <w:rsid w:val="00E11F89"/>
    <w:rsid w:val="00E12810"/>
    <w:rsid w:val="00E12BC8"/>
    <w:rsid w:val="00E12D5D"/>
    <w:rsid w:val="00E13D0A"/>
    <w:rsid w:val="00E15285"/>
    <w:rsid w:val="00E157B3"/>
    <w:rsid w:val="00E16053"/>
    <w:rsid w:val="00E17B0B"/>
    <w:rsid w:val="00E208D7"/>
    <w:rsid w:val="00E20CB4"/>
    <w:rsid w:val="00E20DBB"/>
    <w:rsid w:val="00E213DD"/>
    <w:rsid w:val="00E2146A"/>
    <w:rsid w:val="00E2215B"/>
    <w:rsid w:val="00E22805"/>
    <w:rsid w:val="00E22D0F"/>
    <w:rsid w:val="00E22D88"/>
    <w:rsid w:val="00E23319"/>
    <w:rsid w:val="00E23CCE"/>
    <w:rsid w:val="00E23DAB"/>
    <w:rsid w:val="00E24DE4"/>
    <w:rsid w:val="00E25867"/>
    <w:rsid w:val="00E25871"/>
    <w:rsid w:val="00E25D85"/>
    <w:rsid w:val="00E25F14"/>
    <w:rsid w:val="00E25FFA"/>
    <w:rsid w:val="00E26294"/>
    <w:rsid w:val="00E273B6"/>
    <w:rsid w:val="00E275C2"/>
    <w:rsid w:val="00E27766"/>
    <w:rsid w:val="00E277D5"/>
    <w:rsid w:val="00E279CC"/>
    <w:rsid w:val="00E27D1B"/>
    <w:rsid w:val="00E302FF"/>
    <w:rsid w:val="00E307B7"/>
    <w:rsid w:val="00E31475"/>
    <w:rsid w:val="00E31998"/>
    <w:rsid w:val="00E31D23"/>
    <w:rsid w:val="00E328F1"/>
    <w:rsid w:val="00E329A3"/>
    <w:rsid w:val="00E32D4A"/>
    <w:rsid w:val="00E33A01"/>
    <w:rsid w:val="00E33FCC"/>
    <w:rsid w:val="00E34D07"/>
    <w:rsid w:val="00E34F18"/>
    <w:rsid w:val="00E35361"/>
    <w:rsid w:val="00E3575A"/>
    <w:rsid w:val="00E36483"/>
    <w:rsid w:val="00E3677B"/>
    <w:rsid w:val="00E367DE"/>
    <w:rsid w:val="00E36AEE"/>
    <w:rsid w:val="00E37937"/>
    <w:rsid w:val="00E37C7D"/>
    <w:rsid w:val="00E37D4C"/>
    <w:rsid w:val="00E37D9D"/>
    <w:rsid w:val="00E406FF"/>
    <w:rsid w:val="00E40767"/>
    <w:rsid w:val="00E407D2"/>
    <w:rsid w:val="00E4088F"/>
    <w:rsid w:val="00E419CE"/>
    <w:rsid w:val="00E41A11"/>
    <w:rsid w:val="00E42A7D"/>
    <w:rsid w:val="00E43BD0"/>
    <w:rsid w:val="00E43FDD"/>
    <w:rsid w:val="00E44582"/>
    <w:rsid w:val="00E446EB"/>
    <w:rsid w:val="00E45655"/>
    <w:rsid w:val="00E45D54"/>
    <w:rsid w:val="00E4630C"/>
    <w:rsid w:val="00E463FB"/>
    <w:rsid w:val="00E46B97"/>
    <w:rsid w:val="00E46CA0"/>
    <w:rsid w:val="00E478E5"/>
    <w:rsid w:val="00E47B0A"/>
    <w:rsid w:val="00E47D95"/>
    <w:rsid w:val="00E50608"/>
    <w:rsid w:val="00E508B1"/>
    <w:rsid w:val="00E50A01"/>
    <w:rsid w:val="00E511CE"/>
    <w:rsid w:val="00E517CC"/>
    <w:rsid w:val="00E517E3"/>
    <w:rsid w:val="00E51FEC"/>
    <w:rsid w:val="00E52258"/>
    <w:rsid w:val="00E5268C"/>
    <w:rsid w:val="00E527AD"/>
    <w:rsid w:val="00E52801"/>
    <w:rsid w:val="00E52A43"/>
    <w:rsid w:val="00E54209"/>
    <w:rsid w:val="00E54232"/>
    <w:rsid w:val="00E5561C"/>
    <w:rsid w:val="00E558B1"/>
    <w:rsid w:val="00E558D9"/>
    <w:rsid w:val="00E55E32"/>
    <w:rsid w:val="00E56920"/>
    <w:rsid w:val="00E5696E"/>
    <w:rsid w:val="00E56D6B"/>
    <w:rsid w:val="00E57BAB"/>
    <w:rsid w:val="00E57CD7"/>
    <w:rsid w:val="00E600E2"/>
    <w:rsid w:val="00E605A8"/>
    <w:rsid w:val="00E605AE"/>
    <w:rsid w:val="00E606E5"/>
    <w:rsid w:val="00E614A7"/>
    <w:rsid w:val="00E618EA"/>
    <w:rsid w:val="00E61DA4"/>
    <w:rsid w:val="00E61F00"/>
    <w:rsid w:val="00E6289F"/>
    <w:rsid w:val="00E63CBC"/>
    <w:rsid w:val="00E64408"/>
    <w:rsid w:val="00E6473D"/>
    <w:rsid w:val="00E653C1"/>
    <w:rsid w:val="00E655D6"/>
    <w:rsid w:val="00E65828"/>
    <w:rsid w:val="00E65F6D"/>
    <w:rsid w:val="00E6668D"/>
    <w:rsid w:val="00E66DA7"/>
    <w:rsid w:val="00E70545"/>
    <w:rsid w:val="00E71B8F"/>
    <w:rsid w:val="00E7258D"/>
    <w:rsid w:val="00E72D2E"/>
    <w:rsid w:val="00E73540"/>
    <w:rsid w:val="00E7372A"/>
    <w:rsid w:val="00E739BA"/>
    <w:rsid w:val="00E73A0D"/>
    <w:rsid w:val="00E73F9C"/>
    <w:rsid w:val="00E742EF"/>
    <w:rsid w:val="00E7433B"/>
    <w:rsid w:val="00E747F7"/>
    <w:rsid w:val="00E7494E"/>
    <w:rsid w:val="00E74D2B"/>
    <w:rsid w:val="00E7534D"/>
    <w:rsid w:val="00E759B8"/>
    <w:rsid w:val="00E761C0"/>
    <w:rsid w:val="00E762D8"/>
    <w:rsid w:val="00E76968"/>
    <w:rsid w:val="00E76BE1"/>
    <w:rsid w:val="00E76C0F"/>
    <w:rsid w:val="00E76E19"/>
    <w:rsid w:val="00E77191"/>
    <w:rsid w:val="00E7736F"/>
    <w:rsid w:val="00E775DA"/>
    <w:rsid w:val="00E801B4"/>
    <w:rsid w:val="00E80ACC"/>
    <w:rsid w:val="00E80CE5"/>
    <w:rsid w:val="00E82156"/>
    <w:rsid w:val="00E82710"/>
    <w:rsid w:val="00E829D6"/>
    <w:rsid w:val="00E834D7"/>
    <w:rsid w:val="00E839F1"/>
    <w:rsid w:val="00E83BF4"/>
    <w:rsid w:val="00E83EC3"/>
    <w:rsid w:val="00E8475A"/>
    <w:rsid w:val="00E85DEC"/>
    <w:rsid w:val="00E87601"/>
    <w:rsid w:val="00E90C49"/>
    <w:rsid w:val="00E90D62"/>
    <w:rsid w:val="00E91322"/>
    <w:rsid w:val="00E926E9"/>
    <w:rsid w:val="00E92AC2"/>
    <w:rsid w:val="00E93104"/>
    <w:rsid w:val="00E939C1"/>
    <w:rsid w:val="00E93C67"/>
    <w:rsid w:val="00E93F53"/>
    <w:rsid w:val="00E94021"/>
    <w:rsid w:val="00E944EC"/>
    <w:rsid w:val="00E95462"/>
    <w:rsid w:val="00E95488"/>
    <w:rsid w:val="00E954A6"/>
    <w:rsid w:val="00E96302"/>
    <w:rsid w:val="00E963FD"/>
    <w:rsid w:val="00E967E2"/>
    <w:rsid w:val="00E967E5"/>
    <w:rsid w:val="00E97616"/>
    <w:rsid w:val="00E976AA"/>
    <w:rsid w:val="00E97D95"/>
    <w:rsid w:val="00E97F6B"/>
    <w:rsid w:val="00E97FA7"/>
    <w:rsid w:val="00EA0818"/>
    <w:rsid w:val="00EA0A25"/>
    <w:rsid w:val="00EA0B07"/>
    <w:rsid w:val="00EA1A88"/>
    <w:rsid w:val="00EA1C08"/>
    <w:rsid w:val="00EA21F7"/>
    <w:rsid w:val="00EA2EC7"/>
    <w:rsid w:val="00EA3000"/>
    <w:rsid w:val="00EA3173"/>
    <w:rsid w:val="00EA3B7B"/>
    <w:rsid w:val="00EA5011"/>
    <w:rsid w:val="00EA5071"/>
    <w:rsid w:val="00EA56A3"/>
    <w:rsid w:val="00EA58E1"/>
    <w:rsid w:val="00EA629D"/>
    <w:rsid w:val="00EA6889"/>
    <w:rsid w:val="00EA6F11"/>
    <w:rsid w:val="00EA7565"/>
    <w:rsid w:val="00EA77B1"/>
    <w:rsid w:val="00EB01B5"/>
    <w:rsid w:val="00EB08ED"/>
    <w:rsid w:val="00EB0973"/>
    <w:rsid w:val="00EB1150"/>
    <w:rsid w:val="00EB13D2"/>
    <w:rsid w:val="00EB1B98"/>
    <w:rsid w:val="00EB2182"/>
    <w:rsid w:val="00EB23C9"/>
    <w:rsid w:val="00EB289B"/>
    <w:rsid w:val="00EB2CEA"/>
    <w:rsid w:val="00EB3655"/>
    <w:rsid w:val="00EB3B99"/>
    <w:rsid w:val="00EB3C97"/>
    <w:rsid w:val="00EB4037"/>
    <w:rsid w:val="00EB4442"/>
    <w:rsid w:val="00EB47EA"/>
    <w:rsid w:val="00EB5CF0"/>
    <w:rsid w:val="00EB637A"/>
    <w:rsid w:val="00EB6435"/>
    <w:rsid w:val="00EB645D"/>
    <w:rsid w:val="00EB6551"/>
    <w:rsid w:val="00EB6695"/>
    <w:rsid w:val="00EB6B2C"/>
    <w:rsid w:val="00EB74AB"/>
    <w:rsid w:val="00EB7683"/>
    <w:rsid w:val="00EC0415"/>
    <w:rsid w:val="00EC097F"/>
    <w:rsid w:val="00EC0C12"/>
    <w:rsid w:val="00EC0CC2"/>
    <w:rsid w:val="00EC0E12"/>
    <w:rsid w:val="00EC1377"/>
    <w:rsid w:val="00EC139D"/>
    <w:rsid w:val="00EC1593"/>
    <w:rsid w:val="00EC16F5"/>
    <w:rsid w:val="00EC24BC"/>
    <w:rsid w:val="00EC28B9"/>
    <w:rsid w:val="00EC2917"/>
    <w:rsid w:val="00EC326E"/>
    <w:rsid w:val="00EC32A3"/>
    <w:rsid w:val="00EC344C"/>
    <w:rsid w:val="00EC3478"/>
    <w:rsid w:val="00EC3BB7"/>
    <w:rsid w:val="00EC3C40"/>
    <w:rsid w:val="00EC3E38"/>
    <w:rsid w:val="00EC4310"/>
    <w:rsid w:val="00EC45F4"/>
    <w:rsid w:val="00EC5FDD"/>
    <w:rsid w:val="00EC618C"/>
    <w:rsid w:val="00EC638E"/>
    <w:rsid w:val="00EC6EBD"/>
    <w:rsid w:val="00EC7122"/>
    <w:rsid w:val="00EC7375"/>
    <w:rsid w:val="00EC7626"/>
    <w:rsid w:val="00ED0AD4"/>
    <w:rsid w:val="00ED1523"/>
    <w:rsid w:val="00ED185B"/>
    <w:rsid w:val="00ED1A4B"/>
    <w:rsid w:val="00ED31AE"/>
    <w:rsid w:val="00ED338B"/>
    <w:rsid w:val="00ED3A85"/>
    <w:rsid w:val="00ED3B94"/>
    <w:rsid w:val="00ED4631"/>
    <w:rsid w:val="00ED4B64"/>
    <w:rsid w:val="00ED513A"/>
    <w:rsid w:val="00ED58F2"/>
    <w:rsid w:val="00ED5991"/>
    <w:rsid w:val="00ED5EDF"/>
    <w:rsid w:val="00ED625B"/>
    <w:rsid w:val="00ED6EB3"/>
    <w:rsid w:val="00ED6F7E"/>
    <w:rsid w:val="00ED7026"/>
    <w:rsid w:val="00ED76CF"/>
    <w:rsid w:val="00ED779D"/>
    <w:rsid w:val="00ED7DC2"/>
    <w:rsid w:val="00EE0040"/>
    <w:rsid w:val="00EE073D"/>
    <w:rsid w:val="00EE16B9"/>
    <w:rsid w:val="00EE2B56"/>
    <w:rsid w:val="00EE3645"/>
    <w:rsid w:val="00EE3CAB"/>
    <w:rsid w:val="00EE40F2"/>
    <w:rsid w:val="00EE4AE4"/>
    <w:rsid w:val="00EE4C63"/>
    <w:rsid w:val="00EE64F8"/>
    <w:rsid w:val="00EE6993"/>
    <w:rsid w:val="00EE74F6"/>
    <w:rsid w:val="00EE7C47"/>
    <w:rsid w:val="00EE7DC0"/>
    <w:rsid w:val="00EE7DD0"/>
    <w:rsid w:val="00EF001E"/>
    <w:rsid w:val="00EF005C"/>
    <w:rsid w:val="00EF0388"/>
    <w:rsid w:val="00EF0B52"/>
    <w:rsid w:val="00EF0C7F"/>
    <w:rsid w:val="00EF181E"/>
    <w:rsid w:val="00EF18C8"/>
    <w:rsid w:val="00EF1DB6"/>
    <w:rsid w:val="00EF1E9B"/>
    <w:rsid w:val="00EF1FF5"/>
    <w:rsid w:val="00EF2D74"/>
    <w:rsid w:val="00EF2F87"/>
    <w:rsid w:val="00EF3410"/>
    <w:rsid w:val="00EF3BC4"/>
    <w:rsid w:val="00EF3C03"/>
    <w:rsid w:val="00EF3D9B"/>
    <w:rsid w:val="00EF40A3"/>
    <w:rsid w:val="00EF425E"/>
    <w:rsid w:val="00EF4A4F"/>
    <w:rsid w:val="00EF4DF9"/>
    <w:rsid w:val="00EF4E16"/>
    <w:rsid w:val="00EF558E"/>
    <w:rsid w:val="00EF6853"/>
    <w:rsid w:val="00EF6C1E"/>
    <w:rsid w:val="00EF75BD"/>
    <w:rsid w:val="00EF7BDF"/>
    <w:rsid w:val="00EF7F35"/>
    <w:rsid w:val="00F003E8"/>
    <w:rsid w:val="00F00E42"/>
    <w:rsid w:val="00F010F0"/>
    <w:rsid w:val="00F010F1"/>
    <w:rsid w:val="00F01827"/>
    <w:rsid w:val="00F0254D"/>
    <w:rsid w:val="00F029EC"/>
    <w:rsid w:val="00F02DC8"/>
    <w:rsid w:val="00F036FA"/>
    <w:rsid w:val="00F03D8F"/>
    <w:rsid w:val="00F0401D"/>
    <w:rsid w:val="00F04596"/>
    <w:rsid w:val="00F049EF"/>
    <w:rsid w:val="00F04A8F"/>
    <w:rsid w:val="00F04C9D"/>
    <w:rsid w:val="00F05701"/>
    <w:rsid w:val="00F05B7C"/>
    <w:rsid w:val="00F05E9C"/>
    <w:rsid w:val="00F06088"/>
    <w:rsid w:val="00F06C7E"/>
    <w:rsid w:val="00F071AD"/>
    <w:rsid w:val="00F0740A"/>
    <w:rsid w:val="00F07743"/>
    <w:rsid w:val="00F10076"/>
    <w:rsid w:val="00F10B36"/>
    <w:rsid w:val="00F110D8"/>
    <w:rsid w:val="00F113AD"/>
    <w:rsid w:val="00F11C0C"/>
    <w:rsid w:val="00F11EB3"/>
    <w:rsid w:val="00F12C20"/>
    <w:rsid w:val="00F12E14"/>
    <w:rsid w:val="00F12E15"/>
    <w:rsid w:val="00F130C5"/>
    <w:rsid w:val="00F134B5"/>
    <w:rsid w:val="00F137F2"/>
    <w:rsid w:val="00F13EC2"/>
    <w:rsid w:val="00F141FA"/>
    <w:rsid w:val="00F14583"/>
    <w:rsid w:val="00F148EE"/>
    <w:rsid w:val="00F14AE2"/>
    <w:rsid w:val="00F14D04"/>
    <w:rsid w:val="00F15087"/>
    <w:rsid w:val="00F151B4"/>
    <w:rsid w:val="00F151D0"/>
    <w:rsid w:val="00F151E2"/>
    <w:rsid w:val="00F1521F"/>
    <w:rsid w:val="00F162B4"/>
    <w:rsid w:val="00F165B4"/>
    <w:rsid w:val="00F16923"/>
    <w:rsid w:val="00F16FE7"/>
    <w:rsid w:val="00F17D08"/>
    <w:rsid w:val="00F20D56"/>
    <w:rsid w:val="00F20E90"/>
    <w:rsid w:val="00F20F40"/>
    <w:rsid w:val="00F210AB"/>
    <w:rsid w:val="00F215A1"/>
    <w:rsid w:val="00F21B9B"/>
    <w:rsid w:val="00F21BEF"/>
    <w:rsid w:val="00F22079"/>
    <w:rsid w:val="00F22BFC"/>
    <w:rsid w:val="00F236F2"/>
    <w:rsid w:val="00F23706"/>
    <w:rsid w:val="00F23757"/>
    <w:rsid w:val="00F239B9"/>
    <w:rsid w:val="00F23A98"/>
    <w:rsid w:val="00F23BF3"/>
    <w:rsid w:val="00F23C5A"/>
    <w:rsid w:val="00F24A51"/>
    <w:rsid w:val="00F25116"/>
    <w:rsid w:val="00F25707"/>
    <w:rsid w:val="00F25772"/>
    <w:rsid w:val="00F25853"/>
    <w:rsid w:val="00F2618D"/>
    <w:rsid w:val="00F26462"/>
    <w:rsid w:val="00F266F4"/>
    <w:rsid w:val="00F269B8"/>
    <w:rsid w:val="00F26C76"/>
    <w:rsid w:val="00F26FD4"/>
    <w:rsid w:val="00F27729"/>
    <w:rsid w:val="00F27C32"/>
    <w:rsid w:val="00F3002B"/>
    <w:rsid w:val="00F303E8"/>
    <w:rsid w:val="00F30728"/>
    <w:rsid w:val="00F321CB"/>
    <w:rsid w:val="00F325F2"/>
    <w:rsid w:val="00F327A2"/>
    <w:rsid w:val="00F329F4"/>
    <w:rsid w:val="00F32E1A"/>
    <w:rsid w:val="00F33248"/>
    <w:rsid w:val="00F338B7"/>
    <w:rsid w:val="00F33A95"/>
    <w:rsid w:val="00F35011"/>
    <w:rsid w:val="00F351C8"/>
    <w:rsid w:val="00F354D5"/>
    <w:rsid w:val="00F35940"/>
    <w:rsid w:val="00F360DF"/>
    <w:rsid w:val="00F36103"/>
    <w:rsid w:val="00F365B7"/>
    <w:rsid w:val="00F36951"/>
    <w:rsid w:val="00F3699D"/>
    <w:rsid w:val="00F369A1"/>
    <w:rsid w:val="00F36CD4"/>
    <w:rsid w:val="00F36FD6"/>
    <w:rsid w:val="00F37F20"/>
    <w:rsid w:val="00F37F62"/>
    <w:rsid w:val="00F4098B"/>
    <w:rsid w:val="00F40BB9"/>
    <w:rsid w:val="00F40E99"/>
    <w:rsid w:val="00F41133"/>
    <w:rsid w:val="00F41DD5"/>
    <w:rsid w:val="00F41E9D"/>
    <w:rsid w:val="00F41F0B"/>
    <w:rsid w:val="00F42687"/>
    <w:rsid w:val="00F42833"/>
    <w:rsid w:val="00F4399F"/>
    <w:rsid w:val="00F43C39"/>
    <w:rsid w:val="00F44989"/>
    <w:rsid w:val="00F46501"/>
    <w:rsid w:val="00F4660E"/>
    <w:rsid w:val="00F47772"/>
    <w:rsid w:val="00F504BF"/>
    <w:rsid w:val="00F50590"/>
    <w:rsid w:val="00F50A20"/>
    <w:rsid w:val="00F5135D"/>
    <w:rsid w:val="00F5166A"/>
    <w:rsid w:val="00F517AC"/>
    <w:rsid w:val="00F52498"/>
    <w:rsid w:val="00F52A59"/>
    <w:rsid w:val="00F52C83"/>
    <w:rsid w:val="00F53234"/>
    <w:rsid w:val="00F534D9"/>
    <w:rsid w:val="00F54B87"/>
    <w:rsid w:val="00F54FE6"/>
    <w:rsid w:val="00F559A5"/>
    <w:rsid w:val="00F5620F"/>
    <w:rsid w:val="00F563E5"/>
    <w:rsid w:val="00F566A9"/>
    <w:rsid w:val="00F57267"/>
    <w:rsid w:val="00F573F3"/>
    <w:rsid w:val="00F6003E"/>
    <w:rsid w:val="00F6076E"/>
    <w:rsid w:val="00F608EF"/>
    <w:rsid w:val="00F619ED"/>
    <w:rsid w:val="00F61D2D"/>
    <w:rsid w:val="00F62991"/>
    <w:rsid w:val="00F631FE"/>
    <w:rsid w:val="00F63DBD"/>
    <w:rsid w:val="00F63DBF"/>
    <w:rsid w:val="00F63F00"/>
    <w:rsid w:val="00F6485E"/>
    <w:rsid w:val="00F64FBB"/>
    <w:rsid w:val="00F65EEF"/>
    <w:rsid w:val="00F65FDA"/>
    <w:rsid w:val="00F66113"/>
    <w:rsid w:val="00F662FD"/>
    <w:rsid w:val="00F665C3"/>
    <w:rsid w:val="00F675E6"/>
    <w:rsid w:val="00F67745"/>
    <w:rsid w:val="00F67A4F"/>
    <w:rsid w:val="00F67BA9"/>
    <w:rsid w:val="00F707D8"/>
    <w:rsid w:val="00F7088B"/>
    <w:rsid w:val="00F70EFF"/>
    <w:rsid w:val="00F71D12"/>
    <w:rsid w:val="00F72351"/>
    <w:rsid w:val="00F7237F"/>
    <w:rsid w:val="00F7312D"/>
    <w:rsid w:val="00F731CD"/>
    <w:rsid w:val="00F736BF"/>
    <w:rsid w:val="00F73774"/>
    <w:rsid w:val="00F73927"/>
    <w:rsid w:val="00F73DB1"/>
    <w:rsid w:val="00F742E4"/>
    <w:rsid w:val="00F74CB9"/>
    <w:rsid w:val="00F75619"/>
    <w:rsid w:val="00F756EB"/>
    <w:rsid w:val="00F7576B"/>
    <w:rsid w:val="00F75E62"/>
    <w:rsid w:val="00F76689"/>
    <w:rsid w:val="00F7699E"/>
    <w:rsid w:val="00F76C28"/>
    <w:rsid w:val="00F76D6F"/>
    <w:rsid w:val="00F76DDA"/>
    <w:rsid w:val="00F7732B"/>
    <w:rsid w:val="00F776C5"/>
    <w:rsid w:val="00F80161"/>
    <w:rsid w:val="00F80A7E"/>
    <w:rsid w:val="00F81046"/>
    <w:rsid w:val="00F81A81"/>
    <w:rsid w:val="00F81A95"/>
    <w:rsid w:val="00F81C2C"/>
    <w:rsid w:val="00F82564"/>
    <w:rsid w:val="00F82AB6"/>
    <w:rsid w:val="00F82B28"/>
    <w:rsid w:val="00F83304"/>
    <w:rsid w:val="00F83689"/>
    <w:rsid w:val="00F8475F"/>
    <w:rsid w:val="00F84904"/>
    <w:rsid w:val="00F84E5B"/>
    <w:rsid w:val="00F852D0"/>
    <w:rsid w:val="00F85503"/>
    <w:rsid w:val="00F857E7"/>
    <w:rsid w:val="00F85B11"/>
    <w:rsid w:val="00F85E19"/>
    <w:rsid w:val="00F864BD"/>
    <w:rsid w:val="00F86C11"/>
    <w:rsid w:val="00F87054"/>
    <w:rsid w:val="00F8744E"/>
    <w:rsid w:val="00F876E0"/>
    <w:rsid w:val="00F901A9"/>
    <w:rsid w:val="00F90203"/>
    <w:rsid w:val="00F903E9"/>
    <w:rsid w:val="00F90613"/>
    <w:rsid w:val="00F9121A"/>
    <w:rsid w:val="00F91319"/>
    <w:rsid w:val="00F915E1"/>
    <w:rsid w:val="00F918E1"/>
    <w:rsid w:val="00F919EF"/>
    <w:rsid w:val="00F91D7C"/>
    <w:rsid w:val="00F9290C"/>
    <w:rsid w:val="00F934B8"/>
    <w:rsid w:val="00F9366A"/>
    <w:rsid w:val="00F939C1"/>
    <w:rsid w:val="00F93DEF"/>
    <w:rsid w:val="00F94310"/>
    <w:rsid w:val="00F94671"/>
    <w:rsid w:val="00F94C62"/>
    <w:rsid w:val="00F952B2"/>
    <w:rsid w:val="00F957D8"/>
    <w:rsid w:val="00F95D6A"/>
    <w:rsid w:val="00F96BBD"/>
    <w:rsid w:val="00F970BC"/>
    <w:rsid w:val="00FA03D8"/>
    <w:rsid w:val="00FA1334"/>
    <w:rsid w:val="00FA1713"/>
    <w:rsid w:val="00FA1753"/>
    <w:rsid w:val="00FA23D8"/>
    <w:rsid w:val="00FA243B"/>
    <w:rsid w:val="00FA2B63"/>
    <w:rsid w:val="00FA2E47"/>
    <w:rsid w:val="00FA3578"/>
    <w:rsid w:val="00FA36FF"/>
    <w:rsid w:val="00FA394B"/>
    <w:rsid w:val="00FA48B3"/>
    <w:rsid w:val="00FA4A31"/>
    <w:rsid w:val="00FA4C34"/>
    <w:rsid w:val="00FA5371"/>
    <w:rsid w:val="00FA551D"/>
    <w:rsid w:val="00FA6169"/>
    <w:rsid w:val="00FA789B"/>
    <w:rsid w:val="00FB1197"/>
    <w:rsid w:val="00FB18B6"/>
    <w:rsid w:val="00FB201D"/>
    <w:rsid w:val="00FB2DDE"/>
    <w:rsid w:val="00FB305B"/>
    <w:rsid w:val="00FB328D"/>
    <w:rsid w:val="00FB3A19"/>
    <w:rsid w:val="00FB4147"/>
    <w:rsid w:val="00FB41D9"/>
    <w:rsid w:val="00FB4770"/>
    <w:rsid w:val="00FB4AD0"/>
    <w:rsid w:val="00FB4D52"/>
    <w:rsid w:val="00FB4D64"/>
    <w:rsid w:val="00FB5212"/>
    <w:rsid w:val="00FB5759"/>
    <w:rsid w:val="00FB59BF"/>
    <w:rsid w:val="00FB5FC3"/>
    <w:rsid w:val="00FB606A"/>
    <w:rsid w:val="00FB6508"/>
    <w:rsid w:val="00FB6FC3"/>
    <w:rsid w:val="00FB710E"/>
    <w:rsid w:val="00FB77FB"/>
    <w:rsid w:val="00FC01BD"/>
    <w:rsid w:val="00FC0277"/>
    <w:rsid w:val="00FC054C"/>
    <w:rsid w:val="00FC1116"/>
    <w:rsid w:val="00FC11E8"/>
    <w:rsid w:val="00FC19CB"/>
    <w:rsid w:val="00FC22AD"/>
    <w:rsid w:val="00FC2573"/>
    <w:rsid w:val="00FC2645"/>
    <w:rsid w:val="00FC348A"/>
    <w:rsid w:val="00FC38E0"/>
    <w:rsid w:val="00FC3942"/>
    <w:rsid w:val="00FC39CB"/>
    <w:rsid w:val="00FC4140"/>
    <w:rsid w:val="00FC46D1"/>
    <w:rsid w:val="00FC477B"/>
    <w:rsid w:val="00FC4AE0"/>
    <w:rsid w:val="00FC4FD8"/>
    <w:rsid w:val="00FC50DF"/>
    <w:rsid w:val="00FC5247"/>
    <w:rsid w:val="00FC5A78"/>
    <w:rsid w:val="00FC602B"/>
    <w:rsid w:val="00FC6442"/>
    <w:rsid w:val="00FC6CC0"/>
    <w:rsid w:val="00FC758D"/>
    <w:rsid w:val="00FC76F0"/>
    <w:rsid w:val="00FC7B0E"/>
    <w:rsid w:val="00FD0B27"/>
    <w:rsid w:val="00FD12C5"/>
    <w:rsid w:val="00FD1C72"/>
    <w:rsid w:val="00FD2E89"/>
    <w:rsid w:val="00FD31BE"/>
    <w:rsid w:val="00FD3A4C"/>
    <w:rsid w:val="00FD418A"/>
    <w:rsid w:val="00FD46BE"/>
    <w:rsid w:val="00FD4CAC"/>
    <w:rsid w:val="00FD5351"/>
    <w:rsid w:val="00FD5486"/>
    <w:rsid w:val="00FD56E0"/>
    <w:rsid w:val="00FD578E"/>
    <w:rsid w:val="00FD5A46"/>
    <w:rsid w:val="00FD5BC1"/>
    <w:rsid w:val="00FD67FD"/>
    <w:rsid w:val="00FD68C4"/>
    <w:rsid w:val="00FD69F3"/>
    <w:rsid w:val="00FD6EE9"/>
    <w:rsid w:val="00FD7172"/>
    <w:rsid w:val="00FD7EBF"/>
    <w:rsid w:val="00FE0270"/>
    <w:rsid w:val="00FE08E6"/>
    <w:rsid w:val="00FE1040"/>
    <w:rsid w:val="00FE190D"/>
    <w:rsid w:val="00FE2612"/>
    <w:rsid w:val="00FE2E1F"/>
    <w:rsid w:val="00FE3BFA"/>
    <w:rsid w:val="00FE3CEB"/>
    <w:rsid w:val="00FE3D7B"/>
    <w:rsid w:val="00FE446C"/>
    <w:rsid w:val="00FE4638"/>
    <w:rsid w:val="00FE4679"/>
    <w:rsid w:val="00FE48E1"/>
    <w:rsid w:val="00FE4AAF"/>
    <w:rsid w:val="00FE4B94"/>
    <w:rsid w:val="00FE4C21"/>
    <w:rsid w:val="00FE5241"/>
    <w:rsid w:val="00FE56D4"/>
    <w:rsid w:val="00FE5836"/>
    <w:rsid w:val="00FE597C"/>
    <w:rsid w:val="00FE6F40"/>
    <w:rsid w:val="00FE728D"/>
    <w:rsid w:val="00FE79DD"/>
    <w:rsid w:val="00FE7A90"/>
    <w:rsid w:val="00FF03AD"/>
    <w:rsid w:val="00FF067D"/>
    <w:rsid w:val="00FF082B"/>
    <w:rsid w:val="00FF1005"/>
    <w:rsid w:val="00FF10C7"/>
    <w:rsid w:val="00FF1150"/>
    <w:rsid w:val="00FF19E4"/>
    <w:rsid w:val="00FF1BE4"/>
    <w:rsid w:val="00FF1D96"/>
    <w:rsid w:val="00FF29E1"/>
    <w:rsid w:val="00FF2C59"/>
    <w:rsid w:val="00FF2CAB"/>
    <w:rsid w:val="00FF2ED2"/>
    <w:rsid w:val="00FF300B"/>
    <w:rsid w:val="00FF308D"/>
    <w:rsid w:val="00FF3791"/>
    <w:rsid w:val="00FF471C"/>
    <w:rsid w:val="00FF496A"/>
    <w:rsid w:val="00FF52A6"/>
    <w:rsid w:val="00FF5952"/>
    <w:rsid w:val="00FF59CD"/>
    <w:rsid w:val="00FF5BBB"/>
    <w:rsid w:val="00FF5D2D"/>
    <w:rsid w:val="00FF5DB4"/>
    <w:rsid w:val="00FF679B"/>
    <w:rsid w:val="00FF6D1A"/>
    <w:rsid w:val="00FF6D84"/>
    <w:rsid w:val="00FF7E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AE7974"/>
  <w15:docId w15:val="{AED714E9-ECBE-4FEF-AAE8-57F4D26AE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F558E"/>
    <w:pPr>
      <w:widowControl w:val="0"/>
      <w:kinsoku w:val="0"/>
      <w:overflowPunct w:val="0"/>
      <w:autoSpaceDE w:val="0"/>
      <w:autoSpaceDN w:val="0"/>
      <w:adjustRightInd w:val="0"/>
      <w:snapToGrid w:val="0"/>
      <w:spacing w:line="360" w:lineRule="auto"/>
      <w:ind w:firstLine="360"/>
      <w:jc w:val="both"/>
    </w:pPr>
    <w:rPr>
      <w:sz w:val="24"/>
      <w:szCs w:val="22"/>
    </w:rPr>
  </w:style>
  <w:style w:type="paragraph" w:styleId="1">
    <w:name w:val="heading 1"/>
    <w:basedOn w:val="a"/>
    <w:next w:val="a"/>
    <w:link w:val="10"/>
    <w:uiPriority w:val="9"/>
    <w:qFormat/>
    <w:rsid w:val="005141E3"/>
    <w:pPr>
      <w:numPr>
        <w:numId w:val="14"/>
      </w:numPr>
      <w:spacing w:before="240"/>
      <w:outlineLvl w:val="0"/>
    </w:pPr>
    <w:rPr>
      <w:rFonts w:eastAsia="黑体"/>
      <w:b/>
      <w:bCs/>
      <w:iCs/>
      <w:sz w:val="28"/>
      <w:szCs w:val="32"/>
    </w:rPr>
  </w:style>
  <w:style w:type="paragraph" w:styleId="2">
    <w:name w:val="heading 2"/>
    <w:basedOn w:val="a"/>
    <w:next w:val="a"/>
    <w:link w:val="20"/>
    <w:uiPriority w:val="9"/>
    <w:unhideWhenUsed/>
    <w:qFormat/>
    <w:rsid w:val="009C397F"/>
    <w:pPr>
      <w:numPr>
        <w:ilvl w:val="1"/>
        <w:numId w:val="16"/>
      </w:numPr>
      <w:spacing w:before="240" w:after="120"/>
      <w:ind w:left="450" w:hanging="450"/>
      <w:outlineLvl w:val="1"/>
    </w:pPr>
    <w:rPr>
      <w:rFonts w:eastAsia="黑体"/>
      <w:b/>
      <w:bCs/>
      <w:iCs/>
      <w:szCs w:val="28"/>
    </w:rPr>
  </w:style>
  <w:style w:type="paragraph" w:styleId="3">
    <w:name w:val="heading 3"/>
    <w:basedOn w:val="2"/>
    <w:next w:val="a"/>
    <w:link w:val="30"/>
    <w:uiPriority w:val="9"/>
    <w:unhideWhenUsed/>
    <w:qFormat/>
    <w:rsid w:val="0051068E"/>
    <w:pPr>
      <w:numPr>
        <w:ilvl w:val="2"/>
        <w:numId w:val="18"/>
      </w:numPr>
      <w:ind w:left="720" w:hanging="720"/>
      <w:outlineLvl w:val="2"/>
    </w:pPr>
  </w:style>
  <w:style w:type="paragraph" w:styleId="4">
    <w:name w:val="heading 4"/>
    <w:basedOn w:val="a"/>
    <w:next w:val="a"/>
    <w:link w:val="40"/>
    <w:uiPriority w:val="9"/>
    <w:semiHidden/>
    <w:unhideWhenUsed/>
    <w:qFormat/>
    <w:rsid w:val="00584FF5"/>
    <w:pPr>
      <w:spacing w:before="280"/>
      <w:outlineLvl w:val="3"/>
    </w:pPr>
    <w:rPr>
      <w:rFonts w:ascii="Arial" w:eastAsia="黑体" w:hAnsi="Arial"/>
      <w:b/>
      <w:bCs/>
      <w:i/>
      <w:iCs/>
      <w:szCs w:val="24"/>
    </w:rPr>
  </w:style>
  <w:style w:type="paragraph" w:styleId="5">
    <w:name w:val="heading 5"/>
    <w:basedOn w:val="a"/>
    <w:next w:val="a"/>
    <w:link w:val="50"/>
    <w:uiPriority w:val="9"/>
    <w:semiHidden/>
    <w:unhideWhenUsed/>
    <w:qFormat/>
    <w:rsid w:val="00584FF5"/>
    <w:pPr>
      <w:spacing w:before="280"/>
      <w:outlineLvl w:val="4"/>
    </w:pPr>
    <w:rPr>
      <w:rFonts w:ascii="Arial" w:eastAsia="黑体" w:hAnsi="Arial"/>
      <w:b/>
      <w:bCs/>
      <w:i/>
      <w:iCs/>
    </w:rPr>
  </w:style>
  <w:style w:type="paragraph" w:styleId="6">
    <w:name w:val="heading 6"/>
    <w:basedOn w:val="a"/>
    <w:next w:val="a"/>
    <w:link w:val="60"/>
    <w:uiPriority w:val="9"/>
    <w:semiHidden/>
    <w:unhideWhenUsed/>
    <w:qFormat/>
    <w:rsid w:val="00584FF5"/>
    <w:pPr>
      <w:spacing w:before="280" w:after="80"/>
      <w:outlineLvl w:val="5"/>
    </w:pPr>
    <w:rPr>
      <w:rFonts w:ascii="Arial" w:eastAsia="黑体" w:hAnsi="Arial"/>
      <w:b/>
      <w:bCs/>
      <w:i/>
      <w:iCs/>
    </w:rPr>
  </w:style>
  <w:style w:type="paragraph" w:styleId="7">
    <w:name w:val="heading 7"/>
    <w:basedOn w:val="a"/>
    <w:next w:val="a"/>
    <w:link w:val="70"/>
    <w:uiPriority w:val="9"/>
    <w:semiHidden/>
    <w:unhideWhenUsed/>
    <w:qFormat/>
    <w:rsid w:val="00584FF5"/>
    <w:pPr>
      <w:spacing w:before="280"/>
      <w:outlineLvl w:val="6"/>
    </w:pPr>
    <w:rPr>
      <w:rFonts w:ascii="Arial" w:eastAsia="黑体" w:hAnsi="Arial"/>
      <w:b/>
      <w:bCs/>
      <w:i/>
      <w:iCs/>
      <w:sz w:val="20"/>
      <w:szCs w:val="20"/>
    </w:rPr>
  </w:style>
  <w:style w:type="paragraph" w:styleId="8">
    <w:name w:val="heading 8"/>
    <w:basedOn w:val="a"/>
    <w:next w:val="a"/>
    <w:link w:val="80"/>
    <w:uiPriority w:val="9"/>
    <w:semiHidden/>
    <w:unhideWhenUsed/>
    <w:qFormat/>
    <w:rsid w:val="00584FF5"/>
    <w:pPr>
      <w:spacing w:before="280"/>
      <w:outlineLvl w:val="7"/>
    </w:pPr>
    <w:rPr>
      <w:rFonts w:ascii="Arial" w:eastAsia="黑体" w:hAnsi="Arial"/>
      <w:b/>
      <w:bCs/>
      <w:i/>
      <w:iCs/>
      <w:sz w:val="18"/>
      <w:szCs w:val="18"/>
    </w:rPr>
  </w:style>
  <w:style w:type="paragraph" w:styleId="9">
    <w:name w:val="heading 9"/>
    <w:basedOn w:val="a"/>
    <w:next w:val="a"/>
    <w:link w:val="90"/>
    <w:uiPriority w:val="9"/>
    <w:semiHidden/>
    <w:unhideWhenUsed/>
    <w:qFormat/>
    <w:rsid w:val="00584FF5"/>
    <w:pPr>
      <w:spacing w:before="280"/>
      <w:outlineLvl w:val="8"/>
    </w:pPr>
    <w:rPr>
      <w:rFonts w:ascii="Arial" w:eastAsia="黑体" w:hAnsi="Arial"/>
      <w:i/>
      <w:iCs/>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sid w:val="005141E3"/>
    <w:rPr>
      <w:rFonts w:eastAsia="黑体"/>
      <w:b/>
      <w:bCs/>
      <w:iCs/>
      <w:sz w:val="28"/>
      <w:szCs w:val="32"/>
    </w:rPr>
  </w:style>
  <w:style w:type="character" w:customStyle="1" w:styleId="20">
    <w:name w:val="标题 2 字符"/>
    <w:link w:val="2"/>
    <w:uiPriority w:val="9"/>
    <w:rsid w:val="009C397F"/>
    <w:rPr>
      <w:rFonts w:eastAsia="黑体"/>
      <w:b/>
      <w:bCs/>
      <w:iCs/>
      <w:sz w:val="24"/>
      <w:szCs w:val="28"/>
    </w:rPr>
  </w:style>
  <w:style w:type="character" w:customStyle="1" w:styleId="30">
    <w:name w:val="标题 3 字符"/>
    <w:link w:val="3"/>
    <w:uiPriority w:val="9"/>
    <w:rsid w:val="0051068E"/>
    <w:rPr>
      <w:rFonts w:eastAsia="黑体"/>
      <w:b/>
      <w:bCs/>
      <w:iCs/>
      <w:sz w:val="24"/>
      <w:szCs w:val="28"/>
    </w:rPr>
  </w:style>
  <w:style w:type="character" w:customStyle="1" w:styleId="40">
    <w:name w:val="标题 4 字符"/>
    <w:link w:val="4"/>
    <w:uiPriority w:val="9"/>
    <w:semiHidden/>
    <w:rsid w:val="00584FF5"/>
    <w:rPr>
      <w:rFonts w:ascii="Arial" w:eastAsia="黑体" w:hAnsi="Arial" w:cs="Times New Roman"/>
      <w:b/>
      <w:bCs/>
      <w:i/>
      <w:iCs/>
      <w:sz w:val="24"/>
      <w:szCs w:val="24"/>
    </w:rPr>
  </w:style>
  <w:style w:type="character" w:customStyle="1" w:styleId="50">
    <w:name w:val="标题 5 字符"/>
    <w:link w:val="5"/>
    <w:uiPriority w:val="9"/>
    <w:semiHidden/>
    <w:rsid w:val="00584FF5"/>
    <w:rPr>
      <w:rFonts w:ascii="Arial" w:eastAsia="黑体" w:hAnsi="Arial" w:cs="Times New Roman"/>
      <w:b/>
      <w:bCs/>
      <w:i/>
      <w:iCs/>
    </w:rPr>
  </w:style>
  <w:style w:type="character" w:customStyle="1" w:styleId="60">
    <w:name w:val="标题 6 字符"/>
    <w:link w:val="6"/>
    <w:uiPriority w:val="9"/>
    <w:semiHidden/>
    <w:rsid w:val="00584FF5"/>
    <w:rPr>
      <w:rFonts w:ascii="Arial" w:eastAsia="黑体" w:hAnsi="Arial" w:cs="Times New Roman"/>
      <w:b/>
      <w:bCs/>
      <w:i/>
      <w:iCs/>
    </w:rPr>
  </w:style>
  <w:style w:type="character" w:customStyle="1" w:styleId="70">
    <w:name w:val="标题 7 字符"/>
    <w:link w:val="7"/>
    <w:uiPriority w:val="9"/>
    <w:semiHidden/>
    <w:rsid w:val="00584FF5"/>
    <w:rPr>
      <w:rFonts w:ascii="Arial" w:eastAsia="黑体" w:hAnsi="Arial" w:cs="Times New Roman"/>
      <w:b/>
      <w:bCs/>
      <w:i/>
      <w:iCs/>
      <w:sz w:val="20"/>
      <w:szCs w:val="20"/>
    </w:rPr>
  </w:style>
  <w:style w:type="character" w:customStyle="1" w:styleId="80">
    <w:name w:val="标题 8 字符"/>
    <w:link w:val="8"/>
    <w:uiPriority w:val="9"/>
    <w:semiHidden/>
    <w:rsid w:val="00584FF5"/>
    <w:rPr>
      <w:rFonts w:ascii="Arial" w:eastAsia="黑体" w:hAnsi="Arial" w:cs="Times New Roman"/>
      <w:b/>
      <w:bCs/>
      <w:i/>
      <w:iCs/>
      <w:sz w:val="18"/>
      <w:szCs w:val="18"/>
    </w:rPr>
  </w:style>
  <w:style w:type="character" w:customStyle="1" w:styleId="90">
    <w:name w:val="标题 9 字符"/>
    <w:link w:val="9"/>
    <w:uiPriority w:val="9"/>
    <w:semiHidden/>
    <w:rsid w:val="00584FF5"/>
    <w:rPr>
      <w:rFonts w:ascii="Arial" w:eastAsia="黑体" w:hAnsi="Arial" w:cs="Times New Roman"/>
      <w:i/>
      <w:iCs/>
      <w:sz w:val="18"/>
      <w:szCs w:val="18"/>
    </w:rPr>
  </w:style>
  <w:style w:type="paragraph" w:styleId="a3">
    <w:name w:val="caption"/>
    <w:basedOn w:val="a"/>
    <w:next w:val="a"/>
    <w:uiPriority w:val="35"/>
    <w:unhideWhenUsed/>
    <w:qFormat/>
    <w:rsid w:val="00C07C77"/>
    <w:pPr>
      <w:spacing w:after="480" w:line="240" w:lineRule="auto"/>
      <w:ind w:firstLine="0"/>
    </w:pPr>
    <w:rPr>
      <w:bCs/>
      <w:szCs w:val="18"/>
    </w:rPr>
  </w:style>
  <w:style w:type="paragraph" w:styleId="a4">
    <w:name w:val="Title"/>
    <w:next w:val="a"/>
    <w:link w:val="a5"/>
    <w:uiPriority w:val="10"/>
    <w:qFormat/>
    <w:rsid w:val="00F40E99"/>
    <w:pPr>
      <w:spacing w:before="360" w:after="600" w:line="360" w:lineRule="auto"/>
      <w:jc w:val="center"/>
    </w:pPr>
    <w:rPr>
      <w:rFonts w:eastAsia="PMingLiU"/>
      <w:b/>
      <w:sz w:val="28"/>
      <w:szCs w:val="30"/>
      <w:lang w:eastAsia="zh-TW"/>
    </w:rPr>
  </w:style>
  <w:style w:type="character" w:customStyle="1" w:styleId="a5">
    <w:name w:val="标题 字符"/>
    <w:link w:val="a4"/>
    <w:uiPriority w:val="10"/>
    <w:rsid w:val="00F40E99"/>
    <w:rPr>
      <w:rFonts w:eastAsia="PMingLiU"/>
      <w:b/>
      <w:sz w:val="28"/>
      <w:szCs w:val="30"/>
      <w:lang w:eastAsia="zh-TW"/>
    </w:rPr>
  </w:style>
  <w:style w:type="paragraph" w:styleId="a6">
    <w:name w:val="Subtitle"/>
    <w:aliases w:val="Author List"/>
    <w:basedOn w:val="a4"/>
    <w:next w:val="a"/>
    <w:link w:val="a7"/>
    <w:uiPriority w:val="11"/>
    <w:qFormat/>
    <w:rsid w:val="00AD123E"/>
    <w:pPr>
      <w:spacing w:before="0" w:after="0"/>
    </w:pPr>
    <w:rPr>
      <w:b w:val="0"/>
      <w:sz w:val="24"/>
    </w:rPr>
  </w:style>
  <w:style w:type="character" w:customStyle="1" w:styleId="a7">
    <w:name w:val="副标题 字符"/>
    <w:aliases w:val="Author List 字符"/>
    <w:link w:val="a6"/>
    <w:uiPriority w:val="11"/>
    <w:rsid w:val="00AD123E"/>
    <w:rPr>
      <w:rFonts w:eastAsia="PMingLiU"/>
      <w:sz w:val="24"/>
      <w:szCs w:val="30"/>
      <w:lang w:eastAsia="zh-TW"/>
    </w:rPr>
  </w:style>
  <w:style w:type="character" w:styleId="a8">
    <w:name w:val="Strong"/>
    <w:uiPriority w:val="22"/>
    <w:qFormat/>
    <w:rsid w:val="00584FF5"/>
    <w:rPr>
      <w:b/>
      <w:bCs/>
      <w:spacing w:val="0"/>
    </w:rPr>
  </w:style>
  <w:style w:type="character" w:styleId="a9">
    <w:name w:val="Emphasis"/>
    <w:uiPriority w:val="20"/>
    <w:qFormat/>
    <w:rsid w:val="00584FF5"/>
    <w:rPr>
      <w:b/>
      <w:bCs/>
      <w:i/>
      <w:iCs/>
      <w:color w:val="auto"/>
    </w:rPr>
  </w:style>
  <w:style w:type="paragraph" w:styleId="aa">
    <w:name w:val="No Spacing"/>
    <w:basedOn w:val="a"/>
    <w:uiPriority w:val="1"/>
    <w:qFormat/>
    <w:rsid w:val="00584FF5"/>
    <w:pPr>
      <w:spacing w:line="240" w:lineRule="auto"/>
    </w:pPr>
  </w:style>
  <w:style w:type="paragraph" w:styleId="ab">
    <w:name w:val="List Paragraph"/>
    <w:aliases w:val="Author Address"/>
    <w:basedOn w:val="a"/>
    <w:uiPriority w:val="34"/>
    <w:qFormat/>
    <w:rsid w:val="00866C3B"/>
    <w:pPr>
      <w:ind w:left="720"/>
      <w:contextualSpacing/>
    </w:pPr>
    <w:rPr>
      <w:rFonts w:eastAsia="PMingLiU"/>
      <w:szCs w:val="24"/>
      <w:lang w:eastAsia="zh-TW"/>
    </w:rPr>
  </w:style>
  <w:style w:type="paragraph" w:styleId="ac">
    <w:name w:val="Quote"/>
    <w:basedOn w:val="a"/>
    <w:next w:val="a"/>
    <w:link w:val="ad"/>
    <w:uiPriority w:val="29"/>
    <w:qFormat/>
    <w:rsid w:val="00584FF5"/>
    <w:rPr>
      <w:color w:val="5A5A5A"/>
    </w:rPr>
  </w:style>
  <w:style w:type="character" w:customStyle="1" w:styleId="ad">
    <w:name w:val="引用 字符"/>
    <w:link w:val="ac"/>
    <w:uiPriority w:val="29"/>
    <w:rsid w:val="00584FF5"/>
    <w:rPr>
      <w:rFonts w:ascii="Times New Roman"/>
      <w:color w:val="5A5A5A"/>
    </w:rPr>
  </w:style>
  <w:style w:type="paragraph" w:styleId="ae">
    <w:name w:val="Intense Quote"/>
    <w:basedOn w:val="a"/>
    <w:next w:val="a"/>
    <w:link w:val="af"/>
    <w:uiPriority w:val="30"/>
    <w:qFormat/>
    <w:rsid w:val="00584FF5"/>
    <w:pPr>
      <w:spacing w:before="320" w:after="480" w:line="240" w:lineRule="auto"/>
      <w:ind w:left="720" w:right="720"/>
      <w:jc w:val="center"/>
    </w:pPr>
    <w:rPr>
      <w:rFonts w:ascii="Arial" w:eastAsia="黑体" w:hAnsi="Arial"/>
      <w:i/>
      <w:iCs/>
      <w:sz w:val="20"/>
      <w:szCs w:val="20"/>
    </w:rPr>
  </w:style>
  <w:style w:type="character" w:customStyle="1" w:styleId="af">
    <w:name w:val="明显引用 字符"/>
    <w:link w:val="ae"/>
    <w:uiPriority w:val="30"/>
    <w:rsid w:val="00584FF5"/>
    <w:rPr>
      <w:rFonts w:ascii="Arial" w:eastAsia="黑体" w:hAnsi="Arial" w:cs="Times New Roman"/>
      <w:i/>
      <w:iCs/>
      <w:sz w:val="20"/>
      <w:szCs w:val="20"/>
    </w:rPr>
  </w:style>
  <w:style w:type="character" w:styleId="af0">
    <w:name w:val="Subtle Emphasis"/>
    <w:uiPriority w:val="19"/>
    <w:qFormat/>
    <w:rsid w:val="00584FF5"/>
    <w:rPr>
      <w:i/>
      <w:iCs/>
      <w:color w:val="5A5A5A"/>
    </w:rPr>
  </w:style>
  <w:style w:type="character" w:styleId="af1">
    <w:name w:val="Intense Emphasis"/>
    <w:uiPriority w:val="21"/>
    <w:qFormat/>
    <w:rsid w:val="00584FF5"/>
    <w:rPr>
      <w:b/>
      <w:bCs/>
      <w:i/>
      <w:iCs/>
      <w:color w:val="auto"/>
      <w:u w:val="single"/>
    </w:rPr>
  </w:style>
  <w:style w:type="character" w:styleId="af2">
    <w:name w:val="Subtle Reference"/>
    <w:uiPriority w:val="31"/>
    <w:qFormat/>
    <w:rsid w:val="00584FF5"/>
    <w:rPr>
      <w:smallCaps/>
    </w:rPr>
  </w:style>
  <w:style w:type="character" w:styleId="af3">
    <w:name w:val="Intense Reference"/>
    <w:uiPriority w:val="32"/>
    <w:qFormat/>
    <w:rsid w:val="00584FF5"/>
    <w:rPr>
      <w:b/>
      <w:bCs/>
      <w:smallCaps/>
      <w:color w:val="auto"/>
    </w:rPr>
  </w:style>
  <w:style w:type="character" w:styleId="af4">
    <w:name w:val="Book Title"/>
    <w:uiPriority w:val="33"/>
    <w:qFormat/>
    <w:rsid w:val="00584FF5"/>
    <w:rPr>
      <w:rFonts w:ascii="Arial" w:eastAsia="黑体" w:hAnsi="Arial" w:cs="Times New Roman"/>
      <w:b/>
      <w:bCs/>
      <w:smallCaps/>
      <w:color w:val="auto"/>
      <w:u w:val="single"/>
    </w:rPr>
  </w:style>
  <w:style w:type="paragraph" w:styleId="TOC">
    <w:name w:val="TOC Heading"/>
    <w:basedOn w:val="1"/>
    <w:next w:val="a"/>
    <w:uiPriority w:val="39"/>
    <w:unhideWhenUsed/>
    <w:qFormat/>
    <w:rsid w:val="00584FF5"/>
    <w:pPr>
      <w:outlineLvl w:val="9"/>
    </w:pPr>
  </w:style>
  <w:style w:type="paragraph" w:styleId="af5">
    <w:name w:val="header"/>
    <w:basedOn w:val="a"/>
    <w:link w:val="af6"/>
    <w:uiPriority w:val="99"/>
    <w:unhideWhenUsed/>
    <w:rsid w:val="00AD559E"/>
    <w:pPr>
      <w:tabs>
        <w:tab w:val="center" w:pos="4320"/>
        <w:tab w:val="right" w:pos="8640"/>
      </w:tabs>
      <w:spacing w:line="240" w:lineRule="auto"/>
    </w:pPr>
  </w:style>
  <w:style w:type="character" w:customStyle="1" w:styleId="af6">
    <w:name w:val="页眉 字符"/>
    <w:link w:val="af5"/>
    <w:uiPriority w:val="99"/>
    <w:rsid w:val="00AD559E"/>
    <w:rPr>
      <w:sz w:val="24"/>
    </w:rPr>
  </w:style>
  <w:style w:type="paragraph" w:styleId="af7">
    <w:name w:val="footer"/>
    <w:basedOn w:val="a"/>
    <w:link w:val="af8"/>
    <w:uiPriority w:val="99"/>
    <w:unhideWhenUsed/>
    <w:rsid w:val="00AD559E"/>
    <w:pPr>
      <w:tabs>
        <w:tab w:val="center" w:pos="4320"/>
        <w:tab w:val="right" w:pos="8640"/>
      </w:tabs>
      <w:spacing w:line="240" w:lineRule="auto"/>
    </w:pPr>
  </w:style>
  <w:style w:type="character" w:customStyle="1" w:styleId="af8">
    <w:name w:val="页脚 字符"/>
    <w:link w:val="af7"/>
    <w:uiPriority w:val="99"/>
    <w:rsid w:val="00AD559E"/>
    <w:rPr>
      <w:sz w:val="24"/>
    </w:rPr>
  </w:style>
  <w:style w:type="character" w:styleId="af9">
    <w:name w:val="Hyperlink"/>
    <w:uiPriority w:val="99"/>
    <w:unhideWhenUsed/>
    <w:rsid w:val="00373A7B"/>
    <w:rPr>
      <w:color w:val="0000FF"/>
      <w:u w:val="single"/>
    </w:rPr>
  </w:style>
  <w:style w:type="character" w:customStyle="1" w:styleId="supref">
    <w:name w:val="sup_ref"/>
    <w:basedOn w:val="a0"/>
    <w:rsid w:val="00373A7B"/>
  </w:style>
  <w:style w:type="character" w:customStyle="1" w:styleId="apple-converted-space">
    <w:name w:val="apple-converted-space"/>
    <w:basedOn w:val="a0"/>
    <w:rsid w:val="00373A7B"/>
  </w:style>
  <w:style w:type="character" w:customStyle="1" w:styleId="ch">
    <w:name w:val="ch"/>
    <w:basedOn w:val="a0"/>
    <w:rsid w:val="00373A7B"/>
  </w:style>
  <w:style w:type="paragraph" w:customStyle="1" w:styleId="otherpara">
    <w:name w:val="otherpara"/>
    <w:basedOn w:val="a"/>
    <w:rsid w:val="00373A7B"/>
    <w:pPr>
      <w:spacing w:before="100" w:beforeAutospacing="1" w:after="100" w:afterAutospacing="1" w:line="240" w:lineRule="auto"/>
      <w:ind w:firstLine="0"/>
      <w:jc w:val="left"/>
    </w:pPr>
    <w:rPr>
      <w:rFonts w:eastAsia="Times New Roman"/>
      <w:szCs w:val="24"/>
    </w:rPr>
  </w:style>
  <w:style w:type="character" w:customStyle="1" w:styleId="italic">
    <w:name w:val="italic"/>
    <w:basedOn w:val="a0"/>
    <w:rsid w:val="00373A7B"/>
  </w:style>
  <w:style w:type="character" w:customStyle="1" w:styleId="tc">
    <w:name w:val="tc"/>
    <w:basedOn w:val="a0"/>
    <w:rsid w:val="00BE4FE5"/>
  </w:style>
  <w:style w:type="paragraph" w:styleId="afa">
    <w:name w:val="Normal (Web)"/>
    <w:basedOn w:val="a"/>
    <w:uiPriority w:val="99"/>
    <w:unhideWhenUsed/>
    <w:rsid w:val="00A4240B"/>
    <w:pPr>
      <w:spacing w:before="100" w:beforeAutospacing="1" w:after="100" w:afterAutospacing="1" w:line="240" w:lineRule="auto"/>
      <w:ind w:firstLine="0"/>
      <w:jc w:val="left"/>
    </w:pPr>
    <w:rPr>
      <w:rFonts w:eastAsia="Times New Roman"/>
      <w:szCs w:val="24"/>
    </w:rPr>
  </w:style>
  <w:style w:type="paragraph" w:styleId="afb">
    <w:name w:val="Balloon Text"/>
    <w:basedOn w:val="a"/>
    <w:link w:val="afc"/>
    <w:uiPriority w:val="99"/>
    <w:semiHidden/>
    <w:unhideWhenUsed/>
    <w:rsid w:val="003C42E3"/>
    <w:pPr>
      <w:spacing w:line="240" w:lineRule="auto"/>
    </w:pPr>
    <w:rPr>
      <w:rFonts w:ascii="Tahoma" w:hAnsi="Tahoma" w:cs="Tahoma"/>
      <w:sz w:val="16"/>
      <w:szCs w:val="16"/>
    </w:rPr>
  </w:style>
  <w:style w:type="character" w:customStyle="1" w:styleId="afc">
    <w:name w:val="批注框文本 字符"/>
    <w:link w:val="afb"/>
    <w:uiPriority w:val="99"/>
    <w:semiHidden/>
    <w:rsid w:val="003C42E3"/>
    <w:rPr>
      <w:rFonts w:ascii="Tahoma" w:hAnsi="Tahoma" w:cs="Tahoma"/>
      <w:sz w:val="16"/>
      <w:szCs w:val="16"/>
    </w:rPr>
  </w:style>
  <w:style w:type="table" w:styleId="afd">
    <w:name w:val="Table Grid"/>
    <w:basedOn w:val="a1"/>
    <w:uiPriority w:val="59"/>
    <w:rsid w:val="008356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a1"/>
    <w:uiPriority w:val="60"/>
    <w:rsid w:val="00F7088B"/>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A30">
    <w:name w:val="A3"/>
    <w:uiPriority w:val="99"/>
    <w:rsid w:val="00E939C1"/>
    <w:rPr>
      <w:rFonts w:cs="Minion Pro"/>
      <w:color w:val="221E1F"/>
      <w:sz w:val="13"/>
      <w:szCs w:val="13"/>
    </w:rPr>
  </w:style>
  <w:style w:type="character" w:customStyle="1" w:styleId="A16">
    <w:name w:val="A16"/>
    <w:uiPriority w:val="99"/>
    <w:rsid w:val="00B7315A"/>
    <w:rPr>
      <w:rFonts w:cs="Minion Pro"/>
      <w:color w:val="221E1F"/>
      <w:sz w:val="12"/>
      <w:szCs w:val="12"/>
    </w:rPr>
  </w:style>
  <w:style w:type="character" w:customStyle="1" w:styleId="A15">
    <w:name w:val="A15"/>
    <w:uiPriority w:val="99"/>
    <w:rsid w:val="00B7315A"/>
    <w:rPr>
      <w:rFonts w:cs="Minion Pro"/>
      <w:color w:val="221E1F"/>
      <w:sz w:val="12"/>
      <w:szCs w:val="12"/>
    </w:rPr>
  </w:style>
  <w:style w:type="character" w:customStyle="1" w:styleId="MTEquationSection">
    <w:name w:val="MTEquationSection"/>
    <w:rsid w:val="00F266F4"/>
    <w:rPr>
      <w:vanish/>
      <w:color w:val="FF0000"/>
    </w:rPr>
  </w:style>
  <w:style w:type="paragraph" w:customStyle="1" w:styleId="Figure">
    <w:name w:val="Figure"/>
    <w:link w:val="FigureChar"/>
    <w:qFormat/>
    <w:rsid w:val="00DB43AE"/>
    <w:pPr>
      <w:widowControl w:val="0"/>
      <w:kinsoku w:val="0"/>
      <w:overflowPunct w:val="0"/>
      <w:autoSpaceDE w:val="0"/>
      <w:autoSpaceDN w:val="0"/>
      <w:adjustRightInd w:val="0"/>
      <w:snapToGrid w:val="0"/>
      <w:spacing w:before="240" w:after="120" w:line="360" w:lineRule="auto"/>
      <w:jc w:val="center"/>
    </w:pPr>
    <w:rPr>
      <w:sz w:val="24"/>
      <w:szCs w:val="22"/>
    </w:rPr>
  </w:style>
  <w:style w:type="character" w:customStyle="1" w:styleId="FigureChar">
    <w:name w:val="Figure Char"/>
    <w:link w:val="Figure"/>
    <w:rsid w:val="00DB43AE"/>
    <w:rPr>
      <w:sz w:val="24"/>
      <w:lang w:eastAsia="zh-CN" w:bidi="ar-SA"/>
    </w:rPr>
  </w:style>
  <w:style w:type="paragraph" w:customStyle="1" w:styleId="Equation">
    <w:name w:val="Equation"/>
    <w:basedOn w:val="a"/>
    <w:link w:val="EquationChar"/>
    <w:qFormat/>
    <w:rsid w:val="00432272"/>
    <w:pPr>
      <w:jc w:val="center"/>
    </w:pPr>
  </w:style>
  <w:style w:type="character" w:customStyle="1" w:styleId="EquationChar">
    <w:name w:val="Equation Char"/>
    <w:link w:val="Equation"/>
    <w:rsid w:val="00432272"/>
    <w:rPr>
      <w:sz w:val="24"/>
      <w:lang w:eastAsia="zh-CN" w:bidi="ar-SA"/>
    </w:rPr>
  </w:style>
  <w:style w:type="paragraph" w:styleId="TOC1">
    <w:name w:val="toc 1"/>
    <w:basedOn w:val="a"/>
    <w:next w:val="a"/>
    <w:autoRedefine/>
    <w:uiPriority w:val="39"/>
    <w:unhideWhenUsed/>
    <w:qFormat/>
    <w:rsid w:val="00023BE9"/>
    <w:pPr>
      <w:spacing w:after="100"/>
    </w:pPr>
  </w:style>
  <w:style w:type="paragraph" w:styleId="TOC2">
    <w:name w:val="toc 2"/>
    <w:basedOn w:val="a"/>
    <w:next w:val="a"/>
    <w:autoRedefine/>
    <w:uiPriority w:val="39"/>
    <w:unhideWhenUsed/>
    <w:qFormat/>
    <w:rsid w:val="00023BE9"/>
    <w:pPr>
      <w:spacing w:after="100"/>
      <w:ind w:left="240"/>
    </w:pPr>
  </w:style>
  <w:style w:type="paragraph" w:styleId="TOC3">
    <w:name w:val="toc 3"/>
    <w:basedOn w:val="a"/>
    <w:next w:val="a"/>
    <w:autoRedefine/>
    <w:uiPriority w:val="39"/>
    <w:unhideWhenUsed/>
    <w:qFormat/>
    <w:rsid w:val="00B84AFE"/>
    <w:pPr>
      <w:spacing w:after="100"/>
      <w:ind w:left="480"/>
    </w:pPr>
  </w:style>
  <w:style w:type="paragraph" w:styleId="TOC7">
    <w:name w:val="toc 7"/>
    <w:basedOn w:val="a"/>
    <w:next w:val="a"/>
    <w:autoRedefine/>
    <w:uiPriority w:val="39"/>
    <w:semiHidden/>
    <w:unhideWhenUsed/>
    <w:rsid w:val="00C63DB8"/>
    <w:pPr>
      <w:spacing w:after="100"/>
      <w:ind w:left="1440"/>
    </w:pPr>
  </w:style>
  <w:style w:type="paragraph" w:styleId="afe">
    <w:name w:val="table of figures"/>
    <w:basedOn w:val="a"/>
    <w:next w:val="a"/>
    <w:uiPriority w:val="99"/>
    <w:unhideWhenUsed/>
    <w:qFormat/>
    <w:rsid w:val="00533C29"/>
  </w:style>
  <w:style w:type="character" w:styleId="aff">
    <w:name w:val="annotation reference"/>
    <w:uiPriority w:val="99"/>
    <w:semiHidden/>
    <w:unhideWhenUsed/>
    <w:rsid w:val="00395D0D"/>
    <w:rPr>
      <w:sz w:val="16"/>
      <w:szCs w:val="16"/>
    </w:rPr>
  </w:style>
  <w:style w:type="paragraph" w:styleId="aff0">
    <w:name w:val="annotation text"/>
    <w:basedOn w:val="a"/>
    <w:link w:val="aff1"/>
    <w:uiPriority w:val="99"/>
    <w:semiHidden/>
    <w:unhideWhenUsed/>
    <w:rsid w:val="00395D0D"/>
    <w:pPr>
      <w:spacing w:line="240" w:lineRule="auto"/>
    </w:pPr>
    <w:rPr>
      <w:sz w:val="20"/>
      <w:szCs w:val="20"/>
    </w:rPr>
  </w:style>
  <w:style w:type="character" w:customStyle="1" w:styleId="aff1">
    <w:name w:val="批注文字 字符"/>
    <w:link w:val="aff0"/>
    <w:uiPriority w:val="99"/>
    <w:semiHidden/>
    <w:rsid w:val="00395D0D"/>
    <w:rPr>
      <w:sz w:val="20"/>
      <w:szCs w:val="20"/>
      <w:lang w:eastAsia="zh-CN" w:bidi="ar-SA"/>
    </w:rPr>
  </w:style>
  <w:style w:type="paragraph" w:styleId="aff2">
    <w:name w:val="annotation subject"/>
    <w:basedOn w:val="aff0"/>
    <w:next w:val="aff0"/>
    <w:link w:val="aff3"/>
    <w:uiPriority w:val="99"/>
    <w:semiHidden/>
    <w:unhideWhenUsed/>
    <w:rsid w:val="00395D0D"/>
    <w:rPr>
      <w:b/>
      <w:bCs/>
    </w:rPr>
  </w:style>
  <w:style w:type="character" w:customStyle="1" w:styleId="aff3">
    <w:name w:val="批注主题 字符"/>
    <w:link w:val="aff2"/>
    <w:uiPriority w:val="99"/>
    <w:semiHidden/>
    <w:rsid w:val="00395D0D"/>
    <w:rPr>
      <w:b/>
      <w:bCs/>
      <w:sz w:val="20"/>
      <w:szCs w:val="20"/>
      <w:lang w:eastAsia="zh-CN" w:bidi="ar-SA"/>
    </w:rPr>
  </w:style>
  <w:style w:type="paragraph" w:styleId="aff4">
    <w:name w:val="Revision"/>
    <w:hidden/>
    <w:uiPriority w:val="99"/>
    <w:semiHidden/>
    <w:rsid w:val="004923AE"/>
    <w:rPr>
      <w:sz w:val="24"/>
      <w:szCs w:val="22"/>
    </w:rPr>
  </w:style>
  <w:style w:type="paragraph" w:customStyle="1" w:styleId="EndNoteBibliographyTitle">
    <w:name w:val="EndNote Bibliography Title"/>
    <w:basedOn w:val="a"/>
    <w:link w:val="EndNoteBibliographyTitleChar"/>
    <w:rsid w:val="00E34D07"/>
    <w:pPr>
      <w:jc w:val="center"/>
    </w:pPr>
    <w:rPr>
      <w:noProof/>
    </w:rPr>
  </w:style>
  <w:style w:type="character" w:customStyle="1" w:styleId="EndNoteBibliographyTitleChar">
    <w:name w:val="EndNote Bibliography Title Char"/>
    <w:basedOn w:val="a0"/>
    <w:link w:val="EndNoteBibliographyTitle"/>
    <w:rsid w:val="00E34D07"/>
    <w:rPr>
      <w:noProof/>
      <w:sz w:val="24"/>
      <w:szCs w:val="22"/>
    </w:rPr>
  </w:style>
  <w:style w:type="paragraph" w:customStyle="1" w:styleId="EndNoteBibliography">
    <w:name w:val="EndNote Bibliography"/>
    <w:basedOn w:val="a"/>
    <w:link w:val="EndNoteBibliographyChar"/>
    <w:rsid w:val="00E34D07"/>
    <w:pPr>
      <w:spacing w:line="240" w:lineRule="auto"/>
    </w:pPr>
    <w:rPr>
      <w:noProof/>
    </w:rPr>
  </w:style>
  <w:style w:type="character" w:customStyle="1" w:styleId="EndNoteBibliographyChar">
    <w:name w:val="EndNote Bibliography Char"/>
    <w:basedOn w:val="a0"/>
    <w:link w:val="EndNoteBibliography"/>
    <w:rsid w:val="00E34D07"/>
    <w:rPr>
      <w:noProof/>
      <w:sz w:val="24"/>
      <w:szCs w:val="22"/>
    </w:rPr>
  </w:style>
  <w:style w:type="paragraph" w:customStyle="1" w:styleId="Default">
    <w:name w:val="Default"/>
    <w:rsid w:val="00EF558E"/>
    <w:pPr>
      <w:autoSpaceDE w:val="0"/>
      <w:autoSpaceDN w:val="0"/>
      <w:adjustRightInd w:val="0"/>
    </w:pPr>
    <w:rPr>
      <w:rFonts w:ascii="Minion" w:eastAsiaTheme="minorHAnsi" w:hAnsi="Minion" w:cs="Minion"/>
      <w:color w:val="000000"/>
      <w:sz w:val="24"/>
      <w:szCs w:val="24"/>
      <w:lang w:eastAsia="en-US"/>
    </w:rPr>
  </w:style>
  <w:style w:type="paragraph" w:customStyle="1" w:styleId="AbstractHead">
    <w:name w:val="AbstractHead"/>
    <w:basedOn w:val="a6"/>
    <w:link w:val="AbstractHeadChar"/>
    <w:qFormat/>
    <w:rsid w:val="00E944EC"/>
    <w:pPr>
      <w:spacing w:before="120" w:after="120"/>
      <w:jc w:val="left"/>
    </w:pPr>
    <w:rPr>
      <w:b/>
    </w:rPr>
  </w:style>
  <w:style w:type="character" w:customStyle="1" w:styleId="AbstractHeadChar">
    <w:name w:val="AbstractHead Char"/>
    <w:basedOn w:val="a7"/>
    <w:link w:val="AbstractHead"/>
    <w:rsid w:val="00E944EC"/>
    <w:rPr>
      <w:rFonts w:eastAsia="PMingLiU"/>
      <w:b/>
      <w:sz w:val="24"/>
      <w:szCs w:val="30"/>
      <w:lang w:eastAsia="zh-TW"/>
    </w:rPr>
  </w:style>
  <w:style w:type="paragraph" w:styleId="aff5">
    <w:name w:val="footnote text"/>
    <w:basedOn w:val="a"/>
    <w:link w:val="aff6"/>
    <w:uiPriority w:val="99"/>
    <w:semiHidden/>
    <w:unhideWhenUsed/>
    <w:rsid w:val="009A0225"/>
    <w:pPr>
      <w:jc w:val="left"/>
    </w:pPr>
    <w:rPr>
      <w:sz w:val="18"/>
      <w:szCs w:val="18"/>
    </w:rPr>
  </w:style>
  <w:style w:type="character" w:customStyle="1" w:styleId="aff6">
    <w:name w:val="脚注文本 字符"/>
    <w:basedOn w:val="a0"/>
    <w:link w:val="aff5"/>
    <w:uiPriority w:val="99"/>
    <w:semiHidden/>
    <w:rsid w:val="009A0225"/>
    <w:rPr>
      <w:sz w:val="18"/>
      <w:szCs w:val="18"/>
    </w:rPr>
  </w:style>
  <w:style w:type="character" w:styleId="aff7">
    <w:name w:val="footnote reference"/>
    <w:basedOn w:val="a0"/>
    <w:uiPriority w:val="99"/>
    <w:semiHidden/>
    <w:unhideWhenUsed/>
    <w:rsid w:val="009A0225"/>
    <w:rPr>
      <w:vertAlign w:val="superscript"/>
    </w:rPr>
  </w:style>
  <w:style w:type="paragraph" w:customStyle="1" w:styleId="svarticle">
    <w:name w:val="svarticle"/>
    <w:basedOn w:val="a"/>
    <w:rsid w:val="00341A0C"/>
    <w:pPr>
      <w:widowControl/>
      <w:kinsoku/>
      <w:overflowPunct/>
      <w:autoSpaceDE/>
      <w:autoSpaceDN/>
      <w:adjustRightInd/>
      <w:snapToGrid/>
      <w:spacing w:before="100" w:beforeAutospacing="1" w:after="100" w:afterAutospacing="1" w:line="240" w:lineRule="auto"/>
      <w:ind w:firstLine="0"/>
      <w:jc w:val="left"/>
    </w:pPr>
    <w:rPr>
      <w:rFonts w:eastAsia="Times New Roman"/>
      <w:szCs w:val="24"/>
      <w:lang w:eastAsia="en-US"/>
    </w:rPr>
  </w:style>
  <w:style w:type="character" w:styleId="aff8">
    <w:name w:val="Placeholder Text"/>
    <w:basedOn w:val="a0"/>
    <w:uiPriority w:val="99"/>
    <w:semiHidden/>
    <w:rsid w:val="00193188"/>
    <w:rPr>
      <w:color w:val="808080"/>
    </w:rPr>
  </w:style>
  <w:style w:type="paragraph" w:customStyle="1" w:styleId="AuthorAffliation">
    <w:name w:val="AuthorAffliation"/>
    <w:basedOn w:val="a6"/>
    <w:link w:val="AuthorAffliationChar"/>
    <w:qFormat/>
    <w:rsid w:val="00F40E99"/>
    <w:pPr>
      <w:jc w:val="left"/>
    </w:pPr>
    <w:rPr>
      <w:sz w:val="22"/>
    </w:rPr>
  </w:style>
  <w:style w:type="character" w:customStyle="1" w:styleId="AuthorAffliationChar">
    <w:name w:val="AuthorAffliation Char"/>
    <w:basedOn w:val="a7"/>
    <w:link w:val="AuthorAffliation"/>
    <w:rsid w:val="00F40E99"/>
    <w:rPr>
      <w:rFonts w:eastAsia="PMingLiU"/>
      <w:sz w:val="22"/>
      <w:szCs w:val="30"/>
      <w:lang w:eastAsia="zh-TW"/>
    </w:rPr>
  </w:style>
  <w:style w:type="paragraph" w:customStyle="1" w:styleId="MDPI62Acknowledgments">
    <w:name w:val="MDPI_6.2_Acknowledgments"/>
    <w:qFormat/>
    <w:rsid w:val="00C45B4D"/>
    <w:pPr>
      <w:adjustRightInd w:val="0"/>
      <w:snapToGrid w:val="0"/>
      <w:spacing w:before="120" w:line="200" w:lineRule="atLeast"/>
      <w:ind w:firstLine="425"/>
      <w:jc w:val="both"/>
    </w:pPr>
    <w:rPr>
      <w:rFonts w:ascii="Palatino Linotype" w:eastAsia="Times New Roman" w:hAnsi="Palatino Linotype"/>
      <w:snapToGrid w:val="0"/>
      <w:color w:val="000000"/>
      <w:sz w:val="18"/>
      <w:lang w:eastAsia="de-DE" w:bidi="en-US"/>
    </w:rPr>
  </w:style>
  <w:style w:type="character" w:customStyle="1" w:styleId="11">
    <w:name w:val="未处理的提及1"/>
    <w:basedOn w:val="a0"/>
    <w:uiPriority w:val="99"/>
    <w:semiHidden/>
    <w:unhideWhenUsed/>
    <w:rsid w:val="00615720"/>
    <w:rPr>
      <w:color w:val="605E5C"/>
      <w:shd w:val="clear" w:color="auto" w:fill="E1DFDD"/>
    </w:rPr>
  </w:style>
  <w:style w:type="paragraph" w:customStyle="1" w:styleId="MDPI64CoI">
    <w:name w:val="MDPI_6.4_CoI"/>
    <w:basedOn w:val="MDPI62Acknowledgments"/>
    <w:qFormat/>
    <w:rsid w:val="008055EE"/>
    <w:pPr>
      <w:ind w:firstLine="0"/>
    </w:pPr>
  </w:style>
  <w:style w:type="character" w:styleId="aff9">
    <w:name w:val="Unresolved Mention"/>
    <w:basedOn w:val="a0"/>
    <w:uiPriority w:val="99"/>
    <w:semiHidden/>
    <w:unhideWhenUsed/>
    <w:rsid w:val="003564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921662">
      <w:bodyDiv w:val="1"/>
      <w:marLeft w:val="0"/>
      <w:marRight w:val="0"/>
      <w:marTop w:val="0"/>
      <w:marBottom w:val="0"/>
      <w:divBdr>
        <w:top w:val="none" w:sz="0" w:space="0" w:color="auto"/>
        <w:left w:val="none" w:sz="0" w:space="0" w:color="auto"/>
        <w:bottom w:val="none" w:sz="0" w:space="0" w:color="auto"/>
        <w:right w:val="none" w:sz="0" w:space="0" w:color="auto"/>
      </w:divBdr>
    </w:div>
    <w:div w:id="55859736">
      <w:bodyDiv w:val="1"/>
      <w:marLeft w:val="0"/>
      <w:marRight w:val="0"/>
      <w:marTop w:val="0"/>
      <w:marBottom w:val="0"/>
      <w:divBdr>
        <w:top w:val="none" w:sz="0" w:space="0" w:color="auto"/>
        <w:left w:val="none" w:sz="0" w:space="0" w:color="auto"/>
        <w:bottom w:val="none" w:sz="0" w:space="0" w:color="auto"/>
        <w:right w:val="none" w:sz="0" w:space="0" w:color="auto"/>
      </w:divBdr>
      <w:divsChild>
        <w:div w:id="2007248262">
          <w:marLeft w:val="1800"/>
          <w:marRight w:val="0"/>
          <w:marTop w:val="100"/>
          <w:marBottom w:val="0"/>
          <w:divBdr>
            <w:top w:val="none" w:sz="0" w:space="0" w:color="auto"/>
            <w:left w:val="none" w:sz="0" w:space="0" w:color="auto"/>
            <w:bottom w:val="none" w:sz="0" w:space="0" w:color="auto"/>
            <w:right w:val="none" w:sz="0" w:space="0" w:color="auto"/>
          </w:divBdr>
        </w:div>
      </w:divsChild>
    </w:div>
    <w:div w:id="60103317">
      <w:bodyDiv w:val="1"/>
      <w:marLeft w:val="0"/>
      <w:marRight w:val="0"/>
      <w:marTop w:val="0"/>
      <w:marBottom w:val="0"/>
      <w:divBdr>
        <w:top w:val="none" w:sz="0" w:space="0" w:color="auto"/>
        <w:left w:val="none" w:sz="0" w:space="0" w:color="auto"/>
        <w:bottom w:val="none" w:sz="0" w:space="0" w:color="auto"/>
        <w:right w:val="none" w:sz="0" w:space="0" w:color="auto"/>
      </w:divBdr>
      <w:divsChild>
        <w:div w:id="361979383">
          <w:marLeft w:val="1080"/>
          <w:marRight w:val="0"/>
          <w:marTop w:val="100"/>
          <w:marBottom w:val="0"/>
          <w:divBdr>
            <w:top w:val="none" w:sz="0" w:space="0" w:color="auto"/>
            <w:left w:val="none" w:sz="0" w:space="0" w:color="auto"/>
            <w:bottom w:val="none" w:sz="0" w:space="0" w:color="auto"/>
            <w:right w:val="none" w:sz="0" w:space="0" w:color="auto"/>
          </w:divBdr>
        </w:div>
      </w:divsChild>
    </w:div>
    <w:div w:id="132139336">
      <w:bodyDiv w:val="1"/>
      <w:marLeft w:val="0"/>
      <w:marRight w:val="0"/>
      <w:marTop w:val="0"/>
      <w:marBottom w:val="0"/>
      <w:divBdr>
        <w:top w:val="none" w:sz="0" w:space="0" w:color="auto"/>
        <w:left w:val="none" w:sz="0" w:space="0" w:color="auto"/>
        <w:bottom w:val="none" w:sz="0" w:space="0" w:color="auto"/>
        <w:right w:val="none" w:sz="0" w:space="0" w:color="auto"/>
      </w:divBdr>
    </w:div>
    <w:div w:id="169374834">
      <w:bodyDiv w:val="1"/>
      <w:marLeft w:val="0"/>
      <w:marRight w:val="0"/>
      <w:marTop w:val="0"/>
      <w:marBottom w:val="0"/>
      <w:divBdr>
        <w:top w:val="none" w:sz="0" w:space="0" w:color="auto"/>
        <w:left w:val="none" w:sz="0" w:space="0" w:color="auto"/>
        <w:bottom w:val="none" w:sz="0" w:space="0" w:color="auto"/>
        <w:right w:val="none" w:sz="0" w:space="0" w:color="auto"/>
      </w:divBdr>
    </w:div>
    <w:div w:id="178087221">
      <w:bodyDiv w:val="1"/>
      <w:marLeft w:val="0"/>
      <w:marRight w:val="0"/>
      <w:marTop w:val="0"/>
      <w:marBottom w:val="0"/>
      <w:divBdr>
        <w:top w:val="none" w:sz="0" w:space="0" w:color="auto"/>
        <w:left w:val="none" w:sz="0" w:space="0" w:color="auto"/>
        <w:bottom w:val="none" w:sz="0" w:space="0" w:color="auto"/>
        <w:right w:val="none" w:sz="0" w:space="0" w:color="auto"/>
      </w:divBdr>
    </w:div>
    <w:div w:id="237401914">
      <w:bodyDiv w:val="1"/>
      <w:marLeft w:val="0"/>
      <w:marRight w:val="0"/>
      <w:marTop w:val="0"/>
      <w:marBottom w:val="0"/>
      <w:divBdr>
        <w:top w:val="none" w:sz="0" w:space="0" w:color="auto"/>
        <w:left w:val="none" w:sz="0" w:space="0" w:color="auto"/>
        <w:bottom w:val="none" w:sz="0" w:space="0" w:color="auto"/>
        <w:right w:val="none" w:sz="0" w:space="0" w:color="auto"/>
      </w:divBdr>
    </w:div>
    <w:div w:id="255213462">
      <w:bodyDiv w:val="1"/>
      <w:marLeft w:val="0"/>
      <w:marRight w:val="0"/>
      <w:marTop w:val="0"/>
      <w:marBottom w:val="0"/>
      <w:divBdr>
        <w:top w:val="none" w:sz="0" w:space="0" w:color="auto"/>
        <w:left w:val="none" w:sz="0" w:space="0" w:color="auto"/>
        <w:bottom w:val="none" w:sz="0" w:space="0" w:color="auto"/>
        <w:right w:val="none" w:sz="0" w:space="0" w:color="auto"/>
      </w:divBdr>
    </w:div>
    <w:div w:id="308049494">
      <w:bodyDiv w:val="1"/>
      <w:marLeft w:val="0"/>
      <w:marRight w:val="0"/>
      <w:marTop w:val="0"/>
      <w:marBottom w:val="0"/>
      <w:divBdr>
        <w:top w:val="none" w:sz="0" w:space="0" w:color="auto"/>
        <w:left w:val="none" w:sz="0" w:space="0" w:color="auto"/>
        <w:bottom w:val="none" w:sz="0" w:space="0" w:color="auto"/>
        <w:right w:val="none" w:sz="0" w:space="0" w:color="auto"/>
      </w:divBdr>
    </w:div>
    <w:div w:id="311645455">
      <w:bodyDiv w:val="1"/>
      <w:marLeft w:val="0"/>
      <w:marRight w:val="0"/>
      <w:marTop w:val="0"/>
      <w:marBottom w:val="0"/>
      <w:divBdr>
        <w:top w:val="none" w:sz="0" w:space="0" w:color="auto"/>
        <w:left w:val="none" w:sz="0" w:space="0" w:color="auto"/>
        <w:bottom w:val="none" w:sz="0" w:space="0" w:color="auto"/>
        <w:right w:val="none" w:sz="0" w:space="0" w:color="auto"/>
      </w:divBdr>
    </w:div>
    <w:div w:id="323510441">
      <w:bodyDiv w:val="1"/>
      <w:marLeft w:val="0"/>
      <w:marRight w:val="0"/>
      <w:marTop w:val="0"/>
      <w:marBottom w:val="0"/>
      <w:divBdr>
        <w:top w:val="none" w:sz="0" w:space="0" w:color="auto"/>
        <w:left w:val="none" w:sz="0" w:space="0" w:color="auto"/>
        <w:bottom w:val="none" w:sz="0" w:space="0" w:color="auto"/>
        <w:right w:val="none" w:sz="0" w:space="0" w:color="auto"/>
      </w:divBdr>
    </w:div>
    <w:div w:id="448594368">
      <w:bodyDiv w:val="1"/>
      <w:marLeft w:val="0"/>
      <w:marRight w:val="0"/>
      <w:marTop w:val="0"/>
      <w:marBottom w:val="0"/>
      <w:divBdr>
        <w:top w:val="none" w:sz="0" w:space="0" w:color="auto"/>
        <w:left w:val="none" w:sz="0" w:space="0" w:color="auto"/>
        <w:bottom w:val="none" w:sz="0" w:space="0" w:color="auto"/>
        <w:right w:val="none" w:sz="0" w:space="0" w:color="auto"/>
      </w:divBdr>
    </w:div>
    <w:div w:id="458689619">
      <w:bodyDiv w:val="1"/>
      <w:marLeft w:val="0"/>
      <w:marRight w:val="0"/>
      <w:marTop w:val="0"/>
      <w:marBottom w:val="0"/>
      <w:divBdr>
        <w:top w:val="none" w:sz="0" w:space="0" w:color="auto"/>
        <w:left w:val="none" w:sz="0" w:space="0" w:color="auto"/>
        <w:bottom w:val="none" w:sz="0" w:space="0" w:color="auto"/>
        <w:right w:val="none" w:sz="0" w:space="0" w:color="auto"/>
      </w:divBdr>
      <w:divsChild>
        <w:div w:id="1542135931">
          <w:marLeft w:val="1440"/>
          <w:marRight w:val="0"/>
          <w:marTop w:val="100"/>
          <w:marBottom w:val="0"/>
          <w:divBdr>
            <w:top w:val="none" w:sz="0" w:space="0" w:color="auto"/>
            <w:left w:val="none" w:sz="0" w:space="0" w:color="auto"/>
            <w:bottom w:val="none" w:sz="0" w:space="0" w:color="auto"/>
            <w:right w:val="none" w:sz="0" w:space="0" w:color="auto"/>
          </w:divBdr>
        </w:div>
      </w:divsChild>
    </w:div>
    <w:div w:id="555627384">
      <w:bodyDiv w:val="1"/>
      <w:marLeft w:val="0"/>
      <w:marRight w:val="0"/>
      <w:marTop w:val="0"/>
      <w:marBottom w:val="0"/>
      <w:divBdr>
        <w:top w:val="none" w:sz="0" w:space="0" w:color="auto"/>
        <w:left w:val="none" w:sz="0" w:space="0" w:color="auto"/>
        <w:bottom w:val="none" w:sz="0" w:space="0" w:color="auto"/>
        <w:right w:val="none" w:sz="0" w:space="0" w:color="auto"/>
      </w:divBdr>
    </w:div>
    <w:div w:id="563108190">
      <w:bodyDiv w:val="1"/>
      <w:marLeft w:val="0"/>
      <w:marRight w:val="0"/>
      <w:marTop w:val="0"/>
      <w:marBottom w:val="0"/>
      <w:divBdr>
        <w:top w:val="none" w:sz="0" w:space="0" w:color="auto"/>
        <w:left w:val="none" w:sz="0" w:space="0" w:color="auto"/>
        <w:bottom w:val="none" w:sz="0" w:space="0" w:color="auto"/>
        <w:right w:val="none" w:sz="0" w:space="0" w:color="auto"/>
      </w:divBdr>
      <w:divsChild>
        <w:div w:id="731729928">
          <w:marLeft w:val="0"/>
          <w:marRight w:val="0"/>
          <w:marTop w:val="0"/>
          <w:marBottom w:val="0"/>
          <w:divBdr>
            <w:top w:val="none" w:sz="0" w:space="0" w:color="auto"/>
            <w:left w:val="none" w:sz="0" w:space="0" w:color="auto"/>
            <w:bottom w:val="none" w:sz="0" w:space="0" w:color="auto"/>
            <w:right w:val="none" w:sz="0" w:space="0" w:color="auto"/>
          </w:divBdr>
          <w:divsChild>
            <w:div w:id="100884207">
              <w:marLeft w:val="0"/>
              <w:marRight w:val="0"/>
              <w:marTop w:val="0"/>
              <w:marBottom w:val="0"/>
              <w:divBdr>
                <w:top w:val="none" w:sz="0" w:space="0" w:color="auto"/>
                <w:left w:val="none" w:sz="0" w:space="0" w:color="auto"/>
                <w:bottom w:val="none" w:sz="0" w:space="0" w:color="auto"/>
                <w:right w:val="none" w:sz="0" w:space="0" w:color="auto"/>
              </w:divBdr>
              <w:divsChild>
                <w:div w:id="741953125">
                  <w:marLeft w:val="0"/>
                  <w:marRight w:val="0"/>
                  <w:marTop w:val="0"/>
                  <w:marBottom w:val="0"/>
                  <w:divBdr>
                    <w:top w:val="none" w:sz="0" w:space="0" w:color="auto"/>
                    <w:left w:val="none" w:sz="0" w:space="0" w:color="auto"/>
                    <w:bottom w:val="none" w:sz="0" w:space="0" w:color="auto"/>
                    <w:right w:val="none" w:sz="0" w:space="0" w:color="auto"/>
                  </w:divBdr>
                  <w:divsChild>
                    <w:div w:id="213085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981795">
          <w:marLeft w:val="0"/>
          <w:marRight w:val="0"/>
          <w:marTop w:val="0"/>
          <w:marBottom w:val="0"/>
          <w:divBdr>
            <w:top w:val="none" w:sz="0" w:space="0" w:color="auto"/>
            <w:left w:val="none" w:sz="0" w:space="0" w:color="auto"/>
            <w:bottom w:val="none" w:sz="0" w:space="0" w:color="auto"/>
            <w:right w:val="none" w:sz="0" w:space="0" w:color="auto"/>
          </w:divBdr>
          <w:divsChild>
            <w:div w:id="1209336338">
              <w:marLeft w:val="0"/>
              <w:marRight w:val="0"/>
              <w:marTop w:val="0"/>
              <w:marBottom w:val="0"/>
              <w:divBdr>
                <w:top w:val="none" w:sz="0" w:space="0" w:color="auto"/>
                <w:left w:val="none" w:sz="0" w:space="0" w:color="auto"/>
                <w:bottom w:val="none" w:sz="0" w:space="0" w:color="auto"/>
                <w:right w:val="none" w:sz="0" w:space="0" w:color="auto"/>
              </w:divBdr>
              <w:divsChild>
                <w:div w:id="588778362">
                  <w:marLeft w:val="0"/>
                  <w:marRight w:val="0"/>
                  <w:marTop w:val="0"/>
                  <w:marBottom w:val="0"/>
                  <w:divBdr>
                    <w:top w:val="none" w:sz="0" w:space="0" w:color="auto"/>
                    <w:left w:val="none" w:sz="0" w:space="0" w:color="auto"/>
                    <w:bottom w:val="none" w:sz="0" w:space="0" w:color="auto"/>
                    <w:right w:val="none" w:sz="0" w:space="0" w:color="auto"/>
                  </w:divBdr>
                  <w:divsChild>
                    <w:div w:id="148446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607577">
      <w:bodyDiv w:val="1"/>
      <w:marLeft w:val="0"/>
      <w:marRight w:val="0"/>
      <w:marTop w:val="0"/>
      <w:marBottom w:val="0"/>
      <w:divBdr>
        <w:top w:val="none" w:sz="0" w:space="0" w:color="auto"/>
        <w:left w:val="none" w:sz="0" w:space="0" w:color="auto"/>
        <w:bottom w:val="none" w:sz="0" w:space="0" w:color="auto"/>
        <w:right w:val="none" w:sz="0" w:space="0" w:color="auto"/>
      </w:divBdr>
    </w:div>
    <w:div w:id="655963498">
      <w:bodyDiv w:val="1"/>
      <w:marLeft w:val="0"/>
      <w:marRight w:val="0"/>
      <w:marTop w:val="0"/>
      <w:marBottom w:val="0"/>
      <w:divBdr>
        <w:top w:val="none" w:sz="0" w:space="0" w:color="auto"/>
        <w:left w:val="none" w:sz="0" w:space="0" w:color="auto"/>
        <w:bottom w:val="none" w:sz="0" w:space="0" w:color="auto"/>
        <w:right w:val="none" w:sz="0" w:space="0" w:color="auto"/>
      </w:divBdr>
    </w:div>
    <w:div w:id="687945559">
      <w:bodyDiv w:val="1"/>
      <w:marLeft w:val="0"/>
      <w:marRight w:val="0"/>
      <w:marTop w:val="0"/>
      <w:marBottom w:val="0"/>
      <w:divBdr>
        <w:top w:val="none" w:sz="0" w:space="0" w:color="auto"/>
        <w:left w:val="none" w:sz="0" w:space="0" w:color="auto"/>
        <w:bottom w:val="none" w:sz="0" w:space="0" w:color="auto"/>
        <w:right w:val="none" w:sz="0" w:space="0" w:color="auto"/>
      </w:divBdr>
    </w:div>
    <w:div w:id="692145494">
      <w:bodyDiv w:val="1"/>
      <w:marLeft w:val="0"/>
      <w:marRight w:val="0"/>
      <w:marTop w:val="0"/>
      <w:marBottom w:val="0"/>
      <w:divBdr>
        <w:top w:val="none" w:sz="0" w:space="0" w:color="auto"/>
        <w:left w:val="none" w:sz="0" w:space="0" w:color="auto"/>
        <w:bottom w:val="none" w:sz="0" w:space="0" w:color="auto"/>
        <w:right w:val="none" w:sz="0" w:space="0" w:color="auto"/>
      </w:divBdr>
    </w:div>
    <w:div w:id="710035584">
      <w:bodyDiv w:val="1"/>
      <w:marLeft w:val="0"/>
      <w:marRight w:val="0"/>
      <w:marTop w:val="0"/>
      <w:marBottom w:val="0"/>
      <w:divBdr>
        <w:top w:val="none" w:sz="0" w:space="0" w:color="auto"/>
        <w:left w:val="none" w:sz="0" w:space="0" w:color="auto"/>
        <w:bottom w:val="none" w:sz="0" w:space="0" w:color="auto"/>
        <w:right w:val="none" w:sz="0" w:space="0" w:color="auto"/>
      </w:divBdr>
    </w:div>
    <w:div w:id="793720967">
      <w:bodyDiv w:val="1"/>
      <w:marLeft w:val="0"/>
      <w:marRight w:val="0"/>
      <w:marTop w:val="0"/>
      <w:marBottom w:val="0"/>
      <w:divBdr>
        <w:top w:val="none" w:sz="0" w:space="0" w:color="auto"/>
        <w:left w:val="none" w:sz="0" w:space="0" w:color="auto"/>
        <w:bottom w:val="none" w:sz="0" w:space="0" w:color="auto"/>
        <w:right w:val="none" w:sz="0" w:space="0" w:color="auto"/>
      </w:divBdr>
    </w:div>
    <w:div w:id="968784667">
      <w:bodyDiv w:val="1"/>
      <w:marLeft w:val="0"/>
      <w:marRight w:val="0"/>
      <w:marTop w:val="0"/>
      <w:marBottom w:val="0"/>
      <w:divBdr>
        <w:top w:val="none" w:sz="0" w:space="0" w:color="auto"/>
        <w:left w:val="none" w:sz="0" w:space="0" w:color="auto"/>
        <w:bottom w:val="none" w:sz="0" w:space="0" w:color="auto"/>
        <w:right w:val="none" w:sz="0" w:space="0" w:color="auto"/>
      </w:divBdr>
    </w:div>
    <w:div w:id="1013655196">
      <w:bodyDiv w:val="1"/>
      <w:marLeft w:val="0"/>
      <w:marRight w:val="0"/>
      <w:marTop w:val="0"/>
      <w:marBottom w:val="0"/>
      <w:divBdr>
        <w:top w:val="none" w:sz="0" w:space="0" w:color="auto"/>
        <w:left w:val="none" w:sz="0" w:space="0" w:color="auto"/>
        <w:bottom w:val="none" w:sz="0" w:space="0" w:color="auto"/>
        <w:right w:val="none" w:sz="0" w:space="0" w:color="auto"/>
      </w:divBdr>
    </w:div>
    <w:div w:id="1137338092">
      <w:bodyDiv w:val="1"/>
      <w:marLeft w:val="0"/>
      <w:marRight w:val="0"/>
      <w:marTop w:val="0"/>
      <w:marBottom w:val="0"/>
      <w:divBdr>
        <w:top w:val="none" w:sz="0" w:space="0" w:color="auto"/>
        <w:left w:val="none" w:sz="0" w:space="0" w:color="auto"/>
        <w:bottom w:val="none" w:sz="0" w:space="0" w:color="auto"/>
        <w:right w:val="none" w:sz="0" w:space="0" w:color="auto"/>
      </w:divBdr>
    </w:div>
    <w:div w:id="1173296857">
      <w:bodyDiv w:val="1"/>
      <w:marLeft w:val="0"/>
      <w:marRight w:val="0"/>
      <w:marTop w:val="0"/>
      <w:marBottom w:val="0"/>
      <w:divBdr>
        <w:top w:val="none" w:sz="0" w:space="0" w:color="auto"/>
        <w:left w:val="none" w:sz="0" w:space="0" w:color="auto"/>
        <w:bottom w:val="none" w:sz="0" w:space="0" w:color="auto"/>
        <w:right w:val="none" w:sz="0" w:space="0" w:color="auto"/>
      </w:divBdr>
    </w:div>
    <w:div w:id="1236359594">
      <w:bodyDiv w:val="1"/>
      <w:marLeft w:val="0"/>
      <w:marRight w:val="0"/>
      <w:marTop w:val="0"/>
      <w:marBottom w:val="0"/>
      <w:divBdr>
        <w:top w:val="none" w:sz="0" w:space="0" w:color="auto"/>
        <w:left w:val="none" w:sz="0" w:space="0" w:color="auto"/>
        <w:bottom w:val="none" w:sz="0" w:space="0" w:color="auto"/>
        <w:right w:val="none" w:sz="0" w:space="0" w:color="auto"/>
      </w:divBdr>
      <w:divsChild>
        <w:div w:id="1878204106">
          <w:marLeft w:val="-80"/>
          <w:marRight w:val="-350"/>
          <w:marTop w:val="0"/>
          <w:marBottom w:val="0"/>
          <w:divBdr>
            <w:top w:val="none" w:sz="0" w:space="0" w:color="auto"/>
            <w:left w:val="none" w:sz="0" w:space="0" w:color="auto"/>
            <w:bottom w:val="none" w:sz="0" w:space="0" w:color="auto"/>
            <w:right w:val="none" w:sz="0" w:space="0" w:color="auto"/>
          </w:divBdr>
          <w:divsChild>
            <w:div w:id="1212769080">
              <w:marLeft w:val="0"/>
              <w:marRight w:val="0"/>
              <w:marTop w:val="0"/>
              <w:marBottom w:val="0"/>
              <w:divBdr>
                <w:top w:val="none" w:sz="0" w:space="0" w:color="auto"/>
                <w:left w:val="none" w:sz="0" w:space="0" w:color="auto"/>
                <w:bottom w:val="none" w:sz="0" w:space="0" w:color="auto"/>
                <w:right w:val="none" w:sz="0" w:space="0" w:color="auto"/>
              </w:divBdr>
              <w:divsChild>
                <w:div w:id="1097947361">
                  <w:marLeft w:val="0"/>
                  <w:marRight w:val="0"/>
                  <w:marTop w:val="0"/>
                  <w:marBottom w:val="0"/>
                  <w:divBdr>
                    <w:top w:val="none" w:sz="0" w:space="0" w:color="auto"/>
                    <w:left w:val="none" w:sz="0" w:space="0" w:color="auto"/>
                    <w:bottom w:val="none" w:sz="0" w:space="0" w:color="auto"/>
                    <w:right w:val="none" w:sz="0" w:space="0" w:color="auto"/>
                  </w:divBdr>
                  <w:divsChild>
                    <w:div w:id="420175383">
                      <w:marLeft w:val="0"/>
                      <w:marRight w:val="0"/>
                      <w:marTop w:val="0"/>
                      <w:marBottom w:val="0"/>
                      <w:divBdr>
                        <w:top w:val="none" w:sz="0" w:space="0" w:color="auto"/>
                        <w:left w:val="none" w:sz="0" w:space="0" w:color="auto"/>
                        <w:bottom w:val="none" w:sz="0" w:space="0" w:color="auto"/>
                        <w:right w:val="none" w:sz="0" w:space="0" w:color="auto"/>
                      </w:divBdr>
                      <w:divsChild>
                        <w:div w:id="5180487">
                          <w:marLeft w:val="0"/>
                          <w:marRight w:val="0"/>
                          <w:marTop w:val="0"/>
                          <w:marBottom w:val="0"/>
                          <w:divBdr>
                            <w:top w:val="none" w:sz="0" w:space="0" w:color="auto"/>
                            <w:left w:val="none" w:sz="0" w:space="0" w:color="auto"/>
                            <w:bottom w:val="none" w:sz="0" w:space="0" w:color="auto"/>
                            <w:right w:val="none" w:sz="0" w:space="0" w:color="auto"/>
                          </w:divBdr>
                          <w:divsChild>
                            <w:div w:id="336730395">
                              <w:marLeft w:val="0"/>
                              <w:marRight w:val="0"/>
                              <w:marTop w:val="0"/>
                              <w:marBottom w:val="0"/>
                              <w:divBdr>
                                <w:top w:val="none" w:sz="0" w:space="0" w:color="auto"/>
                                <w:left w:val="none" w:sz="0" w:space="0" w:color="auto"/>
                                <w:bottom w:val="none" w:sz="0" w:space="0" w:color="auto"/>
                                <w:right w:val="none" w:sz="0" w:space="0" w:color="auto"/>
                              </w:divBdr>
                              <w:divsChild>
                                <w:div w:id="1329212927">
                                  <w:marLeft w:val="0"/>
                                  <w:marRight w:val="0"/>
                                  <w:marTop w:val="0"/>
                                  <w:marBottom w:val="0"/>
                                  <w:divBdr>
                                    <w:top w:val="none" w:sz="0" w:space="0" w:color="auto"/>
                                    <w:left w:val="none" w:sz="0" w:space="0" w:color="auto"/>
                                    <w:bottom w:val="none" w:sz="0" w:space="0" w:color="auto"/>
                                    <w:right w:val="none" w:sz="0" w:space="0" w:color="auto"/>
                                  </w:divBdr>
                                  <w:divsChild>
                                    <w:div w:id="1494761642">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 w:id="1480344177">
                                  <w:marLeft w:val="0"/>
                                  <w:marRight w:val="0"/>
                                  <w:marTop w:val="0"/>
                                  <w:marBottom w:val="0"/>
                                  <w:divBdr>
                                    <w:top w:val="none" w:sz="0" w:space="0" w:color="auto"/>
                                    <w:left w:val="none" w:sz="0" w:space="0" w:color="auto"/>
                                    <w:bottom w:val="none" w:sz="0" w:space="0" w:color="auto"/>
                                    <w:right w:val="none" w:sz="0" w:space="0" w:color="auto"/>
                                  </w:divBdr>
                                  <w:divsChild>
                                    <w:div w:id="523904151">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 w:id="1818494370">
                                  <w:marLeft w:val="0"/>
                                  <w:marRight w:val="0"/>
                                  <w:marTop w:val="0"/>
                                  <w:marBottom w:val="0"/>
                                  <w:divBdr>
                                    <w:top w:val="none" w:sz="0" w:space="0" w:color="auto"/>
                                    <w:left w:val="none" w:sz="0" w:space="0" w:color="auto"/>
                                    <w:bottom w:val="none" w:sz="0" w:space="0" w:color="auto"/>
                                    <w:right w:val="none" w:sz="0" w:space="0" w:color="auto"/>
                                  </w:divBdr>
                                  <w:divsChild>
                                    <w:div w:id="2093698920">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 w:id="2021468138">
                                  <w:marLeft w:val="0"/>
                                  <w:marRight w:val="0"/>
                                  <w:marTop w:val="0"/>
                                  <w:marBottom w:val="0"/>
                                  <w:divBdr>
                                    <w:top w:val="none" w:sz="0" w:space="0" w:color="auto"/>
                                    <w:left w:val="none" w:sz="0" w:space="0" w:color="auto"/>
                                    <w:bottom w:val="none" w:sz="0" w:space="0" w:color="auto"/>
                                    <w:right w:val="none" w:sz="0" w:space="0" w:color="auto"/>
                                  </w:divBdr>
                                  <w:divsChild>
                                    <w:div w:id="1855142449">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sChild>
                            </w:div>
                            <w:div w:id="705524522">
                              <w:marLeft w:val="0"/>
                              <w:marRight w:val="0"/>
                              <w:marTop w:val="0"/>
                              <w:marBottom w:val="0"/>
                              <w:divBdr>
                                <w:top w:val="none" w:sz="0" w:space="0" w:color="auto"/>
                                <w:left w:val="none" w:sz="0" w:space="0" w:color="auto"/>
                                <w:bottom w:val="none" w:sz="0" w:space="0" w:color="auto"/>
                                <w:right w:val="none" w:sz="0" w:space="0" w:color="auto"/>
                              </w:divBdr>
                              <w:divsChild>
                                <w:div w:id="444429194">
                                  <w:marLeft w:val="0"/>
                                  <w:marRight w:val="0"/>
                                  <w:marTop w:val="0"/>
                                  <w:marBottom w:val="0"/>
                                  <w:divBdr>
                                    <w:top w:val="none" w:sz="0" w:space="0" w:color="auto"/>
                                    <w:left w:val="none" w:sz="0" w:space="0" w:color="auto"/>
                                    <w:bottom w:val="none" w:sz="0" w:space="0" w:color="auto"/>
                                    <w:right w:val="none" w:sz="0" w:space="0" w:color="auto"/>
                                  </w:divBdr>
                                  <w:divsChild>
                                    <w:div w:id="137646320">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 w:id="1629046142">
                                  <w:marLeft w:val="0"/>
                                  <w:marRight w:val="0"/>
                                  <w:marTop w:val="0"/>
                                  <w:marBottom w:val="0"/>
                                  <w:divBdr>
                                    <w:top w:val="none" w:sz="0" w:space="0" w:color="auto"/>
                                    <w:left w:val="none" w:sz="0" w:space="0" w:color="auto"/>
                                    <w:bottom w:val="none" w:sz="0" w:space="0" w:color="auto"/>
                                    <w:right w:val="none" w:sz="0" w:space="0" w:color="auto"/>
                                  </w:divBdr>
                                  <w:divsChild>
                                    <w:div w:id="718363804">
                                      <w:marLeft w:val="44"/>
                                      <w:marRight w:val="44"/>
                                      <w:marTop w:val="0"/>
                                      <w:marBottom w:val="0"/>
                                      <w:divBdr>
                                        <w:top w:val="single" w:sz="4" w:space="0" w:color="DEDEDE"/>
                                        <w:left w:val="single" w:sz="4" w:space="0" w:color="DEDEDE"/>
                                        <w:bottom w:val="single" w:sz="4" w:space="0" w:color="DEDEDE"/>
                                        <w:right w:val="single" w:sz="4" w:space="0" w:color="DEDEDE"/>
                                      </w:divBdr>
                                    </w:div>
                                  </w:divsChild>
                                </w:div>
                                <w:div w:id="1700625680">
                                  <w:marLeft w:val="0"/>
                                  <w:marRight w:val="0"/>
                                  <w:marTop w:val="0"/>
                                  <w:marBottom w:val="0"/>
                                  <w:divBdr>
                                    <w:top w:val="none" w:sz="0" w:space="0" w:color="auto"/>
                                    <w:left w:val="none" w:sz="0" w:space="0" w:color="auto"/>
                                    <w:bottom w:val="none" w:sz="0" w:space="0" w:color="auto"/>
                                    <w:right w:val="none" w:sz="0" w:space="0" w:color="auto"/>
                                  </w:divBdr>
                                  <w:divsChild>
                                    <w:div w:id="152529843">
                                      <w:marLeft w:val="44"/>
                                      <w:marRight w:val="44"/>
                                      <w:marTop w:val="0"/>
                                      <w:marBottom w:val="0"/>
                                      <w:divBdr>
                                        <w:top w:val="single" w:sz="4" w:space="0" w:color="DEDEDE"/>
                                        <w:left w:val="single" w:sz="4" w:space="0" w:color="DEDEDE"/>
                                        <w:bottom w:val="single" w:sz="4" w:space="0" w:color="DEDEDE"/>
                                        <w:right w:val="single" w:sz="4" w:space="0" w:color="DEDEDE"/>
                                      </w:divBdr>
                                    </w:div>
                                  </w:divsChild>
                                </w:div>
                                <w:div w:id="2005429236">
                                  <w:marLeft w:val="0"/>
                                  <w:marRight w:val="0"/>
                                  <w:marTop w:val="0"/>
                                  <w:marBottom w:val="0"/>
                                  <w:divBdr>
                                    <w:top w:val="none" w:sz="0" w:space="0" w:color="auto"/>
                                    <w:left w:val="none" w:sz="0" w:space="0" w:color="auto"/>
                                    <w:bottom w:val="none" w:sz="0" w:space="0" w:color="auto"/>
                                    <w:right w:val="none" w:sz="0" w:space="0" w:color="auto"/>
                                  </w:divBdr>
                                  <w:divsChild>
                                    <w:div w:id="434717744">
                                      <w:marLeft w:val="44"/>
                                      <w:marRight w:val="44"/>
                                      <w:marTop w:val="0"/>
                                      <w:marBottom w:val="0"/>
                                      <w:divBdr>
                                        <w:top w:val="single" w:sz="4" w:space="0" w:color="DEDEDE"/>
                                        <w:left w:val="single" w:sz="4" w:space="0" w:color="DEDEDE"/>
                                        <w:bottom w:val="single" w:sz="4" w:space="0" w:color="DEDEDE"/>
                                        <w:right w:val="single" w:sz="4" w:space="0" w:color="DEDEDE"/>
                                      </w:divBdr>
                                    </w:div>
                                  </w:divsChild>
                                </w:div>
                              </w:divsChild>
                            </w:div>
                            <w:div w:id="999038022">
                              <w:marLeft w:val="0"/>
                              <w:marRight w:val="0"/>
                              <w:marTop w:val="0"/>
                              <w:marBottom w:val="0"/>
                              <w:divBdr>
                                <w:top w:val="none" w:sz="0" w:space="0" w:color="auto"/>
                                <w:left w:val="none" w:sz="0" w:space="0" w:color="auto"/>
                                <w:bottom w:val="none" w:sz="0" w:space="0" w:color="auto"/>
                                <w:right w:val="none" w:sz="0" w:space="0" w:color="auto"/>
                              </w:divBdr>
                              <w:divsChild>
                                <w:div w:id="207686238">
                                  <w:marLeft w:val="0"/>
                                  <w:marRight w:val="0"/>
                                  <w:marTop w:val="0"/>
                                  <w:marBottom w:val="0"/>
                                  <w:divBdr>
                                    <w:top w:val="none" w:sz="0" w:space="0" w:color="auto"/>
                                    <w:left w:val="none" w:sz="0" w:space="0" w:color="auto"/>
                                    <w:bottom w:val="none" w:sz="0" w:space="0" w:color="auto"/>
                                    <w:right w:val="none" w:sz="0" w:space="0" w:color="auto"/>
                                  </w:divBdr>
                                  <w:divsChild>
                                    <w:div w:id="1506357021">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 w:id="747263278">
                                  <w:marLeft w:val="0"/>
                                  <w:marRight w:val="0"/>
                                  <w:marTop w:val="0"/>
                                  <w:marBottom w:val="0"/>
                                  <w:divBdr>
                                    <w:top w:val="none" w:sz="0" w:space="0" w:color="auto"/>
                                    <w:left w:val="none" w:sz="0" w:space="0" w:color="auto"/>
                                    <w:bottom w:val="none" w:sz="0" w:space="0" w:color="auto"/>
                                    <w:right w:val="none" w:sz="0" w:space="0" w:color="auto"/>
                                  </w:divBdr>
                                  <w:divsChild>
                                    <w:div w:id="1023048740">
                                      <w:marLeft w:val="44"/>
                                      <w:marRight w:val="44"/>
                                      <w:marTop w:val="0"/>
                                      <w:marBottom w:val="0"/>
                                      <w:divBdr>
                                        <w:top w:val="single" w:sz="4" w:space="0" w:color="DEDEDE"/>
                                        <w:left w:val="single" w:sz="4" w:space="0" w:color="DEDEDE"/>
                                        <w:bottom w:val="single" w:sz="4" w:space="0" w:color="DEDEDE"/>
                                        <w:right w:val="single" w:sz="4" w:space="0" w:color="DEDEDE"/>
                                      </w:divBdr>
                                    </w:div>
                                  </w:divsChild>
                                </w:div>
                                <w:div w:id="816730237">
                                  <w:marLeft w:val="0"/>
                                  <w:marRight w:val="0"/>
                                  <w:marTop w:val="0"/>
                                  <w:marBottom w:val="0"/>
                                  <w:divBdr>
                                    <w:top w:val="none" w:sz="0" w:space="0" w:color="auto"/>
                                    <w:left w:val="none" w:sz="0" w:space="0" w:color="auto"/>
                                    <w:bottom w:val="none" w:sz="0" w:space="0" w:color="auto"/>
                                    <w:right w:val="none" w:sz="0" w:space="0" w:color="auto"/>
                                  </w:divBdr>
                                  <w:divsChild>
                                    <w:div w:id="1518736877">
                                      <w:marLeft w:val="44"/>
                                      <w:marRight w:val="44"/>
                                      <w:marTop w:val="0"/>
                                      <w:marBottom w:val="0"/>
                                      <w:divBdr>
                                        <w:top w:val="single" w:sz="4" w:space="0" w:color="DEDEDE"/>
                                        <w:left w:val="single" w:sz="4" w:space="0" w:color="DEDEDE"/>
                                        <w:bottom w:val="single" w:sz="4" w:space="0" w:color="DEDEDE"/>
                                        <w:right w:val="single" w:sz="4" w:space="0" w:color="DEDEDE"/>
                                      </w:divBdr>
                                    </w:div>
                                  </w:divsChild>
                                </w:div>
                                <w:div w:id="849679664">
                                  <w:marLeft w:val="0"/>
                                  <w:marRight w:val="0"/>
                                  <w:marTop w:val="0"/>
                                  <w:marBottom w:val="0"/>
                                  <w:divBdr>
                                    <w:top w:val="none" w:sz="0" w:space="0" w:color="auto"/>
                                    <w:left w:val="none" w:sz="0" w:space="0" w:color="auto"/>
                                    <w:bottom w:val="none" w:sz="0" w:space="0" w:color="auto"/>
                                    <w:right w:val="none" w:sz="0" w:space="0" w:color="auto"/>
                                  </w:divBdr>
                                  <w:divsChild>
                                    <w:div w:id="1581910215">
                                      <w:marLeft w:val="44"/>
                                      <w:marRight w:val="44"/>
                                      <w:marTop w:val="0"/>
                                      <w:marBottom w:val="0"/>
                                      <w:divBdr>
                                        <w:top w:val="single" w:sz="4" w:space="0" w:color="DEDEDE"/>
                                        <w:left w:val="single" w:sz="4" w:space="0" w:color="DEDEDE"/>
                                        <w:bottom w:val="single" w:sz="4" w:space="0" w:color="DEDEDE"/>
                                        <w:right w:val="single" w:sz="4" w:space="0" w:color="DEDEDE"/>
                                      </w:divBdr>
                                    </w:div>
                                  </w:divsChild>
                                </w:div>
                              </w:divsChild>
                            </w:div>
                            <w:div w:id="1103499822">
                              <w:marLeft w:val="0"/>
                              <w:marRight w:val="0"/>
                              <w:marTop w:val="0"/>
                              <w:marBottom w:val="0"/>
                              <w:divBdr>
                                <w:top w:val="none" w:sz="0" w:space="0" w:color="auto"/>
                                <w:left w:val="none" w:sz="0" w:space="0" w:color="auto"/>
                                <w:bottom w:val="none" w:sz="0" w:space="0" w:color="auto"/>
                                <w:right w:val="none" w:sz="0" w:space="0" w:color="auto"/>
                              </w:divBdr>
                              <w:divsChild>
                                <w:div w:id="209537860">
                                  <w:marLeft w:val="0"/>
                                  <w:marRight w:val="0"/>
                                  <w:marTop w:val="0"/>
                                  <w:marBottom w:val="0"/>
                                  <w:divBdr>
                                    <w:top w:val="none" w:sz="0" w:space="0" w:color="auto"/>
                                    <w:left w:val="none" w:sz="0" w:space="0" w:color="auto"/>
                                    <w:bottom w:val="none" w:sz="0" w:space="0" w:color="auto"/>
                                    <w:right w:val="none" w:sz="0" w:space="0" w:color="auto"/>
                                  </w:divBdr>
                                  <w:divsChild>
                                    <w:div w:id="1205752398">
                                      <w:marLeft w:val="44"/>
                                      <w:marRight w:val="44"/>
                                      <w:marTop w:val="0"/>
                                      <w:marBottom w:val="0"/>
                                      <w:divBdr>
                                        <w:top w:val="single" w:sz="4" w:space="0" w:color="DEDEDE"/>
                                        <w:left w:val="single" w:sz="4" w:space="0" w:color="DEDEDE"/>
                                        <w:bottom w:val="single" w:sz="4" w:space="0" w:color="DEDEDE"/>
                                        <w:right w:val="single" w:sz="4" w:space="0" w:color="DEDEDE"/>
                                      </w:divBdr>
                                    </w:div>
                                  </w:divsChild>
                                </w:div>
                                <w:div w:id="520123297">
                                  <w:marLeft w:val="0"/>
                                  <w:marRight w:val="0"/>
                                  <w:marTop w:val="0"/>
                                  <w:marBottom w:val="0"/>
                                  <w:divBdr>
                                    <w:top w:val="none" w:sz="0" w:space="0" w:color="auto"/>
                                    <w:left w:val="none" w:sz="0" w:space="0" w:color="auto"/>
                                    <w:bottom w:val="none" w:sz="0" w:space="0" w:color="auto"/>
                                    <w:right w:val="none" w:sz="0" w:space="0" w:color="auto"/>
                                  </w:divBdr>
                                  <w:divsChild>
                                    <w:div w:id="156269177">
                                      <w:marLeft w:val="44"/>
                                      <w:marRight w:val="44"/>
                                      <w:marTop w:val="0"/>
                                      <w:marBottom w:val="0"/>
                                      <w:divBdr>
                                        <w:top w:val="single" w:sz="4" w:space="0" w:color="3079ED"/>
                                        <w:left w:val="single" w:sz="4" w:space="0" w:color="3079ED"/>
                                        <w:bottom w:val="single" w:sz="4" w:space="0" w:color="3079ED"/>
                                        <w:right w:val="single" w:sz="4" w:space="0" w:color="3079ED"/>
                                      </w:divBdr>
                                    </w:div>
                                  </w:divsChild>
                                </w:div>
                                <w:div w:id="910434280">
                                  <w:marLeft w:val="0"/>
                                  <w:marRight w:val="0"/>
                                  <w:marTop w:val="0"/>
                                  <w:marBottom w:val="0"/>
                                  <w:divBdr>
                                    <w:top w:val="none" w:sz="0" w:space="0" w:color="auto"/>
                                    <w:left w:val="none" w:sz="0" w:space="0" w:color="auto"/>
                                    <w:bottom w:val="none" w:sz="0" w:space="0" w:color="auto"/>
                                    <w:right w:val="none" w:sz="0" w:space="0" w:color="auto"/>
                                  </w:divBdr>
                                  <w:divsChild>
                                    <w:div w:id="463044435">
                                      <w:marLeft w:val="44"/>
                                      <w:marRight w:val="44"/>
                                      <w:marTop w:val="0"/>
                                      <w:marBottom w:val="0"/>
                                      <w:divBdr>
                                        <w:top w:val="single" w:sz="4" w:space="0" w:color="DEDEDE"/>
                                        <w:left w:val="single" w:sz="4" w:space="0" w:color="DEDEDE"/>
                                        <w:bottom w:val="single" w:sz="4" w:space="0" w:color="DEDEDE"/>
                                        <w:right w:val="single" w:sz="4" w:space="0" w:color="DEDEDE"/>
                                      </w:divBdr>
                                    </w:div>
                                  </w:divsChild>
                                </w:div>
                                <w:div w:id="1013411356">
                                  <w:marLeft w:val="0"/>
                                  <w:marRight w:val="0"/>
                                  <w:marTop w:val="0"/>
                                  <w:marBottom w:val="0"/>
                                  <w:divBdr>
                                    <w:top w:val="none" w:sz="0" w:space="0" w:color="auto"/>
                                    <w:left w:val="none" w:sz="0" w:space="0" w:color="auto"/>
                                    <w:bottom w:val="none" w:sz="0" w:space="0" w:color="auto"/>
                                    <w:right w:val="none" w:sz="0" w:space="0" w:color="auto"/>
                                  </w:divBdr>
                                  <w:divsChild>
                                    <w:div w:id="230624946">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sChild>
                            </w:div>
                            <w:div w:id="1189873412">
                              <w:marLeft w:val="0"/>
                              <w:marRight w:val="0"/>
                              <w:marTop w:val="0"/>
                              <w:marBottom w:val="0"/>
                              <w:divBdr>
                                <w:top w:val="none" w:sz="0" w:space="0" w:color="auto"/>
                                <w:left w:val="none" w:sz="0" w:space="0" w:color="auto"/>
                                <w:bottom w:val="none" w:sz="0" w:space="0" w:color="auto"/>
                                <w:right w:val="none" w:sz="0" w:space="0" w:color="auto"/>
                              </w:divBdr>
                              <w:divsChild>
                                <w:div w:id="305204229">
                                  <w:marLeft w:val="0"/>
                                  <w:marRight w:val="0"/>
                                  <w:marTop w:val="0"/>
                                  <w:marBottom w:val="0"/>
                                  <w:divBdr>
                                    <w:top w:val="none" w:sz="0" w:space="0" w:color="auto"/>
                                    <w:left w:val="none" w:sz="0" w:space="0" w:color="auto"/>
                                    <w:bottom w:val="none" w:sz="0" w:space="0" w:color="auto"/>
                                    <w:right w:val="none" w:sz="0" w:space="0" w:color="auto"/>
                                  </w:divBdr>
                                  <w:divsChild>
                                    <w:div w:id="748425414">
                                      <w:marLeft w:val="44"/>
                                      <w:marRight w:val="44"/>
                                      <w:marTop w:val="0"/>
                                      <w:marBottom w:val="0"/>
                                      <w:divBdr>
                                        <w:top w:val="single" w:sz="4" w:space="0" w:color="DEDEDE"/>
                                        <w:left w:val="single" w:sz="4" w:space="0" w:color="DEDEDE"/>
                                        <w:bottom w:val="single" w:sz="4" w:space="0" w:color="DEDEDE"/>
                                        <w:right w:val="single" w:sz="4" w:space="0" w:color="DEDEDE"/>
                                      </w:divBdr>
                                    </w:div>
                                  </w:divsChild>
                                </w:div>
                                <w:div w:id="811825529">
                                  <w:marLeft w:val="0"/>
                                  <w:marRight w:val="0"/>
                                  <w:marTop w:val="0"/>
                                  <w:marBottom w:val="0"/>
                                  <w:divBdr>
                                    <w:top w:val="none" w:sz="0" w:space="0" w:color="auto"/>
                                    <w:left w:val="none" w:sz="0" w:space="0" w:color="auto"/>
                                    <w:bottom w:val="none" w:sz="0" w:space="0" w:color="auto"/>
                                    <w:right w:val="none" w:sz="0" w:space="0" w:color="auto"/>
                                  </w:divBdr>
                                  <w:divsChild>
                                    <w:div w:id="599217152">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 w:id="1030687893">
                                  <w:marLeft w:val="0"/>
                                  <w:marRight w:val="0"/>
                                  <w:marTop w:val="0"/>
                                  <w:marBottom w:val="0"/>
                                  <w:divBdr>
                                    <w:top w:val="none" w:sz="0" w:space="0" w:color="auto"/>
                                    <w:left w:val="none" w:sz="0" w:space="0" w:color="auto"/>
                                    <w:bottom w:val="none" w:sz="0" w:space="0" w:color="auto"/>
                                    <w:right w:val="none" w:sz="0" w:space="0" w:color="auto"/>
                                  </w:divBdr>
                                  <w:divsChild>
                                    <w:div w:id="1845778213">
                                      <w:marLeft w:val="44"/>
                                      <w:marRight w:val="44"/>
                                      <w:marTop w:val="0"/>
                                      <w:marBottom w:val="0"/>
                                      <w:divBdr>
                                        <w:top w:val="single" w:sz="4" w:space="0" w:color="DEDEDE"/>
                                        <w:left w:val="single" w:sz="4" w:space="0" w:color="DEDEDE"/>
                                        <w:bottom w:val="single" w:sz="4" w:space="0" w:color="DEDEDE"/>
                                        <w:right w:val="single" w:sz="4" w:space="0" w:color="DEDEDE"/>
                                      </w:divBdr>
                                    </w:div>
                                  </w:divsChild>
                                </w:div>
                                <w:div w:id="1857890486">
                                  <w:marLeft w:val="0"/>
                                  <w:marRight w:val="0"/>
                                  <w:marTop w:val="0"/>
                                  <w:marBottom w:val="0"/>
                                  <w:divBdr>
                                    <w:top w:val="none" w:sz="0" w:space="0" w:color="auto"/>
                                    <w:left w:val="none" w:sz="0" w:space="0" w:color="auto"/>
                                    <w:bottom w:val="none" w:sz="0" w:space="0" w:color="auto"/>
                                    <w:right w:val="none" w:sz="0" w:space="0" w:color="auto"/>
                                  </w:divBdr>
                                  <w:divsChild>
                                    <w:div w:id="1310091271">
                                      <w:marLeft w:val="44"/>
                                      <w:marRight w:val="44"/>
                                      <w:marTop w:val="0"/>
                                      <w:marBottom w:val="0"/>
                                      <w:divBdr>
                                        <w:top w:val="single" w:sz="4" w:space="0" w:color="DEDEDE"/>
                                        <w:left w:val="single" w:sz="4" w:space="0" w:color="DEDEDE"/>
                                        <w:bottom w:val="single" w:sz="4" w:space="0" w:color="DEDEDE"/>
                                        <w:right w:val="single" w:sz="4" w:space="0" w:color="DEDEDE"/>
                                      </w:divBdr>
                                    </w:div>
                                  </w:divsChild>
                                </w:div>
                              </w:divsChild>
                            </w:div>
                          </w:divsChild>
                        </w:div>
                        <w:div w:id="478621362">
                          <w:marLeft w:val="0"/>
                          <w:marRight w:val="0"/>
                          <w:marTop w:val="0"/>
                          <w:marBottom w:val="0"/>
                          <w:divBdr>
                            <w:top w:val="none" w:sz="0" w:space="0" w:color="auto"/>
                            <w:left w:val="none" w:sz="0" w:space="0" w:color="auto"/>
                            <w:bottom w:val="none" w:sz="0" w:space="0" w:color="auto"/>
                            <w:right w:val="none" w:sz="0" w:space="0" w:color="auto"/>
                          </w:divBdr>
                          <w:divsChild>
                            <w:div w:id="551775699">
                              <w:marLeft w:val="0"/>
                              <w:marRight w:val="0"/>
                              <w:marTop w:val="0"/>
                              <w:marBottom w:val="0"/>
                              <w:divBdr>
                                <w:top w:val="none" w:sz="0" w:space="0" w:color="auto"/>
                                <w:left w:val="none" w:sz="0" w:space="0" w:color="auto"/>
                                <w:bottom w:val="none" w:sz="0" w:space="0" w:color="auto"/>
                                <w:right w:val="none" w:sz="0" w:space="0" w:color="auto"/>
                              </w:divBdr>
                              <w:divsChild>
                                <w:div w:id="303825298">
                                  <w:marLeft w:val="0"/>
                                  <w:marRight w:val="0"/>
                                  <w:marTop w:val="0"/>
                                  <w:marBottom w:val="0"/>
                                  <w:divBdr>
                                    <w:top w:val="none" w:sz="0" w:space="0" w:color="auto"/>
                                    <w:left w:val="none" w:sz="0" w:space="0" w:color="auto"/>
                                    <w:bottom w:val="none" w:sz="0" w:space="0" w:color="auto"/>
                                    <w:right w:val="none" w:sz="0" w:space="0" w:color="auto"/>
                                  </w:divBdr>
                                  <w:divsChild>
                                    <w:div w:id="638456450">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 w:id="973829172">
                                  <w:marLeft w:val="0"/>
                                  <w:marRight w:val="0"/>
                                  <w:marTop w:val="0"/>
                                  <w:marBottom w:val="0"/>
                                  <w:divBdr>
                                    <w:top w:val="none" w:sz="0" w:space="0" w:color="auto"/>
                                    <w:left w:val="none" w:sz="0" w:space="0" w:color="auto"/>
                                    <w:bottom w:val="none" w:sz="0" w:space="0" w:color="auto"/>
                                    <w:right w:val="none" w:sz="0" w:space="0" w:color="auto"/>
                                  </w:divBdr>
                                  <w:divsChild>
                                    <w:div w:id="133447135">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 w:id="1680083262">
                                  <w:marLeft w:val="0"/>
                                  <w:marRight w:val="0"/>
                                  <w:marTop w:val="0"/>
                                  <w:marBottom w:val="0"/>
                                  <w:divBdr>
                                    <w:top w:val="none" w:sz="0" w:space="0" w:color="auto"/>
                                    <w:left w:val="none" w:sz="0" w:space="0" w:color="auto"/>
                                    <w:bottom w:val="none" w:sz="0" w:space="0" w:color="auto"/>
                                    <w:right w:val="none" w:sz="0" w:space="0" w:color="auto"/>
                                  </w:divBdr>
                                  <w:divsChild>
                                    <w:div w:id="862478295">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sChild>
                            </w:div>
                            <w:div w:id="1150513374">
                              <w:marLeft w:val="0"/>
                              <w:marRight w:val="0"/>
                              <w:marTop w:val="0"/>
                              <w:marBottom w:val="0"/>
                              <w:divBdr>
                                <w:top w:val="none" w:sz="0" w:space="0" w:color="auto"/>
                                <w:left w:val="none" w:sz="0" w:space="0" w:color="auto"/>
                                <w:bottom w:val="none" w:sz="0" w:space="0" w:color="auto"/>
                                <w:right w:val="none" w:sz="0" w:space="0" w:color="auto"/>
                              </w:divBdr>
                              <w:divsChild>
                                <w:div w:id="448669833">
                                  <w:marLeft w:val="0"/>
                                  <w:marRight w:val="0"/>
                                  <w:marTop w:val="0"/>
                                  <w:marBottom w:val="0"/>
                                  <w:divBdr>
                                    <w:top w:val="none" w:sz="0" w:space="0" w:color="auto"/>
                                    <w:left w:val="none" w:sz="0" w:space="0" w:color="auto"/>
                                    <w:bottom w:val="none" w:sz="0" w:space="0" w:color="auto"/>
                                    <w:right w:val="none" w:sz="0" w:space="0" w:color="auto"/>
                                  </w:divBdr>
                                  <w:divsChild>
                                    <w:div w:id="1409688042">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 w:id="1208642806">
                                  <w:marLeft w:val="0"/>
                                  <w:marRight w:val="0"/>
                                  <w:marTop w:val="0"/>
                                  <w:marBottom w:val="0"/>
                                  <w:divBdr>
                                    <w:top w:val="none" w:sz="0" w:space="0" w:color="auto"/>
                                    <w:left w:val="none" w:sz="0" w:space="0" w:color="auto"/>
                                    <w:bottom w:val="none" w:sz="0" w:space="0" w:color="auto"/>
                                    <w:right w:val="none" w:sz="0" w:space="0" w:color="auto"/>
                                  </w:divBdr>
                                  <w:divsChild>
                                    <w:div w:id="1755667281">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 w:id="1297445418">
                                  <w:marLeft w:val="0"/>
                                  <w:marRight w:val="0"/>
                                  <w:marTop w:val="0"/>
                                  <w:marBottom w:val="0"/>
                                  <w:divBdr>
                                    <w:top w:val="none" w:sz="0" w:space="0" w:color="auto"/>
                                    <w:left w:val="none" w:sz="0" w:space="0" w:color="auto"/>
                                    <w:bottom w:val="none" w:sz="0" w:space="0" w:color="auto"/>
                                    <w:right w:val="none" w:sz="0" w:space="0" w:color="auto"/>
                                  </w:divBdr>
                                  <w:divsChild>
                                    <w:div w:id="451484933">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sChild>
                            </w:div>
                            <w:div w:id="1312562697">
                              <w:marLeft w:val="0"/>
                              <w:marRight w:val="0"/>
                              <w:marTop w:val="0"/>
                              <w:marBottom w:val="0"/>
                              <w:divBdr>
                                <w:top w:val="none" w:sz="0" w:space="0" w:color="auto"/>
                                <w:left w:val="none" w:sz="0" w:space="0" w:color="auto"/>
                                <w:bottom w:val="none" w:sz="0" w:space="0" w:color="auto"/>
                                <w:right w:val="none" w:sz="0" w:space="0" w:color="auto"/>
                              </w:divBdr>
                              <w:divsChild>
                                <w:div w:id="224485901">
                                  <w:marLeft w:val="0"/>
                                  <w:marRight w:val="0"/>
                                  <w:marTop w:val="0"/>
                                  <w:marBottom w:val="0"/>
                                  <w:divBdr>
                                    <w:top w:val="none" w:sz="0" w:space="0" w:color="auto"/>
                                    <w:left w:val="none" w:sz="0" w:space="0" w:color="auto"/>
                                    <w:bottom w:val="none" w:sz="0" w:space="0" w:color="auto"/>
                                    <w:right w:val="none" w:sz="0" w:space="0" w:color="auto"/>
                                  </w:divBdr>
                                  <w:divsChild>
                                    <w:div w:id="1809006957">
                                      <w:marLeft w:val="0"/>
                                      <w:marRight w:val="0"/>
                                      <w:marTop w:val="0"/>
                                      <w:marBottom w:val="0"/>
                                      <w:divBdr>
                                        <w:top w:val="single" w:sz="4" w:space="0" w:color="C6C6C6"/>
                                        <w:left w:val="single" w:sz="4" w:space="0" w:color="C6C6C6"/>
                                        <w:bottom w:val="single" w:sz="4" w:space="0" w:color="C6C6C6"/>
                                        <w:right w:val="none" w:sz="0" w:space="0" w:color="auto"/>
                                      </w:divBdr>
                                    </w:div>
                                  </w:divsChild>
                                </w:div>
                                <w:div w:id="479735138">
                                  <w:marLeft w:val="0"/>
                                  <w:marRight w:val="0"/>
                                  <w:marTop w:val="0"/>
                                  <w:marBottom w:val="0"/>
                                  <w:divBdr>
                                    <w:top w:val="none" w:sz="0" w:space="0" w:color="auto"/>
                                    <w:left w:val="none" w:sz="0" w:space="0" w:color="auto"/>
                                    <w:bottom w:val="none" w:sz="0" w:space="0" w:color="auto"/>
                                    <w:right w:val="none" w:sz="0" w:space="0" w:color="auto"/>
                                  </w:divBdr>
                                  <w:divsChild>
                                    <w:div w:id="662317987">
                                      <w:marLeft w:val="0"/>
                                      <w:marRight w:val="0"/>
                                      <w:marTop w:val="0"/>
                                      <w:marBottom w:val="0"/>
                                      <w:divBdr>
                                        <w:top w:val="single" w:sz="4" w:space="0" w:color="C6C6C6"/>
                                        <w:left w:val="none" w:sz="0" w:space="0" w:color="auto"/>
                                        <w:bottom w:val="single" w:sz="4" w:space="0" w:color="C6C6C6"/>
                                        <w:right w:val="single" w:sz="4" w:space="0" w:color="C6C6C6"/>
                                      </w:divBdr>
                                    </w:div>
                                  </w:divsChild>
                                </w:div>
                                <w:div w:id="1056584443">
                                  <w:marLeft w:val="0"/>
                                  <w:marRight w:val="0"/>
                                  <w:marTop w:val="0"/>
                                  <w:marBottom w:val="0"/>
                                  <w:divBdr>
                                    <w:top w:val="none" w:sz="0" w:space="0" w:color="auto"/>
                                    <w:left w:val="none" w:sz="0" w:space="0" w:color="auto"/>
                                    <w:bottom w:val="none" w:sz="0" w:space="0" w:color="auto"/>
                                    <w:right w:val="none" w:sz="0" w:space="0" w:color="auto"/>
                                  </w:divBdr>
                                  <w:divsChild>
                                    <w:div w:id="361513773">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sChild>
                            </w:div>
                            <w:div w:id="1402941664">
                              <w:marLeft w:val="0"/>
                              <w:marRight w:val="0"/>
                              <w:marTop w:val="0"/>
                              <w:marBottom w:val="0"/>
                              <w:divBdr>
                                <w:top w:val="none" w:sz="0" w:space="0" w:color="auto"/>
                                <w:left w:val="none" w:sz="0" w:space="0" w:color="auto"/>
                                <w:bottom w:val="none" w:sz="0" w:space="0" w:color="auto"/>
                                <w:right w:val="none" w:sz="0" w:space="0" w:color="auto"/>
                              </w:divBdr>
                              <w:divsChild>
                                <w:div w:id="202064736">
                                  <w:marLeft w:val="0"/>
                                  <w:marRight w:val="0"/>
                                  <w:marTop w:val="0"/>
                                  <w:marBottom w:val="0"/>
                                  <w:divBdr>
                                    <w:top w:val="none" w:sz="0" w:space="0" w:color="auto"/>
                                    <w:left w:val="none" w:sz="0" w:space="0" w:color="auto"/>
                                    <w:bottom w:val="none" w:sz="0" w:space="0" w:color="auto"/>
                                    <w:right w:val="none" w:sz="0" w:space="0" w:color="auto"/>
                                  </w:divBdr>
                                  <w:divsChild>
                                    <w:div w:id="387648696">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 w:id="284697012">
                                  <w:marLeft w:val="0"/>
                                  <w:marRight w:val="0"/>
                                  <w:marTop w:val="0"/>
                                  <w:marBottom w:val="0"/>
                                  <w:divBdr>
                                    <w:top w:val="none" w:sz="0" w:space="0" w:color="auto"/>
                                    <w:left w:val="none" w:sz="0" w:space="0" w:color="auto"/>
                                    <w:bottom w:val="none" w:sz="0" w:space="0" w:color="auto"/>
                                    <w:right w:val="none" w:sz="0" w:space="0" w:color="auto"/>
                                  </w:divBdr>
                                  <w:divsChild>
                                    <w:div w:id="364671985">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 w:id="1040863718">
                                  <w:marLeft w:val="0"/>
                                  <w:marRight w:val="0"/>
                                  <w:marTop w:val="0"/>
                                  <w:marBottom w:val="0"/>
                                  <w:divBdr>
                                    <w:top w:val="none" w:sz="0" w:space="0" w:color="auto"/>
                                    <w:left w:val="none" w:sz="0" w:space="0" w:color="auto"/>
                                    <w:bottom w:val="none" w:sz="0" w:space="0" w:color="auto"/>
                                    <w:right w:val="none" w:sz="0" w:space="0" w:color="auto"/>
                                  </w:divBdr>
                                  <w:divsChild>
                                    <w:div w:id="990207841">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sChild>
                            </w:div>
                            <w:div w:id="1756053236">
                              <w:marLeft w:val="0"/>
                              <w:marRight w:val="0"/>
                              <w:marTop w:val="0"/>
                              <w:marBottom w:val="0"/>
                              <w:divBdr>
                                <w:top w:val="none" w:sz="0" w:space="0" w:color="auto"/>
                                <w:left w:val="none" w:sz="0" w:space="0" w:color="auto"/>
                                <w:bottom w:val="none" w:sz="0" w:space="0" w:color="auto"/>
                                <w:right w:val="none" w:sz="0" w:space="0" w:color="auto"/>
                              </w:divBdr>
                              <w:divsChild>
                                <w:div w:id="542715620">
                                  <w:marLeft w:val="0"/>
                                  <w:marRight w:val="0"/>
                                  <w:marTop w:val="0"/>
                                  <w:marBottom w:val="0"/>
                                  <w:divBdr>
                                    <w:top w:val="none" w:sz="0" w:space="0" w:color="auto"/>
                                    <w:left w:val="none" w:sz="0" w:space="0" w:color="auto"/>
                                    <w:bottom w:val="none" w:sz="0" w:space="0" w:color="auto"/>
                                    <w:right w:val="none" w:sz="0" w:space="0" w:color="auto"/>
                                  </w:divBdr>
                                  <w:divsChild>
                                    <w:div w:id="448281972">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 w:id="737900746">
                                  <w:marLeft w:val="0"/>
                                  <w:marRight w:val="0"/>
                                  <w:marTop w:val="0"/>
                                  <w:marBottom w:val="0"/>
                                  <w:divBdr>
                                    <w:top w:val="none" w:sz="0" w:space="0" w:color="auto"/>
                                    <w:left w:val="none" w:sz="0" w:space="0" w:color="auto"/>
                                    <w:bottom w:val="none" w:sz="0" w:space="0" w:color="auto"/>
                                    <w:right w:val="none" w:sz="0" w:space="0" w:color="auto"/>
                                  </w:divBdr>
                                  <w:divsChild>
                                    <w:div w:id="1130593079">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 w:id="822820226">
                                  <w:marLeft w:val="0"/>
                                  <w:marRight w:val="0"/>
                                  <w:marTop w:val="0"/>
                                  <w:marBottom w:val="0"/>
                                  <w:divBdr>
                                    <w:top w:val="none" w:sz="0" w:space="0" w:color="auto"/>
                                    <w:left w:val="none" w:sz="0" w:space="0" w:color="auto"/>
                                    <w:bottom w:val="none" w:sz="0" w:space="0" w:color="auto"/>
                                    <w:right w:val="none" w:sz="0" w:space="0" w:color="auto"/>
                                  </w:divBdr>
                                  <w:divsChild>
                                    <w:div w:id="1408845693">
                                      <w:marLeft w:val="44"/>
                                      <w:marRight w:val="44"/>
                                      <w:marTop w:val="0"/>
                                      <w:marBottom w:val="0"/>
                                      <w:divBdr>
                                        <w:top w:val="single" w:sz="4" w:space="0" w:color="C6C6C6"/>
                                        <w:left w:val="single" w:sz="4" w:space="0" w:color="C6C6C6"/>
                                        <w:bottom w:val="single" w:sz="4" w:space="0" w:color="C6C6C6"/>
                                        <w:right w:val="single" w:sz="4" w:space="0" w:color="C6C6C6"/>
                                      </w:divBdr>
                                    </w:div>
                                  </w:divsChild>
                                </w:div>
                              </w:divsChild>
                            </w:div>
                          </w:divsChild>
                        </w:div>
                      </w:divsChild>
                    </w:div>
                    <w:div w:id="933974341">
                      <w:marLeft w:val="0"/>
                      <w:marRight w:val="0"/>
                      <w:marTop w:val="0"/>
                      <w:marBottom w:val="0"/>
                      <w:divBdr>
                        <w:top w:val="none" w:sz="0" w:space="0" w:color="auto"/>
                        <w:left w:val="none" w:sz="0" w:space="0" w:color="auto"/>
                        <w:bottom w:val="none" w:sz="0" w:space="0" w:color="auto"/>
                        <w:right w:val="none" w:sz="0" w:space="0" w:color="auto"/>
                      </w:divBdr>
                      <w:divsChild>
                        <w:div w:id="1342391432">
                          <w:marLeft w:val="0"/>
                          <w:marRight w:val="0"/>
                          <w:marTop w:val="0"/>
                          <w:marBottom w:val="0"/>
                          <w:divBdr>
                            <w:top w:val="none" w:sz="0" w:space="0" w:color="auto"/>
                            <w:left w:val="none" w:sz="0" w:space="0" w:color="auto"/>
                            <w:bottom w:val="none" w:sz="0" w:space="0" w:color="auto"/>
                            <w:right w:val="none" w:sz="0" w:space="0" w:color="auto"/>
                          </w:divBdr>
                          <w:divsChild>
                            <w:div w:id="141896018">
                              <w:marLeft w:val="0"/>
                              <w:marRight w:val="0"/>
                              <w:marTop w:val="0"/>
                              <w:marBottom w:val="0"/>
                              <w:divBdr>
                                <w:top w:val="none" w:sz="0" w:space="0" w:color="auto"/>
                                <w:left w:val="none" w:sz="0" w:space="0" w:color="auto"/>
                                <w:bottom w:val="none" w:sz="0" w:space="0" w:color="auto"/>
                                <w:right w:val="none" w:sz="0" w:space="0" w:color="auto"/>
                              </w:divBdr>
                              <w:divsChild>
                                <w:div w:id="95776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6814893">
      <w:bodyDiv w:val="1"/>
      <w:marLeft w:val="0"/>
      <w:marRight w:val="0"/>
      <w:marTop w:val="0"/>
      <w:marBottom w:val="0"/>
      <w:divBdr>
        <w:top w:val="none" w:sz="0" w:space="0" w:color="auto"/>
        <w:left w:val="none" w:sz="0" w:space="0" w:color="auto"/>
        <w:bottom w:val="none" w:sz="0" w:space="0" w:color="auto"/>
        <w:right w:val="none" w:sz="0" w:space="0" w:color="auto"/>
      </w:divBdr>
    </w:div>
    <w:div w:id="1245341669">
      <w:bodyDiv w:val="1"/>
      <w:marLeft w:val="0"/>
      <w:marRight w:val="0"/>
      <w:marTop w:val="0"/>
      <w:marBottom w:val="0"/>
      <w:divBdr>
        <w:top w:val="none" w:sz="0" w:space="0" w:color="auto"/>
        <w:left w:val="none" w:sz="0" w:space="0" w:color="auto"/>
        <w:bottom w:val="none" w:sz="0" w:space="0" w:color="auto"/>
        <w:right w:val="none" w:sz="0" w:space="0" w:color="auto"/>
      </w:divBdr>
      <w:divsChild>
        <w:div w:id="12416817">
          <w:marLeft w:val="0"/>
          <w:marRight w:val="0"/>
          <w:marTop w:val="0"/>
          <w:marBottom w:val="0"/>
          <w:divBdr>
            <w:top w:val="none" w:sz="0" w:space="0" w:color="auto"/>
            <w:left w:val="none" w:sz="0" w:space="0" w:color="auto"/>
            <w:bottom w:val="none" w:sz="0" w:space="0" w:color="auto"/>
            <w:right w:val="none" w:sz="0" w:space="0" w:color="auto"/>
          </w:divBdr>
          <w:divsChild>
            <w:div w:id="362903033">
              <w:marLeft w:val="0"/>
              <w:marRight w:val="0"/>
              <w:marTop w:val="0"/>
              <w:marBottom w:val="0"/>
              <w:divBdr>
                <w:top w:val="none" w:sz="0" w:space="0" w:color="auto"/>
                <w:left w:val="none" w:sz="0" w:space="0" w:color="auto"/>
                <w:bottom w:val="none" w:sz="0" w:space="0" w:color="auto"/>
                <w:right w:val="none" w:sz="0" w:space="0" w:color="auto"/>
              </w:divBdr>
              <w:divsChild>
                <w:div w:id="1708413174">
                  <w:marLeft w:val="0"/>
                  <w:marRight w:val="0"/>
                  <w:marTop w:val="0"/>
                  <w:marBottom w:val="0"/>
                  <w:divBdr>
                    <w:top w:val="none" w:sz="0" w:space="0" w:color="auto"/>
                    <w:left w:val="none" w:sz="0" w:space="0" w:color="auto"/>
                    <w:bottom w:val="none" w:sz="0" w:space="0" w:color="auto"/>
                    <w:right w:val="none" w:sz="0" w:space="0" w:color="auto"/>
                  </w:divBdr>
                  <w:divsChild>
                    <w:div w:id="45830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903357">
          <w:marLeft w:val="0"/>
          <w:marRight w:val="0"/>
          <w:marTop w:val="0"/>
          <w:marBottom w:val="0"/>
          <w:divBdr>
            <w:top w:val="none" w:sz="0" w:space="0" w:color="auto"/>
            <w:left w:val="none" w:sz="0" w:space="0" w:color="auto"/>
            <w:bottom w:val="none" w:sz="0" w:space="0" w:color="auto"/>
            <w:right w:val="none" w:sz="0" w:space="0" w:color="auto"/>
          </w:divBdr>
          <w:divsChild>
            <w:div w:id="1265723488">
              <w:marLeft w:val="0"/>
              <w:marRight w:val="0"/>
              <w:marTop w:val="0"/>
              <w:marBottom w:val="0"/>
              <w:divBdr>
                <w:top w:val="none" w:sz="0" w:space="0" w:color="auto"/>
                <w:left w:val="none" w:sz="0" w:space="0" w:color="auto"/>
                <w:bottom w:val="none" w:sz="0" w:space="0" w:color="auto"/>
                <w:right w:val="none" w:sz="0" w:space="0" w:color="auto"/>
              </w:divBdr>
              <w:divsChild>
                <w:div w:id="833037103">
                  <w:marLeft w:val="0"/>
                  <w:marRight w:val="0"/>
                  <w:marTop w:val="0"/>
                  <w:marBottom w:val="0"/>
                  <w:divBdr>
                    <w:top w:val="none" w:sz="0" w:space="0" w:color="auto"/>
                    <w:left w:val="none" w:sz="0" w:space="0" w:color="auto"/>
                    <w:bottom w:val="none" w:sz="0" w:space="0" w:color="auto"/>
                    <w:right w:val="none" w:sz="0" w:space="0" w:color="auto"/>
                  </w:divBdr>
                  <w:divsChild>
                    <w:div w:id="101515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514440">
      <w:bodyDiv w:val="1"/>
      <w:marLeft w:val="0"/>
      <w:marRight w:val="0"/>
      <w:marTop w:val="0"/>
      <w:marBottom w:val="0"/>
      <w:divBdr>
        <w:top w:val="none" w:sz="0" w:space="0" w:color="auto"/>
        <w:left w:val="none" w:sz="0" w:space="0" w:color="auto"/>
        <w:bottom w:val="none" w:sz="0" w:space="0" w:color="auto"/>
        <w:right w:val="none" w:sz="0" w:space="0" w:color="auto"/>
      </w:divBdr>
      <w:divsChild>
        <w:div w:id="260332765">
          <w:marLeft w:val="1440"/>
          <w:marRight w:val="0"/>
          <w:marTop w:val="120"/>
          <w:marBottom w:val="0"/>
          <w:divBdr>
            <w:top w:val="none" w:sz="0" w:space="0" w:color="auto"/>
            <w:left w:val="none" w:sz="0" w:space="0" w:color="auto"/>
            <w:bottom w:val="none" w:sz="0" w:space="0" w:color="auto"/>
            <w:right w:val="none" w:sz="0" w:space="0" w:color="auto"/>
          </w:divBdr>
        </w:div>
        <w:div w:id="729113529">
          <w:marLeft w:val="1440"/>
          <w:marRight w:val="0"/>
          <w:marTop w:val="120"/>
          <w:marBottom w:val="0"/>
          <w:divBdr>
            <w:top w:val="none" w:sz="0" w:space="0" w:color="auto"/>
            <w:left w:val="none" w:sz="0" w:space="0" w:color="auto"/>
            <w:bottom w:val="none" w:sz="0" w:space="0" w:color="auto"/>
            <w:right w:val="none" w:sz="0" w:space="0" w:color="auto"/>
          </w:divBdr>
        </w:div>
        <w:div w:id="1251085723">
          <w:marLeft w:val="1440"/>
          <w:marRight w:val="0"/>
          <w:marTop w:val="120"/>
          <w:marBottom w:val="0"/>
          <w:divBdr>
            <w:top w:val="none" w:sz="0" w:space="0" w:color="auto"/>
            <w:left w:val="none" w:sz="0" w:space="0" w:color="auto"/>
            <w:bottom w:val="none" w:sz="0" w:space="0" w:color="auto"/>
            <w:right w:val="none" w:sz="0" w:space="0" w:color="auto"/>
          </w:divBdr>
        </w:div>
        <w:div w:id="1648440743">
          <w:marLeft w:val="734"/>
          <w:marRight w:val="0"/>
          <w:marTop w:val="400"/>
          <w:marBottom w:val="0"/>
          <w:divBdr>
            <w:top w:val="none" w:sz="0" w:space="0" w:color="auto"/>
            <w:left w:val="none" w:sz="0" w:space="0" w:color="auto"/>
            <w:bottom w:val="none" w:sz="0" w:space="0" w:color="auto"/>
            <w:right w:val="none" w:sz="0" w:space="0" w:color="auto"/>
          </w:divBdr>
        </w:div>
        <w:div w:id="1828013323">
          <w:marLeft w:val="1440"/>
          <w:marRight w:val="0"/>
          <w:marTop w:val="120"/>
          <w:marBottom w:val="0"/>
          <w:divBdr>
            <w:top w:val="none" w:sz="0" w:space="0" w:color="auto"/>
            <w:left w:val="none" w:sz="0" w:space="0" w:color="auto"/>
            <w:bottom w:val="none" w:sz="0" w:space="0" w:color="auto"/>
            <w:right w:val="none" w:sz="0" w:space="0" w:color="auto"/>
          </w:divBdr>
        </w:div>
      </w:divsChild>
    </w:div>
    <w:div w:id="1253783378">
      <w:bodyDiv w:val="1"/>
      <w:marLeft w:val="0"/>
      <w:marRight w:val="0"/>
      <w:marTop w:val="0"/>
      <w:marBottom w:val="0"/>
      <w:divBdr>
        <w:top w:val="none" w:sz="0" w:space="0" w:color="auto"/>
        <w:left w:val="none" w:sz="0" w:space="0" w:color="auto"/>
        <w:bottom w:val="none" w:sz="0" w:space="0" w:color="auto"/>
        <w:right w:val="none" w:sz="0" w:space="0" w:color="auto"/>
      </w:divBdr>
    </w:div>
    <w:div w:id="1278102936">
      <w:bodyDiv w:val="1"/>
      <w:marLeft w:val="0"/>
      <w:marRight w:val="0"/>
      <w:marTop w:val="0"/>
      <w:marBottom w:val="0"/>
      <w:divBdr>
        <w:top w:val="none" w:sz="0" w:space="0" w:color="auto"/>
        <w:left w:val="none" w:sz="0" w:space="0" w:color="auto"/>
        <w:bottom w:val="none" w:sz="0" w:space="0" w:color="auto"/>
        <w:right w:val="none" w:sz="0" w:space="0" w:color="auto"/>
      </w:divBdr>
    </w:div>
    <w:div w:id="1286422171">
      <w:bodyDiv w:val="1"/>
      <w:marLeft w:val="0"/>
      <w:marRight w:val="0"/>
      <w:marTop w:val="0"/>
      <w:marBottom w:val="0"/>
      <w:divBdr>
        <w:top w:val="none" w:sz="0" w:space="0" w:color="auto"/>
        <w:left w:val="none" w:sz="0" w:space="0" w:color="auto"/>
        <w:bottom w:val="none" w:sz="0" w:space="0" w:color="auto"/>
        <w:right w:val="none" w:sz="0" w:space="0" w:color="auto"/>
      </w:divBdr>
    </w:div>
    <w:div w:id="1310791312">
      <w:bodyDiv w:val="1"/>
      <w:marLeft w:val="0"/>
      <w:marRight w:val="0"/>
      <w:marTop w:val="0"/>
      <w:marBottom w:val="0"/>
      <w:divBdr>
        <w:top w:val="none" w:sz="0" w:space="0" w:color="auto"/>
        <w:left w:val="none" w:sz="0" w:space="0" w:color="auto"/>
        <w:bottom w:val="none" w:sz="0" w:space="0" w:color="auto"/>
        <w:right w:val="none" w:sz="0" w:space="0" w:color="auto"/>
      </w:divBdr>
    </w:div>
    <w:div w:id="1405374206">
      <w:bodyDiv w:val="1"/>
      <w:marLeft w:val="0"/>
      <w:marRight w:val="0"/>
      <w:marTop w:val="0"/>
      <w:marBottom w:val="0"/>
      <w:divBdr>
        <w:top w:val="none" w:sz="0" w:space="0" w:color="auto"/>
        <w:left w:val="none" w:sz="0" w:space="0" w:color="auto"/>
        <w:bottom w:val="none" w:sz="0" w:space="0" w:color="auto"/>
        <w:right w:val="none" w:sz="0" w:space="0" w:color="auto"/>
      </w:divBdr>
    </w:div>
    <w:div w:id="1461070966">
      <w:bodyDiv w:val="1"/>
      <w:marLeft w:val="0"/>
      <w:marRight w:val="0"/>
      <w:marTop w:val="0"/>
      <w:marBottom w:val="0"/>
      <w:divBdr>
        <w:top w:val="none" w:sz="0" w:space="0" w:color="auto"/>
        <w:left w:val="none" w:sz="0" w:space="0" w:color="auto"/>
        <w:bottom w:val="none" w:sz="0" w:space="0" w:color="auto"/>
        <w:right w:val="none" w:sz="0" w:space="0" w:color="auto"/>
      </w:divBdr>
    </w:div>
    <w:div w:id="1476726422">
      <w:bodyDiv w:val="1"/>
      <w:marLeft w:val="0"/>
      <w:marRight w:val="0"/>
      <w:marTop w:val="0"/>
      <w:marBottom w:val="0"/>
      <w:divBdr>
        <w:top w:val="none" w:sz="0" w:space="0" w:color="auto"/>
        <w:left w:val="none" w:sz="0" w:space="0" w:color="auto"/>
        <w:bottom w:val="none" w:sz="0" w:space="0" w:color="auto"/>
        <w:right w:val="none" w:sz="0" w:space="0" w:color="auto"/>
      </w:divBdr>
    </w:div>
    <w:div w:id="1487622447">
      <w:bodyDiv w:val="1"/>
      <w:marLeft w:val="0"/>
      <w:marRight w:val="0"/>
      <w:marTop w:val="0"/>
      <w:marBottom w:val="0"/>
      <w:divBdr>
        <w:top w:val="none" w:sz="0" w:space="0" w:color="auto"/>
        <w:left w:val="none" w:sz="0" w:space="0" w:color="auto"/>
        <w:bottom w:val="none" w:sz="0" w:space="0" w:color="auto"/>
        <w:right w:val="none" w:sz="0" w:space="0" w:color="auto"/>
      </w:divBdr>
      <w:divsChild>
        <w:div w:id="1136946409">
          <w:marLeft w:val="1080"/>
          <w:marRight w:val="0"/>
          <w:marTop w:val="100"/>
          <w:marBottom w:val="0"/>
          <w:divBdr>
            <w:top w:val="none" w:sz="0" w:space="0" w:color="auto"/>
            <w:left w:val="none" w:sz="0" w:space="0" w:color="auto"/>
            <w:bottom w:val="none" w:sz="0" w:space="0" w:color="auto"/>
            <w:right w:val="none" w:sz="0" w:space="0" w:color="auto"/>
          </w:divBdr>
        </w:div>
      </w:divsChild>
    </w:div>
    <w:div w:id="1492479708">
      <w:bodyDiv w:val="1"/>
      <w:marLeft w:val="0"/>
      <w:marRight w:val="0"/>
      <w:marTop w:val="0"/>
      <w:marBottom w:val="0"/>
      <w:divBdr>
        <w:top w:val="none" w:sz="0" w:space="0" w:color="auto"/>
        <w:left w:val="none" w:sz="0" w:space="0" w:color="auto"/>
        <w:bottom w:val="none" w:sz="0" w:space="0" w:color="auto"/>
        <w:right w:val="none" w:sz="0" w:space="0" w:color="auto"/>
      </w:divBdr>
      <w:divsChild>
        <w:div w:id="732386726">
          <w:marLeft w:val="0"/>
          <w:marRight w:val="0"/>
          <w:marTop w:val="0"/>
          <w:marBottom w:val="0"/>
          <w:divBdr>
            <w:top w:val="none" w:sz="0" w:space="0" w:color="auto"/>
            <w:left w:val="none" w:sz="0" w:space="0" w:color="auto"/>
            <w:bottom w:val="none" w:sz="0" w:space="0" w:color="auto"/>
            <w:right w:val="none" w:sz="0" w:space="0" w:color="auto"/>
          </w:divBdr>
        </w:div>
        <w:div w:id="1666203474">
          <w:marLeft w:val="0"/>
          <w:marRight w:val="0"/>
          <w:marTop w:val="0"/>
          <w:marBottom w:val="0"/>
          <w:divBdr>
            <w:top w:val="none" w:sz="0" w:space="0" w:color="auto"/>
            <w:left w:val="none" w:sz="0" w:space="0" w:color="auto"/>
            <w:bottom w:val="none" w:sz="0" w:space="0" w:color="auto"/>
            <w:right w:val="none" w:sz="0" w:space="0" w:color="auto"/>
          </w:divBdr>
        </w:div>
      </w:divsChild>
    </w:div>
    <w:div w:id="1534073119">
      <w:bodyDiv w:val="1"/>
      <w:marLeft w:val="0"/>
      <w:marRight w:val="0"/>
      <w:marTop w:val="0"/>
      <w:marBottom w:val="0"/>
      <w:divBdr>
        <w:top w:val="none" w:sz="0" w:space="0" w:color="auto"/>
        <w:left w:val="none" w:sz="0" w:space="0" w:color="auto"/>
        <w:bottom w:val="none" w:sz="0" w:space="0" w:color="auto"/>
        <w:right w:val="none" w:sz="0" w:space="0" w:color="auto"/>
      </w:divBdr>
      <w:divsChild>
        <w:div w:id="594558086">
          <w:marLeft w:val="0"/>
          <w:marRight w:val="0"/>
          <w:marTop w:val="120"/>
          <w:marBottom w:val="0"/>
          <w:divBdr>
            <w:top w:val="none" w:sz="0" w:space="0" w:color="auto"/>
            <w:left w:val="none" w:sz="0" w:space="0" w:color="auto"/>
            <w:bottom w:val="none" w:sz="0" w:space="0" w:color="auto"/>
            <w:right w:val="none" w:sz="0" w:space="0" w:color="auto"/>
          </w:divBdr>
        </w:div>
        <w:div w:id="103548867">
          <w:marLeft w:val="0"/>
          <w:marRight w:val="0"/>
          <w:marTop w:val="120"/>
          <w:marBottom w:val="0"/>
          <w:divBdr>
            <w:top w:val="none" w:sz="0" w:space="0" w:color="auto"/>
            <w:left w:val="none" w:sz="0" w:space="0" w:color="auto"/>
            <w:bottom w:val="none" w:sz="0" w:space="0" w:color="auto"/>
            <w:right w:val="none" w:sz="0" w:space="0" w:color="auto"/>
          </w:divBdr>
        </w:div>
      </w:divsChild>
    </w:div>
    <w:div w:id="1564102411">
      <w:bodyDiv w:val="1"/>
      <w:marLeft w:val="0"/>
      <w:marRight w:val="0"/>
      <w:marTop w:val="0"/>
      <w:marBottom w:val="0"/>
      <w:divBdr>
        <w:top w:val="none" w:sz="0" w:space="0" w:color="auto"/>
        <w:left w:val="none" w:sz="0" w:space="0" w:color="auto"/>
        <w:bottom w:val="none" w:sz="0" w:space="0" w:color="auto"/>
        <w:right w:val="none" w:sz="0" w:space="0" w:color="auto"/>
      </w:divBdr>
    </w:div>
    <w:div w:id="1732730809">
      <w:bodyDiv w:val="1"/>
      <w:marLeft w:val="0"/>
      <w:marRight w:val="0"/>
      <w:marTop w:val="0"/>
      <w:marBottom w:val="0"/>
      <w:divBdr>
        <w:top w:val="none" w:sz="0" w:space="0" w:color="auto"/>
        <w:left w:val="none" w:sz="0" w:space="0" w:color="auto"/>
        <w:bottom w:val="none" w:sz="0" w:space="0" w:color="auto"/>
        <w:right w:val="none" w:sz="0" w:space="0" w:color="auto"/>
      </w:divBdr>
      <w:divsChild>
        <w:div w:id="1678843501">
          <w:marLeft w:val="0"/>
          <w:marRight w:val="0"/>
          <w:marTop w:val="240"/>
          <w:marBottom w:val="100"/>
          <w:divBdr>
            <w:top w:val="none" w:sz="0" w:space="0" w:color="auto"/>
            <w:left w:val="none" w:sz="0" w:space="0" w:color="auto"/>
            <w:bottom w:val="none" w:sz="0" w:space="0" w:color="auto"/>
            <w:right w:val="none" w:sz="0" w:space="0" w:color="auto"/>
          </w:divBdr>
          <w:divsChild>
            <w:div w:id="22815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03654">
      <w:bodyDiv w:val="1"/>
      <w:marLeft w:val="0"/>
      <w:marRight w:val="0"/>
      <w:marTop w:val="0"/>
      <w:marBottom w:val="0"/>
      <w:divBdr>
        <w:top w:val="none" w:sz="0" w:space="0" w:color="auto"/>
        <w:left w:val="none" w:sz="0" w:space="0" w:color="auto"/>
        <w:bottom w:val="none" w:sz="0" w:space="0" w:color="auto"/>
        <w:right w:val="none" w:sz="0" w:space="0" w:color="auto"/>
      </w:divBdr>
    </w:div>
    <w:div w:id="1810127158">
      <w:bodyDiv w:val="1"/>
      <w:marLeft w:val="0"/>
      <w:marRight w:val="0"/>
      <w:marTop w:val="0"/>
      <w:marBottom w:val="0"/>
      <w:divBdr>
        <w:top w:val="none" w:sz="0" w:space="0" w:color="auto"/>
        <w:left w:val="none" w:sz="0" w:space="0" w:color="auto"/>
        <w:bottom w:val="none" w:sz="0" w:space="0" w:color="auto"/>
        <w:right w:val="none" w:sz="0" w:space="0" w:color="auto"/>
      </w:divBdr>
    </w:div>
    <w:div w:id="1834487662">
      <w:bodyDiv w:val="1"/>
      <w:marLeft w:val="0"/>
      <w:marRight w:val="0"/>
      <w:marTop w:val="0"/>
      <w:marBottom w:val="0"/>
      <w:divBdr>
        <w:top w:val="none" w:sz="0" w:space="0" w:color="auto"/>
        <w:left w:val="none" w:sz="0" w:space="0" w:color="auto"/>
        <w:bottom w:val="none" w:sz="0" w:space="0" w:color="auto"/>
        <w:right w:val="none" w:sz="0" w:space="0" w:color="auto"/>
      </w:divBdr>
    </w:div>
    <w:div w:id="1838375809">
      <w:bodyDiv w:val="1"/>
      <w:marLeft w:val="0"/>
      <w:marRight w:val="0"/>
      <w:marTop w:val="0"/>
      <w:marBottom w:val="0"/>
      <w:divBdr>
        <w:top w:val="none" w:sz="0" w:space="0" w:color="auto"/>
        <w:left w:val="none" w:sz="0" w:space="0" w:color="auto"/>
        <w:bottom w:val="none" w:sz="0" w:space="0" w:color="auto"/>
        <w:right w:val="none" w:sz="0" w:space="0" w:color="auto"/>
      </w:divBdr>
    </w:div>
    <w:div w:id="1902642380">
      <w:bodyDiv w:val="1"/>
      <w:marLeft w:val="0"/>
      <w:marRight w:val="0"/>
      <w:marTop w:val="0"/>
      <w:marBottom w:val="0"/>
      <w:divBdr>
        <w:top w:val="none" w:sz="0" w:space="0" w:color="auto"/>
        <w:left w:val="none" w:sz="0" w:space="0" w:color="auto"/>
        <w:bottom w:val="none" w:sz="0" w:space="0" w:color="auto"/>
        <w:right w:val="none" w:sz="0" w:space="0" w:color="auto"/>
      </w:divBdr>
    </w:div>
    <w:div w:id="1923299586">
      <w:bodyDiv w:val="1"/>
      <w:marLeft w:val="0"/>
      <w:marRight w:val="0"/>
      <w:marTop w:val="0"/>
      <w:marBottom w:val="0"/>
      <w:divBdr>
        <w:top w:val="none" w:sz="0" w:space="0" w:color="auto"/>
        <w:left w:val="none" w:sz="0" w:space="0" w:color="auto"/>
        <w:bottom w:val="none" w:sz="0" w:space="0" w:color="auto"/>
        <w:right w:val="none" w:sz="0" w:space="0" w:color="auto"/>
      </w:divBdr>
    </w:div>
    <w:div w:id="1941597492">
      <w:bodyDiv w:val="1"/>
      <w:marLeft w:val="0"/>
      <w:marRight w:val="0"/>
      <w:marTop w:val="0"/>
      <w:marBottom w:val="0"/>
      <w:divBdr>
        <w:top w:val="none" w:sz="0" w:space="0" w:color="auto"/>
        <w:left w:val="none" w:sz="0" w:space="0" w:color="auto"/>
        <w:bottom w:val="none" w:sz="0" w:space="0" w:color="auto"/>
        <w:right w:val="none" w:sz="0" w:space="0" w:color="auto"/>
      </w:divBdr>
    </w:div>
    <w:div w:id="1971354884">
      <w:bodyDiv w:val="1"/>
      <w:marLeft w:val="0"/>
      <w:marRight w:val="0"/>
      <w:marTop w:val="0"/>
      <w:marBottom w:val="0"/>
      <w:divBdr>
        <w:top w:val="none" w:sz="0" w:space="0" w:color="auto"/>
        <w:left w:val="none" w:sz="0" w:space="0" w:color="auto"/>
        <w:bottom w:val="none" w:sz="0" w:space="0" w:color="auto"/>
        <w:right w:val="none" w:sz="0" w:space="0" w:color="auto"/>
      </w:divBdr>
    </w:div>
    <w:div w:id="1997563214">
      <w:bodyDiv w:val="1"/>
      <w:marLeft w:val="0"/>
      <w:marRight w:val="0"/>
      <w:marTop w:val="0"/>
      <w:marBottom w:val="0"/>
      <w:divBdr>
        <w:top w:val="none" w:sz="0" w:space="0" w:color="auto"/>
        <w:left w:val="none" w:sz="0" w:space="0" w:color="auto"/>
        <w:bottom w:val="none" w:sz="0" w:space="0" w:color="auto"/>
        <w:right w:val="none" w:sz="0" w:space="0" w:color="auto"/>
      </w:divBdr>
    </w:div>
    <w:div w:id="2017030134">
      <w:bodyDiv w:val="1"/>
      <w:marLeft w:val="0"/>
      <w:marRight w:val="0"/>
      <w:marTop w:val="0"/>
      <w:marBottom w:val="0"/>
      <w:divBdr>
        <w:top w:val="none" w:sz="0" w:space="0" w:color="auto"/>
        <w:left w:val="none" w:sz="0" w:space="0" w:color="auto"/>
        <w:bottom w:val="none" w:sz="0" w:space="0" w:color="auto"/>
        <w:right w:val="none" w:sz="0" w:space="0" w:color="auto"/>
      </w:divBdr>
    </w:div>
    <w:div w:id="2053841147">
      <w:bodyDiv w:val="1"/>
      <w:marLeft w:val="0"/>
      <w:marRight w:val="0"/>
      <w:marTop w:val="0"/>
      <w:marBottom w:val="0"/>
      <w:divBdr>
        <w:top w:val="none" w:sz="0" w:space="0" w:color="auto"/>
        <w:left w:val="none" w:sz="0" w:space="0" w:color="auto"/>
        <w:bottom w:val="none" w:sz="0" w:space="0" w:color="auto"/>
        <w:right w:val="none" w:sz="0" w:space="0" w:color="auto"/>
      </w:divBdr>
    </w:div>
    <w:div w:id="2070614053">
      <w:bodyDiv w:val="1"/>
      <w:marLeft w:val="0"/>
      <w:marRight w:val="0"/>
      <w:marTop w:val="0"/>
      <w:marBottom w:val="0"/>
      <w:divBdr>
        <w:top w:val="none" w:sz="0" w:space="0" w:color="auto"/>
        <w:left w:val="none" w:sz="0" w:space="0" w:color="auto"/>
        <w:bottom w:val="none" w:sz="0" w:space="0" w:color="auto"/>
        <w:right w:val="none" w:sz="0" w:space="0" w:color="auto"/>
      </w:divBdr>
    </w:div>
    <w:div w:id="2083982142">
      <w:bodyDiv w:val="1"/>
      <w:marLeft w:val="0"/>
      <w:marRight w:val="0"/>
      <w:marTop w:val="0"/>
      <w:marBottom w:val="0"/>
      <w:divBdr>
        <w:top w:val="none" w:sz="0" w:space="0" w:color="auto"/>
        <w:left w:val="none" w:sz="0" w:space="0" w:color="auto"/>
        <w:bottom w:val="none" w:sz="0" w:space="0" w:color="auto"/>
        <w:right w:val="none" w:sz="0" w:space="0" w:color="auto"/>
      </w:divBdr>
    </w:div>
    <w:div w:id="2114935886">
      <w:bodyDiv w:val="1"/>
      <w:marLeft w:val="0"/>
      <w:marRight w:val="0"/>
      <w:marTop w:val="0"/>
      <w:marBottom w:val="0"/>
      <w:divBdr>
        <w:top w:val="none" w:sz="0" w:space="0" w:color="auto"/>
        <w:left w:val="none" w:sz="0" w:space="0" w:color="auto"/>
        <w:bottom w:val="none" w:sz="0" w:space="0" w:color="auto"/>
        <w:right w:val="none" w:sz="0" w:space="0" w:color="auto"/>
      </w:divBdr>
    </w:div>
    <w:div w:id="2115516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oter" Target="footer1.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jpeg"/><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ct:contentTypeSchema xmlns:ct="http://schemas.microsoft.com/office/2006/metadata/contentType" xmlns:ma="http://schemas.microsoft.com/office/2006/metadata/properties/metaAttributes" ct:_="" ma:_="" ma:contentTypeName="Document" ma:contentTypeID="0x010100117D5D519A7FB0428DEBD050DEC12C9D" ma:contentTypeVersion="12" ma:contentTypeDescription="Create a new document." ma:contentTypeScope="" ma:versionID="c3b9da657e4f780629a64370b5aea4a9">
  <xsd:schema xmlns:xsd="http://www.w3.org/2001/XMLSchema" xmlns:xs="http://www.w3.org/2001/XMLSchema" xmlns:p="http://schemas.microsoft.com/office/2006/metadata/properties" xmlns:ns2="86969d0c-9626-4215-92a1-0d2ab3b5891a" targetNamespace="http://schemas.microsoft.com/office/2006/metadata/properties" ma:root="true" ma:fieldsID="3690b63c6638001b626828f91c7355d9" ns2:_="">
    <xsd:import namespace="86969d0c-9626-4215-92a1-0d2ab3b589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969d0c-9626-4215-92a1-0d2ab3b589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6969d0c-9626-4215-92a1-0d2ab3b5891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56134D1-35E9-40DA-AC83-D248A5B88721}">
  <ds:schemaRefs>
    <ds:schemaRef ds:uri="http://schemas.openxmlformats.org/officeDocument/2006/bibliography"/>
  </ds:schemaRefs>
</ds:datastoreItem>
</file>

<file path=customXml/itemProps2.xml><?xml version="1.0" encoding="utf-8"?>
<ds:datastoreItem xmlns:ds="http://schemas.openxmlformats.org/officeDocument/2006/customXml" ds:itemID="{DF672FF2-469C-4458-ABE2-82163A634324}"/>
</file>

<file path=customXml/itemProps3.xml><?xml version="1.0" encoding="utf-8"?>
<ds:datastoreItem xmlns:ds="http://schemas.openxmlformats.org/officeDocument/2006/customXml" ds:itemID="{E85F5A2E-BDDC-4984-AD47-A9F74293D58A}"/>
</file>

<file path=customXml/itemProps4.xml><?xml version="1.0" encoding="utf-8"?>
<ds:datastoreItem xmlns:ds="http://schemas.openxmlformats.org/officeDocument/2006/customXml" ds:itemID="{A4B76DF4-1612-47C6-8EC1-E4375EC869C6}"/>
</file>

<file path=docProps/app.xml><?xml version="1.0" encoding="utf-8"?>
<Properties xmlns="http://schemas.openxmlformats.org/officeDocument/2006/extended-properties" xmlns:vt="http://schemas.openxmlformats.org/officeDocument/2006/docPropsVTypes">
  <Template>Normal.dotm</Template>
  <TotalTime>5733</TotalTime>
  <Pages>15</Pages>
  <Words>2577</Words>
  <Characters>14691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 Guan</dc:creator>
  <cp:lastModifiedBy>Admin</cp:lastModifiedBy>
  <cp:revision>678</cp:revision>
  <cp:lastPrinted>2016-05-12T21:42:00Z</cp:lastPrinted>
  <dcterms:created xsi:type="dcterms:W3CDTF">2018-11-12T06:02:00Z</dcterms:created>
  <dcterms:modified xsi:type="dcterms:W3CDTF">2022-11-30T02:34:00Z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(#E1)</vt:lpwstr>
  </property>
  <property fmtid="{D5CDD505-2E9C-101B-9397-08002B2CF9AE}" pid="4" name="MTWinEqns">
    <vt:bool>true</vt:bool>
  </property>
  <property fmtid="{D5CDD505-2E9C-101B-9397-08002B2CF9AE}" pid="5" name="ContentTypeId">
    <vt:lpwstr>0x010100117D5D519A7FB0428DEBD050DEC12C9D</vt:lpwstr>
  </property>
</Properties>
</file>