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FKai-SB" w:hAnsi="DFKai-SB" w:eastAsia="標楷體"/>
          <w:b/>
          <w:sz w:val="36"/>
        </w:rPr>
        <w:t>高雄榮民總醫院企業工會</w:t>
      </w:r>
    </w:p>
    <w:p>
      <w:pPr>
        <w:jc w:val="center"/>
      </w:pPr>
      <w:r>
        <w:rPr>
          <w:rFonts w:ascii="DFKai-SB" w:hAnsi="DFKai-SB" w:eastAsia="標楷體"/>
          <w:b/>
          <w:sz w:val="32"/>
        </w:rPr>
        <w:t>2026 年度經費收支預算（草案）</w:t>
      </w:r>
    </w:p>
    <w:p>
      <w:pPr>
        <w:jc w:val="center"/>
      </w:pPr>
      <w:r>
        <w:rPr>
          <w:rFonts w:ascii="DFKai-SB" w:hAnsi="DFKai-SB" w:eastAsia="標楷體"/>
          <w:b w:val="0"/>
          <w:sz w:val="22"/>
        </w:rPr>
        <w:t>預算期間：2026 年 7 月 1 日 ～ 12 月 31 日</w:t>
      </w:r>
    </w:p>
    <w:p>
      <w:pPr>
        <w:jc w:val="center"/>
      </w:pPr>
      <w:r>
        <w:rPr>
          <w:rFonts w:ascii="DFKai-SB" w:hAnsi="DFKai-SB" w:eastAsia="標楷體"/>
          <w:b w:val="0"/>
          <w:color w:val="808080"/>
          <w:sz w:val="20"/>
        </w:rPr>
        <w:t>（提請第一次會員大會審議）</w:t>
      </w:r>
    </w:p>
    <w:p>
      <w:pPr>
        <w:jc w:val="right"/>
      </w:pPr>
      <w:r>
        <w:rPr>
          <w:rFonts w:ascii="DFKai-SB" w:hAnsi="DFKai-SB" w:eastAsia="標楷體"/>
          <w:b w:val="0"/>
          <w:sz w:val="20"/>
        </w:rPr>
        <w:t>金額單位：新臺幣元</w:t>
      </w:r>
    </w:p>
    <w:p/>
    <w:p>
      <w:r>
        <w:rPr>
          <w:rFonts w:ascii="DFKai-SB" w:hAnsi="DFKai-SB" w:eastAsia="標楷體"/>
          <w:b/>
          <w:sz w:val="26"/>
        </w:rPr>
        <w:t>壹、收入預算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項目</w:t>
            </w:r>
          </w:p>
        </w:tc>
        <w:tc>
          <w:tcPr>
            <w:tcW w:type="dxa" w:w="51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說明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金額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入會費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預估 80 人 × 200 元／人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16,000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常月會費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80 人 × 200 元／月 × 4 個月（9–12月）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64,000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政府補助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新成立工會補助（向勞工主管機關申請）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20,000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孳息收入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工會專戶活存利息（估）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500</w:t>
            </w:r>
          </w:p>
        </w:tc>
      </w:tr>
      <w:tr>
        <w:tc>
          <w:tcPr>
            <w:tcW w:type="dxa" w:w="1984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收入合計</w:t>
            </w:r>
          </w:p>
        </w:tc>
        <w:tc>
          <w:tcPr>
            <w:tcW w:type="dxa" w:w="5102"/>
            <w:shd w:val="clear" w:color="auto" w:fill="FCE4D6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</w:r>
          </w:p>
        </w:tc>
        <w:tc>
          <w:tcPr>
            <w:tcW w:type="dxa" w:w="1701"/>
            <w:shd w:val="clear" w:color="auto" w:fill="FCE4D6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/>
                <w:sz w:val="22"/>
              </w:rPr>
              <w:t>100,500</w:t>
            </w:r>
          </w:p>
        </w:tc>
      </w:tr>
    </w:tbl>
    <w:p/>
    <w:p>
      <w:r>
        <w:rPr>
          <w:rFonts w:ascii="DFKai-SB" w:hAnsi="DFKai-SB" w:eastAsia="標楷體"/>
          <w:b/>
          <w:sz w:val="26"/>
        </w:rPr>
        <w:t>貳、支出預算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項目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類別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說明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金額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申請籌備／登記規費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法規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主管機關規費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500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文具印刷費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總務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表格、信封、申請書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4,000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郵電費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總務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掛號、通知函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2,000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成立大會費用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會務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場地、餐點、布置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8,000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理監事會議費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會務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每次1,000元×3次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3,000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勞資會議費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法規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場地／茶水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1,500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識別暨章戳設計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文宣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LOGO、識別、章戳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3,000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會員手冊印製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文宣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含入會申請書、章程摘要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3,000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文宣品製作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文宣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招募海報、LINE貼圖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2,000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會員聯誼活動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福利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首次會員聯誼（餐敘）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10,000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幹部教育訓練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組訓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勞動法研習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3,000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雜支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總務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不可預見費用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3,000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預備金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總務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約10%，備緊急支出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10,000</w:t>
            </w:r>
          </w:p>
        </w:tc>
      </w:tr>
      <w:tr>
        <w:tc>
          <w:tcPr>
            <w:tcW w:type="dxa" w:w="2381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支出合計</w:t>
            </w:r>
          </w:p>
        </w:tc>
        <w:tc>
          <w:tcPr>
            <w:tcW w:type="dxa" w:w="907"/>
            <w:shd w:val="clear" w:color="auto" w:fill="FCE4D6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</w:r>
          </w:p>
        </w:tc>
        <w:tc>
          <w:tcPr>
            <w:tcW w:type="dxa" w:w="3402"/>
            <w:shd w:val="clear" w:color="auto" w:fill="FCE4D6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</w:r>
          </w:p>
        </w:tc>
        <w:tc>
          <w:tcPr>
            <w:tcW w:type="dxa" w:w="1587"/>
            <w:shd w:val="clear" w:color="auto" w:fill="FCE4D6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/>
                <w:sz w:val="22"/>
              </w:rPr>
              <w:t>53,000</w:t>
            </w:r>
          </w:p>
        </w:tc>
      </w:tr>
    </w:tbl>
    <w:p/>
    <w:p>
      <w:r>
        <w:rPr>
          <w:rFonts w:ascii="DFKai-SB" w:hAnsi="DFKai-SB" w:eastAsia="標楷體"/>
          <w:b/>
          <w:sz w:val="26"/>
        </w:rPr>
        <w:t>參、收支平衡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收入合計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100,500 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支出合計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53,000 元</w:t>
            </w:r>
          </w:p>
        </w:tc>
      </w:tr>
      <w:tr>
        <w:tc>
          <w:tcPr>
            <w:tcW w:type="dxa" w:w="2835"/>
            <w:shd w:val="clear" w:color="auto" w:fill="FCE4D6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本期預估結餘</w:t>
            </w:r>
          </w:p>
        </w:tc>
        <w:tc>
          <w:tcPr>
            <w:tcW w:type="dxa" w:w="2268"/>
            <w:shd w:val="clear" w:color="auto" w:fill="FCE4D6"/>
          </w:tcPr>
          <w:p>
            <w:pPr>
              <w:jc w:val="right"/>
            </w:pPr>
            <w:r/>
            <w:r>
              <w:rPr>
                <w:rFonts w:ascii="DFKai-SB" w:hAnsi="DFKai-SB" w:eastAsia="標楷體"/>
                <w:b/>
                <w:sz w:val="22"/>
              </w:rPr>
              <w:t>47,500 元</w:t>
            </w:r>
          </w:p>
        </w:tc>
      </w:tr>
    </w:tbl>
    <w:p>
      <w:r>
        <w:rPr>
          <w:rFonts w:ascii="DFKai-SB" w:hAnsi="DFKai-SB" w:eastAsia="標楷體"/>
          <w:b w:val="0"/>
          <w:color w:val="808080"/>
          <w:sz w:val="20"/>
        </w:rPr>
        <w:t>※ 結餘轉入 2027 年度運用（建議留作組織擴大及勞資協商準備金）。</w:t>
      </w:r>
    </w:p>
    <w:p/>
    <w:p>
      <w:r>
        <w:rPr>
          <w:rFonts w:ascii="DFKai-SB" w:hAnsi="DFKai-SB" w:eastAsia="標楷體"/>
          <w:b/>
          <w:sz w:val="26"/>
        </w:rPr>
        <w:t>肆、編製說明</w:t>
      </w:r>
    </w:p>
    <w:p>
      <w:r>
        <w:rPr>
          <w:rFonts w:ascii="DFKai-SB" w:hAnsi="DFKai-SB" w:eastAsia="標楷體"/>
          <w:b w:val="0"/>
          <w:sz w:val="22"/>
        </w:rPr>
        <w:t>一、會費標準（入會費、常月會費）提請會員大會表決後據以收繳。</w:t>
      </w:r>
    </w:p>
    <w:p>
      <w:r>
        <w:rPr>
          <w:rFonts w:ascii="DFKai-SB" w:hAnsi="DFKai-SB" w:eastAsia="標楷體"/>
          <w:b w:val="0"/>
          <w:sz w:val="22"/>
        </w:rPr>
        <w:t>二、政府補助須主動提出申請，名額有限，登記後應儘速辦理。</w:t>
      </w:r>
    </w:p>
    <w:p>
      <w:r>
        <w:rPr>
          <w:rFonts w:ascii="DFKai-SB" w:hAnsi="DFKai-SB" w:eastAsia="標楷體"/>
          <w:b w:val="0"/>
          <w:sz w:val="22"/>
        </w:rPr>
        <w:t>三、會員人數如逾預估，收入等比增加，結餘將更為充裕。</w:t>
      </w:r>
    </w:p>
    <w:p>
      <w:r>
        <w:rPr>
          <w:rFonts w:ascii="DFKai-SB" w:hAnsi="DFKai-SB" w:eastAsia="標楷體"/>
          <w:b w:val="0"/>
          <w:sz w:val="22"/>
        </w:rPr>
        <w:t>四、各科目得於預算總額內視實際需要相互流用。</w:t>
      </w:r>
    </w:p>
    <w:p/>
    <w:p/>
    <w:p>
      <w:pPr>
        <w:jc w:val="right"/>
      </w:pPr>
      <w:r>
        <w:rPr>
          <w:rFonts w:ascii="DFKai-SB" w:hAnsi="DFKai-SB" w:eastAsia="標楷體"/>
          <w:b w:val="0"/>
          <w:sz w:val="20"/>
        </w:rPr>
        <w:t>理事長：____________　會計：____________　出納：____________　監事：____________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